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AD6D" w14:textId="77777777" w:rsidR="00AD1129" w:rsidRPr="003B0B34" w:rsidRDefault="00AD1129" w:rsidP="00FA3D7D">
      <w:pPr>
        <w:pStyle w:val="NoSpacing"/>
        <w:jc w:val="both"/>
        <w:rPr>
          <w:rFonts w:ascii="Century Schoolbook" w:hAnsi="Century Schoolbook"/>
        </w:rPr>
      </w:pPr>
    </w:p>
    <w:p w14:paraId="2E8A0BC6" w14:textId="0BB884A3" w:rsidR="003B0B34" w:rsidRPr="000673F9" w:rsidRDefault="00764C6F" w:rsidP="00FA3D7D">
      <w:pPr>
        <w:spacing w:after="160" w:line="259" w:lineRule="auto"/>
        <w:jc w:val="center"/>
        <w:rPr>
          <w:rFonts w:ascii="Century Schoolbook" w:hAnsi="Century Schoolbook"/>
          <w:sz w:val="36"/>
          <w:szCs w:val="36"/>
        </w:rPr>
      </w:pPr>
      <w:r>
        <w:rPr>
          <w:rFonts w:ascii="Century Schoolbook" w:hAnsi="Century Schoolbook"/>
          <w:sz w:val="36"/>
          <w:szCs w:val="36"/>
        </w:rPr>
        <w:t>The Effect of Teacher Training and Community Literacy Programming on Teacher and Student Outcomes</w:t>
      </w:r>
    </w:p>
    <w:p w14:paraId="1C583A4E" w14:textId="77777777" w:rsidR="003B0B34" w:rsidRPr="000673F9" w:rsidRDefault="003B0B34" w:rsidP="00FA3D7D">
      <w:pPr>
        <w:spacing w:after="160" w:line="259" w:lineRule="auto"/>
        <w:jc w:val="center"/>
        <w:rPr>
          <w:rFonts w:ascii="Century Schoolbook" w:hAnsi="Century Schoolbook"/>
          <w:sz w:val="36"/>
          <w:szCs w:val="36"/>
        </w:rPr>
      </w:pPr>
      <w:r w:rsidRPr="000673F9">
        <w:rPr>
          <w:rFonts w:ascii="Century Schoolbook" w:hAnsi="Century Schoolbook"/>
          <w:sz w:val="36"/>
          <w:szCs w:val="36"/>
        </w:rPr>
        <w:t>Pre-Analysis Plan</w:t>
      </w:r>
    </w:p>
    <w:p w14:paraId="40636999" w14:textId="77777777" w:rsidR="003B0B34" w:rsidRDefault="003B0B34" w:rsidP="00FA3D7D">
      <w:pPr>
        <w:spacing w:after="160" w:line="259" w:lineRule="auto"/>
        <w:jc w:val="center"/>
        <w:rPr>
          <w:rFonts w:ascii="Century Schoolbook" w:hAnsi="Century Schoolbook"/>
        </w:rPr>
      </w:pPr>
    </w:p>
    <w:p w14:paraId="11C56B10" w14:textId="77777777" w:rsidR="003B0B34" w:rsidRDefault="003B0B34" w:rsidP="00FA3D7D">
      <w:pPr>
        <w:spacing w:after="160" w:line="259" w:lineRule="auto"/>
        <w:jc w:val="center"/>
        <w:rPr>
          <w:rFonts w:ascii="Century Schoolbook" w:hAnsi="Century Schoolbook"/>
        </w:rPr>
      </w:pPr>
    </w:p>
    <w:p w14:paraId="373B75B1" w14:textId="77777777" w:rsidR="003B0B34" w:rsidRDefault="003B0B34" w:rsidP="00FA3D7D">
      <w:pPr>
        <w:spacing w:after="160" w:line="259" w:lineRule="auto"/>
        <w:jc w:val="center"/>
        <w:rPr>
          <w:rFonts w:ascii="Century Schoolbook" w:hAnsi="Century Schoolbook"/>
        </w:rPr>
      </w:pPr>
    </w:p>
    <w:p w14:paraId="6FBBFD45" w14:textId="14756893" w:rsidR="000673F9" w:rsidRDefault="003B0B34" w:rsidP="00FA3D7D">
      <w:pPr>
        <w:spacing w:after="160" w:line="259" w:lineRule="auto"/>
        <w:jc w:val="center"/>
        <w:rPr>
          <w:rFonts w:ascii="Century Schoolbook" w:hAnsi="Century Schoolbook"/>
        </w:rPr>
      </w:pPr>
      <w:r>
        <w:rPr>
          <w:rFonts w:ascii="Century Schoolbook" w:hAnsi="Century Schoolbook"/>
        </w:rPr>
        <w:t>Feliciano Chimbutane, Catalina Herrera</w:t>
      </w:r>
      <w:r w:rsidR="00B56F07">
        <w:rPr>
          <w:rFonts w:ascii="Century Schoolbook" w:hAnsi="Century Schoolbook"/>
        </w:rPr>
        <w:t xml:space="preserve"> </w:t>
      </w:r>
      <w:r>
        <w:rPr>
          <w:rFonts w:ascii="Century Schoolbook" w:hAnsi="Century Schoolbook"/>
        </w:rPr>
        <w:t xml:space="preserve">Almanza, </w:t>
      </w:r>
      <w:r w:rsidR="002A2CDD">
        <w:rPr>
          <w:rFonts w:ascii="Century Schoolbook" w:hAnsi="Century Schoolbook"/>
        </w:rPr>
        <w:t xml:space="preserve">Naureen Karachiwalla, </w:t>
      </w:r>
      <w:r>
        <w:rPr>
          <w:rFonts w:ascii="Century Schoolbook" w:hAnsi="Century Schoolbook"/>
        </w:rPr>
        <w:t>Carlos Lauchande, and Jessica Leight</w:t>
      </w:r>
    </w:p>
    <w:p w14:paraId="0B2975A9" w14:textId="77777777" w:rsidR="000673F9" w:rsidRDefault="000673F9" w:rsidP="00FA3D7D">
      <w:pPr>
        <w:spacing w:after="160" w:line="259" w:lineRule="auto"/>
        <w:jc w:val="both"/>
        <w:rPr>
          <w:rFonts w:ascii="Century Schoolbook" w:hAnsi="Century Schoolbook"/>
        </w:rPr>
      </w:pPr>
    </w:p>
    <w:p w14:paraId="7245EE35" w14:textId="5531CF7B" w:rsidR="003B0B34" w:rsidRDefault="003B0B34" w:rsidP="00FA3D7D">
      <w:pPr>
        <w:jc w:val="both"/>
        <w:rPr>
          <w:rFonts w:ascii="Century Schoolbook" w:hAnsi="Century Schoolbook"/>
        </w:rPr>
      </w:pPr>
      <w:r>
        <w:rPr>
          <w:rFonts w:ascii="Century Schoolbook" w:hAnsi="Century Schoolbook"/>
        </w:rPr>
        <w:br w:type="page"/>
      </w:r>
    </w:p>
    <w:p w14:paraId="3093D658" w14:textId="3B3F8EA2" w:rsidR="00556E7D" w:rsidRPr="005807BE" w:rsidRDefault="00556E7D" w:rsidP="005807BE">
      <w:pPr>
        <w:pStyle w:val="ListParagraph"/>
        <w:numPr>
          <w:ilvl w:val="0"/>
          <w:numId w:val="20"/>
        </w:numPr>
        <w:spacing w:after="160" w:line="259" w:lineRule="auto"/>
        <w:rPr>
          <w:rFonts w:ascii="Century Schoolbook" w:hAnsi="Century Schoolbook"/>
          <w:b/>
          <w:bCs/>
        </w:rPr>
      </w:pPr>
      <w:r w:rsidRPr="005807BE">
        <w:rPr>
          <w:rFonts w:ascii="Century Schoolbook" w:hAnsi="Century Schoolbook"/>
          <w:b/>
          <w:bCs/>
        </w:rPr>
        <w:lastRenderedPageBreak/>
        <w:t>Trial overview</w:t>
      </w:r>
    </w:p>
    <w:p w14:paraId="2D18BE5F" w14:textId="0126EAFE" w:rsidR="00556E7D" w:rsidRPr="005807BE" w:rsidRDefault="00556E7D" w:rsidP="005807BE">
      <w:pPr>
        <w:ind w:right="720"/>
        <w:jc w:val="both"/>
        <w:rPr>
          <w:rFonts w:ascii="Century Schoolbook" w:hAnsi="Century Schoolbook"/>
        </w:rPr>
      </w:pPr>
      <w:r w:rsidRPr="005807BE">
        <w:rPr>
          <w:rFonts w:ascii="Century Schoolbook" w:hAnsi="Century Schoolbook"/>
        </w:rPr>
        <w:t>This pre-analysis plan provides an overview of a randomized controlled trial</w:t>
      </w:r>
      <w:r>
        <w:rPr>
          <w:rFonts w:ascii="Century Schoolbook" w:hAnsi="Century Schoolbook"/>
        </w:rPr>
        <w:t xml:space="preserve"> </w:t>
      </w:r>
      <w:r w:rsidRPr="005807BE">
        <w:rPr>
          <w:rFonts w:ascii="Century Schoolbook" w:hAnsi="Century Schoolbook"/>
        </w:rPr>
        <w:t>designed</w:t>
      </w:r>
      <w:r>
        <w:rPr>
          <w:rFonts w:ascii="Century Schoolbook" w:hAnsi="Century Schoolbook"/>
        </w:rPr>
        <w:t xml:space="preserve"> </w:t>
      </w:r>
      <w:r w:rsidRPr="005807BE">
        <w:rPr>
          <w:rFonts w:ascii="Century Schoolbook" w:hAnsi="Century Schoolbook"/>
        </w:rPr>
        <w:t>to evaluate the effects of teacher training and community literacy programming</w:t>
      </w:r>
      <w:r>
        <w:rPr>
          <w:rFonts w:ascii="Century Schoolbook" w:hAnsi="Century Schoolbook"/>
        </w:rPr>
        <w:t xml:space="preserve"> (reading camps)</w:t>
      </w:r>
      <w:r w:rsidRPr="005807BE">
        <w:rPr>
          <w:rFonts w:ascii="Century Schoolbook" w:hAnsi="Century Schoolbook"/>
        </w:rPr>
        <w:t xml:space="preserve"> on pedagogy and literacy in 160 schools in Nampula province</w:t>
      </w:r>
      <w:r>
        <w:rPr>
          <w:rFonts w:ascii="Century Schoolbook" w:hAnsi="Century Schoolbook"/>
        </w:rPr>
        <w:t>,</w:t>
      </w:r>
      <w:r w:rsidRPr="005807BE">
        <w:rPr>
          <w:rFonts w:ascii="Century Schoolbook" w:hAnsi="Century Schoolbook"/>
        </w:rPr>
        <w:t xml:space="preserve"> Mozambique</w:t>
      </w:r>
      <w:proofErr w:type="gramStart"/>
      <w:r w:rsidRPr="005807BE">
        <w:rPr>
          <w:rFonts w:ascii="Century Schoolbook" w:hAnsi="Century Schoolbook"/>
        </w:rPr>
        <w:t xml:space="preserve">.  </w:t>
      </w:r>
      <w:proofErr w:type="gramEnd"/>
      <w:r w:rsidRPr="005807BE">
        <w:rPr>
          <w:rFonts w:ascii="Century Schoolbook" w:hAnsi="Century Schoolbook"/>
        </w:rPr>
        <w:t xml:space="preserve">We partner with World Vision (WV) Mozambique, who is implementing an early grade literacy program </w:t>
      </w:r>
      <w:r w:rsidR="00DA41E3">
        <w:rPr>
          <w:rFonts w:ascii="Century Schoolbook" w:hAnsi="Century Schoolbook"/>
        </w:rPr>
        <w:t>(</w:t>
      </w:r>
      <w:r w:rsidRPr="005807BE">
        <w:rPr>
          <w:rFonts w:ascii="Century Schoolbook" w:hAnsi="Century Schoolbook"/>
        </w:rPr>
        <w:t>Unlock Literacy</w:t>
      </w:r>
      <w:r w:rsidR="00DA41E3">
        <w:rPr>
          <w:rFonts w:ascii="Century Schoolbook" w:hAnsi="Century Schoolbook"/>
        </w:rPr>
        <w:t xml:space="preserve"> or </w:t>
      </w:r>
      <w:r w:rsidRPr="005807BE">
        <w:rPr>
          <w:rFonts w:ascii="Century Schoolbook" w:hAnsi="Century Schoolbook"/>
        </w:rPr>
        <w:t xml:space="preserve">UL) </w:t>
      </w:r>
      <w:r w:rsidR="00276ACD">
        <w:rPr>
          <w:rFonts w:ascii="Century Schoolbook" w:hAnsi="Century Schoolbook"/>
        </w:rPr>
        <w:t>comprising</w:t>
      </w:r>
      <w:r w:rsidRPr="005807BE">
        <w:rPr>
          <w:rFonts w:ascii="Century Schoolbook" w:hAnsi="Century Schoolbook"/>
        </w:rPr>
        <w:t xml:space="preserve"> two components. First, teachers </w:t>
      </w:r>
      <w:proofErr w:type="gramStart"/>
      <w:r w:rsidRPr="005807BE">
        <w:rPr>
          <w:rFonts w:ascii="Century Schoolbook" w:hAnsi="Century Schoolbook"/>
        </w:rPr>
        <w:t>are trained</w:t>
      </w:r>
      <w:proofErr w:type="gramEnd"/>
      <w:r w:rsidRPr="005807BE">
        <w:rPr>
          <w:rFonts w:ascii="Century Schoolbook" w:hAnsi="Century Schoolbook"/>
        </w:rPr>
        <w:t xml:space="preserve"> in sound pedagogical practices that facilitate early grade reading. Second,</w:t>
      </w:r>
      <w:r w:rsidR="009B26E5">
        <w:rPr>
          <w:rFonts w:ascii="Century Schoolbook" w:hAnsi="Century Schoolbook"/>
        </w:rPr>
        <w:t xml:space="preserve"> community literacy interventions </w:t>
      </w:r>
      <w:proofErr w:type="gramStart"/>
      <w:r w:rsidR="009B26E5">
        <w:rPr>
          <w:rFonts w:ascii="Century Schoolbook" w:hAnsi="Century Schoolbook"/>
        </w:rPr>
        <w:t>are rolled</w:t>
      </w:r>
      <w:proofErr w:type="gramEnd"/>
      <w:r w:rsidR="009B26E5">
        <w:rPr>
          <w:rFonts w:ascii="Century Schoolbook" w:hAnsi="Century Schoolbook"/>
        </w:rPr>
        <w:t xml:space="preserve"> out, centered around</w:t>
      </w:r>
      <w:r w:rsidRPr="005807BE">
        <w:rPr>
          <w:rFonts w:ascii="Century Schoolbook" w:hAnsi="Century Schoolbook"/>
        </w:rPr>
        <w:t xml:space="preserve"> reading camps</w:t>
      </w:r>
      <w:r w:rsidR="009B26E5">
        <w:rPr>
          <w:rFonts w:ascii="Century Schoolbook" w:hAnsi="Century Schoolbook"/>
        </w:rPr>
        <w:t xml:space="preserve"> led by older students in the community </w:t>
      </w:r>
      <w:r w:rsidR="00276ACD">
        <w:rPr>
          <w:rFonts w:ascii="Century Schoolbook" w:hAnsi="Century Schoolbook"/>
        </w:rPr>
        <w:t>that provide</w:t>
      </w:r>
      <w:r w:rsidR="00276ACD" w:rsidRPr="005807BE">
        <w:rPr>
          <w:rFonts w:ascii="Century Schoolbook" w:hAnsi="Century Schoolbook"/>
        </w:rPr>
        <w:t xml:space="preserve"> </w:t>
      </w:r>
      <w:r w:rsidRPr="005807BE">
        <w:rPr>
          <w:rFonts w:ascii="Century Schoolbook" w:hAnsi="Century Schoolbook"/>
        </w:rPr>
        <w:t>an opportunity for children to learn and practice reading outside of school. Schools will be randomly assigned to three groups: control, teacher training, or teacher training and reading camps</w:t>
      </w:r>
      <w:proofErr w:type="gramStart"/>
      <w:r w:rsidRPr="005807BE">
        <w:rPr>
          <w:rFonts w:ascii="Century Schoolbook" w:hAnsi="Century Schoolbook"/>
        </w:rPr>
        <w:t xml:space="preserve">.  </w:t>
      </w:r>
      <w:proofErr w:type="gramEnd"/>
      <w:r w:rsidRPr="005807BE">
        <w:rPr>
          <w:rFonts w:ascii="Century Schoolbook" w:hAnsi="Century Schoolbook"/>
        </w:rPr>
        <w:t>This evaluation will focus on evaluating the effects of the interventions on the reading abilities of students in grade three, student grade attainment, and pedagogical practices. We hypothesize that teacher training will improve reading outcomes and may enhance teacher pedagogical practices, reduce student absenteeism, and increase grade attainment. We further hypothesize that the addition of the enhanced reading camps will further improve student outcomes (literacy, absenteeism, and grade attainment</w:t>
      </w:r>
      <w:r w:rsidR="009B26E5">
        <w:rPr>
          <w:rFonts w:ascii="Century Schoolbook" w:hAnsi="Century Schoolbook"/>
        </w:rPr>
        <w:t>)</w:t>
      </w:r>
      <w:r w:rsidRPr="005807BE">
        <w:rPr>
          <w:rFonts w:ascii="Century Schoolbook" w:hAnsi="Century Schoolbook"/>
        </w:rPr>
        <w:t>.</w:t>
      </w:r>
    </w:p>
    <w:p w14:paraId="4F3B3417" w14:textId="77777777" w:rsidR="00556E7D" w:rsidRDefault="00556E7D" w:rsidP="005807BE">
      <w:pPr>
        <w:ind w:right="720"/>
        <w:jc w:val="both"/>
        <w:rPr>
          <w:rFonts w:ascii="Century Schoolbook" w:hAnsi="Century Schoolbook"/>
        </w:rPr>
      </w:pPr>
    </w:p>
    <w:p w14:paraId="32DB64AE" w14:textId="77777777" w:rsidR="00556E7D" w:rsidRDefault="00556E7D" w:rsidP="005807BE">
      <w:pPr>
        <w:pStyle w:val="NoSpacing"/>
        <w:ind w:left="360"/>
        <w:jc w:val="both"/>
        <w:rPr>
          <w:rFonts w:ascii="Century Schoolbook" w:hAnsi="Century Schoolbook"/>
          <w:b/>
          <w:bCs/>
        </w:rPr>
      </w:pPr>
    </w:p>
    <w:p w14:paraId="1A6010F3" w14:textId="51352E61" w:rsidR="00CC03D2" w:rsidRDefault="007E66B9" w:rsidP="005807BE">
      <w:pPr>
        <w:pStyle w:val="NoSpacing"/>
        <w:numPr>
          <w:ilvl w:val="0"/>
          <w:numId w:val="20"/>
        </w:numPr>
        <w:jc w:val="both"/>
        <w:rPr>
          <w:rFonts w:ascii="Century Schoolbook" w:hAnsi="Century Schoolbook"/>
          <w:b/>
          <w:bCs/>
        </w:rPr>
      </w:pPr>
      <w:r w:rsidRPr="00FA3D7D">
        <w:rPr>
          <w:rFonts w:ascii="Century Schoolbook" w:hAnsi="Century Schoolbook"/>
          <w:b/>
          <w:bCs/>
        </w:rPr>
        <w:t>Background</w:t>
      </w:r>
      <w:r w:rsidR="00CC03D2" w:rsidRPr="00FA3D7D">
        <w:rPr>
          <w:rFonts w:ascii="Century Schoolbook" w:hAnsi="Century Schoolbook"/>
          <w:b/>
          <w:bCs/>
        </w:rPr>
        <w:t xml:space="preserve"> </w:t>
      </w:r>
    </w:p>
    <w:p w14:paraId="0C996B2C" w14:textId="77777777" w:rsidR="00CC03D2" w:rsidRPr="003B0B34" w:rsidRDefault="00CC03D2" w:rsidP="00556E7D">
      <w:pPr>
        <w:pStyle w:val="NoSpacing"/>
        <w:jc w:val="both"/>
        <w:rPr>
          <w:rFonts w:ascii="Century Schoolbook" w:hAnsi="Century Schoolbook"/>
        </w:rPr>
      </w:pPr>
    </w:p>
    <w:p w14:paraId="74F0DEAE" w14:textId="2756EC9E" w:rsidR="008B1C14" w:rsidRDefault="000C3CEE" w:rsidP="00556E7D">
      <w:pPr>
        <w:pStyle w:val="NoSpacing"/>
        <w:jc w:val="both"/>
        <w:rPr>
          <w:rFonts w:ascii="Century Schoolbook" w:hAnsi="Century Schoolbook"/>
        </w:rPr>
      </w:pPr>
      <w:r w:rsidRPr="000C3CEE">
        <w:rPr>
          <w:rFonts w:ascii="Century Schoolbook" w:hAnsi="Century Schoolbook"/>
        </w:rPr>
        <w:t>Human capital investments in early years have important</w:t>
      </w:r>
      <w:r w:rsidR="00556E7D">
        <w:rPr>
          <w:rFonts w:ascii="Century Schoolbook" w:hAnsi="Century Schoolbook"/>
        </w:rPr>
        <w:t xml:space="preserve"> long-term</w:t>
      </w:r>
      <w:r w:rsidRPr="000C3CEE">
        <w:rPr>
          <w:rFonts w:ascii="Century Schoolbook" w:hAnsi="Century Schoolbook"/>
        </w:rPr>
        <w:t xml:space="preserve"> implications for </w:t>
      </w:r>
      <w:r w:rsidR="00556E7D">
        <w:rPr>
          <w:rFonts w:ascii="Century Schoolbook" w:hAnsi="Century Schoolbook"/>
        </w:rPr>
        <w:t>reducing poverty and building resilience in low-income countries</w:t>
      </w:r>
      <w:proofErr w:type="gramStart"/>
      <w:r w:rsidR="008B1C14">
        <w:rPr>
          <w:rFonts w:ascii="Century Schoolbook" w:hAnsi="Century Schoolbook"/>
        </w:rPr>
        <w:t xml:space="preserve">. </w:t>
      </w:r>
      <w:r w:rsidR="00486129">
        <w:rPr>
          <w:rFonts w:ascii="Century Schoolbook" w:hAnsi="Century Schoolbook"/>
        </w:rPr>
        <w:t xml:space="preserve"> </w:t>
      </w:r>
      <w:proofErr w:type="gramEnd"/>
      <w:r w:rsidR="00463511" w:rsidRPr="000C3CEE">
        <w:rPr>
          <w:rFonts w:ascii="Century Schoolbook" w:hAnsi="Century Schoolbook"/>
        </w:rPr>
        <w:t>Mozambique</w:t>
      </w:r>
      <w:r w:rsidR="00486129">
        <w:rPr>
          <w:rFonts w:ascii="Century Schoolbook" w:hAnsi="Century Schoolbook"/>
        </w:rPr>
        <w:t>, the site of this evaluation,</w:t>
      </w:r>
      <w:r w:rsidR="00463511" w:rsidRPr="000C3CEE">
        <w:rPr>
          <w:rFonts w:ascii="Century Schoolbook" w:hAnsi="Century Schoolbook"/>
        </w:rPr>
        <w:t xml:space="preserve"> has one of the lowest educational attainment rates in the world, characterized by primary completion</w:t>
      </w:r>
      <w:r w:rsidR="00556E7D">
        <w:rPr>
          <w:rFonts w:ascii="Century Schoolbook" w:hAnsi="Century Schoolbook"/>
        </w:rPr>
        <w:t xml:space="preserve"> rates</w:t>
      </w:r>
      <w:r w:rsidR="00463511" w:rsidRPr="000C3CEE">
        <w:rPr>
          <w:rFonts w:ascii="Century Schoolbook" w:hAnsi="Century Schoolbook"/>
        </w:rPr>
        <w:t xml:space="preserve"> below 40 percent (Mambo et al., 2019)</w:t>
      </w:r>
      <w:proofErr w:type="gramStart"/>
      <w:r w:rsidR="00556E7D">
        <w:rPr>
          <w:rFonts w:ascii="Century Schoolbook" w:hAnsi="Century Schoolbook"/>
        </w:rPr>
        <w:t xml:space="preserve">.  </w:t>
      </w:r>
      <w:proofErr w:type="gramEnd"/>
      <w:r w:rsidR="00556E7D">
        <w:rPr>
          <w:rFonts w:ascii="Century Schoolbook" w:hAnsi="Century Schoolbook"/>
        </w:rPr>
        <w:t>Less than one third of primary school graduates</w:t>
      </w:r>
      <w:r w:rsidR="00463511" w:rsidRPr="000C3CEE">
        <w:rPr>
          <w:rFonts w:ascii="Century Schoolbook" w:hAnsi="Century Schoolbook"/>
        </w:rPr>
        <w:t xml:space="preserve"> </w:t>
      </w:r>
      <w:r w:rsidR="00556E7D">
        <w:rPr>
          <w:rFonts w:ascii="Century Schoolbook" w:hAnsi="Century Schoolbook"/>
        </w:rPr>
        <w:t>progress</w:t>
      </w:r>
      <w:r w:rsidR="00463511" w:rsidRPr="000C3CEE">
        <w:rPr>
          <w:rFonts w:ascii="Century Schoolbook" w:hAnsi="Century Schoolbook"/>
        </w:rPr>
        <w:t xml:space="preserve"> to secondary school (UNESCO Institute of Statistics).</w:t>
      </w:r>
      <w:r w:rsidR="00463511">
        <w:rPr>
          <w:rFonts w:ascii="Century Schoolbook" w:hAnsi="Century Schoolbook"/>
        </w:rPr>
        <w:t xml:space="preserve"> </w:t>
      </w:r>
    </w:p>
    <w:p w14:paraId="729D943C" w14:textId="224CBF9B" w:rsidR="000B5D9B" w:rsidRDefault="000B5D9B" w:rsidP="008B1C14">
      <w:pPr>
        <w:pStyle w:val="NoSpacing"/>
        <w:jc w:val="both"/>
        <w:rPr>
          <w:rFonts w:ascii="Century Schoolbook" w:hAnsi="Century Schoolbook"/>
        </w:rPr>
      </w:pPr>
    </w:p>
    <w:p w14:paraId="521B5F1B" w14:textId="448A11B0" w:rsidR="000B5D9B" w:rsidRPr="000B5D9B" w:rsidRDefault="00556E7D" w:rsidP="000B5D9B">
      <w:pPr>
        <w:pStyle w:val="NoSpacing"/>
        <w:jc w:val="both"/>
        <w:rPr>
          <w:rFonts w:ascii="Century Schoolbook" w:hAnsi="Century Schoolbook"/>
        </w:rPr>
      </w:pPr>
      <w:r>
        <w:rPr>
          <w:rFonts w:ascii="Century Schoolbook" w:hAnsi="Century Schoolbook"/>
        </w:rPr>
        <w:t xml:space="preserve">At the same time, </w:t>
      </w:r>
      <w:r w:rsidR="00F92F02">
        <w:rPr>
          <w:rFonts w:ascii="Century Schoolbook" w:hAnsi="Century Schoolbook"/>
        </w:rPr>
        <w:t xml:space="preserve">in Mozambique as in </w:t>
      </w:r>
      <w:proofErr w:type="gramStart"/>
      <w:r w:rsidR="00F92F02">
        <w:rPr>
          <w:rFonts w:ascii="Century Schoolbook" w:hAnsi="Century Schoolbook"/>
        </w:rPr>
        <w:t>many</w:t>
      </w:r>
      <w:proofErr w:type="gramEnd"/>
      <w:r w:rsidR="000B5D9B" w:rsidRPr="000B5D9B">
        <w:rPr>
          <w:rFonts w:ascii="Century Schoolbook" w:hAnsi="Century Schoolbook"/>
        </w:rPr>
        <w:t xml:space="preserve"> developing countries, teachers still use a “chalk and talk” style of teaching in which instruction </w:t>
      </w:r>
      <w:r w:rsidR="00F92F02">
        <w:rPr>
          <w:rFonts w:ascii="Century Schoolbook" w:hAnsi="Century Schoolbook"/>
        </w:rPr>
        <w:t>centers around</w:t>
      </w:r>
      <w:r w:rsidR="000B5D9B" w:rsidRPr="000B5D9B">
        <w:rPr>
          <w:rFonts w:ascii="Century Schoolbook" w:hAnsi="Century Schoolbook"/>
        </w:rPr>
        <w:t xml:space="preserve"> a lecture with little student interaction (Glewwe and Muralidharan 2016). This method offers little scope to differentiate instruction to account for the large heterogeneity in preparation levels often observed in early grade classrooms.</w:t>
      </w:r>
      <w:r w:rsidR="005807BE">
        <w:rPr>
          <w:rFonts w:ascii="Century Schoolbook" w:hAnsi="Century Schoolbook"/>
        </w:rPr>
        <w:t xml:space="preserve"> </w:t>
      </w:r>
      <w:r>
        <w:rPr>
          <w:rFonts w:ascii="Century Schoolbook" w:hAnsi="Century Schoolbook"/>
        </w:rPr>
        <w:t>Teacher training can be an effective method to enhance pedagogy, but it can also be challenging to encourage</w:t>
      </w:r>
      <w:r w:rsidR="000B5D9B" w:rsidRPr="000B5D9B">
        <w:rPr>
          <w:rFonts w:ascii="Century Schoolbook" w:hAnsi="Century Schoolbook"/>
        </w:rPr>
        <w:t xml:space="preserve"> teachers to adopt different teaching methods (Glewwe and Muralidharan, 2016; Muralidharan, 2017; Beg et al. 2020)</w:t>
      </w:r>
      <w:proofErr w:type="gramStart"/>
      <w:r w:rsidR="000B5D9B" w:rsidRPr="000B5D9B">
        <w:rPr>
          <w:rFonts w:ascii="Century Schoolbook" w:hAnsi="Century Schoolbook"/>
        </w:rPr>
        <w:t xml:space="preserve">. </w:t>
      </w:r>
      <w:r w:rsidR="00276ACD">
        <w:rPr>
          <w:rFonts w:ascii="Century Schoolbook" w:hAnsi="Century Schoolbook"/>
        </w:rPr>
        <w:t xml:space="preserve"> </w:t>
      </w:r>
      <w:proofErr w:type="gramEnd"/>
      <w:r w:rsidR="000B5D9B" w:rsidRPr="000B5D9B">
        <w:rPr>
          <w:rFonts w:ascii="Century Schoolbook" w:hAnsi="Century Schoolbook"/>
        </w:rPr>
        <w:t xml:space="preserve">In a recent review, Popova et al. (2021) conducted a systematic review of </w:t>
      </w:r>
      <w:proofErr w:type="gramStart"/>
      <w:r w:rsidR="000B5D9B" w:rsidRPr="000B5D9B">
        <w:rPr>
          <w:rFonts w:ascii="Century Schoolbook" w:hAnsi="Century Schoolbook"/>
        </w:rPr>
        <w:t>39</w:t>
      </w:r>
      <w:proofErr w:type="gramEnd"/>
      <w:r w:rsidR="000B5D9B" w:rsidRPr="000B5D9B">
        <w:rPr>
          <w:rFonts w:ascii="Century Schoolbook" w:hAnsi="Century Schoolbook"/>
        </w:rPr>
        <w:t xml:space="preserve"> separate teacher training programs. The review shows that teacher training programs </w:t>
      </w:r>
      <w:proofErr w:type="gramStart"/>
      <w:r w:rsidR="000B5D9B" w:rsidRPr="000B5D9B">
        <w:rPr>
          <w:rFonts w:ascii="Century Schoolbook" w:hAnsi="Century Schoolbook"/>
        </w:rPr>
        <w:t xml:space="preserve">generally </w:t>
      </w:r>
      <w:r>
        <w:rPr>
          <w:rFonts w:ascii="Century Schoolbook" w:hAnsi="Century Schoolbook"/>
        </w:rPr>
        <w:t>lead</w:t>
      </w:r>
      <w:proofErr w:type="gramEnd"/>
      <w:r>
        <w:rPr>
          <w:rFonts w:ascii="Century Schoolbook" w:hAnsi="Century Schoolbook"/>
        </w:rPr>
        <w:t xml:space="preserve"> to </w:t>
      </w:r>
      <w:r w:rsidR="000B5D9B" w:rsidRPr="000B5D9B">
        <w:rPr>
          <w:rFonts w:ascii="Century Schoolbook" w:hAnsi="Century Schoolbook"/>
        </w:rPr>
        <w:t xml:space="preserve">gains in child test scores, but these gains are substantially larger if there are incentives associated with the training, the training is focused on a specific subject, the training takes place in a face-to-face setting, or </w:t>
      </w:r>
      <w:r w:rsidR="00276ACD">
        <w:rPr>
          <w:rFonts w:ascii="Century Schoolbook" w:hAnsi="Century Schoolbook"/>
        </w:rPr>
        <w:t xml:space="preserve">the training </w:t>
      </w:r>
      <w:r w:rsidR="000B5D9B" w:rsidRPr="000B5D9B">
        <w:rPr>
          <w:rFonts w:ascii="Century Schoolbook" w:hAnsi="Century Schoolbook"/>
        </w:rPr>
        <w:t xml:space="preserve">is focused on lesson enhancement. Longer </w:t>
      </w:r>
      <w:r w:rsidR="005807BE" w:rsidRPr="000B5D9B">
        <w:rPr>
          <w:rFonts w:ascii="Century Schoolbook" w:hAnsi="Century Schoolbook"/>
        </w:rPr>
        <w:t>training courses</w:t>
      </w:r>
      <w:r w:rsidR="000B5D9B" w:rsidRPr="000B5D9B">
        <w:rPr>
          <w:rFonts w:ascii="Century Schoolbook" w:hAnsi="Century Schoolbook"/>
        </w:rPr>
        <w:t xml:space="preserve"> and those accompanied by follow-up and coaching </w:t>
      </w:r>
      <w:r>
        <w:rPr>
          <w:rFonts w:ascii="Century Schoolbook" w:hAnsi="Century Schoolbook"/>
        </w:rPr>
        <w:t xml:space="preserve">are </w:t>
      </w:r>
      <w:proofErr w:type="gramStart"/>
      <w:r>
        <w:rPr>
          <w:rFonts w:ascii="Century Schoolbook" w:hAnsi="Century Schoolbook"/>
        </w:rPr>
        <w:t>generally more</w:t>
      </w:r>
      <w:proofErr w:type="gramEnd"/>
      <w:r w:rsidR="000B5D9B" w:rsidRPr="000B5D9B">
        <w:rPr>
          <w:rFonts w:ascii="Century Schoolbook" w:hAnsi="Century Schoolbook"/>
        </w:rPr>
        <w:t xml:space="preserve"> effective.</w:t>
      </w:r>
    </w:p>
    <w:p w14:paraId="7F1C79CD" w14:textId="77777777" w:rsidR="000B5D9B" w:rsidRPr="000B5D9B" w:rsidRDefault="000B5D9B" w:rsidP="000B5D9B">
      <w:pPr>
        <w:pStyle w:val="NoSpacing"/>
        <w:jc w:val="both"/>
        <w:rPr>
          <w:rFonts w:ascii="Century Schoolbook" w:hAnsi="Century Schoolbook"/>
        </w:rPr>
      </w:pPr>
    </w:p>
    <w:p w14:paraId="7F959525" w14:textId="0DBFB9F0" w:rsidR="000B5D9B" w:rsidRPr="000B5D9B" w:rsidRDefault="000B5D9B" w:rsidP="000B5D9B">
      <w:pPr>
        <w:pStyle w:val="NoSpacing"/>
        <w:jc w:val="both"/>
        <w:rPr>
          <w:rFonts w:ascii="Century Schoolbook" w:hAnsi="Century Schoolbook"/>
        </w:rPr>
      </w:pPr>
      <w:r w:rsidRPr="000B5D9B">
        <w:rPr>
          <w:rFonts w:ascii="Century Schoolbook" w:hAnsi="Century Schoolbook"/>
        </w:rPr>
        <w:t xml:space="preserve">To complement the recent evidence on in-classroom techniques, there have also been </w:t>
      </w:r>
      <w:proofErr w:type="gramStart"/>
      <w:r w:rsidR="00341089">
        <w:rPr>
          <w:rFonts w:ascii="Century Schoolbook" w:hAnsi="Century Schoolbook"/>
        </w:rPr>
        <w:t>several</w:t>
      </w:r>
      <w:proofErr w:type="gramEnd"/>
      <w:r w:rsidR="00341089">
        <w:rPr>
          <w:rFonts w:ascii="Century Schoolbook" w:hAnsi="Century Schoolbook"/>
        </w:rPr>
        <w:t xml:space="preserve"> evaluations of</w:t>
      </w:r>
      <w:r w:rsidRPr="000B5D9B">
        <w:rPr>
          <w:rFonts w:ascii="Century Schoolbook" w:hAnsi="Century Schoolbook"/>
        </w:rPr>
        <w:t xml:space="preserve"> out-of-classroom interventions that aim to </w:t>
      </w:r>
      <w:r w:rsidR="009B26E5">
        <w:rPr>
          <w:rFonts w:ascii="Century Schoolbook" w:hAnsi="Century Schoolbook"/>
        </w:rPr>
        <w:t xml:space="preserve">enhance </w:t>
      </w:r>
      <w:r w:rsidR="00276ACD">
        <w:rPr>
          <w:rFonts w:ascii="Century Schoolbook" w:hAnsi="Century Schoolbook"/>
        </w:rPr>
        <w:t>learning</w:t>
      </w:r>
      <w:r w:rsidRPr="000B5D9B">
        <w:rPr>
          <w:rFonts w:ascii="Century Schoolbook" w:hAnsi="Century Schoolbook"/>
        </w:rPr>
        <w:t xml:space="preserve">. In a large-scale experiment </w:t>
      </w:r>
      <w:r w:rsidR="00F92F02">
        <w:rPr>
          <w:rFonts w:ascii="Century Schoolbook" w:hAnsi="Century Schoolbook"/>
        </w:rPr>
        <w:t>recently conducted in Kenya,</w:t>
      </w:r>
      <w:r w:rsidRPr="000B5D9B">
        <w:rPr>
          <w:rFonts w:ascii="Century Schoolbook" w:hAnsi="Century Schoolbook"/>
        </w:rPr>
        <w:t xml:space="preserve"> villages </w:t>
      </w:r>
      <w:proofErr w:type="gramStart"/>
      <w:r w:rsidRPr="000B5D9B">
        <w:rPr>
          <w:rFonts w:ascii="Century Schoolbook" w:hAnsi="Century Schoolbook"/>
        </w:rPr>
        <w:t>were randomly assigned</w:t>
      </w:r>
      <w:proofErr w:type="gramEnd"/>
      <w:r w:rsidRPr="000B5D9B">
        <w:rPr>
          <w:rFonts w:ascii="Century Schoolbook" w:hAnsi="Century Schoolbook"/>
        </w:rPr>
        <w:t xml:space="preserve"> to take part in a “cross-age tutoring” intervention in which upper grade volunteers were chosen to tutor lower grade students in either </w:t>
      </w:r>
      <w:r w:rsidR="005807BE">
        <w:rPr>
          <w:rFonts w:ascii="Century Schoolbook" w:hAnsi="Century Schoolbook"/>
        </w:rPr>
        <w:t>m</w:t>
      </w:r>
      <w:r w:rsidR="005807BE" w:rsidRPr="000B5D9B">
        <w:rPr>
          <w:rFonts w:ascii="Century Schoolbook" w:hAnsi="Century Schoolbook"/>
        </w:rPr>
        <w:t>ath</w:t>
      </w:r>
      <w:r w:rsidR="005807BE">
        <w:rPr>
          <w:rFonts w:ascii="Century Schoolbook" w:hAnsi="Century Schoolbook"/>
        </w:rPr>
        <w:t>ematics</w:t>
      </w:r>
      <w:r w:rsidRPr="000B5D9B">
        <w:rPr>
          <w:rFonts w:ascii="Century Schoolbook" w:hAnsi="Century Schoolbook"/>
        </w:rPr>
        <w:t xml:space="preserve"> or English. At the end of the school year, researchers </w:t>
      </w:r>
      <w:r w:rsidRPr="000B5D9B">
        <w:rPr>
          <w:rFonts w:ascii="Century Schoolbook" w:hAnsi="Century Schoolbook"/>
        </w:rPr>
        <w:lastRenderedPageBreak/>
        <w:t>identified a small but positive increase in math test scores among students who received math tutoring (0.063 SD) but do not find positive effects on English test scores among children who received English tutoring (Romero et al. 2021).</w:t>
      </w:r>
    </w:p>
    <w:p w14:paraId="2887B09E" w14:textId="77777777" w:rsidR="000B5D9B" w:rsidRPr="000B5D9B" w:rsidRDefault="000B5D9B" w:rsidP="000B5D9B">
      <w:pPr>
        <w:pStyle w:val="NoSpacing"/>
        <w:jc w:val="both"/>
        <w:rPr>
          <w:rFonts w:ascii="Century Schoolbook" w:hAnsi="Century Schoolbook"/>
        </w:rPr>
      </w:pPr>
    </w:p>
    <w:p w14:paraId="2CEF96C8" w14:textId="2EBFB5EF" w:rsidR="0049145F" w:rsidRDefault="000B5D9B" w:rsidP="000B5D9B">
      <w:pPr>
        <w:pStyle w:val="NoSpacing"/>
        <w:jc w:val="both"/>
        <w:rPr>
          <w:rFonts w:ascii="Century Schoolbook" w:hAnsi="Century Schoolbook"/>
        </w:rPr>
      </w:pPr>
      <w:r w:rsidRPr="000B5D9B">
        <w:rPr>
          <w:rFonts w:ascii="Century Schoolbook" w:hAnsi="Century Schoolbook"/>
        </w:rPr>
        <w:t>An</w:t>
      </w:r>
      <w:r w:rsidR="009B26E5">
        <w:rPr>
          <w:rFonts w:ascii="Century Schoolbook" w:hAnsi="Century Schoolbook"/>
        </w:rPr>
        <w:t>other</w:t>
      </w:r>
      <w:r w:rsidRPr="000B5D9B">
        <w:rPr>
          <w:rFonts w:ascii="Century Schoolbook" w:hAnsi="Century Schoolbook"/>
        </w:rPr>
        <w:t xml:space="preserve"> objective of reading camps is to increase involvement by parents and communities in literacy promotion</w:t>
      </w:r>
      <w:proofErr w:type="gramStart"/>
      <w:r w:rsidRPr="000B5D9B">
        <w:rPr>
          <w:rFonts w:ascii="Century Schoolbook" w:hAnsi="Century Schoolbook"/>
        </w:rPr>
        <w:t xml:space="preserve">.  </w:t>
      </w:r>
      <w:proofErr w:type="gramEnd"/>
      <w:r w:rsidRPr="000B5D9B">
        <w:rPr>
          <w:rFonts w:ascii="Century Schoolbook" w:hAnsi="Century Schoolbook"/>
        </w:rPr>
        <w:t xml:space="preserve"> Evidence about the effectiveness of interventions targeting increased parental involvement in the education system is mixed. One trial in Mexican public schools found that an intervention </w:t>
      </w:r>
      <w:r w:rsidR="00276ACD">
        <w:rPr>
          <w:rFonts w:ascii="Century Schoolbook" w:hAnsi="Century Schoolbook"/>
        </w:rPr>
        <w:t xml:space="preserve">providing parents with information </w:t>
      </w:r>
      <w:r w:rsidR="00596A2C">
        <w:rPr>
          <w:rFonts w:ascii="Century Schoolbook" w:hAnsi="Century Schoolbook"/>
        </w:rPr>
        <w:t xml:space="preserve">about </w:t>
      </w:r>
      <w:r w:rsidR="00276ACD">
        <w:rPr>
          <w:rFonts w:ascii="Century Schoolbook" w:hAnsi="Century Schoolbook"/>
        </w:rPr>
        <w:t xml:space="preserve">strategies for school involvement </w:t>
      </w:r>
      <w:r w:rsidRPr="000B5D9B">
        <w:rPr>
          <w:rFonts w:ascii="Century Schoolbook" w:hAnsi="Century Schoolbook"/>
        </w:rPr>
        <w:t xml:space="preserve">did not improve academic achievement (Barrera-Osorio et al. 2020). One </w:t>
      </w:r>
      <w:proofErr w:type="gramStart"/>
      <w:r w:rsidR="0049145F" w:rsidRPr="000B5D9B">
        <w:rPr>
          <w:rFonts w:ascii="Century Schoolbook" w:hAnsi="Century Schoolbook"/>
        </w:rPr>
        <w:t>reason</w:t>
      </w:r>
      <w:r w:rsidRPr="000B5D9B">
        <w:rPr>
          <w:rFonts w:ascii="Century Schoolbook" w:hAnsi="Century Schoolbook"/>
        </w:rPr>
        <w:t xml:space="preserve"> why</w:t>
      </w:r>
      <w:proofErr w:type="gramEnd"/>
      <w:r w:rsidRPr="000B5D9B">
        <w:rPr>
          <w:rFonts w:ascii="Century Schoolbook" w:hAnsi="Century Schoolbook"/>
        </w:rPr>
        <w:t xml:space="preserve"> these interventions often do not improve academic performance is that even if parents are involved, they are not themselves educated to a level that allows them to aid in the child’s development. Indeed, the literature on intergenerational transmission of human capital suggests that children born to more educated and literate parents have higher academic achievement (Andrabi et al. 2012). </w:t>
      </w:r>
    </w:p>
    <w:p w14:paraId="3AAB1FDF" w14:textId="77777777" w:rsidR="0049145F" w:rsidRDefault="0049145F" w:rsidP="000B5D9B">
      <w:pPr>
        <w:pStyle w:val="NoSpacing"/>
        <w:jc w:val="both"/>
        <w:rPr>
          <w:rFonts w:ascii="Century Schoolbook" w:hAnsi="Century Schoolbook"/>
        </w:rPr>
      </w:pPr>
    </w:p>
    <w:p w14:paraId="788F60C1" w14:textId="7303BD92" w:rsidR="000B5D9B" w:rsidRPr="000B5D9B" w:rsidRDefault="000B5D9B" w:rsidP="000B5D9B">
      <w:pPr>
        <w:pStyle w:val="NoSpacing"/>
        <w:jc w:val="both"/>
        <w:rPr>
          <w:rFonts w:ascii="Century Schoolbook" w:hAnsi="Century Schoolbook"/>
        </w:rPr>
      </w:pPr>
      <w:r w:rsidRPr="000B5D9B">
        <w:rPr>
          <w:rFonts w:ascii="Century Schoolbook" w:hAnsi="Century Schoolbook"/>
        </w:rPr>
        <w:t xml:space="preserve">Informed by this evidence, a trial in Bihar, India conducted by Pratham aimed to improve child achievement by </w:t>
      </w:r>
      <w:r w:rsidR="00341089">
        <w:rPr>
          <w:rFonts w:ascii="Century Schoolbook" w:hAnsi="Century Schoolbook"/>
        </w:rPr>
        <w:t>enhancing</w:t>
      </w:r>
      <w:r w:rsidRPr="000B5D9B">
        <w:rPr>
          <w:rFonts w:ascii="Century Schoolbook" w:hAnsi="Century Schoolbook"/>
        </w:rPr>
        <w:t xml:space="preserve"> the literacy of mothers. </w:t>
      </w:r>
      <w:r w:rsidR="00341089">
        <w:rPr>
          <w:rFonts w:ascii="Century Schoolbook" w:hAnsi="Century Schoolbook"/>
        </w:rPr>
        <w:t>In the first treatment arm</w:t>
      </w:r>
      <w:r w:rsidRPr="000B5D9B">
        <w:rPr>
          <w:rFonts w:ascii="Century Schoolbook" w:hAnsi="Century Schoolbook"/>
        </w:rPr>
        <w:t xml:space="preserve">, mothers </w:t>
      </w:r>
      <w:proofErr w:type="gramStart"/>
      <w:r w:rsidRPr="000B5D9B">
        <w:rPr>
          <w:rFonts w:ascii="Century Schoolbook" w:hAnsi="Century Schoolbook"/>
        </w:rPr>
        <w:t xml:space="preserve">were </w:t>
      </w:r>
      <w:r w:rsidR="00341089">
        <w:rPr>
          <w:rFonts w:ascii="Century Schoolbook" w:hAnsi="Century Schoolbook"/>
        </w:rPr>
        <w:t>provided</w:t>
      </w:r>
      <w:proofErr w:type="gramEnd"/>
      <w:r w:rsidR="00341089">
        <w:rPr>
          <w:rFonts w:ascii="Century Schoolbook" w:hAnsi="Century Schoolbook"/>
        </w:rPr>
        <w:t xml:space="preserve"> access to</w:t>
      </w:r>
      <w:r w:rsidRPr="000B5D9B">
        <w:rPr>
          <w:rFonts w:ascii="Century Schoolbook" w:hAnsi="Century Schoolbook"/>
        </w:rPr>
        <w:t xml:space="preserve"> daily instruction on math and literacy. In a separate treatment arm, mothers </w:t>
      </w:r>
      <w:proofErr w:type="gramStart"/>
      <w:r w:rsidRPr="000B5D9B">
        <w:rPr>
          <w:rFonts w:ascii="Century Schoolbook" w:hAnsi="Century Schoolbook"/>
        </w:rPr>
        <w:t xml:space="preserve">were </w:t>
      </w:r>
      <w:r w:rsidR="00341089">
        <w:rPr>
          <w:rFonts w:ascii="Century Schoolbook" w:hAnsi="Century Schoolbook"/>
        </w:rPr>
        <w:t>provided</w:t>
      </w:r>
      <w:proofErr w:type="gramEnd"/>
      <w:r w:rsidRPr="000B5D9B">
        <w:rPr>
          <w:rFonts w:ascii="Century Schoolbook" w:hAnsi="Century Schoolbook"/>
        </w:rPr>
        <w:t xml:space="preserve"> instructional activities to be completed with their children in the home. The activities </w:t>
      </w:r>
      <w:proofErr w:type="gramStart"/>
      <w:r w:rsidRPr="000B5D9B">
        <w:rPr>
          <w:rFonts w:ascii="Century Schoolbook" w:hAnsi="Century Schoolbook"/>
        </w:rPr>
        <w:t>were designed</w:t>
      </w:r>
      <w:proofErr w:type="gramEnd"/>
      <w:r w:rsidRPr="000B5D9B">
        <w:rPr>
          <w:rFonts w:ascii="Century Schoolbook" w:hAnsi="Century Schoolbook"/>
        </w:rPr>
        <w:t xml:space="preserve"> for children 5</w:t>
      </w:r>
      <w:r w:rsidR="00276ACD">
        <w:rPr>
          <w:rFonts w:ascii="Century Schoolbook" w:hAnsi="Century Schoolbook"/>
        </w:rPr>
        <w:t>—</w:t>
      </w:r>
      <w:r w:rsidRPr="000B5D9B">
        <w:rPr>
          <w:rFonts w:ascii="Century Schoolbook" w:hAnsi="Century Schoolbook"/>
        </w:rPr>
        <w:t xml:space="preserve">8 years old and intended to improve mothers’ involvement in their children’s education. Finally, in a third treatment arm, mothers </w:t>
      </w:r>
      <w:proofErr w:type="gramStart"/>
      <w:r w:rsidRPr="000B5D9B">
        <w:rPr>
          <w:rFonts w:ascii="Century Schoolbook" w:hAnsi="Century Schoolbook"/>
        </w:rPr>
        <w:t>were offered</w:t>
      </w:r>
      <w:proofErr w:type="gramEnd"/>
      <w:r w:rsidRPr="000B5D9B">
        <w:rPr>
          <w:rFonts w:ascii="Century Schoolbook" w:hAnsi="Century Schoolbook"/>
        </w:rPr>
        <w:t xml:space="preserve"> access to both </w:t>
      </w:r>
      <w:r w:rsidR="0049145F" w:rsidRPr="000B5D9B">
        <w:rPr>
          <w:rFonts w:ascii="Century Schoolbook" w:hAnsi="Century Schoolbook"/>
        </w:rPr>
        <w:t>maternal</w:t>
      </w:r>
      <w:r w:rsidRPr="000B5D9B">
        <w:rPr>
          <w:rFonts w:ascii="Century Schoolbook" w:hAnsi="Century Schoolbook"/>
        </w:rPr>
        <w:t xml:space="preserve"> literacy </w:t>
      </w:r>
      <w:proofErr w:type="gramStart"/>
      <w:r w:rsidRPr="000B5D9B">
        <w:rPr>
          <w:rFonts w:ascii="Century Schoolbook" w:hAnsi="Century Schoolbook"/>
        </w:rPr>
        <w:t>trainings</w:t>
      </w:r>
      <w:proofErr w:type="gramEnd"/>
      <w:r w:rsidRPr="000B5D9B">
        <w:rPr>
          <w:rFonts w:ascii="Century Schoolbook" w:hAnsi="Century Schoolbook"/>
        </w:rPr>
        <w:t xml:space="preserve"> and the instructional activities. During their endline survey, researchers found that children in both the literacy and materials treatment arms scored 0.035 SD better on math tests, and that children born to mothers who received both interventions performed 0.042 SD better on a reading exam and 0.056 SD better on a math exam (Banerji et al. 2017).</w:t>
      </w:r>
    </w:p>
    <w:p w14:paraId="2F7FD7A2" w14:textId="77777777" w:rsidR="000B5D9B" w:rsidRPr="000B5D9B" w:rsidRDefault="000B5D9B" w:rsidP="000B5D9B">
      <w:pPr>
        <w:pStyle w:val="NoSpacing"/>
        <w:jc w:val="both"/>
        <w:rPr>
          <w:rFonts w:ascii="Century Schoolbook" w:hAnsi="Century Schoolbook"/>
        </w:rPr>
      </w:pPr>
    </w:p>
    <w:p w14:paraId="755F4FE2" w14:textId="110AB1E6" w:rsidR="000B5D9B" w:rsidRDefault="000B5D9B" w:rsidP="000B5D9B">
      <w:pPr>
        <w:pStyle w:val="NoSpacing"/>
        <w:jc w:val="both"/>
        <w:rPr>
          <w:rFonts w:ascii="Century Schoolbook" w:hAnsi="Century Schoolbook"/>
        </w:rPr>
      </w:pPr>
      <w:r w:rsidRPr="000B5D9B">
        <w:rPr>
          <w:rFonts w:ascii="Century Schoolbook" w:hAnsi="Century Schoolbook"/>
        </w:rPr>
        <w:t xml:space="preserve">There have been few studies that combine both </w:t>
      </w:r>
      <w:r w:rsidR="00F92F02">
        <w:rPr>
          <w:rFonts w:ascii="Century Schoolbook" w:hAnsi="Century Schoolbook"/>
        </w:rPr>
        <w:t>pedagogical and community-based educational interventions</w:t>
      </w:r>
      <w:r w:rsidRPr="000B5D9B">
        <w:rPr>
          <w:rFonts w:ascii="Century Schoolbook" w:hAnsi="Century Schoolbook"/>
        </w:rPr>
        <w:t xml:space="preserve">. However, results for one similar intervention </w:t>
      </w:r>
      <w:proofErr w:type="gramStart"/>
      <w:r w:rsidRPr="000B5D9B">
        <w:rPr>
          <w:rFonts w:ascii="Century Schoolbook" w:hAnsi="Century Schoolbook"/>
        </w:rPr>
        <w:t>are presented</w:t>
      </w:r>
      <w:proofErr w:type="gramEnd"/>
      <w:r w:rsidRPr="000B5D9B">
        <w:rPr>
          <w:rFonts w:ascii="Century Schoolbook" w:hAnsi="Century Schoolbook"/>
        </w:rPr>
        <w:t xml:space="preserve"> in Björkman</w:t>
      </w:r>
      <w:r w:rsidR="00380DDD">
        <w:rPr>
          <w:rFonts w:ascii="Century Schoolbook" w:hAnsi="Century Schoolbook"/>
        </w:rPr>
        <w:t xml:space="preserve"> Nyqvist</w:t>
      </w:r>
      <w:r w:rsidR="009B26E5">
        <w:rPr>
          <w:rFonts w:ascii="Century Schoolbook" w:hAnsi="Century Schoolbook"/>
        </w:rPr>
        <w:t>,</w:t>
      </w:r>
      <w:r w:rsidRPr="000B5D9B">
        <w:rPr>
          <w:rFonts w:ascii="Century Schoolbook" w:hAnsi="Century Schoolbook"/>
        </w:rPr>
        <w:t xml:space="preserve"> and Guariso (2021). The intervention, again implemented by Pratham, combined the </w:t>
      </w:r>
      <w:r w:rsidR="009B26E5">
        <w:rPr>
          <w:rFonts w:ascii="Century Schoolbook" w:hAnsi="Century Schoolbook"/>
        </w:rPr>
        <w:t>teaching at the right level</w:t>
      </w:r>
      <w:r w:rsidR="009B26E5" w:rsidRPr="000B5D9B">
        <w:rPr>
          <w:rFonts w:ascii="Century Schoolbook" w:hAnsi="Century Schoolbook"/>
        </w:rPr>
        <w:t xml:space="preserve"> </w:t>
      </w:r>
      <w:r w:rsidRPr="000B5D9B">
        <w:rPr>
          <w:rFonts w:ascii="Century Schoolbook" w:hAnsi="Century Schoolbook"/>
        </w:rPr>
        <w:t xml:space="preserve">intervention previously discussed </w:t>
      </w:r>
      <w:r w:rsidR="00F92F02">
        <w:rPr>
          <w:rFonts w:ascii="Century Schoolbook" w:hAnsi="Century Schoolbook"/>
        </w:rPr>
        <w:t>in</w:t>
      </w:r>
      <w:r w:rsidRPr="000B5D9B">
        <w:rPr>
          <w:rFonts w:ascii="Century Schoolbook" w:hAnsi="Century Schoolbook"/>
        </w:rPr>
        <w:t xml:space="preserve"> Banerjee et al. (2016) with </w:t>
      </w:r>
      <w:r w:rsidR="00927179">
        <w:rPr>
          <w:rFonts w:ascii="Century Schoolbook" w:hAnsi="Century Schoolbook"/>
        </w:rPr>
        <w:t>community-managed</w:t>
      </w:r>
      <w:r w:rsidRPr="000B5D9B">
        <w:rPr>
          <w:rFonts w:ascii="Century Schoolbook" w:hAnsi="Century Schoolbook"/>
        </w:rPr>
        <w:t xml:space="preserve"> study groups. These study groups consisted of </w:t>
      </w:r>
      <w:proofErr w:type="gramStart"/>
      <w:r w:rsidRPr="000B5D9B">
        <w:rPr>
          <w:rFonts w:ascii="Century Schoolbook" w:hAnsi="Century Schoolbook"/>
        </w:rPr>
        <w:t xml:space="preserve">roughly </w:t>
      </w:r>
      <w:r w:rsidR="009B26E5">
        <w:rPr>
          <w:rFonts w:ascii="Century Schoolbook" w:hAnsi="Century Schoolbook"/>
        </w:rPr>
        <w:t>seven</w:t>
      </w:r>
      <w:proofErr w:type="gramEnd"/>
      <w:r w:rsidR="009B26E5">
        <w:rPr>
          <w:rFonts w:ascii="Century Schoolbook" w:hAnsi="Century Schoolbook"/>
        </w:rPr>
        <w:t xml:space="preserve"> </w:t>
      </w:r>
      <w:r w:rsidRPr="000B5D9B">
        <w:rPr>
          <w:rFonts w:ascii="Century Schoolbook" w:hAnsi="Century Schoolbook"/>
        </w:rPr>
        <w:t xml:space="preserve">students each and were designed to cover topics from previous classes that students were struggling to grasp. To </w:t>
      </w:r>
      <w:proofErr w:type="gramStart"/>
      <w:r w:rsidRPr="000B5D9B">
        <w:rPr>
          <w:rFonts w:ascii="Century Schoolbook" w:hAnsi="Century Schoolbook"/>
        </w:rPr>
        <w:t>test</w:t>
      </w:r>
      <w:proofErr w:type="gramEnd"/>
      <w:r w:rsidRPr="000B5D9B">
        <w:rPr>
          <w:rFonts w:ascii="Century Schoolbook" w:hAnsi="Century Schoolbook"/>
        </w:rPr>
        <w:t xml:space="preserve"> the program, 200 villages in Assam Province, India were randomly assigned to </w:t>
      </w:r>
      <w:r w:rsidR="009B26E5">
        <w:rPr>
          <w:rFonts w:ascii="Century Schoolbook" w:hAnsi="Century Schoolbook"/>
        </w:rPr>
        <w:t>four</w:t>
      </w:r>
      <w:r w:rsidRPr="000B5D9B">
        <w:rPr>
          <w:rFonts w:ascii="Century Schoolbook" w:hAnsi="Century Schoolbook"/>
        </w:rPr>
        <w:t xml:space="preserve"> </w:t>
      </w:r>
      <w:r w:rsidR="009B26E5">
        <w:rPr>
          <w:rFonts w:ascii="Century Schoolbook" w:hAnsi="Century Schoolbook"/>
        </w:rPr>
        <w:t>treatment arms in a cross-randomized design</w:t>
      </w:r>
      <w:r w:rsidRPr="000B5D9B">
        <w:rPr>
          <w:rFonts w:ascii="Century Schoolbook" w:hAnsi="Century Schoolbook"/>
        </w:rPr>
        <w:t xml:space="preserve">. </w:t>
      </w:r>
      <w:r w:rsidR="009B26E5">
        <w:rPr>
          <w:rFonts w:ascii="Century Schoolbook" w:hAnsi="Century Schoolbook"/>
        </w:rPr>
        <w:t>The authors found that the joint intervention led to</w:t>
      </w:r>
      <w:r w:rsidRPr="000B5D9B">
        <w:rPr>
          <w:rFonts w:ascii="Century Schoolbook" w:hAnsi="Century Schoolbook"/>
        </w:rPr>
        <w:t xml:space="preserve"> a</w:t>
      </w:r>
      <w:r w:rsidR="00F92F02">
        <w:rPr>
          <w:rFonts w:ascii="Century Schoolbook" w:hAnsi="Century Schoolbook"/>
        </w:rPr>
        <w:t xml:space="preserve"> </w:t>
      </w:r>
      <w:proofErr w:type="gramStart"/>
      <w:r w:rsidR="00F92F02">
        <w:rPr>
          <w:rFonts w:ascii="Century Schoolbook" w:hAnsi="Century Schoolbook"/>
        </w:rPr>
        <w:t xml:space="preserve">roughly </w:t>
      </w:r>
      <w:r w:rsidR="005807BE">
        <w:rPr>
          <w:rFonts w:ascii="Century Schoolbook" w:hAnsi="Century Schoolbook"/>
        </w:rPr>
        <w:t>0</w:t>
      </w:r>
      <w:r w:rsidR="00F92F02">
        <w:rPr>
          <w:rFonts w:ascii="Century Schoolbook" w:hAnsi="Century Schoolbook"/>
        </w:rPr>
        <w:t>.1</w:t>
      </w:r>
      <w:proofErr w:type="gramEnd"/>
      <w:r w:rsidR="00F92F02">
        <w:rPr>
          <w:rFonts w:ascii="Century Schoolbook" w:hAnsi="Century Schoolbook"/>
        </w:rPr>
        <w:t xml:space="preserve"> </w:t>
      </w:r>
      <w:r w:rsidRPr="000B5D9B">
        <w:rPr>
          <w:rFonts w:ascii="Century Schoolbook" w:hAnsi="Century Schoolbook"/>
        </w:rPr>
        <w:t xml:space="preserve">SD improvement </w:t>
      </w:r>
      <w:r w:rsidR="007F3652">
        <w:rPr>
          <w:rFonts w:ascii="Century Schoolbook" w:hAnsi="Century Schoolbook"/>
        </w:rPr>
        <w:t>in</w:t>
      </w:r>
      <w:r w:rsidR="007F3652" w:rsidRPr="000B5D9B">
        <w:rPr>
          <w:rFonts w:ascii="Century Schoolbook" w:hAnsi="Century Schoolbook"/>
        </w:rPr>
        <w:t xml:space="preserve"> </w:t>
      </w:r>
      <w:r w:rsidRPr="000B5D9B">
        <w:rPr>
          <w:rFonts w:ascii="Century Schoolbook" w:hAnsi="Century Schoolbook"/>
        </w:rPr>
        <w:t xml:space="preserve">test scores in math and English (Björkman Nyqvist and Guariso 2021). </w:t>
      </w:r>
      <w:r w:rsidR="00276ACD">
        <w:rPr>
          <w:rFonts w:ascii="Century Schoolbook" w:hAnsi="Century Schoolbook"/>
        </w:rPr>
        <w:t>However, the</w:t>
      </w:r>
      <w:r w:rsidRPr="000B5D9B">
        <w:rPr>
          <w:rFonts w:ascii="Century Schoolbook" w:hAnsi="Century Schoolbook"/>
        </w:rPr>
        <w:t xml:space="preserve"> authors do not find any significant effects of either of the stand-alone interventions</w:t>
      </w:r>
      <w:r w:rsidR="00276ACD">
        <w:rPr>
          <w:rFonts w:ascii="Century Schoolbook" w:hAnsi="Century Schoolbook"/>
        </w:rPr>
        <w:t>,</w:t>
      </w:r>
      <w:r w:rsidRPr="000B5D9B">
        <w:rPr>
          <w:rFonts w:ascii="Century Schoolbook" w:hAnsi="Century Schoolbook"/>
        </w:rPr>
        <w:t xml:space="preserve"> and </w:t>
      </w:r>
      <w:proofErr w:type="gramStart"/>
      <w:r w:rsidRPr="000B5D9B">
        <w:rPr>
          <w:rFonts w:ascii="Century Schoolbook" w:hAnsi="Century Schoolbook"/>
        </w:rPr>
        <w:t>are able to</w:t>
      </w:r>
      <w:proofErr w:type="gramEnd"/>
      <w:r w:rsidRPr="000B5D9B">
        <w:rPr>
          <w:rFonts w:ascii="Century Schoolbook" w:hAnsi="Century Schoolbook"/>
        </w:rPr>
        <w:t xml:space="preserve"> rule out the possibility of large effects.</w:t>
      </w:r>
    </w:p>
    <w:p w14:paraId="4AD96C7F" w14:textId="5B964A17" w:rsidR="00CC03D2" w:rsidRPr="003B0B34" w:rsidRDefault="00CC03D2">
      <w:pPr>
        <w:pStyle w:val="NoSpacing"/>
        <w:jc w:val="both"/>
        <w:rPr>
          <w:rFonts w:ascii="Century Schoolbook" w:hAnsi="Century Schoolbook"/>
        </w:rPr>
      </w:pPr>
    </w:p>
    <w:p w14:paraId="1020002A" w14:textId="77777777" w:rsidR="00CC03D2" w:rsidRPr="003B0B34" w:rsidRDefault="00CC03D2" w:rsidP="00FA3D7D">
      <w:pPr>
        <w:pStyle w:val="NoSpacing"/>
        <w:jc w:val="both"/>
        <w:rPr>
          <w:rFonts w:ascii="Century Schoolbook" w:hAnsi="Century Schoolbook"/>
        </w:rPr>
      </w:pPr>
    </w:p>
    <w:p w14:paraId="5F2BD7E3" w14:textId="2FA53251" w:rsidR="00756B4B" w:rsidRPr="00486129" w:rsidRDefault="006B1A19" w:rsidP="005807BE">
      <w:pPr>
        <w:pStyle w:val="NoSpacing"/>
        <w:numPr>
          <w:ilvl w:val="0"/>
          <w:numId w:val="20"/>
        </w:numPr>
        <w:jc w:val="both"/>
        <w:rPr>
          <w:rFonts w:ascii="Century Schoolbook" w:hAnsi="Century Schoolbook" w:cstheme="minorHAnsi"/>
        </w:rPr>
      </w:pPr>
      <w:r w:rsidRPr="00FA3D7D">
        <w:rPr>
          <w:rFonts w:ascii="Century Schoolbook" w:hAnsi="Century Schoolbook"/>
          <w:b/>
          <w:bCs/>
        </w:rPr>
        <w:t>Evaluation design</w:t>
      </w:r>
    </w:p>
    <w:p w14:paraId="5C3796CF" w14:textId="77777777" w:rsidR="00CC03D2" w:rsidRPr="003B0B34" w:rsidRDefault="00CC03D2" w:rsidP="00FA3D7D">
      <w:pPr>
        <w:pStyle w:val="NoSpacing"/>
        <w:jc w:val="both"/>
        <w:rPr>
          <w:rFonts w:ascii="Century Schoolbook" w:hAnsi="Century Schoolbook" w:cstheme="minorHAnsi"/>
          <w:noProof/>
        </w:rPr>
      </w:pPr>
      <w:bookmarkStart w:id="0" w:name="_Hlk70687316"/>
    </w:p>
    <w:p w14:paraId="59BFEBB1" w14:textId="6683E583" w:rsidR="00CC03D2" w:rsidRPr="00FA3D7D" w:rsidRDefault="00CC03D2" w:rsidP="005807BE">
      <w:pPr>
        <w:pStyle w:val="NoSpacing"/>
        <w:numPr>
          <w:ilvl w:val="1"/>
          <w:numId w:val="20"/>
        </w:numPr>
        <w:ind w:left="720"/>
        <w:jc w:val="both"/>
        <w:rPr>
          <w:rFonts w:ascii="Century Schoolbook" w:hAnsi="Century Schoolbook" w:cstheme="minorHAnsi"/>
          <w:i/>
          <w:iCs/>
          <w:noProof/>
        </w:rPr>
      </w:pPr>
      <w:r w:rsidRPr="00FA3D7D">
        <w:rPr>
          <w:rFonts w:ascii="Century Schoolbook" w:hAnsi="Century Schoolbook" w:cstheme="minorHAnsi"/>
          <w:i/>
          <w:iCs/>
          <w:noProof/>
        </w:rPr>
        <w:t>Research questions</w:t>
      </w:r>
    </w:p>
    <w:p w14:paraId="55F76705" w14:textId="0F381EF5" w:rsidR="00CC03D2" w:rsidRPr="003B0B34" w:rsidRDefault="00CC03D2" w:rsidP="00FA3D7D">
      <w:pPr>
        <w:pStyle w:val="NoSpacing"/>
        <w:jc w:val="both"/>
        <w:rPr>
          <w:rFonts w:ascii="Century Schoolbook" w:hAnsi="Century Schoolbook"/>
        </w:rPr>
      </w:pPr>
    </w:p>
    <w:p w14:paraId="18236C68" w14:textId="00957130" w:rsidR="00CC03D2" w:rsidRPr="008B1C14" w:rsidRDefault="00CC03D2" w:rsidP="00FA3D7D">
      <w:pPr>
        <w:pStyle w:val="NoSpacing"/>
        <w:jc w:val="both"/>
        <w:rPr>
          <w:rFonts w:ascii="Century Schoolbook" w:hAnsi="Century Schoolbook" w:cstheme="minorHAnsi"/>
          <w:noProof/>
        </w:rPr>
      </w:pPr>
      <w:r w:rsidRPr="003B0B34">
        <w:rPr>
          <w:rFonts w:ascii="Century Schoolbook" w:hAnsi="Century Schoolbook" w:cstheme="minorHAnsi"/>
          <w:noProof/>
        </w:rPr>
        <w:t>Th</w:t>
      </w:r>
      <w:r w:rsidR="009B26E5">
        <w:rPr>
          <w:rFonts w:ascii="Century Schoolbook" w:hAnsi="Century Schoolbook" w:cstheme="minorHAnsi"/>
          <w:noProof/>
        </w:rPr>
        <w:t>is evaluatio</w:t>
      </w:r>
      <w:r w:rsidR="00F92F02">
        <w:rPr>
          <w:rFonts w:ascii="Century Schoolbook" w:hAnsi="Century Schoolbook" w:cstheme="minorHAnsi"/>
          <w:noProof/>
        </w:rPr>
        <w:t>n</w:t>
      </w:r>
      <w:r w:rsidR="009B26E5">
        <w:rPr>
          <w:rFonts w:ascii="Century Schoolbook" w:hAnsi="Century Schoolbook" w:cstheme="minorHAnsi"/>
          <w:noProof/>
        </w:rPr>
        <w:t xml:space="preserve"> seeks to answer the following</w:t>
      </w:r>
      <w:r w:rsidRPr="003B0B34">
        <w:rPr>
          <w:rFonts w:ascii="Century Schoolbook" w:hAnsi="Century Schoolbook" w:cstheme="minorHAnsi"/>
          <w:noProof/>
        </w:rPr>
        <w:t xml:space="preserve"> </w:t>
      </w:r>
      <w:r w:rsidRPr="008B1C14">
        <w:rPr>
          <w:rFonts w:ascii="Century Schoolbook" w:hAnsi="Century Schoolbook" w:cstheme="minorHAnsi"/>
          <w:noProof/>
        </w:rPr>
        <w:t>research questions:</w:t>
      </w:r>
    </w:p>
    <w:p w14:paraId="22028A0E" w14:textId="77777777" w:rsidR="00CC03D2" w:rsidRPr="008B1C14" w:rsidRDefault="00CC03D2" w:rsidP="00FA3D7D">
      <w:pPr>
        <w:pStyle w:val="NoSpacing"/>
        <w:jc w:val="both"/>
        <w:rPr>
          <w:rFonts w:ascii="Century Schoolbook" w:hAnsi="Century Schoolbook" w:cstheme="minorHAnsi"/>
          <w:noProof/>
        </w:rPr>
      </w:pPr>
      <w:r w:rsidRPr="008B1C14">
        <w:rPr>
          <w:rFonts w:ascii="Century Schoolbook" w:hAnsi="Century Schoolbook" w:cstheme="minorHAnsi"/>
          <w:noProof/>
        </w:rPr>
        <w:t xml:space="preserve"> </w:t>
      </w:r>
    </w:p>
    <w:p w14:paraId="28A0630D" w14:textId="71AF04EB" w:rsidR="00764C6F" w:rsidRPr="000B5D9B" w:rsidRDefault="00764C6F" w:rsidP="005807BE">
      <w:pPr>
        <w:pStyle w:val="BodyText"/>
        <w:numPr>
          <w:ilvl w:val="0"/>
          <w:numId w:val="4"/>
        </w:numPr>
        <w:spacing w:line="240" w:lineRule="auto"/>
        <w:jc w:val="both"/>
        <w:rPr>
          <w:rFonts w:ascii="Century Schoolbook" w:hAnsi="Century Schoolbook" w:cs="Times New Roman"/>
          <w:noProof/>
        </w:rPr>
      </w:pPr>
      <w:r w:rsidRPr="000B5D9B">
        <w:rPr>
          <w:rFonts w:ascii="Century Schoolbook" w:hAnsi="Century Schoolbook" w:cs="Times New Roman"/>
          <w:noProof/>
        </w:rPr>
        <w:t xml:space="preserve">What is the effect of literacy training </w:t>
      </w:r>
      <w:r w:rsidR="0049145F">
        <w:rPr>
          <w:rFonts w:ascii="Century Schoolbook" w:hAnsi="Century Schoolbook" w:cs="Times New Roman"/>
          <w:noProof/>
        </w:rPr>
        <w:t xml:space="preserve">for teachers </w:t>
      </w:r>
      <w:r w:rsidRPr="000B5D9B">
        <w:rPr>
          <w:rFonts w:ascii="Century Schoolbook" w:hAnsi="Century Schoolbook" w:cs="Times New Roman"/>
          <w:noProof/>
        </w:rPr>
        <w:t>on</w:t>
      </w:r>
      <w:r w:rsidR="002A2CDD">
        <w:rPr>
          <w:rFonts w:ascii="Century Schoolbook" w:hAnsi="Century Schoolbook" w:cs="Times New Roman"/>
          <w:noProof/>
        </w:rPr>
        <w:t xml:space="preserve"> teacher pedagogical practices and</w:t>
      </w:r>
      <w:r w:rsidRPr="000B5D9B">
        <w:rPr>
          <w:rFonts w:ascii="Century Schoolbook" w:hAnsi="Century Schoolbook" w:cs="Times New Roman"/>
          <w:noProof/>
        </w:rPr>
        <w:t xml:space="preserve"> students’ literacy</w:t>
      </w:r>
      <w:r w:rsidR="00DF0EE2">
        <w:rPr>
          <w:rFonts w:ascii="Century Schoolbook" w:hAnsi="Century Schoolbook" w:cs="Times New Roman"/>
          <w:noProof/>
        </w:rPr>
        <w:t>,</w:t>
      </w:r>
      <w:r w:rsidRPr="000B5D9B">
        <w:rPr>
          <w:rFonts w:ascii="Century Schoolbook" w:hAnsi="Century Schoolbook" w:cs="Times New Roman"/>
          <w:noProof/>
        </w:rPr>
        <w:t xml:space="preserve"> and other academic outcomes?</w:t>
      </w:r>
    </w:p>
    <w:p w14:paraId="2C04A18C" w14:textId="77777777" w:rsidR="00764C6F" w:rsidRPr="000B5D9B" w:rsidRDefault="00764C6F" w:rsidP="005807BE">
      <w:pPr>
        <w:pStyle w:val="BodyText"/>
        <w:spacing w:line="240" w:lineRule="auto"/>
        <w:ind w:left="720"/>
        <w:jc w:val="both"/>
        <w:rPr>
          <w:rFonts w:ascii="Century Schoolbook" w:hAnsi="Century Schoolbook" w:cs="Times New Roman"/>
          <w:noProof/>
        </w:rPr>
      </w:pPr>
    </w:p>
    <w:p w14:paraId="48B637B3" w14:textId="2FD826B3" w:rsidR="00764C6F" w:rsidRPr="000B5D9B" w:rsidRDefault="00486129" w:rsidP="005807BE">
      <w:pPr>
        <w:pStyle w:val="BodyText"/>
        <w:numPr>
          <w:ilvl w:val="0"/>
          <w:numId w:val="4"/>
        </w:numPr>
        <w:spacing w:line="240" w:lineRule="auto"/>
        <w:jc w:val="both"/>
        <w:rPr>
          <w:rFonts w:ascii="Century Schoolbook" w:hAnsi="Century Schoolbook" w:cs="Times New Roman"/>
          <w:noProof/>
        </w:rPr>
      </w:pPr>
      <w:r>
        <w:rPr>
          <w:rFonts w:ascii="Century Schoolbook" w:hAnsi="Century Schoolbook" w:cs="Times New Roman"/>
          <w:noProof/>
        </w:rPr>
        <w:t>Do community-level reading interventions</w:t>
      </w:r>
      <w:r w:rsidR="00764C6F" w:rsidRPr="000B5D9B">
        <w:rPr>
          <w:rFonts w:ascii="Century Schoolbook" w:hAnsi="Century Schoolbook" w:cs="Times New Roman"/>
          <w:noProof/>
        </w:rPr>
        <w:t xml:space="preserve"> </w:t>
      </w:r>
      <w:r w:rsidR="009B26E5">
        <w:rPr>
          <w:rFonts w:ascii="Century Schoolbook" w:hAnsi="Century Schoolbook" w:cs="Times New Roman"/>
          <w:noProof/>
        </w:rPr>
        <w:t>have an additional positive effects on</w:t>
      </w:r>
      <w:r w:rsidR="00764C6F" w:rsidRPr="000B5D9B">
        <w:rPr>
          <w:rFonts w:ascii="Century Schoolbook" w:hAnsi="Century Schoolbook" w:cs="Times New Roman"/>
          <w:noProof/>
        </w:rPr>
        <w:t xml:space="preserve"> children’s outcomes? </w:t>
      </w:r>
    </w:p>
    <w:p w14:paraId="11839E94" w14:textId="77777777" w:rsidR="00764C6F" w:rsidRPr="000B5D9B" w:rsidRDefault="00764C6F" w:rsidP="005807BE">
      <w:pPr>
        <w:pStyle w:val="BodyText"/>
        <w:spacing w:line="240" w:lineRule="auto"/>
        <w:ind w:left="720"/>
        <w:jc w:val="both"/>
        <w:rPr>
          <w:rFonts w:ascii="Century Schoolbook" w:hAnsi="Century Schoolbook" w:cs="Times New Roman"/>
          <w:noProof/>
        </w:rPr>
      </w:pPr>
    </w:p>
    <w:p w14:paraId="0167515C" w14:textId="5347D4B2" w:rsidR="00764C6F" w:rsidRPr="000B5D9B" w:rsidRDefault="00764C6F" w:rsidP="005807BE">
      <w:pPr>
        <w:pStyle w:val="BodyText"/>
        <w:numPr>
          <w:ilvl w:val="0"/>
          <w:numId w:val="4"/>
        </w:numPr>
        <w:spacing w:line="240" w:lineRule="auto"/>
        <w:jc w:val="both"/>
        <w:rPr>
          <w:rFonts w:ascii="Century Schoolbook" w:hAnsi="Century Schoolbook" w:cs="Times New Roman"/>
          <w:noProof/>
        </w:rPr>
      </w:pPr>
      <w:r w:rsidRPr="000B5D9B">
        <w:rPr>
          <w:rFonts w:ascii="Century Schoolbook" w:hAnsi="Century Schoolbook" w:cs="Times New Roman"/>
          <w:noProof/>
        </w:rPr>
        <w:t>Do the effects of the program differ by baseline characteristics, including</w:t>
      </w:r>
      <w:r w:rsidR="000B5D9B">
        <w:rPr>
          <w:rFonts w:ascii="Century Schoolbook" w:hAnsi="Century Schoolbook" w:cs="Times New Roman"/>
          <w:noProof/>
        </w:rPr>
        <w:t xml:space="preserve"> </w:t>
      </w:r>
      <w:r w:rsidR="00341089">
        <w:rPr>
          <w:rFonts w:ascii="Century Schoolbook" w:hAnsi="Century Schoolbook" w:cs="Times New Roman"/>
          <w:noProof/>
        </w:rPr>
        <w:t>average baseline student ability at the level</w:t>
      </w:r>
      <w:r w:rsidR="000B5D9B">
        <w:rPr>
          <w:rFonts w:ascii="Century Schoolbook" w:hAnsi="Century Schoolbook" w:cs="Times New Roman"/>
          <w:noProof/>
        </w:rPr>
        <w:t>,</w:t>
      </w:r>
      <w:r w:rsidRPr="000B5D9B">
        <w:rPr>
          <w:rFonts w:ascii="Century Schoolbook" w:hAnsi="Century Schoolbook" w:cs="Times New Roman"/>
          <w:noProof/>
        </w:rPr>
        <w:t xml:space="preserve"> child gender, </w:t>
      </w:r>
      <w:r w:rsidR="00341089">
        <w:rPr>
          <w:rFonts w:ascii="Century Schoolbook" w:hAnsi="Century Schoolbook" w:cs="Times New Roman"/>
          <w:noProof/>
        </w:rPr>
        <w:t>average baseline socioeconomic status at the school level</w:t>
      </w:r>
      <w:r w:rsidRPr="000B5D9B">
        <w:rPr>
          <w:rFonts w:ascii="Century Schoolbook" w:hAnsi="Century Schoolbook" w:cs="Times New Roman"/>
          <w:noProof/>
        </w:rPr>
        <w:t xml:space="preserve">, and a baseline measure of school quality?  </w:t>
      </w:r>
    </w:p>
    <w:p w14:paraId="34EA042D" w14:textId="6FF24C6F" w:rsidR="00CC03D2" w:rsidRPr="008B1C14" w:rsidRDefault="00CC03D2" w:rsidP="00FA3D7D">
      <w:pPr>
        <w:pStyle w:val="NoSpacing"/>
        <w:jc w:val="both"/>
        <w:rPr>
          <w:rFonts w:ascii="Century Schoolbook" w:hAnsi="Century Schoolbook"/>
        </w:rPr>
      </w:pPr>
    </w:p>
    <w:p w14:paraId="3B15B9A8" w14:textId="77777777" w:rsidR="0027551E" w:rsidRDefault="0027551E" w:rsidP="00FA3D7D">
      <w:pPr>
        <w:pStyle w:val="NoSpacing"/>
        <w:jc w:val="both"/>
        <w:rPr>
          <w:rFonts w:ascii="Century Schoolbook" w:hAnsi="Century Schoolbook"/>
        </w:rPr>
      </w:pPr>
    </w:p>
    <w:p w14:paraId="2B97391F" w14:textId="767D399D" w:rsidR="0027551E" w:rsidRPr="00FA3D7D" w:rsidRDefault="0027551E" w:rsidP="00FA3D7D">
      <w:pPr>
        <w:pStyle w:val="NoSpacing"/>
        <w:numPr>
          <w:ilvl w:val="1"/>
          <w:numId w:val="9"/>
        </w:numPr>
        <w:ind w:left="720"/>
        <w:jc w:val="both"/>
        <w:rPr>
          <w:rFonts w:ascii="Century Schoolbook" w:hAnsi="Century Schoolbook"/>
          <w:i/>
          <w:iCs/>
        </w:rPr>
      </w:pPr>
      <w:r w:rsidRPr="00FA3D7D">
        <w:rPr>
          <w:rFonts w:ascii="Century Schoolbook" w:hAnsi="Century Schoolbook"/>
          <w:i/>
          <w:iCs/>
        </w:rPr>
        <w:t>Interventions</w:t>
      </w:r>
    </w:p>
    <w:p w14:paraId="2746614B" w14:textId="520F3A89" w:rsidR="0027551E" w:rsidRDefault="0027551E" w:rsidP="00FA3D7D">
      <w:pPr>
        <w:pStyle w:val="NoSpacing"/>
        <w:jc w:val="both"/>
        <w:rPr>
          <w:rFonts w:ascii="Century Schoolbook" w:hAnsi="Century Schoolbook"/>
        </w:rPr>
      </w:pPr>
    </w:p>
    <w:p w14:paraId="5B90C36E" w14:textId="62A92D5C" w:rsidR="0027551E" w:rsidRDefault="0027551E" w:rsidP="00FA3D7D">
      <w:pPr>
        <w:pStyle w:val="NoSpacing"/>
        <w:jc w:val="both"/>
        <w:rPr>
          <w:rFonts w:ascii="Century Schoolbook" w:hAnsi="Century Schoolbook"/>
        </w:rPr>
      </w:pPr>
      <w:r w:rsidRPr="00463511">
        <w:rPr>
          <w:rFonts w:ascii="Century Schoolbook" w:hAnsi="Century Schoolbook"/>
        </w:rPr>
        <w:t>World Vision’s (WV) “Unlock Literacy” (UL) program</w:t>
      </w:r>
      <w:r w:rsidR="00764C6F">
        <w:rPr>
          <w:rFonts w:ascii="Century Schoolbook" w:hAnsi="Century Schoolbook"/>
        </w:rPr>
        <w:t>, consisting of teacher training and a community literacy intervention</w:t>
      </w:r>
      <w:r w:rsidR="00486129">
        <w:rPr>
          <w:rFonts w:ascii="Century Schoolbook" w:hAnsi="Century Schoolbook"/>
        </w:rPr>
        <w:t>, is funded by USDA through the McGovern-Dole program</w:t>
      </w:r>
      <w:proofErr w:type="gramStart"/>
      <w:r w:rsidR="00764C6F">
        <w:rPr>
          <w:rFonts w:ascii="Century Schoolbook" w:hAnsi="Century Schoolbook"/>
        </w:rPr>
        <w:t xml:space="preserve">.  </w:t>
      </w:r>
      <w:proofErr w:type="gramEnd"/>
      <w:r w:rsidR="00764C6F">
        <w:rPr>
          <w:rFonts w:ascii="Century Schoolbook" w:hAnsi="Century Schoolbook"/>
        </w:rPr>
        <w:t>(All schools in the sample also receive school meals.)</w:t>
      </w:r>
      <w:r w:rsidR="00486129">
        <w:rPr>
          <w:rFonts w:ascii="Century Schoolbook" w:hAnsi="Century Schoolbook"/>
        </w:rPr>
        <w:t xml:space="preserve">  There are two main </w:t>
      </w:r>
      <w:r w:rsidR="0099724E">
        <w:rPr>
          <w:rFonts w:ascii="Century Schoolbook" w:hAnsi="Century Schoolbook"/>
        </w:rPr>
        <w:t xml:space="preserve">program </w:t>
      </w:r>
      <w:r w:rsidR="00486129">
        <w:rPr>
          <w:rFonts w:ascii="Century Schoolbook" w:hAnsi="Century Schoolbook"/>
        </w:rPr>
        <w:t>components.</w:t>
      </w:r>
    </w:p>
    <w:p w14:paraId="04C3E345" w14:textId="0A5C904D" w:rsidR="00FA3D7D" w:rsidRDefault="00FA3D7D" w:rsidP="00FA3D7D">
      <w:pPr>
        <w:pStyle w:val="NoSpacing"/>
        <w:jc w:val="both"/>
        <w:rPr>
          <w:rFonts w:ascii="Century Schoolbook" w:hAnsi="Century Schoolbook" w:cstheme="minorHAnsi"/>
          <w:noProof/>
        </w:rPr>
      </w:pPr>
    </w:p>
    <w:p w14:paraId="27874900" w14:textId="51BF0669" w:rsidR="00E416D3" w:rsidRPr="00E416D3" w:rsidRDefault="00E416D3" w:rsidP="00E416D3">
      <w:pPr>
        <w:pStyle w:val="NoSpacing"/>
        <w:jc w:val="both"/>
        <w:rPr>
          <w:rFonts w:ascii="Century Schoolbook" w:hAnsi="Century Schoolbook" w:cstheme="minorHAnsi"/>
          <w:noProof/>
        </w:rPr>
      </w:pPr>
      <w:r>
        <w:rPr>
          <w:rFonts w:ascii="Century Schoolbook" w:hAnsi="Century Schoolbook" w:cstheme="minorHAnsi"/>
          <w:noProof/>
        </w:rPr>
        <w:t xml:space="preserve">First, teacher training is provided to teachers in grades </w:t>
      </w:r>
      <w:r w:rsidR="009B26E5">
        <w:rPr>
          <w:rFonts w:ascii="Century Schoolbook" w:hAnsi="Century Schoolbook" w:cstheme="minorHAnsi"/>
          <w:noProof/>
        </w:rPr>
        <w:t xml:space="preserve">one through four </w:t>
      </w:r>
      <w:r>
        <w:rPr>
          <w:rFonts w:ascii="Century Schoolbook" w:hAnsi="Century Schoolbook" w:cstheme="minorHAnsi"/>
          <w:noProof/>
        </w:rPr>
        <w:t>on pedagogical techni</w:t>
      </w:r>
      <w:r w:rsidR="009B26E5">
        <w:rPr>
          <w:rFonts w:ascii="Century Schoolbook" w:hAnsi="Century Schoolbook" w:cstheme="minorHAnsi"/>
          <w:noProof/>
        </w:rPr>
        <w:t>qu</w:t>
      </w:r>
      <w:r>
        <w:rPr>
          <w:rFonts w:ascii="Century Schoolbook" w:hAnsi="Century Schoolbook" w:cstheme="minorHAnsi"/>
          <w:noProof/>
        </w:rPr>
        <w:t>es for ea</w:t>
      </w:r>
      <w:r w:rsidR="009B26E5">
        <w:rPr>
          <w:rFonts w:ascii="Century Schoolbook" w:hAnsi="Century Schoolbook" w:cstheme="minorHAnsi"/>
          <w:noProof/>
        </w:rPr>
        <w:t>r</w:t>
      </w:r>
      <w:r>
        <w:rPr>
          <w:rFonts w:ascii="Century Schoolbook" w:hAnsi="Century Schoolbook" w:cstheme="minorHAnsi"/>
          <w:noProof/>
        </w:rPr>
        <w:t>ly grade reading.</w:t>
      </w:r>
      <w:r w:rsidR="0049145F">
        <w:rPr>
          <w:rFonts w:ascii="Century Schoolbook" w:hAnsi="Century Schoolbook" w:cstheme="minorHAnsi"/>
          <w:noProof/>
        </w:rPr>
        <w:t xml:space="preserve"> Trainings occurred </w:t>
      </w:r>
      <w:r w:rsidR="005807BE">
        <w:rPr>
          <w:rFonts w:ascii="Century Schoolbook" w:hAnsi="Century Schoolbook" w:cstheme="minorHAnsi"/>
          <w:noProof/>
        </w:rPr>
        <w:t xml:space="preserve">three to </w:t>
      </w:r>
      <w:r w:rsidR="0049145F">
        <w:rPr>
          <w:rFonts w:ascii="Century Schoolbook" w:hAnsi="Century Schoolbook" w:cstheme="minorHAnsi"/>
          <w:noProof/>
        </w:rPr>
        <w:t>four times a year.</w:t>
      </w:r>
      <w:r>
        <w:rPr>
          <w:rFonts w:ascii="Century Schoolbook" w:hAnsi="Century Schoolbook" w:cstheme="minorHAnsi"/>
          <w:noProof/>
        </w:rPr>
        <w:t xml:space="preserve"> </w:t>
      </w:r>
      <w:r w:rsidRPr="00E416D3">
        <w:rPr>
          <w:rFonts w:ascii="Century Schoolbook" w:hAnsi="Century Schoolbook" w:cstheme="minorHAnsi"/>
          <w:noProof/>
        </w:rPr>
        <w:t xml:space="preserve">The training method adopted in this project followed a cascade model, in which trainers of teacher training institutes </w:t>
      </w:r>
      <w:r w:rsidR="00341089">
        <w:rPr>
          <w:rFonts w:ascii="Century Schoolbook" w:hAnsi="Century Schoolbook" w:cstheme="minorHAnsi"/>
          <w:noProof/>
        </w:rPr>
        <w:t>provided training</w:t>
      </w:r>
      <w:r w:rsidRPr="00E416D3">
        <w:rPr>
          <w:rFonts w:ascii="Century Schoolbook" w:hAnsi="Century Schoolbook" w:cstheme="minorHAnsi"/>
          <w:noProof/>
        </w:rPr>
        <w:t xml:space="preserve"> at the provincial level</w:t>
      </w:r>
      <w:r w:rsidR="00341089">
        <w:rPr>
          <w:rFonts w:ascii="Century Schoolbook" w:hAnsi="Century Schoolbook" w:cstheme="minorHAnsi"/>
          <w:noProof/>
        </w:rPr>
        <w:t xml:space="preserve"> to</w:t>
      </w:r>
      <w:r w:rsidRPr="00E416D3">
        <w:rPr>
          <w:rFonts w:ascii="Century Schoolbook" w:hAnsi="Century Schoolbook" w:cstheme="minorHAnsi"/>
          <w:noProof/>
        </w:rPr>
        <w:t xml:space="preserve"> education technicians from the Provincial Directorate of Education. These trainers trained district level trainers</w:t>
      </w:r>
      <w:r w:rsidR="0099724E">
        <w:rPr>
          <w:rFonts w:ascii="Century Schoolbook" w:hAnsi="Century Schoolbook" w:cstheme="minorHAnsi"/>
          <w:noProof/>
        </w:rPr>
        <w:t xml:space="preserve"> who then worked with</w:t>
      </w:r>
      <w:r w:rsidRPr="00E416D3">
        <w:rPr>
          <w:rFonts w:ascii="Century Schoolbook" w:hAnsi="Century Schoolbook" w:cstheme="minorHAnsi"/>
          <w:noProof/>
        </w:rPr>
        <w:t xml:space="preserve"> local level trainers</w:t>
      </w:r>
      <w:r w:rsidR="0099724E">
        <w:rPr>
          <w:rFonts w:ascii="Century Schoolbook" w:hAnsi="Century Schoolbook" w:cstheme="minorHAnsi"/>
          <w:noProof/>
        </w:rPr>
        <w:t xml:space="preserve"> including</w:t>
      </w:r>
      <w:r w:rsidRPr="00E416D3">
        <w:rPr>
          <w:rFonts w:ascii="Century Schoolbook" w:hAnsi="Century Schoolbook" w:cstheme="minorHAnsi"/>
          <w:noProof/>
        </w:rPr>
        <w:t xml:space="preserve"> ZIP coordinators</w:t>
      </w:r>
      <w:r w:rsidR="0099724E">
        <w:rPr>
          <w:rFonts w:ascii="Century Schoolbook" w:hAnsi="Century Schoolbook" w:cstheme="minorHAnsi"/>
          <w:noProof/>
        </w:rPr>
        <w:t xml:space="preserve">; these coordinators then </w:t>
      </w:r>
      <w:r w:rsidR="00DA41E3">
        <w:rPr>
          <w:rFonts w:ascii="Century Schoolbook" w:hAnsi="Century Schoolbook" w:cstheme="minorHAnsi"/>
          <w:noProof/>
        </w:rPr>
        <w:t>train</w:t>
      </w:r>
      <w:r w:rsidRPr="00E416D3">
        <w:rPr>
          <w:rFonts w:ascii="Century Schoolbook" w:hAnsi="Century Schoolbook" w:cstheme="minorHAnsi"/>
          <w:noProof/>
        </w:rPr>
        <w:t xml:space="preserve"> teachers in a more regular basis.</w:t>
      </w:r>
      <w:r w:rsidR="0099724E">
        <w:rPr>
          <w:rStyle w:val="FootnoteReference"/>
          <w:rFonts w:ascii="Century Schoolbook" w:hAnsi="Century Schoolbook" w:cstheme="minorHAnsi"/>
          <w:noProof/>
        </w:rPr>
        <w:footnoteReference w:id="1"/>
      </w:r>
      <w:r w:rsidRPr="00E416D3">
        <w:rPr>
          <w:rFonts w:ascii="Century Schoolbook" w:hAnsi="Century Schoolbook" w:cstheme="minorHAnsi"/>
          <w:noProof/>
        </w:rPr>
        <w:t xml:space="preserve"> </w:t>
      </w:r>
    </w:p>
    <w:p w14:paraId="0C085361" w14:textId="77777777" w:rsidR="00E416D3" w:rsidRPr="00E416D3" w:rsidRDefault="00E416D3" w:rsidP="00E416D3">
      <w:pPr>
        <w:pStyle w:val="NoSpacing"/>
        <w:jc w:val="both"/>
        <w:rPr>
          <w:rFonts w:ascii="Century Schoolbook" w:hAnsi="Century Schoolbook" w:cstheme="minorHAnsi"/>
          <w:noProof/>
        </w:rPr>
      </w:pPr>
    </w:p>
    <w:p w14:paraId="1C1885F5" w14:textId="0E26A545" w:rsidR="00E416D3" w:rsidRDefault="00E416D3" w:rsidP="00E416D3">
      <w:pPr>
        <w:pStyle w:val="NoSpacing"/>
        <w:jc w:val="both"/>
        <w:rPr>
          <w:rFonts w:ascii="Century Schoolbook" w:hAnsi="Century Schoolbook" w:cstheme="minorHAnsi"/>
          <w:noProof/>
        </w:rPr>
      </w:pPr>
      <w:r w:rsidRPr="00E416D3">
        <w:rPr>
          <w:rFonts w:ascii="Century Schoolbook" w:hAnsi="Century Schoolbook" w:cstheme="minorHAnsi"/>
          <w:noProof/>
        </w:rPr>
        <w:t xml:space="preserve">The teacher training </w:t>
      </w:r>
      <w:r w:rsidR="0099724E">
        <w:rPr>
          <w:rFonts w:ascii="Century Schoolbook" w:hAnsi="Century Schoolbook" w:cstheme="minorHAnsi"/>
          <w:noProof/>
        </w:rPr>
        <w:t>centered around</w:t>
      </w:r>
      <w:r w:rsidRPr="00E416D3">
        <w:rPr>
          <w:rFonts w:ascii="Century Schoolbook" w:hAnsi="Century Schoolbook" w:cstheme="minorHAnsi"/>
          <w:noProof/>
        </w:rPr>
        <w:t xml:space="preserve"> pedagogical techniques for early-grade reading. Teachers were taught the five phases of reading: letter knowledge, sounding out words, reading fluency, vocabulary, and comprehension. Teachers learned to create a print-rich environment in their classrooms and ensure that children remained motivated while learning to read. They were also provided with materials including books and classroom aids. These materials are in the local language</w:t>
      </w:r>
      <w:r w:rsidR="0049145F">
        <w:rPr>
          <w:rFonts w:ascii="Century Schoolbook" w:hAnsi="Century Schoolbook" w:cstheme="minorHAnsi"/>
          <w:noProof/>
        </w:rPr>
        <w:t xml:space="preserve"> (Emakhuwa)</w:t>
      </w:r>
      <w:r w:rsidRPr="00E416D3">
        <w:rPr>
          <w:rFonts w:ascii="Century Schoolbook" w:hAnsi="Century Schoolbook" w:cstheme="minorHAnsi"/>
          <w:noProof/>
        </w:rPr>
        <w:t xml:space="preserve">, using locally relevant exercises, and are targeted at the appropriate grade level. Teachers also conducted literacy assessments of students at the beginning and end of the school year to </w:t>
      </w:r>
      <w:r w:rsidR="00341089">
        <w:rPr>
          <w:rFonts w:ascii="Century Schoolbook" w:hAnsi="Century Schoolbook" w:cstheme="minorHAnsi"/>
          <w:noProof/>
        </w:rPr>
        <w:t>measure student progress.</w:t>
      </w:r>
      <w:r w:rsidRPr="00E416D3">
        <w:rPr>
          <w:rFonts w:ascii="Century Schoolbook" w:hAnsi="Century Schoolbook" w:cstheme="minorHAnsi"/>
          <w:noProof/>
        </w:rPr>
        <w:t xml:space="preserve"> </w:t>
      </w:r>
    </w:p>
    <w:p w14:paraId="75418B78" w14:textId="77777777" w:rsidR="00E416D3" w:rsidRPr="00FA3D7D" w:rsidRDefault="00E416D3" w:rsidP="00E416D3">
      <w:pPr>
        <w:pStyle w:val="NoSpacing"/>
        <w:jc w:val="both"/>
        <w:rPr>
          <w:rFonts w:ascii="Century Schoolbook" w:hAnsi="Century Schoolbook" w:cstheme="minorHAnsi"/>
          <w:noProof/>
        </w:rPr>
      </w:pPr>
    </w:p>
    <w:p w14:paraId="3080EAB9" w14:textId="3EB007DD" w:rsidR="00C943DA" w:rsidRDefault="00764C6F" w:rsidP="00FA3D7D">
      <w:pPr>
        <w:pStyle w:val="NoSpacing"/>
        <w:jc w:val="both"/>
        <w:rPr>
          <w:rFonts w:ascii="Century Schoolbook" w:hAnsi="Century Schoolbook" w:cstheme="minorHAnsi"/>
          <w:noProof/>
        </w:rPr>
      </w:pPr>
      <w:r>
        <w:rPr>
          <w:rFonts w:ascii="Century Schoolbook" w:hAnsi="Century Schoolbook" w:cstheme="minorHAnsi"/>
          <w:noProof/>
        </w:rPr>
        <w:t>Second, t</w:t>
      </w:r>
      <w:r w:rsidR="00FA3D7D" w:rsidRPr="00FA3D7D">
        <w:rPr>
          <w:rFonts w:ascii="Century Schoolbook" w:hAnsi="Century Schoolbook" w:cstheme="minorHAnsi"/>
          <w:noProof/>
        </w:rPr>
        <w:t xml:space="preserve">he community component of the UL program </w:t>
      </w:r>
      <w:r w:rsidR="0099724E">
        <w:rPr>
          <w:rFonts w:ascii="Century Schoolbook" w:hAnsi="Century Schoolbook" w:cstheme="minorHAnsi"/>
          <w:noProof/>
        </w:rPr>
        <w:t>includes</w:t>
      </w:r>
      <w:r w:rsidR="0099724E" w:rsidRPr="00FA3D7D">
        <w:rPr>
          <w:rFonts w:ascii="Century Schoolbook" w:hAnsi="Century Schoolbook" w:cstheme="minorHAnsi"/>
          <w:noProof/>
        </w:rPr>
        <w:t xml:space="preserve"> </w:t>
      </w:r>
      <w:r w:rsidR="00FA3D7D" w:rsidRPr="00FA3D7D">
        <w:rPr>
          <w:rFonts w:ascii="Century Schoolbook" w:hAnsi="Century Schoolbook" w:cstheme="minorHAnsi"/>
          <w:noProof/>
        </w:rPr>
        <w:t xml:space="preserve">several elements. </w:t>
      </w:r>
    </w:p>
    <w:p w14:paraId="104137B1" w14:textId="2282BEF9" w:rsidR="00C943DA" w:rsidRDefault="00C943DA" w:rsidP="00C943DA">
      <w:pPr>
        <w:pStyle w:val="NoSpacing"/>
        <w:numPr>
          <w:ilvl w:val="2"/>
          <w:numId w:val="20"/>
        </w:numPr>
        <w:jc w:val="both"/>
        <w:rPr>
          <w:rFonts w:ascii="Century Schoolbook" w:hAnsi="Century Schoolbook" w:cstheme="minorHAnsi"/>
          <w:noProof/>
        </w:rPr>
      </w:pPr>
      <w:r>
        <w:rPr>
          <w:rFonts w:ascii="Century Schoolbook" w:hAnsi="Century Schoolbook" w:cstheme="minorHAnsi"/>
          <w:noProof/>
        </w:rPr>
        <w:t>Parents</w:t>
      </w:r>
      <w:r w:rsidR="00FA3D7D" w:rsidRPr="00FA3D7D">
        <w:rPr>
          <w:rFonts w:ascii="Century Schoolbook" w:hAnsi="Century Schoolbook" w:cstheme="minorHAnsi"/>
          <w:noProof/>
        </w:rPr>
        <w:t xml:space="preserve"> </w:t>
      </w:r>
      <w:r>
        <w:rPr>
          <w:rFonts w:ascii="Century Schoolbook" w:hAnsi="Century Schoolbook" w:cstheme="minorHAnsi"/>
          <w:noProof/>
        </w:rPr>
        <w:t>attend group meetings</w:t>
      </w:r>
      <w:r w:rsidR="00FA3D7D" w:rsidRPr="00FA3D7D">
        <w:rPr>
          <w:rFonts w:ascii="Century Schoolbook" w:hAnsi="Century Schoolbook" w:cstheme="minorHAnsi"/>
          <w:noProof/>
        </w:rPr>
        <w:t xml:space="preserve"> </w:t>
      </w:r>
      <w:r w:rsidR="00341089">
        <w:rPr>
          <w:rFonts w:ascii="Century Schoolbook" w:hAnsi="Century Schoolbook" w:cstheme="minorHAnsi"/>
          <w:noProof/>
        </w:rPr>
        <w:t>highlighting the</w:t>
      </w:r>
      <w:r w:rsidR="00FA3D7D" w:rsidRPr="00FA3D7D">
        <w:rPr>
          <w:rFonts w:ascii="Century Schoolbook" w:hAnsi="Century Schoolbook" w:cstheme="minorHAnsi"/>
          <w:noProof/>
        </w:rPr>
        <w:t xml:space="preserve"> importance of </w:t>
      </w:r>
      <w:r w:rsidR="00341089">
        <w:rPr>
          <w:rFonts w:ascii="Century Schoolbook" w:hAnsi="Century Schoolbook" w:cstheme="minorHAnsi"/>
          <w:noProof/>
        </w:rPr>
        <w:t xml:space="preserve">education </w:t>
      </w:r>
      <w:r w:rsidR="0099724E">
        <w:rPr>
          <w:rFonts w:ascii="Century Schoolbook" w:hAnsi="Century Schoolbook" w:cstheme="minorHAnsi"/>
          <w:noProof/>
        </w:rPr>
        <w:t>and</w:t>
      </w:r>
      <w:r w:rsidR="00FA3D7D" w:rsidRPr="00FA3D7D">
        <w:rPr>
          <w:rFonts w:ascii="Century Schoolbook" w:hAnsi="Century Schoolbook" w:cstheme="minorHAnsi"/>
          <w:noProof/>
        </w:rPr>
        <w:t xml:space="preserve"> </w:t>
      </w:r>
      <w:r w:rsidR="00341089">
        <w:rPr>
          <w:rFonts w:ascii="Century Schoolbook" w:hAnsi="Century Schoolbook" w:cstheme="minorHAnsi"/>
          <w:noProof/>
        </w:rPr>
        <w:t>literacy</w:t>
      </w:r>
      <w:r w:rsidR="00FA3D7D" w:rsidRPr="00FA3D7D">
        <w:rPr>
          <w:rFonts w:ascii="Century Schoolbook" w:hAnsi="Century Schoolbook" w:cstheme="minorHAnsi"/>
          <w:noProof/>
        </w:rPr>
        <w:t xml:space="preserve">. They are taught </w:t>
      </w:r>
      <w:r w:rsidR="0099724E">
        <w:rPr>
          <w:rFonts w:ascii="Century Schoolbook" w:hAnsi="Century Schoolbook" w:cstheme="minorHAnsi"/>
          <w:noProof/>
        </w:rPr>
        <w:t>strategies to assist</w:t>
      </w:r>
      <w:r w:rsidR="00FA3D7D" w:rsidRPr="00FA3D7D">
        <w:rPr>
          <w:rFonts w:ascii="Century Schoolbook" w:hAnsi="Century Schoolbook" w:cstheme="minorHAnsi"/>
          <w:noProof/>
        </w:rPr>
        <w:t xml:space="preserve"> their children with reading at home, for example, incorporating reading exercises in daily life. </w:t>
      </w:r>
      <w:r w:rsidR="00826F8A" w:rsidRPr="00FA3D7D">
        <w:rPr>
          <w:rFonts w:ascii="Century Schoolbook" w:hAnsi="Century Schoolbook" w:cstheme="minorHAnsi"/>
          <w:noProof/>
        </w:rPr>
        <w:t>There are also community read-a-thons.</w:t>
      </w:r>
      <w:r w:rsidR="00826F8A">
        <w:rPr>
          <w:rFonts w:ascii="Century Schoolbook" w:hAnsi="Century Schoolbook" w:cstheme="minorHAnsi"/>
          <w:noProof/>
        </w:rPr>
        <w:t xml:space="preserve"> </w:t>
      </w:r>
    </w:p>
    <w:p w14:paraId="4E2ECBB3" w14:textId="047AB4A0" w:rsidR="00FA3D7D" w:rsidRDefault="00C943DA" w:rsidP="00780063">
      <w:pPr>
        <w:pStyle w:val="NoSpacing"/>
        <w:numPr>
          <w:ilvl w:val="2"/>
          <w:numId w:val="20"/>
        </w:numPr>
        <w:jc w:val="both"/>
        <w:rPr>
          <w:rFonts w:ascii="Century Schoolbook" w:hAnsi="Century Schoolbook" w:cstheme="minorHAnsi"/>
          <w:noProof/>
        </w:rPr>
      </w:pPr>
      <w:r>
        <w:rPr>
          <w:rFonts w:ascii="Century Schoolbook" w:hAnsi="Century Schoolbook" w:cstheme="minorHAnsi"/>
          <w:noProof/>
        </w:rPr>
        <w:t>R</w:t>
      </w:r>
      <w:r w:rsidR="00FA3D7D" w:rsidRPr="00FA3D7D">
        <w:rPr>
          <w:rFonts w:ascii="Century Schoolbook" w:hAnsi="Century Schoolbook" w:cstheme="minorHAnsi"/>
          <w:noProof/>
        </w:rPr>
        <w:t>eading camps are established</w:t>
      </w:r>
      <w:r>
        <w:rPr>
          <w:rFonts w:ascii="Century Schoolbook" w:hAnsi="Century Schoolbook" w:cstheme="minorHAnsi"/>
          <w:noProof/>
        </w:rPr>
        <w:t xml:space="preserve"> in which</w:t>
      </w:r>
      <w:r w:rsidR="00FA3D7D" w:rsidRPr="00FA3D7D">
        <w:rPr>
          <w:rFonts w:ascii="Century Schoolbook" w:hAnsi="Century Schoolbook" w:cstheme="minorHAnsi"/>
          <w:noProof/>
        </w:rPr>
        <w:t xml:space="preserve"> a literate teenager in the community meets with children weekly outside of school. The</w:t>
      </w:r>
      <w:r>
        <w:rPr>
          <w:rFonts w:ascii="Century Schoolbook" w:hAnsi="Century Schoolbook" w:cstheme="minorHAnsi"/>
          <w:noProof/>
        </w:rPr>
        <w:t xml:space="preserve"> reading camp leaders</w:t>
      </w:r>
      <w:r w:rsidR="00FA3D7D" w:rsidRPr="00FA3D7D">
        <w:rPr>
          <w:rFonts w:ascii="Century Schoolbook" w:hAnsi="Century Schoolbook" w:cstheme="minorHAnsi"/>
          <w:noProof/>
        </w:rPr>
        <w:t xml:space="preserve"> are supposed to teach children according to the</w:t>
      </w:r>
      <w:r w:rsidR="0099724E">
        <w:rPr>
          <w:rFonts w:ascii="Century Schoolbook" w:hAnsi="Century Schoolbook" w:cstheme="minorHAnsi"/>
          <w:noProof/>
        </w:rPr>
        <w:t>ir current</w:t>
      </w:r>
      <w:r w:rsidR="00FA3D7D" w:rsidRPr="00FA3D7D">
        <w:rPr>
          <w:rFonts w:ascii="Century Schoolbook" w:hAnsi="Century Schoolbook" w:cstheme="minorHAnsi"/>
          <w:noProof/>
        </w:rPr>
        <w:t xml:space="preserve"> reading level, use fun learning </w:t>
      </w:r>
      <w:r w:rsidR="0099724E">
        <w:rPr>
          <w:rFonts w:ascii="Century Schoolbook" w:hAnsi="Century Schoolbook" w:cstheme="minorHAnsi"/>
          <w:noProof/>
        </w:rPr>
        <w:t>materials that are provided</w:t>
      </w:r>
      <w:r w:rsidR="00FA3D7D" w:rsidRPr="00FA3D7D">
        <w:rPr>
          <w:rFonts w:ascii="Century Schoolbook" w:hAnsi="Century Schoolbook" w:cstheme="minorHAnsi"/>
          <w:noProof/>
        </w:rPr>
        <w:t xml:space="preserve">, and engage the children </w:t>
      </w:r>
      <w:r w:rsidR="0099724E">
        <w:rPr>
          <w:rFonts w:ascii="Century Schoolbook" w:hAnsi="Century Schoolbook" w:cstheme="minorHAnsi"/>
          <w:noProof/>
        </w:rPr>
        <w:t>outside the classroom</w:t>
      </w:r>
      <w:r w:rsidR="00FA3D7D" w:rsidRPr="00FA3D7D">
        <w:rPr>
          <w:rFonts w:ascii="Century Schoolbook" w:hAnsi="Century Schoolbook" w:cstheme="minorHAnsi"/>
          <w:noProof/>
        </w:rPr>
        <w:t xml:space="preserve">. </w:t>
      </w:r>
      <w:r w:rsidR="00826F8A">
        <w:rPr>
          <w:rFonts w:ascii="Century Schoolbook" w:hAnsi="Century Schoolbook" w:cstheme="minorHAnsi"/>
          <w:noProof/>
        </w:rPr>
        <w:t xml:space="preserve">These reading camps are supported by a teacher who </w:t>
      </w:r>
      <w:r w:rsidR="0099724E">
        <w:rPr>
          <w:rFonts w:ascii="Century Schoolbook" w:hAnsi="Century Schoolbook" w:cstheme="minorHAnsi"/>
          <w:noProof/>
        </w:rPr>
        <w:t>assists with recruiting</w:t>
      </w:r>
      <w:r w:rsidR="00826F8A">
        <w:rPr>
          <w:rFonts w:ascii="Century Schoolbook" w:hAnsi="Century Schoolbook" w:cstheme="minorHAnsi"/>
          <w:noProof/>
        </w:rPr>
        <w:t xml:space="preserve"> participants, </w:t>
      </w:r>
      <w:r w:rsidR="0099724E">
        <w:rPr>
          <w:rFonts w:ascii="Century Schoolbook" w:hAnsi="Century Schoolbook" w:cstheme="minorHAnsi"/>
          <w:noProof/>
        </w:rPr>
        <w:t>informing parents</w:t>
      </w:r>
      <w:r w:rsidR="00826F8A">
        <w:rPr>
          <w:rFonts w:ascii="Century Schoolbook" w:hAnsi="Century Schoolbook" w:cstheme="minorHAnsi"/>
          <w:noProof/>
        </w:rPr>
        <w:t>, and liais</w:t>
      </w:r>
      <w:r w:rsidR="0099724E">
        <w:rPr>
          <w:rFonts w:ascii="Century Schoolbook" w:hAnsi="Century Schoolbook" w:cstheme="minorHAnsi"/>
          <w:noProof/>
        </w:rPr>
        <w:t>ing</w:t>
      </w:r>
      <w:r w:rsidR="00826F8A">
        <w:rPr>
          <w:rFonts w:ascii="Century Schoolbook" w:hAnsi="Century Schoolbook" w:cstheme="minorHAnsi"/>
          <w:noProof/>
        </w:rPr>
        <w:t xml:space="preserve"> with the school council and school principal.</w:t>
      </w:r>
    </w:p>
    <w:p w14:paraId="2D456DC4" w14:textId="77777777" w:rsidR="0027551E" w:rsidRDefault="0027551E" w:rsidP="00FA3D7D">
      <w:pPr>
        <w:pStyle w:val="NoSpacing"/>
        <w:jc w:val="both"/>
        <w:rPr>
          <w:rFonts w:ascii="Century Schoolbook" w:hAnsi="Century Schoolbook"/>
        </w:rPr>
      </w:pPr>
    </w:p>
    <w:p w14:paraId="36B3C714" w14:textId="77777777" w:rsidR="0027551E" w:rsidRPr="003B0B34" w:rsidRDefault="0027551E" w:rsidP="00FA3D7D">
      <w:pPr>
        <w:pStyle w:val="NoSpacing"/>
        <w:jc w:val="both"/>
        <w:rPr>
          <w:rFonts w:ascii="Century Schoolbook" w:hAnsi="Century Schoolbook"/>
        </w:rPr>
      </w:pPr>
    </w:p>
    <w:p w14:paraId="2300E6D1" w14:textId="299C526A" w:rsidR="00CC03D2" w:rsidRPr="00FA3D7D" w:rsidRDefault="00CC03D2" w:rsidP="00FA3D7D">
      <w:pPr>
        <w:pStyle w:val="NoSpacing"/>
        <w:numPr>
          <w:ilvl w:val="1"/>
          <w:numId w:val="9"/>
        </w:numPr>
        <w:ind w:left="720"/>
        <w:jc w:val="both"/>
        <w:rPr>
          <w:rFonts w:ascii="Century Schoolbook" w:hAnsi="Century Schoolbook"/>
          <w:i/>
          <w:iCs/>
        </w:rPr>
      </w:pPr>
      <w:r w:rsidRPr="00FA3D7D">
        <w:rPr>
          <w:rFonts w:ascii="Century Schoolbook" w:hAnsi="Century Schoolbook"/>
          <w:i/>
          <w:iCs/>
        </w:rPr>
        <w:lastRenderedPageBreak/>
        <w:t>Treatment arms</w:t>
      </w:r>
    </w:p>
    <w:p w14:paraId="0F8EA252" w14:textId="6DF5CF18" w:rsidR="0027551E" w:rsidRDefault="0027551E" w:rsidP="00FA3D7D">
      <w:pPr>
        <w:pStyle w:val="NoSpacing"/>
        <w:jc w:val="both"/>
        <w:rPr>
          <w:rFonts w:ascii="Century Schoolbook" w:hAnsi="Century Schoolbook"/>
        </w:rPr>
      </w:pPr>
    </w:p>
    <w:p w14:paraId="25B8C2D9" w14:textId="7BE3DD59" w:rsidR="00486129" w:rsidRDefault="00486129" w:rsidP="00FA3D7D">
      <w:pPr>
        <w:pStyle w:val="NoSpacing"/>
        <w:jc w:val="both"/>
        <w:rPr>
          <w:rFonts w:ascii="Century Schoolbook" w:hAnsi="Century Schoolbook"/>
        </w:rPr>
      </w:pPr>
      <w:r>
        <w:rPr>
          <w:rFonts w:ascii="Century Schoolbook" w:hAnsi="Century Schoolbook"/>
        </w:rPr>
        <w:t xml:space="preserve">Schools in the sample </w:t>
      </w:r>
      <w:proofErr w:type="gramStart"/>
      <w:r w:rsidR="00341089">
        <w:rPr>
          <w:rFonts w:ascii="Century Schoolbook" w:hAnsi="Century Schoolbook"/>
        </w:rPr>
        <w:t>were</w:t>
      </w:r>
      <w:r>
        <w:rPr>
          <w:rFonts w:ascii="Century Schoolbook" w:hAnsi="Century Schoolbook"/>
        </w:rPr>
        <w:t xml:space="preserve"> randomly assigned</w:t>
      </w:r>
      <w:proofErr w:type="gramEnd"/>
      <w:r>
        <w:rPr>
          <w:rFonts w:ascii="Century Schoolbook" w:hAnsi="Century Schoolbook"/>
        </w:rPr>
        <w:t xml:space="preserve"> to one of three experimental arms.</w:t>
      </w:r>
    </w:p>
    <w:p w14:paraId="31965EBE" w14:textId="70BD74AA" w:rsidR="00764C6F" w:rsidRDefault="00764C6F" w:rsidP="00764C6F">
      <w:pPr>
        <w:pStyle w:val="NoSpacing"/>
        <w:jc w:val="both"/>
        <w:rPr>
          <w:rFonts w:ascii="Century Schoolbook" w:hAnsi="Century Schoolbook"/>
        </w:rPr>
      </w:pPr>
    </w:p>
    <w:p w14:paraId="2F318F33" w14:textId="34EF48B9" w:rsidR="00764C6F" w:rsidRDefault="00764C6F" w:rsidP="00764C6F">
      <w:pPr>
        <w:pStyle w:val="NoSpacing"/>
        <w:numPr>
          <w:ilvl w:val="0"/>
          <w:numId w:val="18"/>
        </w:numPr>
        <w:jc w:val="both"/>
        <w:rPr>
          <w:rFonts w:ascii="Century Schoolbook" w:hAnsi="Century Schoolbook"/>
        </w:rPr>
      </w:pPr>
      <w:r>
        <w:rPr>
          <w:rFonts w:ascii="Century Schoolbook" w:hAnsi="Century Schoolbook"/>
        </w:rPr>
        <w:t>Control arm</w:t>
      </w:r>
    </w:p>
    <w:p w14:paraId="3CAA4D46" w14:textId="411DE82F" w:rsidR="00764C6F" w:rsidRPr="00463511" w:rsidRDefault="0027551E" w:rsidP="000B5D9B">
      <w:pPr>
        <w:pStyle w:val="NoSpacing"/>
        <w:numPr>
          <w:ilvl w:val="0"/>
          <w:numId w:val="18"/>
        </w:numPr>
        <w:jc w:val="both"/>
        <w:rPr>
          <w:rFonts w:ascii="Century Schoolbook" w:hAnsi="Century Schoolbook"/>
        </w:rPr>
      </w:pPr>
      <w:r w:rsidRPr="00463511">
        <w:rPr>
          <w:rFonts w:ascii="Century Schoolbook" w:hAnsi="Century Schoolbook"/>
        </w:rPr>
        <w:t xml:space="preserve">Unlock Literacy </w:t>
      </w:r>
      <w:r w:rsidR="00B83CB5">
        <w:rPr>
          <w:rFonts w:ascii="Century Schoolbook" w:hAnsi="Century Schoolbook"/>
        </w:rPr>
        <w:t>teacher training</w:t>
      </w:r>
    </w:p>
    <w:p w14:paraId="1542745A" w14:textId="3A7B2C27" w:rsidR="0027551E" w:rsidRPr="00764C6F" w:rsidRDefault="0027551E" w:rsidP="000B5D9B">
      <w:pPr>
        <w:pStyle w:val="NoSpacing"/>
        <w:numPr>
          <w:ilvl w:val="0"/>
          <w:numId w:val="18"/>
        </w:numPr>
        <w:jc w:val="both"/>
        <w:rPr>
          <w:rFonts w:ascii="Century Schoolbook" w:hAnsi="Century Schoolbook"/>
        </w:rPr>
      </w:pPr>
      <w:r w:rsidRPr="00764C6F">
        <w:rPr>
          <w:rFonts w:ascii="Century Schoolbook" w:hAnsi="Century Schoolbook"/>
        </w:rPr>
        <w:t xml:space="preserve">Unlock Literacy </w:t>
      </w:r>
      <w:r w:rsidR="00B83CB5" w:rsidRPr="00764C6F">
        <w:rPr>
          <w:rFonts w:ascii="Century Schoolbook" w:hAnsi="Century Schoolbook"/>
        </w:rPr>
        <w:t>teacher training</w:t>
      </w:r>
      <w:r w:rsidRPr="00764C6F">
        <w:rPr>
          <w:rFonts w:ascii="Century Schoolbook" w:hAnsi="Century Schoolbook"/>
        </w:rPr>
        <w:t xml:space="preserve"> + community </w:t>
      </w:r>
      <w:r w:rsidR="00486129">
        <w:rPr>
          <w:rFonts w:ascii="Century Schoolbook" w:hAnsi="Century Schoolbook"/>
        </w:rPr>
        <w:t>interventions</w:t>
      </w:r>
    </w:p>
    <w:p w14:paraId="31764E41" w14:textId="6C6344BA" w:rsidR="0027551E" w:rsidRDefault="0027551E" w:rsidP="00FA3D7D">
      <w:pPr>
        <w:pStyle w:val="NoSpacing"/>
        <w:jc w:val="both"/>
        <w:rPr>
          <w:rFonts w:ascii="Century Schoolbook" w:hAnsi="Century Schoolbook"/>
        </w:rPr>
      </w:pPr>
    </w:p>
    <w:p w14:paraId="37508CA8" w14:textId="1C35AB68" w:rsidR="00764C6F" w:rsidRPr="00463511" w:rsidRDefault="00764C6F" w:rsidP="00FA3D7D">
      <w:pPr>
        <w:pStyle w:val="NoSpacing"/>
        <w:jc w:val="both"/>
        <w:rPr>
          <w:rFonts w:ascii="Century Schoolbook" w:hAnsi="Century Schoolbook"/>
        </w:rPr>
      </w:pPr>
      <w:r>
        <w:rPr>
          <w:rFonts w:ascii="Century Schoolbook" w:hAnsi="Century Schoolbook"/>
        </w:rPr>
        <w:t xml:space="preserve">All schools in the sample </w:t>
      </w:r>
      <w:r w:rsidR="00694900">
        <w:rPr>
          <w:rFonts w:ascii="Century Schoolbook" w:hAnsi="Century Schoolbook"/>
        </w:rPr>
        <w:t xml:space="preserve">also </w:t>
      </w:r>
      <w:r>
        <w:rPr>
          <w:rFonts w:ascii="Century Schoolbook" w:hAnsi="Century Schoolbook"/>
        </w:rPr>
        <w:t>receive school meals</w:t>
      </w:r>
      <w:r w:rsidR="00826F8A">
        <w:rPr>
          <w:rFonts w:ascii="Century Schoolbook" w:hAnsi="Century Schoolbook"/>
        </w:rPr>
        <w:t xml:space="preserve"> as part of WV’s regular programming</w:t>
      </w:r>
      <w:proofErr w:type="gramStart"/>
      <w:r>
        <w:rPr>
          <w:rFonts w:ascii="Century Schoolbook" w:hAnsi="Century Schoolbook"/>
        </w:rPr>
        <w:t xml:space="preserve">.  </w:t>
      </w:r>
      <w:proofErr w:type="gramEnd"/>
      <w:r>
        <w:rPr>
          <w:rFonts w:ascii="Century Schoolbook" w:hAnsi="Century Schoolbook"/>
        </w:rPr>
        <w:t xml:space="preserve">The design </w:t>
      </w:r>
      <w:proofErr w:type="gramStart"/>
      <w:r>
        <w:rPr>
          <w:rFonts w:ascii="Century Schoolbook" w:hAnsi="Century Schoolbook"/>
        </w:rPr>
        <w:t>is summarized</w:t>
      </w:r>
      <w:proofErr w:type="gramEnd"/>
      <w:r>
        <w:rPr>
          <w:rFonts w:ascii="Century Schoolbook" w:hAnsi="Century Schoolbook"/>
        </w:rPr>
        <w:t xml:space="preserve"> in </w:t>
      </w:r>
      <w:r w:rsidR="00826F8A">
        <w:rPr>
          <w:rFonts w:ascii="Century Schoolbook" w:hAnsi="Century Schoolbook"/>
        </w:rPr>
        <w:t>F</w:t>
      </w:r>
      <w:r>
        <w:rPr>
          <w:rFonts w:ascii="Century Schoolbook" w:hAnsi="Century Schoolbook"/>
        </w:rPr>
        <w:t>igure 1 below.</w:t>
      </w:r>
    </w:p>
    <w:bookmarkEnd w:id="0"/>
    <w:p w14:paraId="7C302698" w14:textId="5E458D67" w:rsidR="00E633A8" w:rsidRPr="003B0B34" w:rsidRDefault="00E633A8" w:rsidP="00FA3D7D">
      <w:pPr>
        <w:pStyle w:val="NoSpacing"/>
        <w:jc w:val="both"/>
        <w:rPr>
          <w:rFonts w:ascii="Century Schoolbook" w:hAnsi="Century Schoolbook"/>
        </w:rPr>
      </w:pPr>
    </w:p>
    <w:p w14:paraId="33EC190E" w14:textId="593F1783" w:rsidR="000B5D9B" w:rsidRDefault="000B5D9B">
      <w:pPr>
        <w:spacing w:after="160" w:line="259" w:lineRule="auto"/>
        <w:rPr>
          <w:rFonts w:ascii="Century Schoolbook" w:hAnsi="Century Schoolbook"/>
        </w:rPr>
      </w:pPr>
      <w:bookmarkStart w:id="1" w:name="_Toc14433266"/>
    </w:p>
    <w:p w14:paraId="0BD28961" w14:textId="50B7BD75" w:rsidR="00E633A8" w:rsidRPr="003B0B34" w:rsidRDefault="00E633A8" w:rsidP="00FA3D7D">
      <w:pPr>
        <w:pStyle w:val="NoSpacing"/>
        <w:jc w:val="both"/>
        <w:rPr>
          <w:rFonts w:ascii="Century Schoolbook" w:hAnsi="Century Schoolbook"/>
          <w:vanish/>
          <w:specVanish/>
        </w:rPr>
      </w:pPr>
      <w:r w:rsidRPr="003B0B34">
        <w:rPr>
          <w:rFonts w:ascii="Century Schoolbook" w:hAnsi="Century Schoolbook"/>
        </w:rPr>
        <w:t xml:space="preserve">Figure </w:t>
      </w:r>
      <w:r w:rsidRPr="003B0B34">
        <w:rPr>
          <w:rFonts w:ascii="Century Schoolbook" w:hAnsi="Century Schoolbook"/>
          <w:noProof/>
        </w:rPr>
        <w:fldChar w:fldCharType="begin"/>
      </w:r>
      <w:r w:rsidRPr="003B0B34">
        <w:rPr>
          <w:rFonts w:ascii="Century Schoolbook" w:hAnsi="Century Schoolbook"/>
          <w:noProof/>
        </w:rPr>
        <w:instrText xml:space="preserve"> SEQ Figure \* ARABIC </w:instrText>
      </w:r>
      <w:r w:rsidRPr="003B0B34">
        <w:rPr>
          <w:rFonts w:ascii="Century Schoolbook" w:hAnsi="Century Schoolbook"/>
          <w:noProof/>
        </w:rPr>
        <w:fldChar w:fldCharType="separate"/>
      </w:r>
      <w:r w:rsidRPr="003B0B34">
        <w:rPr>
          <w:rFonts w:ascii="Century Schoolbook" w:hAnsi="Century Schoolbook"/>
          <w:noProof/>
        </w:rPr>
        <w:t>1</w:t>
      </w:r>
      <w:r w:rsidRPr="003B0B34">
        <w:rPr>
          <w:rFonts w:ascii="Century Schoolbook" w:hAnsi="Century Schoolbook"/>
          <w:noProof/>
        </w:rPr>
        <w:fldChar w:fldCharType="end"/>
      </w:r>
      <w:r w:rsidRPr="003B0B34">
        <w:rPr>
          <w:rFonts w:ascii="Century Schoolbook" w:hAnsi="Century Schoolbook"/>
        </w:rPr>
        <w:t>:</w:t>
      </w:r>
      <w:bookmarkEnd w:id="1"/>
      <w:r w:rsidRPr="003B0B34">
        <w:rPr>
          <w:rFonts w:ascii="Century Schoolbook" w:hAnsi="Century Schoolbook"/>
        </w:rPr>
        <w:t xml:space="preserve"> Study Design </w:t>
      </w:r>
    </w:p>
    <w:p w14:paraId="26ECFE6B" w14:textId="77777777" w:rsidR="00E633A8" w:rsidRPr="003B0B34" w:rsidRDefault="00E633A8" w:rsidP="00FA3D7D">
      <w:pPr>
        <w:pStyle w:val="NoSpacing"/>
        <w:jc w:val="both"/>
        <w:rPr>
          <w:rFonts w:ascii="Century Schoolbook" w:hAnsi="Century Schoolbook"/>
        </w:rPr>
      </w:pPr>
    </w:p>
    <w:p w14:paraId="6CE920D7" w14:textId="77777777" w:rsidR="00E633A8" w:rsidRPr="003B0B34" w:rsidRDefault="00E633A8" w:rsidP="00FA3D7D">
      <w:pPr>
        <w:pStyle w:val="NoSpacing"/>
        <w:jc w:val="both"/>
        <w:rPr>
          <w:rFonts w:ascii="Century Schoolbook" w:hAnsi="Century Schoolbook"/>
        </w:rPr>
      </w:pPr>
      <w:r w:rsidRPr="003B0B34">
        <w:rPr>
          <w:rFonts w:ascii="Century Schoolbook" w:hAnsi="Century Schoolbook"/>
          <w:noProof/>
          <w:lang w:val="pt-PT" w:eastAsia="pt-PT"/>
        </w:rPr>
        <mc:AlternateContent>
          <mc:Choice Requires="wps">
            <w:drawing>
              <wp:anchor distT="0" distB="0" distL="114300" distR="114300" simplePos="0" relativeHeight="251659264" behindDoc="0" locked="0" layoutInCell="1" allowOverlap="1" wp14:anchorId="582F09D1" wp14:editId="1F987C75">
                <wp:simplePos x="0" y="0"/>
                <wp:positionH relativeFrom="margin">
                  <wp:posOffset>2521424</wp:posOffset>
                </wp:positionH>
                <wp:positionV relativeFrom="paragraph">
                  <wp:posOffset>131331</wp:posOffset>
                </wp:positionV>
                <wp:extent cx="1460310" cy="498144"/>
                <wp:effectExtent l="0" t="0" r="26035" b="16510"/>
                <wp:wrapNone/>
                <wp:docPr id="8" name="Rectangle: Rounded Corners 8"/>
                <wp:cNvGraphicFramePr/>
                <a:graphic xmlns:a="http://schemas.openxmlformats.org/drawingml/2006/main">
                  <a:graphicData uri="http://schemas.microsoft.com/office/word/2010/wordprocessingShape">
                    <wps:wsp>
                      <wps:cNvSpPr/>
                      <wps:spPr>
                        <a:xfrm>
                          <a:off x="0" y="0"/>
                          <a:ext cx="1460310" cy="4981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640103" w14:textId="77777777" w:rsidR="00E633A8" w:rsidRDefault="00E633A8" w:rsidP="00E633A8">
                            <w:pPr>
                              <w:pStyle w:val="BodyText"/>
                              <w:jc w:val="center"/>
                            </w:pPr>
                            <w:r>
                              <w:t>Sample:</w:t>
                            </w:r>
                          </w:p>
                          <w:p w14:paraId="5487BB63" w14:textId="77777777" w:rsidR="00E633A8" w:rsidRDefault="00E633A8" w:rsidP="00E633A8">
                            <w:pPr>
                              <w:jc w:val="center"/>
                            </w:pPr>
                            <w:r>
                              <w:t>160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F09D1" id="Rectangle: Rounded Corners 8" o:spid="_x0000_s1026" style="position:absolute;left:0;text-align:left;margin-left:198.55pt;margin-top:10.35pt;width:115pt;height:3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" fillcolor="#4472c4 [3204]" strokecolor="#1f3763 [1604]" strokeweight="1pt">
                <v:stroke joinstyle="miter"/>
                <v:textbox>
                  <w:txbxContent>
                    <w:p w14:paraId="61640103" w14:textId="77777777" w:rsidR="00E633A8" w:rsidRDefault="00E633A8" w:rsidP="00E633A8">
                      <w:pPr>
                        <w:pStyle w:val="BodyText"/>
                        <w:jc w:val="center"/>
                      </w:pPr>
                      <w:r>
                        <w:t>Sample:</w:t>
                      </w:r>
                    </w:p>
                    <w:p w14:paraId="5487BB63" w14:textId="77777777" w:rsidR="00E633A8" w:rsidRDefault="00E633A8" w:rsidP="00E633A8">
                      <w:pPr>
                        <w:jc w:val="center"/>
                      </w:pPr>
                      <w:r>
                        <w:t>160 Schools</w:t>
                      </w:r>
                    </w:p>
                  </w:txbxContent>
                </v:textbox>
                <w10:wrap anchorx="margin"/>
              </v:roundrect>
            </w:pict>
          </mc:Fallback>
        </mc:AlternateContent>
      </w:r>
    </w:p>
    <w:p w14:paraId="469DCD5E" w14:textId="77777777" w:rsidR="00E633A8" w:rsidRPr="003B0B34" w:rsidRDefault="00E633A8" w:rsidP="00FA3D7D">
      <w:pPr>
        <w:pStyle w:val="NoSpacing"/>
        <w:jc w:val="both"/>
        <w:rPr>
          <w:rFonts w:ascii="Century Schoolbook" w:hAnsi="Century Schoolbook"/>
        </w:rPr>
      </w:pPr>
    </w:p>
    <w:p w14:paraId="2EDC7354" w14:textId="77777777" w:rsidR="00E633A8" w:rsidRPr="003B0B34" w:rsidRDefault="00E633A8" w:rsidP="00FA3D7D">
      <w:pPr>
        <w:pStyle w:val="NoSpacing"/>
        <w:jc w:val="both"/>
        <w:rPr>
          <w:rFonts w:ascii="Century Schoolbook" w:hAnsi="Century Schoolbook"/>
          <w:noProof/>
        </w:rPr>
      </w:pPr>
    </w:p>
    <w:p w14:paraId="5A4131BC" w14:textId="6165F8AA" w:rsidR="00E633A8" w:rsidRPr="003B0B34" w:rsidRDefault="00E633A8" w:rsidP="00FA3D7D">
      <w:pPr>
        <w:pStyle w:val="NoSpacing"/>
        <w:jc w:val="both"/>
        <w:rPr>
          <w:rFonts w:ascii="Century Schoolbook" w:hAnsi="Century Schoolbook"/>
          <w:noProof/>
        </w:rPr>
      </w:pPr>
    </w:p>
    <w:p w14:paraId="121DD96F" w14:textId="20016E99" w:rsidR="00E633A8" w:rsidRPr="003B0B34" w:rsidRDefault="002621BC" w:rsidP="00FA3D7D">
      <w:pPr>
        <w:pStyle w:val="NoSpacing"/>
        <w:jc w:val="both"/>
        <w:rPr>
          <w:rFonts w:ascii="Century Schoolbook" w:hAnsi="Century Schoolbook"/>
          <w:noProof/>
        </w:rPr>
      </w:pPr>
      <w:r w:rsidRPr="003B0B34">
        <w:rPr>
          <w:rFonts w:ascii="Century Schoolbook" w:hAnsi="Century Schoolbook"/>
          <w:noProof/>
          <w:lang w:val="pt-PT" w:eastAsia="pt-PT"/>
        </w:rPr>
        <mc:AlternateContent>
          <mc:Choice Requires="wps">
            <w:drawing>
              <wp:anchor distT="0" distB="0" distL="114300" distR="114300" simplePos="0" relativeHeight="251665408" behindDoc="0" locked="0" layoutInCell="1" allowOverlap="1" wp14:anchorId="37EB4CB3" wp14:editId="46636E04">
                <wp:simplePos x="0" y="0"/>
                <wp:positionH relativeFrom="column">
                  <wp:posOffset>3818890</wp:posOffset>
                </wp:positionH>
                <wp:positionV relativeFrom="paragraph">
                  <wp:posOffset>8890</wp:posOffset>
                </wp:positionV>
                <wp:extent cx="1243330" cy="628650"/>
                <wp:effectExtent l="19050" t="19050" r="13970" b="19050"/>
                <wp:wrapNone/>
                <wp:docPr id="15" name="Straight Connector 15"/>
                <wp:cNvGraphicFramePr/>
                <a:graphic xmlns:a="http://schemas.openxmlformats.org/drawingml/2006/main">
                  <a:graphicData uri="http://schemas.microsoft.com/office/word/2010/wordprocessingShape">
                    <wps:wsp>
                      <wps:cNvCnPr/>
                      <wps:spPr>
                        <a:xfrm flipH="1" flipV="1">
                          <a:off x="0" y="0"/>
                          <a:ext cx="1243330" cy="628650"/>
                        </a:xfrm>
                        <a:prstGeom prst="line">
                          <a:avLst/>
                        </a:prstGeom>
                        <a:ln w="28575">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8BCA" id="Straight Connector 1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7pt" to="398.6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" strokecolor="#70ad47 [3209]" strokeweight="2.25pt">
                <v:stroke joinstyle="miter"/>
              </v:line>
            </w:pict>
          </mc:Fallback>
        </mc:AlternateContent>
      </w:r>
      <w:r w:rsidRPr="003B0B34">
        <w:rPr>
          <w:rFonts w:ascii="Century Schoolbook" w:hAnsi="Century Schoolbook"/>
          <w:noProof/>
          <w:lang w:val="pt-PT" w:eastAsia="pt-PT"/>
        </w:rPr>
        <mc:AlternateContent>
          <mc:Choice Requires="wps">
            <w:drawing>
              <wp:anchor distT="0" distB="0" distL="114300" distR="114300" simplePos="0" relativeHeight="251664384" behindDoc="0" locked="0" layoutInCell="1" allowOverlap="1" wp14:anchorId="304D6F10" wp14:editId="5A201998">
                <wp:simplePos x="0" y="0"/>
                <wp:positionH relativeFrom="column">
                  <wp:posOffset>3239467</wp:posOffset>
                </wp:positionH>
                <wp:positionV relativeFrom="paragraph">
                  <wp:posOffset>9250</wp:posOffset>
                </wp:positionV>
                <wp:extent cx="0" cy="641445"/>
                <wp:effectExtent l="1905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0" cy="641445"/>
                        </a:xfrm>
                        <a:prstGeom prst="line">
                          <a:avLst/>
                        </a:prstGeom>
                        <a:ln w="28575">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C713C" id="Straight Connector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1pt,.75pt" to="255.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" strokecolor="#70ad47 [3209]" strokeweight="2.25pt">
                <v:stroke joinstyle="miter"/>
              </v:line>
            </w:pict>
          </mc:Fallback>
        </mc:AlternateContent>
      </w:r>
      <w:r w:rsidRPr="003B0B34">
        <w:rPr>
          <w:rFonts w:ascii="Century Schoolbook" w:hAnsi="Century Schoolbook"/>
          <w:noProof/>
          <w:lang w:val="pt-PT" w:eastAsia="pt-PT"/>
        </w:rPr>
        <mc:AlternateContent>
          <mc:Choice Requires="wps">
            <w:drawing>
              <wp:anchor distT="0" distB="0" distL="114300" distR="114300" simplePos="0" relativeHeight="251663360" behindDoc="0" locked="0" layoutInCell="1" allowOverlap="1" wp14:anchorId="17D50FDE" wp14:editId="6A080358">
                <wp:simplePos x="0" y="0"/>
                <wp:positionH relativeFrom="column">
                  <wp:posOffset>1193762</wp:posOffset>
                </wp:positionH>
                <wp:positionV relativeFrom="paragraph">
                  <wp:posOffset>14709</wp:posOffset>
                </wp:positionV>
                <wp:extent cx="1424314" cy="581452"/>
                <wp:effectExtent l="19050" t="19050" r="23495" b="28575"/>
                <wp:wrapNone/>
                <wp:docPr id="13" name="Straight Connector 13"/>
                <wp:cNvGraphicFramePr/>
                <a:graphic xmlns:a="http://schemas.openxmlformats.org/drawingml/2006/main">
                  <a:graphicData uri="http://schemas.microsoft.com/office/word/2010/wordprocessingShape">
                    <wps:wsp>
                      <wps:cNvCnPr/>
                      <wps:spPr>
                        <a:xfrm flipH="1">
                          <a:off x="0" y="0"/>
                          <a:ext cx="1424314" cy="581452"/>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A5EE2"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15pt" to="206.1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" strokecolor="#70ad47 [3209]" strokeweight="2.25pt">
                <v:stroke joinstyle="miter"/>
              </v:line>
            </w:pict>
          </mc:Fallback>
        </mc:AlternateContent>
      </w:r>
    </w:p>
    <w:p w14:paraId="1E2B2C87" w14:textId="77777777" w:rsidR="00E633A8" w:rsidRPr="003B0B34" w:rsidRDefault="00E633A8" w:rsidP="00FA3D7D">
      <w:pPr>
        <w:pStyle w:val="NoSpacing"/>
        <w:jc w:val="both"/>
        <w:rPr>
          <w:rFonts w:ascii="Century Schoolbook" w:hAnsi="Century Schoolbook"/>
        </w:rPr>
      </w:pPr>
    </w:p>
    <w:p w14:paraId="7957E92B" w14:textId="77777777" w:rsidR="00E633A8" w:rsidRPr="003B0B34" w:rsidRDefault="00E633A8" w:rsidP="00FA3D7D">
      <w:pPr>
        <w:pStyle w:val="NoSpacing"/>
        <w:jc w:val="both"/>
        <w:rPr>
          <w:rFonts w:ascii="Century Schoolbook" w:hAnsi="Century Schoolbook"/>
          <w:noProof/>
        </w:rPr>
      </w:pPr>
    </w:p>
    <w:p w14:paraId="3C990451" w14:textId="77777777" w:rsidR="00E633A8" w:rsidRPr="003B0B34" w:rsidRDefault="00E633A8" w:rsidP="00FA3D7D">
      <w:pPr>
        <w:pStyle w:val="NoSpacing"/>
        <w:jc w:val="both"/>
        <w:rPr>
          <w:rFonts w:ascii="Century Schoolbook" w:hAnsi="Century Schoolbook"/>
          <w:noProof/>
        </w:rPr>
      </w:pPr>
      <w:r w:rsidRPr="003B0B34">
        <w:rPr>
          <w:rFonts w:ascii="Century Schoolbook" w:hAnsi="Century Schoolbook"/>
          <w:noProof/>
          <w:lang w:val="pt-PT" w:eastAsia="pt-PT"/>
        </w:rPr>
        <mc:AlternateContent>
          <mc:Choice Requires="wps">
            <w:drawing>
              <wp:anchor distT="0" distB="0" distL="114300" distR="114300" simplePos="0" relativeHeight="251662336" behindDoc="0" locked="0" layoutInCell="1" allowOverlap="1" wp14:anchorId="7FCB497C" wp14:editId="34CF1827">
                <wp:simplePos x="0" y="0"/>
                <wp:positionH relativeFrom="margin">
                  <wp:posOffset>4459406</wp:posOffset>
                </wp:positionH>
                <wp:positionV relativeFrom="paragraph">
                  <wp:posOffset>146638</wp:posOffset>
                </wp:positionV>
                <wp:extent cx="1930400" cy="887104"/>
                <wp:effectExtent l="0" t="0" r="12700" b="27305"/>
                <wp:wrapNone/>
                <wp:docPr id="11" name="Rectangle: Rounded Corners 11"/>
                <wp:cNvGraphicFramePr/>
                <a:graphic xmlns:a="http://schemas.openxmlformats.org/drawingml/2006/main">
                  <a:graphicData uri="http://schemas.microsoft.com/office/word/2010/wordprocessingShape">
                    <wps:wsp>
                      <wps:cNvSpPr/>
                      <wps:spPr>
                        <a:xfrm>
                          <a:off x="0" y="0"/>
                          <a:ext cx="1930400" cy="887104"/>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4388EDA" w14:textId="77777777" w:rsidR="00514E93" w:rsidRDefault="00E633A8" w:rsidP="00E633A8">
                            <w:pPr>
                              <w:jc w:val="center"/>
                            </w:pPr>
                            <w:r>
                              <w:t xml:space="preserve">Unlock Literacy </w:t>
                            </w:r>
                          </w:p>
                          <w:p w14:paraId="31347CA5" w14:textId="115FD344" w:rsidR="00E633A8" w:rsidRDefault="00514E93" w:rsidP="00E633A8">
                            <w:pPr>
                              <w:jc w:val="center"/>
                            </w:pPr>
                            <w:r>
                              <w:t>t</w:t>
                            </w:r>
                            <w:r w:rsidR="00E633A8">
                              <w:t>eacher</w:t>
                            </w:r>
                            <w:r>
                              <w:t xml:space="preserve"> training</w:t>
                            </w:r>
                            <w:r w:rsidR="00E633A8">
                              <w:t xml:space="preserve"> +</w:t>
                            </w:r>
                          </w:p>
                          <w:p w14:paraId="459E90B8" w14:textId="4E89A3DA" w:rsidR="00E633A8" w:rsidRDefault="00514E93" w:rsidP="00E633A8">
                            <w:pPr>
                              <w:jc w:val="center"/>
                            </w:pPr>
                            <w:r>
                              <w:t>c</w:t>
                            </w:r>
                            <w:r w:rsidR="00E633A8">
                              <w:t xml:space="preserve">ommunity </w:t>
                            </w:r>
                            <w:r>
                              <w:t>i</w:t>
                            </w:r>
                            <w:r w:rsidR="00E633A8">
                              <w:t>ntervention</w:t>
                            </w:r>
                          </w:p>
                          <w:p w14:paraId="6F22C752" w14:textId="77777777" w:rsidR="00E633A8" w:rsidRDefault="00E633A8" w:rsidP="00E633A8">
                            <w:pPr>
                              <w:jc w:val="center"/>
                            </w:pPr>
                            <w:r>
                              <w:t>(50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B497C" id="Rectangle: Rounded Corners 11" o:spid="_x0000_s1027" style="position:absolute;left:0;text-align:left;margin-left:351.15pt;margin-top:11.55pt;width:152pt;height:6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" fillcolor="#5b9bd5 [3208]" strokecolor="#1f4d78 [1608]" strokeweight="1pt">
                <v:stroke joinstyle="miter"/>
                <v:textbox>
                  <w:txbxContent>
                    <w:p w14:paraId="24388EDA" w14:textId="77777777" w:rsidR="00514E93" w:rsidRDefault="00E633A8" w:rsidP="00E633A8">
                      <w:pPr>
                        <w:jc w:val="center"/>
                      </w:pPr>
                      <w:r>
                        <w:t xml:space="preserve">Unlock Literacy </w:t>
                      </w:r>
                    </w:p>
                    <w:p w14:paraId="31347CA5" w14:textId="115FD344" w:rsidR="00E633A8" w:rsidRDefault="00514E93" w:rsidP="00E633A8">
                      <w:pPr>
                        <w:jc w:val="center"/>
                      </w:pPr>
                      <w:r>
                        <w:t>t</w:t>
                      </w:r>
                      <w:r w:rsidR="00E633A8">
                        <w:t>eacher</w:t>
                      </w:r>
                      <w:r>
                        <w:t xml:space="preserve"> training</w:t>
                      </w:r>
                      <w:r w:rsidR="00E633A8">
                        <w:t xml:space="preserve"> +</w:t>
                      </w:r>
                    </w:p>
                    <w:p w14:paraId="459E90B8" w14:textId="4E89A3DA" w:rsidR="00E633A8" w:rsidRDefault="00514E93" w:rsidP="00E633A8">
                      <w:pPr>
                        <w:jc w:val="center"/>
                      </w:pPr>
                      <w:r>
                        <w:t>c</w:t>
                      </w:r>
                      <w:r w:rsidR="00E633A8">
                        <w:t xml:space="preserve">ommunity </w:t>
                      </w:r>
                      <w:r>
                        <w:t>i</w:t>
                      </w:r>
                      <w:r w:rsidR="00E633A8">
                        <w:t>ntervention</w:t>
                      </w:r>
                    </w:p>
                    <w:p w14:paraId="6F22C752" w14:textId="77777777" w:rsidR="00E633A8" w:rsidRDefault="00E633A8" w:rsidP="00E633A8">
                      <w:pPr>
                        <w:jc w:val="center"/>
                      </w:pPr>
                      <w:r>
                        <w:t>(50 schools)</w:t>
                      </w:r>
                    </w:p>
                  </w:txbxContent>
                </v:textbox>
                <w10:wrap anchorx="margin"/>
              </v:roundrect>
            </w:pict>
          </mc:Fallback>
        </mc:AlternateContent>
      </w:r>
      <w:r w:rsidRPr="003B0B34">
        <w:rPr>
          <w:rFonts w:ascii="Century Schoolbook" w:hAnsi="Century Schoolbook"/>
          <w:noProof/>
          <w:lang w:val="pt-PT" w:eastAsia="pt-PT"/>
        </w:rPr>
        <mc:AlternateContent>
          <mc:Choice Requires="wps">
            <w:drawing>
              <wp:anchor distT="0" distB="0" distL="114300" distR="114300" simplePos="0" relativeHeight="251660288" behindDoc="0" locked="0" layoutInCell="1" allowOverlap="1" wp14:anchorId="07DE5E9F" wp14:editId="78E0B40E">
                <wp:simplePos x="0" y="0"/>
                <wp:positionH relativeFrom="margin">
                  <wp:align>left</wp:align>
                </wp:positionH>
                <wp:positionV relativeFrom="paragraph">
                  <wp:posOffset>158257</wp:posOffset>
                </wp:positionV>
                <wp:extent cx="1753737" cy="709684"/>
                <wp:effectExtent l="0" t="0" r="18415" b="14605"/>
                <wp:wrapNone/>
                <wp:docPr id="9" name="Rectangle: Rounded Corners 9"/>
                <wp:cNvGraphicFramePr/>
                <a:graphic xmlns:a="http://schemas.openxmlformats.org/drawingml/2006/main">
                  <a:graphicData uri="http://schemas.microsoft.com/office/word/2010/wordprocessingShape">
                    <wps:wsp>
                      <wps:cNvSpPr/>
                      <wps:spPr>
                        <a:xfrm>
                          <a:off x="0" y="0"/>
                          <a:ext cx="1753737" cy="709684"/>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A07A1C1" w14:textId="6FB05E3A" w:rsidR="00E633A8" w:rsidRDefault="00514E93" w:rsidP="00E633A8">
                            <w:pPr>
                              <w:jc w:val="center"/>
                            </w:pPr>
                            <w:r>
                              <w:t>Control</w:t>
                            </w:r>
                          </w:p>
                          <w:p w14:paraId="31D51FD0" w14:textId="77777777" w:rsidR="00E633A8" w:rsidRDefault="00E633A8" w:rsidP="00E633A8">
                            <w:pPr>
                              <w:jc w:val="center"/>
                            </w:pPr>
                            <w:r>
                              <w:t>(60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E5E9F" id="Rectangle: Rounded Corners 9" o:spid="_x0000_s1028" style="position:absolute;left:0;text-align:left;margin-left:0;margin-top:12.45pt;width:138.1pt;height:5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" fillcolor="#ed7d31 [3205]" strokecolor="#823b0b [1605]" strokeweight="1pt">
                <v:stroke joinstyle="miter"/>
                <v:textbox>
                  <w:txbxContent>
                    <w:p w14:paraId="1A07A1C1" w14:textId="6FB05E3A" w:rsidR="00E633A8" w:rsidRDefault="00514E93" w:rsidP="00E633A8">
                      <w:pPr>
                        <w:jc w:val="center"/>
                      </w:pPr>
                      <w:r>
                        <w:t>Control</w:t>
                      </w:r>
                    </w:p>
                    <w:p w14:paraId="31D51FD0" w14:textId="77777777" w:rsidR="00E633A8" w:rsidRDefault="00E633A8" w:rsidP="00E633A8">
                      <w:pPr>
                        <w:jc w:val="center"/>
                      </w:pPr>
                      <w:r>
                        <w:t>(60 schools)</w:t>
                      </w:r>
                    </w:p>
                  </w:txbxContent>
                </v:textbox>
                <w10:wrap anchorx="margin"/>
              </v:roundrect>
            </w:pict>
          </mc:Fallback>
        </mc:AlternateContent>
      </w:r>
      <w:r w:rsidRPr="003B0B34">
        <w:rPr>
          <w:rFonts w:ascii="Century Schoolbook" w:hAnsi="Century Schoolbook"/>
          <w:noProof/>
          <w:lang w:val="pt-PT" w:eastAsia="pt-PT"/>
        </w:rPr>
        <mc:AlternateContent>
          <mc:Choice Requires="wps">
            <w:drawing>
              <wp:anchor distT="0" distB="0" distL="114300" distR="114300" simplePos="0" relativeHeight="251661312" behindDoc="0" locked="0" layoutInCell="1" allowOverlap="1" wp14:anchorId="5F686310" wp14:editId="42AD3EE5">
                <wp:simplePos x="0" y="0"/>
                <wp:positionH relativeFrom="margin">
                  <wp:align>center</wp:align>
                </wp:positionH>
                <wp:positionV relativeFrom="paragraph">
                  <wp:posOffset>160285</wp:posOffset>
                </wp:positionV>
                <wp:extent cx="1991947" cy="756920"/>
                <wp:effectExtent l="0" t="0" r="27940" b="24130"/>
                <wp:wrapNone/>
                <wp:docPr id="10" name="Rectangle: Rounded Corners 10"/>
                <wp:cNvGraphicFramePr/>
                <a:graphic xmlns:a="http://schemas.openxmlformats.org/drawingml/2006/main">
                  <a:graphicData uri="http://schemas.microsoft.com/office/word/2010/wordprocessingShape">
                    <wps:wsp>
                      <wps:cNvSpPr/>
                      <wps:spPr>
                        <a:xfrm>
                          <a:off x="0" y="0"/>
                          <a:ext cx="1991947" cy="75692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DC70EA2" w14:textId="77777777" w:rsidR="00514E93" w:rsidRDefault="00E633A8" w:rsidP="00514E93">
                            <w:pPr>
                              <w:jc w:val="center"/>
                            </w:pPr>
                            <w:r>
                              <w:t xml:space="preserve">Unlock Literacy </w:t>
                            </w:r>
                          </w:p>
                          <w:p w14:paraId="7FF33B44" w14:textId="28CD0F0C" w:rsidR="00E633A8" w:rsidRDefault="00514E93" w:rsidP="00514E93">
                            <w:pPr>
                              <w:jc w:val="center"/>
                            </w:pPr>
                            <w:r>
                              <w:t>teacher training</w:t>
                            </w:r>
                          </w:p>
                          <w:p w14:paraId="313593D8" w14:textId="77777777" w:rsidR="00E633A8" w:rsidRDefault="00E633A8" w:rsidP="00E633A8">
                            <w:pPr>
                              <w:jc w:val="center"/>
                            </w:pPr>
                            <w:r>
                              <w:t>(50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86310" id="Rectangle: Rounded Corners 10" o:spid="_x0000_s1029" style="position:absolute;left:0;text-align:left;margin-left:0;margin-top:12.6pt;width:156.85pt;height:5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" fillcolor="#ffc000 [3207]" strokecolor="#7f5f00 [1607]" strokeweight="1pt">
                <v:stroke joinstyle="miter"/>
                <v:textbox>
                  <w:txbxContent>
                    <w:p w14:paraId="5DC70EA2" w14:textId="77777777" w:rsidR="00514E93" w:rsidRDefault="00E633A8" w:rsidP="00514E93">
                      <w:pPr>
                        <w:jc w:val="center"/>
                      </w:pPr>
                      <w:r>
                        <w:t xml:space="preserve">Unlock Literacy </w:t>
                      </w:r>
                    </w:p>
                    <w:p w14:paraId="7FF33B44" w14:textId="28CD0F0C" w:rsidR="00E633A8" w:rsidRDefault="00514E93" w:rsidP="00514E93">
                      <w:pPr>
                        <w:jc w:val="center"/>
                      </w:pPr>
                      <w:r>
                        <w:t>teacher training</w:t>
                      </w:r>
                    </w:p>
                    <w:p w14:paraId="313593D8" w14:textId="77777777" w:rsidR="00E633A8" w:rsidRDefault="00E633A8" w:rsidP="00E633A8">
                      <w:pPr>
                        <w:jc w:val="center"/>
                      </w:pPr>
                      <w:r>
                        <w:t>(50 schools)</w:t>
                      </w:r>
                    </w:p>
                  </w:txbxContent>
                </v:textbox>
                <w10:wrap anchorx="margin"/>
              </v:roundrect>
            </w:pict>
          </mc:Fallback>
        </mc:AlternateContent>
      </w:r>
    </w:p>
    <w:p w14:paraId="55476E44" w14:textId="77777777" w:rsidR="00E633A8" w:rsidRPr="003B0B34" w:rsidRDefault="00E633A8" w:rsidP="00FA3D7D">
      <w:pPr>
        <w:pStyle w:val="NoSpacing"/>
        <w:jc w:val="both"/>
        <w:rPr>
          <w:rFonts w:ascii="Century Schoolbook" w:hAnsi="Century Schoolbook"/>
          <w:noProof/>
        </w:rPr>
      </w:pPr>
    </w:p>
    <w:p w14:paraId="305E148D" w14:textId="77777777" w:rsidR="00E633A8" w:rsidRPr="003B0B34" w:rsidRDefault="00E633A8" w:rsidP="00FA3D7D">
      <w:pPr>
        <w:pStyle w:val="NoSpacing"/>
        <w:jc w:val="both"/>
        <w:rPr>
          <w:rFonts w:ascii="Century Schoolbook" w:hAnsi="Century Schoolbook"/>
          <w:noProof/>
        </w:rPr>
      </w:pPr>
    </w:p>
    <w:p w14:paraId="1C41D769" w14:textId="77777777" w:rsidR="002621BC" w:rsidRDefault="002621BC" w:rsidP="00FA3D7D">
      <w:pPr>
        <w:pStyle w:val="NoSpacing"/>
        <w:jc w:val="both"/>
        <w:rPr>
          <w:rFonts w:ascii="Century Schoolbook" w:hAnsi="Century Schoolbook"/>
        </w:rPr>
      </w:pPr>
    </w:p>
    <w:p w14:paraId="2A5AC208" w14:textId="6697E171" w:rsidR="002621BC" w:rsidRPr="00FA3D7D" w:rsidRDefault="002621BC" w:rsidP="00FA3D7D">
      <w:pPr>
        <w:pStyle w:val="NoSpacing"/>
        <w:numPr>
          <w:ilvl w:val="1"/>
          <w:numId w:val="9"/>
        </w:numPr>
        <w:ind w:left="720"/>
        <w:jc w:val="both"/>
        <w:rPr>
          <w:rFonts w:ascii="Century Schoolbook" w:hAnsi="Century Schoolbook" w:cstheme="minorHAnsi"/>
          <w:i/>
          <w:iCs/>
          <w:noProof/>
        </w:rPr>
      </w:pPr>
      <w:r w:rsidRPr="00FA3D7D">
        <w:rPr>
          <w:rFonts w:ascii="Century Schoolbook" w:hAnsi="Century Schoolbook" w:cstheme="minorHAnsi"/>
          <w:i/>
          <w:iCs/>
          <w:noProof/>
        </w:rPr>
        <w:t xml:space="preserve">Sample </w:t>
      </w:r>
    </w:p>
    <w:p w14:paraId="63F75D29" w14:textId="77777777" w:rsidR="00FA3D7D" w:rsidRDefault="00FA3D7D" w:rsidP="00FA3D7D">
      <w:pPr>
        <w:pStyle w:val="NoSpacing"/>
        <w:jc w:val="both"/>
        <w:rPr>
          <w:rFonts w:ascii="Century Schoolbook" w:hAnsi="Century Schoolbook"/>
        </w:rPr>
      </w:pPr>
    </w:p>
    <w:p w14:paraId="3424363B" w14:textId="77777777" w:rsidR="009B26E5" w:rsidRDefault="009B26E5" w:rsidP="00764C6F">
      <w:pPr>
        <w:pStyle w:val="NoSpacing"/>
        <w:jc w:val="both"/>
        <w:rPr>
          <w:rFonts w:ascii="Century Schoolbook" w:hAnsi="Century Schoolbook"/>
        </w:rPr>
      </w:pPr>
    </w:p>
    <w:p w14:paraId="1E65CC1B" w14:textId="77777777" w:rsidR="005807BE" w:rsidRDefault="005807BE" w:rsidP="00764C6F">
      <w:pPr>
        <w:pStyle w:val="NoSpacing"/>
        <w:jc w:val="both"/>
        <w:rPr>
          <w:rFonts w:ascii="Century Schoolbook" w:hAnsi="Century Schoolbook"/>
        </w:rPr>
      </w:pPr>
    </w:p>
    <w:p w14:paraId="060FB391" w14:textId="35B4167D" w:rsidR="002621BC" w:rsidRDefault="002621BC" w:rsidP="00FA3D7D">
      <w:pPr>
        <w:pStyle w:val="NoSpacing"/>
        <w:jc w:val="both"/>
        <w:rPr>
          <w:rFonts w:ascii="Century Schoolbook" w:hAnsi="Century Schoolbook" w:cstheme="minorHAnsi"/>
          <w:noProof/>
        </w:rPr>
      </w:pPr>
      <w:r w:rsidRPr="003B0B34">
        <w:rPr>
          <w:rFonts w:ascii="Century Schoolbook" w:hAnsi="Century Schoolbook"/>
        </w:rPr>
        <w:t xml:space="preserve">The overall sampling frame for this study </w:t>
      </w:r>
      <w:proofErr w:type="gramStart"/>
      <w:r w:rsidR="009B26E5">
        <w:rPr>
          <w:rFonts w:ascii="Century Schoolbook" w:hAnsi="Century Schoolbook"/>
        </w:rPr>
        <w:t>wa</w:t>
      </w:r>
      <w:r w:rsidRPr="003B0B34">
        <w:rPr>
          <w:rFonts w:ascii="Century Schoolbook" w:hAnsi="Century Schoolbook"/>
        </w:rPr>
        <w:t>s constituted</w:t>
      </w:r>
      <w:proofErr w:type="gramEnd"/>
      <w:r w:rsidRPr="003B0B34">
        <w:rPr>
          <w:rFonts w:ascii="Century Schoolbook" w:hAnsi="Century Schoolbook"/>
        </w:rPr>
        <w:t xml:space="preserve"> by World Vision’s target schools in the study districts. Given that </w:t>
      </w:r>
      <w:r w:rsidR="009B26E5">
        <w:rPr>
          <w:rFonts w:ascii="Century Schoolbook" w:hAnsi="Century Schoolbook"/>
        </w:rPr>
        <w:t>WV serves</w:t>
      </w:r>
      <w:r w:rsidRPr="003B0B34">
        <w:rPr>
          <w:rFonts w:ascii="Century Schoolbook" w:hAnsi="Century Schoolbook"/>
        </w:rPr>
        <w:t xml:space="preserve"> </w:t>
      </w:r>
      <w:r w:rsidR="009B26E5">
        <w:rPr>
          <w:rFonts w:ascii="Century Schoolbook" w:hAnsi="Century Schoolbook"/>
        </w:rPr>
        <w:t xml:space="preserve">160 </w:t>
      </w:r>
      <w:r w:rsidRPr="003B0B34">
        <w:rPr>
          <w:rFonts w:ascii="Century Schoolbook" w:hAnsi="Century Schoolbook"/>
        </w:rPr>
        <w:t>schools, all schools were included in the evaluation</w:t>
      </w:r>
      <w:proofErr w:type="gramStart"/>
      <w:r w:rsidRPr="003B0B34">
        <w:rPr>
          <w:rFonts w:ascii="Century Schoolbook" w:hAnsi="Century Schoolbook"/>
        </w:rPr>
        <w:t xml:space="preserve">. </w:t>
      </w:r>
      <w:r w:rsidR="00764C6F">
        <w:rPr>
          <w:rFonts w:ascii="Century Schoolbook" w:hAnsi="Century Schoolbook"/>
        </w:rPr>
        <w:t xml:space="preserve"> </w:t>
      </w:r>
      <w:proofErr w:type="gramEnd"/>
      <w:r w:rsidR="00764C6F">
        <w:rPr>
          <w:rFonts w:ascii="Century Schoolbook" w:hAnsi="Century Schoolbook"/>
        </w:rPr>
        <w:t>The evaluation uses a repeated cross-section design and was originally targeted to survey a cohort of grade three students</w:t>
      </w:r>
      <w:r w:rsidR="009B26E5">
        <w:rPr>
          <w:rFonts w:ascii="Century Schoolbook" w:hAnsi="Century Schoolbook"/>
        </w:rPr>
        <w:t xml:space="preserve"> (ten randomly selected students)</w:t>
      </w:r>
      <w:r w:rsidR="00764C6F">
        <w:rPr>
          <w:rFonts w:ascii="Century Schoolbook" w:hAnsi="Century Schoolbook"/>
        </w:rPr>
        <w:t xml:space="preserve"> at baseline and endline</w:t>
      </w:r>
      <w:r w:rsidR="009B26E5">
        <w:rPr>
          <w:rFonts w:ascii="Century Schoolbook" w:hAnsi="Century Schoolbook"/>
        </w:rPr>
        <w:t>, in conjunction with teachers and deputy school directors</w:t>
      </w:r>
      <w:proofErr w:type="gramStart"/>
      <w:r w:rsidR="009B26E5">
        <w:rPr>
          <w:rFonts w:ascii="Century Schoolbook" w:hAnsi="Century Schoolbook"/>
        </w:rPr>
        <w:t>.</w:t>
      </w:r>
      <w:r w:rsidR="009B26E5">
        <w:rPr>
          <w:rFonts w:ascii="Century Schoolbook" w:hAnsi="Century Schoolbook" w:cstheme="minorHAnsi"/>
          <w:noProof/>
        </w:rPr>
        <w:t xml:space="preserve">  </w:t>
      </w:r>
      <w:bookmarkStart w:id="2" w:name="_Hlk73459011"/>
      <w:proofErr w:type="gramEnd"/>
      <w:r w:rsidRPr="003B0B34">
        <w:rPr>
          <w:rFonts w:ascii="Century Schoolbook" w:hAnsi="Century Schoolbook" w:cstheme="minorHAnsi"/>
          <w:noProof/>
        </w:rPr>
        <w:t xml:space="preserve">However, given that baseline data </w:t>
      </w:r>
      <w:r w:rsidR="00486129">
        <w:rPr>
          <w:rFonts w:ascii="Century Schoolbook" w:hAnsi="Century Schoolbook" w:cstheme="minorHAnsi"/>
          <w:noProof/>
        </w:rPr>
        <w:t>was</w:t>
      </w:r>
      <w:r w:rsidRPr="003B0B34">
        <w:rPr>
          <w:rFonts w:ascii="Century Schoolbook" w:hAnsi="Century Schoolbook" w:cstheme="minorHAnsi"/>
          <w:noProof/>
        </w:rPr>
        <w:t xml:space="preserve"> collected in </w:t>
      </w:r>
      <w:r w:rsidR="00E77325">
        <w:rPr>
          <w:rFonts w:ascii="Century Schoolbook" w:hAnsi="Century Schoolbook" w:cstheme="minorHAnsi"/>
          <w:noProof/>
        </w:rPr>
        <w:t>July</w:t>
      </w:r>
      <w:r w:rsidR="00C943DA">
        <w:rPr>
          <w:rFonts w:ascii="Century Schoolbook" w:hAnsi="Century Schoolbook"/>
        </w:rPr>
        <w:t>—</w:t>
      </w:r>
      <w:r w:rsidR="00E77325">
        <w:rPr>
          <w:rFonts w:ascii="Century Schoolbook" w:hAnsi="Century Schoolbook" w:cstheme="minorHAnsi"/>
          <w:noProof/>
        </w:rPr>
        <w:t>August</w:t>
      </w:r>
      <w:r w:rsidRPr="003B0B34">
        <w:rPr>
          <w:rFonts w:ascii="Century Schoolbook" w:hAnsi="Century Schoolbook" w:cstheme="minorHAnsi"/>
          <w:noProof/>
        </w:rPr>
        <w:t xml:space="preserve"> 2021 following a nearly year-long interruption in schooling, the survey </w:t>
      </w:r>
      <w:r w:rsidR="00764C6F">
        <w:rPr>
          <w:rFonts w:ascii="Century Schoolbook" w:hAnsi="Century Schoolbook" w:cstheme="minorHAnsi"/>
          <w:noProof/>
        </w:rPr>
        <w:t>was conducted</w:t>
      </w:r>
      <w:r w:rsidRPr="003B0B34">
        <w:rPr>
          <w:rFonts w:ascii="Century Schoolbook" w:hAnsi="Century Schoolbook" w:cstheme="minorHAnsi"/>
          <w:noProof/>
        </w:rPr>
        <w:t xml:space="preserve"> with grade four students</w:t>
      </w:r>
      <w:r w:rsidR="00764C6F">
        <w:rPr>
          <w:rFonts w:ascii="Century Schoolbook" w:hAnsi="Century Schoolbook" w:cstheme="minorHAnsi"/>
          <w:noProof/>
        </w:rPr>
        <w:t xml:space="preserve"> (and the grade four teacher)</w:t>
      </w:r>
      <w:r w:rsidRPr="003B0B34">
        <w:rPr>
          <w:rFonts w:ascii="Century Schoolbook" w:hAnsi="Century Schoolbook" w:cstheme="minorHAnsi"/>
          <w:noProof/>
        </w:rPr>
        <w:t>.</w:t>
      </w:r>
      <w:r w:rsidR="009B26E5">
        <w:rPr>
          <w:rStyle w:val="FootnoteReference"/>
          <w:rFonts w:ascii="Century Schoolbook" w:hAnsi="Century Schoolbook" w:cstheme="minorHAnsi"/>
          <w:noProof/>
        </w:rPr>
        <w:footnoteReference w:id="2"/>
      </w:r>
      <w:r w:rsidRPr="003B0B34">
        <w:rPr>
          <w:rFonts w:ascii="Century Schoolbook" w:hAnsi="Century Schoolbook" w:cstheme="minorHAnsi"/>
          <w:noProof/>
        </w:rPr>
        <w:t xml:space="preserve">  Grade four students graduated from grade two, but received only minimal instruction in grade three in the 2020 school year due to COVID-related closures; accordingly, their level of literacy </w:t>
      </w:r>
      <w:r w:rsidR="00C943DA">
        <w:rPr>
          <w:rFonts w:ascii="Century Schoolbook" w:hAnsi="Century Schoolbook" w:cstheme="minorHAnsi"/>
          <w:noProof/>
        </w:rPr>
        <w:t xml:space="preserve">served as </w:t>
      </w:r>
      <w:r w:rsidRPr="003B0B34">
        <w:rPr>
          <w:rFonts w:ascii="Century Schoolbook" w:hAnsi="Century Schoolbook" w:cstheme="minorHAnsi"/>
          <w:noProof/>
        </w:rPr>
        <w:t xml:space="preserve">an appropriate proxy for grade three literacy in </w:t>
      </w:r>
      <w:r w:rsidR="00C943DA">
        <w:rPr>
          <w:rFonts w:ascii="Century Schoolbook" w:hAnsi="Century Schoolbook" w:cstheme="minorHAnsi"/>
          <w:noProof/>
        </w:rPr>
        <w:t>other</w:t>
      </w:r>
      <w:r w:rsidRPr="003B0B34">
        <w:rPr>
          <w:rFonts w:ascii="Century Schoolbook" w:hAnsi="Century Schoolbook" w:cstheme="minorHAnsi"/>
          <w:noProof/>
        </w:rPr>
        <w:t xml:space="preserve"> cohorts.  </w:t>
      </w:r>
      <w:r w:rsidR="00D67B6B">
        <w:rPr>
          <w:rFonts w:ascii="Century Schoolbook" w:hAnsi="Century Schoolbook" w:cstheme="minorHAnsi"/>
          <w:noProof/>
        </w:rPr>
        <w:t xml:space="preserve">The endline survey will </w:t>
      </w:r>
      <w:r w:rsidR="00C943DA">
        <w:rPr>
          <w:rFonts w:ascii="Century Schoolbook" w:hAnsi="Century Schoolbook" w:cstheme="minorHAnsi"/>
          <w:noProof/>
        </w:rPr>
        <w:t>include</w:t>
      </w:r>
      <w:r w:rsidR="00D67B6B">
        <w:rPr>
          <w:rFonts w:ascii="Century Schoolbook" w:hAnsi="Century Schoolbook" w:cstheme="minorHAnsi"/>
          <w:noProof/>
        </w:rPr>
        <w:t xml:space="preserve"> a new cohort of grade </w:t>
      </w:r>
      <w:r w:rsidR="009B26E5">
        <w:rPr>
          <w:rFonts w:ascii="Century Schoolbook" w:hAnsi="Century Schoolbook" w:cstheme="minorHAnsi"/>
          <w:noProof/>
        </w:rPr>
        <w:t>three</w:t>
      </w:r>
      <w:r w:rsidR="00D67B6B">
        <w:rPr>
          <w:rFonts w:ascii="Century Schoolbook" w:hAnsi="Century Schoolbook" w:cstheme="minorHAnsi"/>
          <w:noProof/>
        </w:rPr>
        <w:t xml:space="preserve"> students in 2023.</w:t>
      </w:r>
    </w:p>
    <w:p w14:paraId="6FAB0413" w14:textId="5C5D7E58" w:rsidR="00C943DA" w:rsidRDefault="00C943DA" w:rsidP="00FA3D7D">
      <w:pPr>
        <w:pStyle w:val="NoSpacing"/>
        <w:jc w:val="both"/>
        <w:rPr>
          <w:rFonts w:ascii="Century Schoolbook" w:hAnsi="Century Schoolbook" w:cstheme="minorHAnsi"/>
          <w:noProof/>
        </w:rPr>
      </w:pPr>
    </w:p>
    <w:p w14:paraId="5EF1E388" w14:textId="77777777" w:rsidR="00341089" w:rsidRDefault="00341089" w:rsidP="00FA3D7D">
      <w:pPr>
        <w:pStyle w:val="NoSpacing"/>
        <w:jc w:val="both"/>
        <w:rPr>
          <w:rFonts w:ascii="Century Schoolbook" w:hAnsi="Century Schoolbook" w:cstheme="minorHAnsi"/>
          <w:noProof/>
        </w:rPr>
      </w:pPr>
    </w:p>
    <w:p w14:paraId="66975C94" w14:textId="77777777" w:rsidR="00341089" w:rsidRDefault="00341089" w:rsidP="00FA3D7D">
      <w:pPr>
        <w:pStyle w:val="NoSpacing"/>
        <w:jc w:val="both"/>
        <w:rPr>
          <w:rFonts w:ascii="Century Schoolbook" w:hAnsi="Century Schoolbook" w:cstheme="minorHAnsi"/>
          <w:noProof/>
        </w:rPr>
      </w:pPr>
    </w:p>
    <w:p w14:paraId="1A713586" w14:textId="77777777" w:rsidR="00341089" w:rsidRDefault="00341089" w:rsidP="00FA3D7D">
      <w:pPr>
        <w:pStyle w:val="NoSpacing"/>
        <w:jc w:val="both"/>
        <w:rPr>
          <w:rFonts w:ascii="Century Schoolbook" w:hAnsi="Century Schoolbook" w:cstheme="minorHAnsi"/>
          <w:noProof/>
        </w:rPr>
      </w:pPr>
    </w:p>
    <w:p w14:paraId="77AD4849" w14:textId="77777777" w:rsidR="00C943DA" w:rsidRDefault="00C943DA" w:rsidP="00FA3D7D">
      <w:pPr>
        <w:pStyle w:val="NoSpacing"/>
        <w:jc w:val="both"/>
        <w:rPr>
          <w:rFonts w:ascii="Century Schoolbook" w:hAnsi="Century Schoolbook" w:cstheme="minorHAnsi"/>
          <w:noProof/>
        </w:rPr>
      </w:pPr>
    </w:p>
    <w:bookmarkEnd w:id="2"/>
    <w:p w14:paraId="30C10937" w14:textId="06E4968D" w:rsidR="00CC03D2" w:rsidRPr="00FA3D7D" w:rsidRDefault="00CC03D2" w:rsidP="00FA3D7D">
      <w:pPr>
        <w:pStyle w:val="NoSpacing"/>
        <w:numPr>
          <w:ilvl w:val="1"/>
          <w:numId w:val="9"/>
        </w:numPr>
        <w:ind w:left="720"/>
        <w:jc w:val="both"/>
        <w:rPr>
          <w:rFonts w:ascii="Century Schoolbook" w:hAnsi="Century Schoolbook"/>
          <w:i/>
          <w:iCs/>
        </w:rPr>
      </w:pPr>
      <w:r w:rsidRPr="00FA3D7D">
        <w:rPr>
          <w:rFonts w:ascii="Century Schoolbook" w:hAnsi="Century Schoolbook"/>
          <w:i/>
          <w:iCs/>
        </w:rPr>
        <w:lastRenderedPageBreak/>
        <w:t>Randomization</w:t>
      </w:r>
    </w:p>
    <w:p w14:paraId="12974966" w14:textId="77777777" w:rsidR="00FA3D7D" w:rsidRDefault="00FA3D7D" w:rsidP="00FA3D7D">
      <w:pPr>
        <w:pStyle w:val="NoSpacing"/>
        <w:jc w:val="both"/>
        <w:rPr>
          <w:rFonts w:ascii="Century Schoolbook" w:hAnsi="Century Schoolbook" w:cstheme="minorHAnsi"/>
          <w:noProof/>
        </w:rPr>
      </w:pPr>
    </w:p>
    <w:p w14:paraId="3873B3A0" w14:textId="3BDC6F03" w:rsidR="00756B4B" w:rsidRPr="003B0B34" w:rsidRDefault="00756B4B" w:rsidP="00FA3D7D">
      <w:pPr>
        <w:pStyle w:val="NoSpacing"/>
        <w:jc w:val="both"/>
        <w:rPr>
          <w:rFonts w:ascii="Century Schoolbook" w:hAnsi="Century Schoolbook" w:cstheme="minorHAnsi"/>
          <w:noProof/>
        </w:rPr>
      </w:pPr>
      <w:bookmarkStart w:id="3" w:name="_Hlk73459028"/>
      <w:r w:rsidRPr="003B0B34">
        <w:rPr>
          <w:rFonts w:ascii="Century Schoolbook" w:hAnsi="Century Schoolbook" w:cstheme="minorHAnsi"/>
          <w:noProof/>
        </w:rPr>
        <w:t xml:space="preserve">Randomization </w:t>
      </w:r>
      <w:r w:rsidR="00EB7A8A" w:rsidRPr="003B0B34">
        <w:rPr>
          <w:rFonts w:ascii="Century Schoolbook" w:hAnsi="Century Schoolbook" w:cstheme="minorHAnsi"/>
          <w:noProof/>
        </w:rPr>
        <w:t>was</w:t>
      </w:r>
      <w:r w:rsidRPr="003B0B34">
        <w:rPr>
          <w:rFonts w:ascii="Century Schoolbook" w:hAnsi="Century Schoolbook" w:cstheme="minorHAnsi"/>
          <w:noProof/>
        </w:rPr>
        <w:t xml:space="preserve"> conducted by the research team in Stata at the level of the school, stratifying schools with respect to enrollment (above/below median enrollment) and number of teachers (above/below median number of teachers within the enrollment strata).  Four strata were constructed.  The final assignment includes </w:t>
      </w:r>
      <w:r w:rsidR="00D67B6B">
        <w:rPr>
          <w:rFonts w:ascii="Century Schoolbook" w:hAnsi="Century Schoolbook" w:cstheme="minorHAnsi"/>
          <w:noProof/>
        </w:rPr>
        <w:t>54</w:t>
      </w:r>
      <w:r w:rsidRPr="003B0B34">
        <w:rPr>
          <w:rFonts w:ascii="Century Schoolbook" w:hAnsi="Century Schoolbook" w:cstheme="minorHAnsi"/>
          <w:noProof/>
        </w:rPr>
        <w:t xml:space="preserve"> schools in T1, </w:t>
      </w:r>
      <w:r w:rsidR="00D67B6B">
        <w:rPr>
          <w:rFonts w:ascii="Century Schoolbook" w:hAnsi="Century Schoolbook" w:cstheme="minorHAnsi"/>
          <w:noProof/>
        </w:rPr>
        <w:t>56</w:t>
      </w:r>
      <w:r w:rsidRPr="003B0B34">
        <w:rPr>
          <w:rFonts w:ascii="Century Schoolbook" w:hAnsi="Century Schoolbook" w:cstheme="minorHAnsi"/>
          <w:noProof/>
        </w:rPr>
        <w:t xml:space="preserve"> schools in T2, and </w:t>
      </w:r>
      <w:r w:rsidR="00D67B6B">
        <w:rPr>
          <w:rFonts w:ascii="Century Schoolbook" w:hAnsi="Century Schoolbook" w:cstheme="minorHAnsi"/>
          <w:noProof/>
        </w:rPr>
        <w:t>50</w:t>
      </w:r>
      <w:r w:rsidRPr="003B0B34">
        <w:rPr>
          <w:rFonts w:ascii="Century Schoolbook" w:hAnsi="Century Schoolbook" w:cstheme="minorHAnsi"/>
          <w:noProof/>
        </w:rPr>
        <w:t xml:space="preserve"> schools in </w:t>
      </w:r>
      <w:r w:rsidR="00D67B6B">
        <w:rPr>
          <w:rFonts w:ascii="Century Schoolbook" w:hAnsi="Century Schoolbook" w:cstheme="minorHAnsi"/>
          <w:noProof/>
        </w:rPr>
        <w:t>T3</w:t>
      </w:r>
      <w:r w:rsidRPr="003B0B34">
        <w:rPr>
          <w:rFonts w:ascii="Century Schoolbook" w:hAnsi="Century Schoolbook" w:cstheme="minorHAnsi"/>
          <w:noProof/>
        </w:rPr>
        <w:t>.</w:t>
      </w:r>
      <w:r w:rsidR="00EB7A8A" w:rsidRPr="003B0B34">
        <w:rPr>
          <w:rFonts w:ascii="Century Schoolbook" w:hAnsi="Century Schoolbook" w:cstheme="minorHAnsi"/>
          <w:noProof/>
        </w:rPr>
        <w:t xml:space="preserve">     </w:t>
      </w:r>
    </w:p>
    <w:bookmarkEnd w:id="3"/>
    <w:p w14:paraId="67BD5784" w14:textId="65D35ECF" w:rsidR="00CC03D2" w:rsidRDefault="00CC03D2" w:rsidP="00FA3D7D">
      <w:pPr>
        <w:pStyle w:val="NoSpacing"/>
        <w:jc w:val="both"/>
        <w:rPr>
          <w:rFonts w:ascii="Century Schoolbook" w:hAnsi="Century Schoolbook"/>
        </w:rPr>
      </w:pPr>
    </w:p>
    <w:p w14:paraId="6E75E1C5" w14:textId="77777777" w:rsidR="002A2CDD" w:rsidRPr="003B0B34" w:rsidRDefault="002A2CDD" w:rsidP="00FA3D7D">
      <w:pPr>
        <w:pStyle w:val="NoSpacing"/>
        <w:jc w:val="both"/>
        <w:rPr>
          <w:rFonts w:ascii="Century Schoolbook" w:hAnsi="Century Schoolbook"/>
        </w:rPr>
      </w:pPr>
    </w:p>
    <w:p w14:paraId="78E90EB3" w14:textId="71844FD8" w:rsidR="00CC03D2" w:rsidRPr="00FA3D7D" w:rsidRDefault="00CC03D2" w:rsidP="00FA3D7D">
      <w:pPr>
        <w:pStyle w:val="NoSpacing"/>
        <w:numPr>
          <w:ilvl w:val="1"/>
          <w:numId w:val="9"/>
        </w:numPr>
        <w:ind w:left="720"/>
        <w:jc w:val="both"/>
        <w:rPr>
          <w:rFonts w:ascii="Century Schoolbook" w:hAnsi="Century Schoolbook"/>
          <w:i/>
          <w:iCs/>
        </w:rPr>
      </w:pPr>
      <w:r w:rsidRPr="00FA3D7D">
        <w:rPr>
          <w:rFonts w:ascii="Century Schoolbook" w:hAnsi="Century Schoolbook"/>
          <w:i/>
          <w:iCs/>
        </w:rPr>
        <w:t>Data collection</w:t>
      </w:r>
    </w:p>
    <w:p w14:paraId="609822FD" w14:textId="77777777" w:rsidR="00756B4B" w:rsidRPr="003B0B34" w:rsidRDefault="00756B4B" w:rsidP="00FA3D7D">
      <w:pPr>
        <w:pStyle w:val="NoSpacing"/>
        <w:jc w:val="both"/>
        <w:rPr>
          <w:rFonts w:ascii="Century Schoolbook" w:hAnsi="Century Schoolbook" w:cstheme="minorHAnsi"/>
          <w:noProof/>
        </w:rPr>
      </w:pPr>
    </w:p>
    <w:p w14:paraId="4DC80057" w14:textId="765F2329" w:rsidR="00756B4B" w:rsidRPr="003B0B34" w:rsidRDefault="008964CC" w:rsidP="00FA3D7D">
      <w:pPr>
        <w:pStyle w:val="NoSpacing"/>
        <w:jc w:val="both"/>
        <w:rPr>
          <w:rFonts w:ascii="Century Schoolbook" w:hAnsi="Century Schoolbook" w:cstheme="minorHAnsi"/>
          <w:noProof/>
        </w:rPr>
      </w:pPr>
      <w:r>
        <w:rPr>
          <w:rFonts w:ascii="Century Schoolbook" w:hAnsi="Century Schoolbook" w:cstheme="minorHAnsi"/>
          <w:noProof/>
        </w:rPr>
        <w:t xml:space="preserve">The baseline </w:t>
      </w:r>
      <w:r w:rsidR="009B26E5">
        <w:rPr>
          <w:rFonts w:ascii="Century Schoolbook" w:hAnsi="Century Schoolbook" w:cstheme="minorHAnsi"/>
          <w:noProof/>
        </w:rPr>
        <w:t xml:space="preserve">survey </w:t>
      </w:r>
      <w:r>
        <w:rPr>
          <w:rFonts w:ascii="Century Schoolbook" w:hAnsi="Century Schoolbook" w:cstheme="minorHAnsi"/>
          <w:noProof/>
        </w:rPr>
        <w:t xml:space="preserve">was collected in </w:t>
      </w:r>
      <w:r w:rsidR="00CC708B">
        <w:rPr>
          <w:rFonts w:ascii="Century Schoolbook" w:hAnsi="Century Schoolbook" w:cstheme="minorHAnsi"/>
          <w:noProof/>
        </w:rPr>
        <w:t>July and August 2021.</w:t>
      </w:r>
      <w:r>
        <w:rPr>
          <w:rFonts w:ascii="Century Schoolbook" w:hAnsi="Century Schoolbook" w:cstheme="minorHAnsi"/>
          <w:noProof/>
        </w:rPr>
        <w:t xml:space="preserve"> </w:t>
      </w:r>
      <w:r w:rsidR="00756B4B" w:rsidRPr="003B0B34">
        <w:rPr>
          <w:rFonts w:ascii="Century Schoolbook" w:hAnsi="Century Schoolbook" w:cstheme="minorHAnsi"/>
          <w:noProof/>
        </w:rPr>
        <w:t xml:space="preserve">At baseline, data </w:t>
      </w:r>
      <w:r w:rsidR="00486129">
        <w:rPr>
          <w:rFonts w:ascii="Century Schoolbook" w:hAnsi="Century Schoolbook" w:cstheme="minorHAnsi"/>
          <w:noProof/>
        </w:rPr>
        <w:t>was</w:t>
      </w:r>
      <w:r w:rsidR="00756B4B" w:rsidRPr="003B0B34">
        <w:rPr>
          <w:rFonts w:ascii="Century Schoolbook" w:hAnsi="Century Schoolbook" w:cstheme="minorHAnsi"/>
          <w:noProof/>
        </w:rPr>
        <w:t xml:space="preserve"> collected from grade </w:t>
      </w:r>
      <w:r w:rsidR="00486129">
        <w:rPr>
          <w:rFonts w:ascii="Century Schoolbook" w:hAnsi="Century Schoolbook" w:cstheme="minorHAnsi"/>
          <w:noProof/>
        </w:rPr>
        <w:t>four</w:t>
      </w:r>
      <w:r w:rsidR="00486129" w:rsidRPr="003B0B34">
        <w:rPr>
          <w:rFonts w:ascii="Century Schoolbook" w:hAnsi="Century Schoolbook" w:cstheme="minorHAnsi"/>
          <w:noProof/>
        </w:rPr>
        <w:t xml:space="preserve"> </w:t>
      </w:r>
      <w:r w:rsidR="00756B4B" w:rsidRPr="003B0B34">
        <w:rPr>
          <w:rFonts w:ascii="Century Schoolbook" w:hAnsi="Century Schoolbook" w:cstheme="minorHAnsi"/>
          <w:noProof/>
        </w:rPr>
        <w:t xml:space="preserve">students as well as school staff. A roster of grade </w:t>
      </w:r>
      <w:r w:rsidR="009B26E5">
        <w:rPr>
          <w:rFonts w:ascii="Century Schoolbook" w:hAnsi="Century Schoolbook" w:cstheme="minorHAnsi"/>
          <w:noProof/>
        </w:rPr>
        <w:t xml:space="preserve">four </w:t>
      </w:r>
      <w:r w:rsidR="00756B4B" w:rsidRPr="003B0B34">
        <w:rPr>
          <w:rFonts w:ascii="Century Schoolbook" w:hAnsi="Century Schoolbook" w:cstheme="minorHAnsi"/>
          <w:noProof/>
        </w:rPr>
        <w:t xml:space="preserve">students </w:t>
      </w:r>
      <w:r w:rsidR="00486129">
        <w:rPr>
          <w:rFonts w:ascii="Century Schoolbook" w:hAnsi="Century Schoolbook" w:cstheme="minorHAnsi"/>
          <w:noProof/>
        </w:rPr>
        <w:t>was</w:t>
      </w:r>
      <w:r w:rsidR="002007A4">
        <w:rPr>
          <w:rFonts w:ascii="Century Schoolbook" w:hAnsi="Century Schoolbook" w:cstheme="minorHAnsi"/>
          <w:noProof/>
        </w:rPr>
        <w:t xml:space="preserve"> </w:t>
      </w:r>
      <w:r w:rsidR="00756B4B" w:rsidRPr="003B0B34">
        <w:rPr>
          <w:rFonts w:ascii="Century Schoolbook" w:hAnsi="Century Schoolbook" w:cstheme="minorHAnsi"/>
          <w:noProof/>
        </w:rPr>
        <w:t xml:space="preserve">created to list all students enrolled in the class (whether present that day or not), and 10 students </w:t>
      </w:r>
      <w:r w:rsidR="00486129">
        <w:rPr>
          <w:rFonts w:ascii="Century Schoolbook" w:hAnsi="Century Schoolbook" w:cstheme="minorHAnsi"/>
          <w:noProof/>
        </w:rPr>
        <w:t>were</w:t>
      </w:r>
      <w:r w:rsidR="00756B4B" w:rsidRPr="003B0B34">
        <w:rPr>
          <w:rFonts w:ascii="Century Schoolbook" w:hAnsi="Century Schoolbook" w:cstheme="minorHAnsi"/>
          <w:noProof/>
        </w:rPr>
        <w:t xml:space="preserve"> randomly chosen to be administered the Early Grade Reading Assessment (EGRA), as well as a short interview to collect data on noncognitive outcomes and nutrition-related information. </w:t>
      </w:r>
      <w:r w:rsidR="00486129">
        <w:rPr>
          <w:rFonts w:ascii="Century Schoolbook" w:hAnsi="Century Schoolbook" w:cstheme="minorHAnsi"/>
          <w:noProof/>
        </w:rPr>
        <w:t xml:space="preserve">Surveys were also conducted with the </w:t>
      </w:r>
      <w:r w:rsidR="00756B4B" w:rsidRPr="003B0B34">
        <w:rPr>
          <w:rFonts w:ascii="Century Schoolbook" w:hAnsi="Century Schoolbook" w:cstheme="minorHAnsi"/>
          <w:noProof/>
        </w:rPr>
        <w:t xml:space="preserve">grade </w:t>
      </w:r>
      <w:r w:rsidR="00486129">
        <w:rPr>
          <w:rFonts w:ascii="Century Schoolbook" w:hAnsi="Century Schoolbook" w:cstheme="minorHAnsi"/>
          <w:noProof/>
        </w:rPr>
        <w:t>four</w:t>
      </w:r>
      <w:r w:rsidR="00486129" w:rsidRPr="003B0B34">
        <w:rPr>
          <w:rFonts w:ascii="Century Schoolbook" w:hAnsi="Century Schoolbook" w:cstheme="minorHAnsi"/>
          <w:noProof/>
        </w:rPr>
        <w:t xml:space="preserve"> </w:t>
      </w:r>
      <w:r w:rsidR="00756B4B" w:rsidRPr="003B0B34">
        <w:rPr>
          <w:rFonts w:ascii="Century Schoolbook" w:hAnsi="Century Schoolbook" w:cstheme="minorHAnsi"/>
          <w:noProof/>
        </w:rPr>
        <w:t xml:space="preserve">teacher, the deputy school director (equivalent to the school principal), and the school cook. </w:t>
      </w:r>
    </w:p>
    <w:p w14:paraId="0CC1EC4A" w14:textId="77777777" w:rsidR="00756B4B" w:rsidRPr="003B0B34" w:rsidRDefault="00756B4B" w:rsidP="00FA3D7D">
      <w:pPr>
        <w:pStyle w:val="NoSpacing"/>
        <w:jc w:val="both"/>
        <w:rPr>
          <w:rFonts w:ascii="Century Schoolbook" w:hAnsi="Century Schoolbook" w:cstheme="minorHAnsi"/>
          <w:noProof/>
        </w:rPr>
      </w:pPr>
    </w:p>
    <w:p w14:paraId="06928ED4" w14:textId="135BE4D6" w:rsidR="00756B4B" w:rsidRDefault="00756B4B" w:rsidP="00FA3D7D">
      <w:pPr>
        <w:pStyle w:val="NoSpacing"/>
        <w:jc w:val="both"/>
        <w:rPr>
          <w:rFonts w:ascii="Century Schoolbook" w:hAnsi="Century Schoolbook" w:cstheme="minorHAnsi"/>
          <w:noProof/>
        </w:rPr>
      </w:pPr>
      <w:r w:rsidRPr="003B0B34">
        <w:rPr>
          <w:rFonts w:ascii="Century Schoolbook" w:hAnsi="Century Schoolbook" w:cstheme="minorHAnsi"/>
          <w:noProof/>
        </w:rPr>
        <w:t xml:space="preserve">The endline survey will be conducted </w:t>
      </w:r>
      <w:r w:rsidR="00341089">
        <w:rPr>
          <w:rFonts w:ascii="Century Schoolbook" w:hAnsi="Century Schoolbook" w:cstheme="minorHAnsi"/>
          <w:noProof/>
        </w:rPr>
        <w:t>following</w:t>
      </w:r>
      <w:r w:rsidRPr="003B0B34">
        <w:rPr>
          <w:rFonts w:ascii="Century Schoolbook" w:hAnsi="Century Schoolbook" w:cstheme="minorHAnsi"/>
          <w:noProof/>
        </w:rPr>
        <w:t xml:space="preserve"> two years of implementation</w:t>
      </w:r>
      <w:r w:rsidR="00CC708B">
        <w:rPr>
          <w:rFonts w:ascii="Century Schoolbook" w:hAnsi="Century Schoolbook" w:cstheme="minorHAnsi"/>
          <w:noProof/>
        </w:rPr>
        <w:t>, in 2023</w:t>
      </w:r>
      <w:r w:rsidRPr="003B0B34">
        <w:rPr>
          <w:rFonts w:ascii="Century Schoolbook" w:hAnsi="Century Schoolbook" w:cstheme="minorHAnsi"/>
          <w:noProof/>
        </w:rPr>
        <w:t xml:space="preserve">. The endline data will primarily entail a survey of the new cohort of students enrolled in grade </w:t>
      </w:r>
      <w:r w:rsidR="00254CF1">
        <w:rPr>
          <w:rFonts w:ascii="Century Schoolbook" w:hAnsi="Century Schoolbook" w:cstheme="minorHAnsi"/>
          <w:noProof/>
        </w:rPr>
        <w:t>three</w:t>
      </w:r>
      <w:r w:rsidRPr="003B0B34">
        <w:rPr>
          <w:rFonts w:ascii="Century Schoolbook" w:hAnsi="Century Schoolbook" w:cstheme="minorHAnsi"/>
          <w:noProof/>
        </w:rPr>
        <w:t xml:space="preserve">, though data on dropout among the original 2020 grade </w:t>
      </w:r>
      <w:r w:rsidR="00254CF1">
        <w:rPr>
          <w:rFonts w:ascii="Century Schoolbook" w:hAnsi="Century Schoolbook" w:cstheme="minorHAnsi"/>
          <w:noProof/>
        </w:rPr>
        <w:t>four</w:t>
      </w:r>
      <w:r w:rsidRPr="003B0B34">
        <w:rPr>
          <w:rFonts w:ascii="Century Schoolbook" w:hAnsi="Century Schoolbook" w:cstheme="minorHAnsi"/>
          <w:noProof/>
        </w:rPr>
        <w:t xml:space="preserve"> cohort will also be collected. </w:t>
      </w:r>
    </w:p>
    <w:p w14:paraId="27BC68CF" w14:textId="020DA5C5" w:rsidR="00254CF1" w:rsidRDefault="00254CF1" w:rsidP="00FA3D7D">
      <w:pPr>
        <w:pStyle w:val="NoSpacing"/>
        <w:jc w:val="both"/>
        <w:rPr>
          <w:rFonts w:ascii="Century Schoolbook" w:hAnsi="Century Schoolbook" w:cstheme="minorHAnsi"/>
          <w:noProof/>
        </w:rPr>
      </w:pPr>
    </w:p>
    <w:p w14:paraId="609D1E80" w14:textId="4766A7AE" w:rsidR="00254CF1" w:rsidRDefault="00254CF1" w:rsidP="00FA3D7D">
      <w:pPr>
        <w:pStyle w:val="NoSpacing"/>
        <w:jc w:val="both"/>
        <w:rPr>
          <w:rFonts w:ascii="Century Schoolbook" w:hAnsi="Century Schoolbook" w:cstheme="minorHAnsi"/>
          <w:noProof/>
        </w:rPr>
      </w:pPr>
      <w:r>
        <w:rPr>
          <w:rFonts w:ascii="Century Schoolbook" w:hAnsi="Century Schoolbook" w:cstheme="minorHAnsi"/>
          <w:noProof/>
        </w:rPr>
        <w:t xml:space="preserve">The following </w:t>
      </w:r>
      <w:r w:rsidR="009B26E5">
        <w:rPr>
          <w:rFonts w:ascii="Century Schoolbook" w:hAnsi="Century Schoolbook" w:cstheme="minorHAnsi"/>
          <w:noProof/>
        </w:rPr>
        <w:t xml:space="preserve">surveys </w:t>
      </w:r>
      <w:r>
        <w:rPr>
          <w:rFonts w:ascii="Century Schoolbook" w:hAnsi="Century Schoolbook" w:cstheme="minorHAnsi"/>
          <w:noProof/>
        </w:rPr>
        <w:t>will be administered at endline:</w:t>
      </w:r>
    </w:p>
    <w:p w14:paraId="5903F27D" w14:textId="77777777" w:rsidR="009B26E5" w:rsidRDefault="009B26E5" w:rsidP="00FA3D7D">
      <w:pPr>
        <w:pStyle w:val="NoSpacing"/>
        <w:jc w:val="both"/>
        <w:rPr>
          <w:rFonts w:ascii="Century Schoolbook" w:hAnsi="Century Schoolbook" w:cstheme="minorHAnsi"/>
          <w:noProof/>
        </w:rPr>
      </w:pPr>
    </w:p>
    <w:p w14:paraId="3288F1D7" w14:textId="42702A3F" w:rsidR="00254CF1" w:rsidRDefault="00254CF1" w:rsidP="00254CF1">
      <w:pPr>
        <w:pStyle w:val="NoSpacing"/>
        <w:numPr>
          <w:ilvl w:val="0"/>
          <w:numId w:val="19"/>
        </w:numPr>
        <w:jc w:val="both"/>
        <w:rPr>
          <w:rFonts w:ascii="Century Schoolbook" w:hAnsi="Century Schoolbook" w:cstheme="minorHAnsi"/>
          <w:noProof/>
        </w:rPr>
      </w:pPr>
      <w:r>
        <w:rPr>
          <w:rFonts w:ascii="Century Schoolbook" w:hAnsi="Century Schoolbook" w:cstheme="minorHAnsi"/>
          <w:noProof/>
        </w:rPr>
        <w:t>Student EGRA – literacy assessment of ten randomly selected grade three students</w:t>
      </w:r>
    </w:p>
    <w:p w14:paraId="64119B09" w14:textId="41DB6C79" w:rsidR="00254CF1" w:rsidRDefault="00254CF1" w:rsidP="00254CF1">
      <w:pPr>
        <w:pStyle w:val="NoSpacing"/>
        <w:numPr>
          <w:ilvl w:val="0"/>
          <w:numId w:val="19"/>
        </w:numPr>
        <w:jc w:val="both"/>
        <w:rPr>
          <w:rFonts w:ascii="Century Schoolbook" w:hAnsi="Century Schoolbook" w:cstheme="minorHAnsi"/>
          <w:noProof/>
        </w:rPr>
      </w:pPr>
      <w:r>
        <w:rPr>
          <w:rFonts w:ascii="Century Schoolbook" w:hAnsi="Century Schoolbook" w:cstheme="minorHAnsi"/>
          <w:noProof/>
        </w:rPr>
        <w:t xml:space="preserve">Student questionnaire – administered to the same students </w:t>
      </w:r>
      <w:r w:rsidR="00341089">
        <w:rPr>
          <w:rFonts w:ascii="Century Schoolbook" w:hAnsi="Century Schoolbook" w:cstheme="minorHAnsi"/>
          <w:noProof/>
        </w:rPr>
        <w:t>participating in</w:t>
      </w:r>
      <w:r>
        <w:rPr>
          <w:rFonts w:ascii="Century Schoolbook" w:hAnsi="Century Schoolbook" w:cstheme="minorHAnsi"/>
          <w:noProof/>
        </w:rPr>
        <w:t xml:space="preserve"> the EGRA and </w:t>
      </w:r>
      <w:r w:rsidR="007D2F06">
        <w:rPr>
          <w:rFonts w:ascii="Century Schoolbook" w:hAnsi="Century Schoolbook" w:cstheme="minorHAnsi"/>
          <w:noProof/>
        </w:rPr>
        <w:t xml:space="preserve">including questions around </w:t>
      </w:r>
      <w:r>
        <w:rPr>
          <w:rFonts w:ascii="Century Schoolbook" w:hAnsi="Century Schoolbook" w:cstheme="minorHAnsi"/>
          <w:noProof/>
        </w:rPr>
        <w:t xml:space="preserve">student demographics, classroom and reading camp experiences, </w:t>
      </w:r>
      <w:r w:rsidR="00F92F02">
        <w:rPr>
          <w:rFonts w:ascii="Century Schoolbook" w:hAnsi="Century Schoolbook" w:cstheme="minorHAnsi"/>
          <w:noProof/>
        </w:rPr>
        <w:t xml:space="preserve">and </w:t>
      </w:r>
      <w:r>
        <w:rPr>
          <w:rFonts w:ascii="Century Schoolbook" w:hAnsi="Century Schoolbook" w:cstheme="minorHAnsi"/>
          <w:noProof/>
        </w:rPr>
        <w:t>home experiences with reading</w:t>
      </w:r>
      <w:r w:rsidR="007B5EC6">
        <w:rPr>
          <w:rFonts w:ascii="Century Schoolbook" w:hAnsi="Century Schoolbook" w:cstheme="minorHAnsi"/>
          <w:noProof/>
        </w:rPr>
        <w:t xml:space="preserve">  </w:t>
      </w:r>
    </w:p>
    <w:p w14:paraId="321294BC" w14:textId="56D54F05" w:rsidR="00254CF1" w:rsidRDefault="00254CF1" w:rsidP="00254CF1">
      <w:pPr>
        <w:pStyle w:val="NoSpacing"/>
        <w:numPr>
          <w:ilvl w:val="0"/>
          <w:numId w:val="19"/>
        </w:numPr>
        <w:jc w:val="both"/>
        <w:rPr>
          <w:rFonts w:ascii="Century Schoolbook" w:hAnsi="Century Schoolbook" w:cstheme="minorHAnsi"/>
          <w:noProof/>
        </w:rPr>
      </w:pPr>
      <w:r>
        <w:rPr>
          <w:rFonts w:ascii="Century Schoolbook" w:hAnsi="Century Schoolbook" w:cstheme="minorHAnsi"/>
          <w:noProof/>
        </w:rPr>
        <w:t>Grade three teacher questionnaire – demographics, teaching practices</w:t>
      </w:r>
      <w:r w:rsidR="00826F8A">
        <w:rPr>
          <w:rFonts w:ascii="Century Schoolbook" w:hAnsi="Century Schoolbook" w:cstheme="minorHAnsi"/>
          <w:noProof/>
        </w:rPr>
        <w:t xml:space="preserve">, </w:t>
      </w:r>
      <w:r w:rsidR="007D2F06">
        <w:rPr>
          <w:rFonts w:ascii="Century Schoolbook" w:hAnsi="Century Schoolbook" w:cstheme="minorHAnsi"/>
          <w:noProof/>
        </w:rPr>
        <w:t xml:space="preserve">and </w:t>
      </w:r>
      <w:r w:rsidR="00826F8A">
        <w:rPr>
          <w:rFonts w:ascii="Century Schoolbook" w:hAnsi="Century Schoolbook" w:cstheme="minorHAnsi"/>
          <w:noProof/>
        </w:rPr>
        <w:t>experience with UL programming</w:t>
      </w:r>
      <w:r w:rsidR="007D2F06">
        <w:rPr>
          <w:rFonts w:ascii="Century Schoolbook" w:hAnsi="Century Schoolbook" w:cstheme="minorHAnsi"/>
          <w:noProof/>
        </w:rPr>
        <w:t>.  (If feasible, the teacher questionnaire may also collect attendance information for the full class, in addition to the targeted 10 students.)</w:t>
      </w:r>
    </w:p>
    <w:p w14:paraId="032E25C2" w14:textId="77777777" w:rsidR="00967ABF" w:rsidRDefault="005807BE" w:rsidP="00254CF1">
      <w:pPr>
        <w:pStyle w:val="NoSpacing"/>
        <w:numPr>
          <w:ilvl w:val="0"/>
          <w:numId w:val="19"/>
        </w:numPr>
        <w:jc w:val="both"/>
        <w:rPr>
          <w:rFonts w:ascii="Century Schoolbook" w:hAnsi="Century Schoolbook" w:cstheme="minorHAnsi"/>
          <w:noProof/>
        </w:rPr>
      </w:pPr>
      <w:r>
        <w:rPr>
          <w:rFonts w:ascii="Century Schoolbook" w:hAnsi="Century Schoolbook" w:cstheme="minorHAnsi"/>
          <w:noProof/>
        </w:rPr>
        <w:t>Classroom observation of the grade three teacher’s reading class</w:t>
      </w:r>
    </w:p>
    <w:p w14:paraId="1A5B4CBE" w14:textId="1E3DB583" w:rsidR="00254CF1" w:rsidRDefault="00254CF1" w:rsidP="00254CF1">
      <w:pPr>
        <w:pStyle w:val="NoSpacing"/>
        <w:numPr>
          <w:ilvl w:val="0"/>
          <w:numId w:val="19"/>
        </w:numPr>
        <w:jc w:val="both"/>
        <w:rPr>
          <w:rFonts w:ascii="Century Schoolbook" w:hAnsi="Century Schoolbook" w:cstheme="minorHAnsi"/>
          <w:noProof/>
        </w:rPr>
      </w:pPr>
      <w:r>
        <w:rPr>
          <w:rFonts w:ascii="Century Schoolbook" w:hAnsi="Century Schoolbook" w:cstheme="minorHAnsi"/>
          <w:noProof/>
        </w:rPr>
        <w:t>Deputy school director questionnaire – demographics, school characteristics</w:t>
      </w:r>
      <w:r w:rsidR="00826F8A">
        <w:rPr>
          <w:rFonts w:ascii="Century Schoolbook" w:hAnsi="Century Schoolbook" w:cstheme="minorHAnsi"/>
          <w:noProof/>
        </w:rPr>
        <w:t xml:space="preserve">, </w:t>
      </w:r>
      <w:r w:rsidR="007D2F06">
        <w:rPr>
          <w:rFonts w:ascii="Century Schoolbook" w:hAnsi="Century Schoolbook" w:cstheme="minorHAnsi"/>
          <w:noProof/>
        </w:rPr>
        <w:t xml:space="preserve">and </w:t>
      </w:r>
      <w:r w:rsidR="00826F8A">
        <w:rPr>
          <w:rFonts w:ascii="Century Schoolbook" w:hAnsi="Century Schoolbook" w:cstheme="minorHAnsi"/>
          <w:noProof/>
        </w:rPr>
        <w:t>experience with the UL program</w:t>
      </w:r>
    </w:p>
    <w:p w14:paraId="14039846" w14:textId="1B28A03D" w:rsidR="00254CF1" w:rsidRDefault="00254CF1" w:rsidP="00254CF1">
      <w:pPr>
        <w:pStyle w:val="NoSpacing"/>
        <w:numPr>
          <w:ilvl w:val="0"/>
          <w:numId w:val="19"/>
        </w:numPr>
        <w:jc w:val="both"/>
        <w:rPr>
          <w:rFonts w:ascii="Century Schoolbook" w:hAnsi="Century Schoolbook" w:cstheme="minorHAnsi"/>
          <w:noProof/>
        </w:rPr>
      </w:pPr>
      <w:r>
        <w:rPr>
          <w:rFonts w:ascii="Century Schoolbook" w:hAnsi="Century Schoolbook" w:cstheme="minorHAnsi"/>
          <w:noProof/>
        </w:rPr>
        <w:t>Baseline grade four roster – list of grade four students at baseline for whom we will ask their current enrollment status and in the case of dropout, the reason for dropout</w:t>
      </w:r>
    </w:p>
    <w:p w14:paraId="2D17E8BC" w14:textId="78DDF5FF" w:rsidR="00826F8A" w:rsidRDefault="00826F8A" w:rsidP="00826F8A">
      <w:pPr>
        <w:pStyle w:val="NoSpacing"/>
        <w:numPr>
          <w:ilvl w:val="0"/>
          <w:numId w:val="19"/>
        </w:numPr>
        <w:jc w:val="both"/>
        <w:rPr>
          <w:rFonts w:ascii="Century Schoolbook" w:hAnsi="Century Schoolbook" w:cstheme="minorHAnsi"/>
          <w:noProof/>
        </w:rPr>
      </w:pPr>
      <w:r>
        <w:rPr>
          <w:rFonts w:ascii="Century Schoolbook" w:hAnsi="Century Schoolbook" w:cstheme="minorHAnsi"/>
          <w:noProof/>
        </w:rPr>
        <w:t>Reading camp leader – demographics, camp practices,</w:t>
      </w:r>
      <w:r w:rsidR="007D2F06">
        <w:rPr>
          <w:rFonts w:ascii="Century Schoolbook" w:hAnsi="Century Schoolbook" w:cstheme="minorHAnsi"/>
          <w:noProof/>
        </w:rPr>
        <w:t xml:space="preserve"> and</w:t>
      </w:r>
      <w:r>
        <w:rPr>
          <w:rFonts w:ascii="Century Schoolbook" w:hAnsi="Century Schoolbook" w:cstheme="minorHAnsi"/>
          <w:noProof/>
        </w:rPr>
        <w:t xml:space="preserve"> training </w:t>
      </w:r>
    </w:p>
    <w:p w14:paraId="7EB789C7" w14:textId="50E797EF" w:rsidR="00756B4B" w:rsidRDefault="00756B4B" w:rsidP="00FA3D7D">
      <w:pPr>
        <w:pStyle w:val="NoSpacing"/>
        <w:jc w:val="both"/>
        <w:rPr>
          <w:rFonts w:ascii="Century Schoolbook" w:hAnsi="Century Schoolbook" w:cstheme="minorHAnsi"/>
        </w:rPr>
      </w:pPr>
    </w:p>
    <w:p w14:paraId="5FBC8968" w14:textId="15864629" w:rsidR="00FA3D7D" w:rsidRDefault="00254CF1" w:rsidP="00FA3D7D">
      <w:pPr>
        <w:pStyle w:val="NoSpacing"/>
        <w:jc w:val="both"/>
        <w:rPr>
          <w:rFonts w:ascii="Century Schoolbook" w:hAnsi="Century Schoolbook" w:cstheme="minorHAnsi"/>
        </w:rPr>
      </w:pPr>
      <w:r>
        <w:rPr>
          <w:rFonts w:ascii="Century Schoolbook" w:hAnsi="Century Schoolbook" w:cstheme="minorHAnsi"/>
        </w:rPr>
        <w:t>All survey data is collected by trained enumerators</w:t>
      </w:r>
      <w:proofErr w:type="gramStart"/>
      <w:r w:rsidR="007D2F06">
        <w:rPr>
          <w:rFonts w:ascii="Century Schoolbook" w:hAnsi="Century Schoolbook" w:cstheme="minorHAnsi"/>
        </w:rPr>
        <w:t xml:space="preserve">.  </w:t>
      </w:r>
      <w:proofErr w:type="gramEnd"/>
      <w:r w:rsidR="007D2F06">
        <w:rPr>
          <w:rFonts w:ascii="Century Schoolbook" w:hAnsi="Century Schoolbook" w:cstheme="minorHAnsi"/>
        </w:rPr>
        <w:t>E</w:t>
      </w:r>
      <w:r>
        <w:rPr>
          <w:rFonts w:ascii="Century Schoolbook" w:hAnsi="Century Schoolbook" w:cstheme="minorHAnsi"/>
        </w:rPr>
        <w:t xml:space="preserve">numerators will </w:t>
      </w:r>
      <w:r w:rsidR="007D2F06">
        <w:rPr>
          <w:rFonts w:ascii="Century Schoolbook" w:hAnsi="Century Schoolbook" w:cstheme="minorHAnsi"/>
        </w:rPr>
        <w:t>receive particularly detailed training</w:t>
      </w:r>
      <w:r>
        <w:rPr>
          <w:rFonts w:ascii="Century Schoolbook" w:hAnsi="Century Schoolbook" w:cstheme="minorHAnsi"/>
        </w:rPr>
        <w:t xml:space="preserve"> on the administration of the EGRA</w:t>
      </w:r>
      <w:r w:rsidR="00826F8A">
        <w:rPr>
          <w:rFonts w:ascii="Century Schoolbook" w:hAnsi="Century Schoolbook" w:cstheme="minorHAnsi"/>
        </w:rPr>
        <w:t xml:space="preserve"> and teacher observations</w:t>
      </w:r>
      <w:r>
        <w:rPr>
          <w:rFonts w:ascii="Century Schoolbook" w:hAnsi="Century Schoolbook" w:cstheme="minorHAnsi"/>
        </w:rPr>
        <w:t>.</w:t>
      </w:r>
    </w:p>
    <w:p w14:paraId="74484151" w14:textId="77777777" w:rsidR="00254CF1" w:rsidRDefault="00254CF1" w:rsidP="00FA3D7D">
      <w:pPr>
        <w:pStyle w:val="NoSpacing"/>
        <w:jc w:val="both"/>
        <w:rPr>
          <w:rFonts w:ascii="Century Schoolbook" w:hAnsi="Century Schoolbook" w:cstheme="minorHAnsi"/>
        </w:rPr>
      </w:pPr>
    </w:p>
    <w:p w14:paraId="716F6625" w14:textId="77777777" w:rsidR="002A2CDD" w:rsidRPr="003B0B34" w:rsidRDefault="002A2CDD" w:rsidP="00FA3D7D">
      <w:pPr>
        <w:pStyle w:val="NoSpacing"/>
        <w:jc w:val="both"/>
        <w:rPr>
          <w:rFonts w:ascii="Century Schoolbook" w:hAnsi="Century Schoolbook" w:cstheme="minorHAnsi"/>
        </w:rPr>
      </w:pPr>
    </w:p>
    <w:p w14:paraId="2E65A20D" w14:textId="6C04E7BE" w:rsidR="00E6407A" w:rsidRPr="00FA3D7D" w:rsidRDefault="00E6407A" w:rsidP="00FA3D7D">
      <w:pPr>
        <w:pStyle w:val="NoSpacing"/>
        <w:numPr>
          <w:ilvl w:val="0"/>
          <w:numId w:val="9"/>
        </w:numPr>
        <w:ind w:left="360"/>
        <w:jc w:val="both"/>
        <w:rPr>
          <w:rFonts w:ascii="Century Schoolbook" w:hAnsi="Century Schoolbook" w:cstheme="minorHAnsi"/>
          <w:b/>
          <w:bCs/>
        </w:rPr>
      </w:pPr>
      <w:r w:rsidRPr="00FA3D7D">
        <w:rPr>
          <w:rFonts w:ascii="Century Schoolbook" w:hAnsi="Century Schoolbook" w:cstheme="minorHAnsi"/>
          <w:b/>
          <w:bCs/>
        </w:rPr>
        <w:t>Empirical Analysis</w:t>
      </w:r>
    </w:p>
    <w:p w14:paraId="5395CDBD" w14:textId="77777777" w:rsidR="00E6407A" w:rsidRPr="003B0B34" w:rsidRDefault="00E6407A" w:rsidP="00FA3D7D">
      <w:pPr>
        <w:pStyle w:val="NoSpacing"/>
        <w:jc w:val="both"/>
        <w:rPr>
          <w:rFonts w:ascii="Century Schoolbook" w:hAnsi="Century Schoolbook" w:cstheme="minorHAnsi"/>
        </w:rPr>
      </w:pPr>
    </w:p>
    <w:p w14:paraId="308F3653" w14:textId="7E388687" w:rsidR="00EB7A8A" w:rsidRPr="003B0B34" w:rsidRDefault="00EB7A8A" w:rsidP="00FA3D7D">
      <w:pPr>
        <w:pStyle w:val="NoSpacing"/>
        <w:jc w:val="both"/>
        <w:rPr>
          <w:rFonts w:ascii="Century Schoolbook" w:hAnsi="Century Schoolbook"/>
        </w:rPr>
      </w:pPr>
      <w:bookmarkStart w:id="4" w:name="_Hlk73459082"/>
      <w:r w:rsidRPr="003B0B34">
        <w:rPr>
          <w:rFonts w:ascii="Century Schoolbook" w:hAnsi="Century Schoolbook"/>
          <w:iCs/>
        </w:rPr>
        <w:t>First,</w:t>
      </w:r>
      <w:r w:rsidRPr="003B0B34">
        <w:rPr>
          <w:rFonts w:ascii="Century Schoolbook" w:hAnsi="Century Schoolbook"/>
        </w:rPr>
        <w:t xml:space="preserve"> randomization balance will </w:t>
      </w:r>
      <w:proofErr w:type="gramStart"/>
      <w:r w:rsidRPr="003B0B34">
        <w:rPr>
          <w:rFonts w:ascii="Century Schoolbook" w:hAnsi="Century Schoolbook"/>
        </w:rPr>
        <w:t>be established</w:t>
      </w:r>
      <w:proofErr w:type="gramEnd"/>
      <w:r w:rsidRPr="003B0B34">
        <w:rPr>
          <w:rFonts w:ascii="Century Schoolbook" w:hAnsi="Century Schoolbook"/>
        </w:rPr>
        <w:t xml:space="preserve"> by comparing baseline data in treatment and control schools. To </w:t>
      </w:r>
      <w:proofErr w:type="gramStart"/>
      <w:r w:rsidRPr="003B0B34">
        <w:rPr>
          <w:rFonts w:ascii="Century Schoolbook" w:hAnsi="Century Schoolbook"/>
        </w:rPr>
        <w:t>test</w:t>
      </w:r>
      <w:proofErr w:type="gramEnd"/>
      <w:r w:rsidRPr="003B0B34">
        <w:rPr>
          <w:rFonts w:ascii="Century Schoolbook" w:hAnsi="Century Schoolbook"/>
        </w:rPr>
        <w:t xml:space="preserve"> for statistical balance, we will run a series of regressions of </w:t>
      </w:r>
      <w:r w:rsidR="008B3F70" w:rsidRPr="003B0B34">
        <w:rPr>
          <w:rFonts w:ascii="Century Schoolbook" w:hAnsi="Century Schoolbook"/>
        </w:rPr>
        <w:t>teacher and pupil characteristics</w:t>
      </w:r>
      <w:r w:rsidRPr="003B0B34">
        <w:rPr>
          <w:rFonts w:ascii="Century Schoolbook" w:hAnsi="Century Schoolbook"/>
        </w:rPr>
        <w:t xml:space="preserve"> on an indicator variable characterizing the treatment </w:t>
      </w:r>
      <w:r w:rsidRPr="003B0B34">
        <w:rPr>
          <w:rFonts w:ascii="Century Schoolbook" w:hAnsi="Century Schoolbook"/>
        </w:rPr>
        <w:lastRenderedPageBreak/>
        <w:t xml:space="preserve">assignment </w:t>
      </w:r>
      <w:r w:rsidR="008B3F70" w:rsidRPr="003B0B34">
        <w:rPr>
          <w:rFonts w:ascii="Century Schoolbook" w:hAnsi="Century Schoolbook"/>
        </w:rPr>
        <w:t>of the school</w:t>
      </w:r>
      <w:r w:rsidRPr="003B0B34">
        <w:rPr>
          <w:rFonts w:ascii="Century Schoolbook" w:hAnsi="Century Schoolbook"/>
        </w:rPr>
        <w:t xml:space="preserve"> and an indicator variable for randomization strata. Standard errors will be clustered at the school level and an F-test will be used to determine whether we can statistically reject the null hypothesis that </w:t>
      </w:r>
      <w:r w:rsidR="007D2F06">
        <w:rPr>
          <w:rFonts w:ascii="Century Schoolbook" w:hAnsi="Century Schoolbook"/>
        </w:rPr>
        <w:t>covariates are similar across the treatment and control arms</w:t>
      </w:r>
      <w:proofErr w:type="gramStart"/>
      <w:r w:rsidR="007D2F06">
        <w:rPr>
          <w:rFonts w:ascii="Century Schoolbook" w:hAnsi="Century Schoolbook"/>
        </w:rPr>
        <w:t>.</w:t>
      </w:r>
      <w:r w:rsidRPr="003B0B34">
        <w:rPr>
          <w:rFonts w:ascii="Century Schoolbook" w:hAnsi="Century Schoolbook"/>
        </w:rPr>
        <w:t xml:space="preserve">  </w:t>
      </w:r>
      <w:proofErr w:type="gramEnd"/>
      <w:r w:rsidRPr="003B0B34">
        <w:rPr>
          <w:rFonts w:ascii="Century Schoolbook" w:hAnsi="Century Schoolbook"/>
        </w:rPr>
        <w:t xml:space="preserve">  </w:t>
      </w:r>
    </w:p>
    <w:p w14:paraId="3BB96742" w14:textId="77777777" w:rsidR="00EB7A8A" w:rsidRPr="003B0B34" w:rsidRDefault="00EB7A8A" w:rsidP="00FA3D7D">
      <w:pPr>
        <w:pStyle w:val="NoSpacing"/>
        <w:jc w:val="both"/>
        <w:rPr>
          <w:rFonts w:ascii="Century Schoolbook" w:hAnsi="Century Schoolbook" w:cstheme="minorHAnsi"/>
        </w:rPr>
      </w:pPr>
    </w:p>
    <w:p w14:paraId="4C42D908" w14:textId="6FB8B305" w:rsidR="007D0E37" w:rsidRPr="003B0B34" w:rsidRDefault="008B3F70" w:rsidP="00FA3D7D">
      <w:pPr>
        <w:pStyle w:val="NoSpacing"/>
        <w:jc w:val="both"/>
        <w:rPr>
          <w:rFonts w:ascii="Century Schoolbook" w:hAnsi="Century Schoolbook" w:cstheme="minorHAnsi"/>
        </w:rPr>
      </w:pPr>
      <w:r w:rsidRPr="003B0B34">
        <w:rPr>
          <w:rFonts w:ascii="Century Schoolbook" w:hAnsi="Century Schoolbook" w:cstheme="minorHAnsi"/>
        </w:rPr>
        <w:t>Second, t</w:t>
      </w:r>
      <w:r w:rsidR="007D0E37" w:rsidRPr="003B0B34">
        <w:rPr>
          <w:rFonts w:ascii="Century Schoolbook" w:hAnsi="Century Schoolbook" w:cstheme="minorHAnsi"/>
        </w:rPr>
        <w:t xml:space="preserve">o identify the impacts of the interventions of interest, we will employ a benchmark ANCOVA specification </w:t>
      </w:r>
      <w:r w:rsidR="00EB7A8A" w:rsidRPr="003B0B34">
        <w:rPr>
          <w:rFonts w:ascii="Century Schoolbook" w:hAnsi="Century Schoolbook" w:cstheme="minorHAnsi"/>
        </w:rPr>
        <w:t>using</w:t>
      </w:r>
      <w:r w:rsidR="007D0E37" w:rsidRPr="003B0B34">
        <w:rPr>
          <w:rFonts w:ascii="Century Schoolbook" w:hAnsi="Century Schoolbook" w:cstheme="minorHAnsi"/>
        </w:rPr>
        <w:t xml:space="preserve"> ordinary least squares (OLS) regression</w:t>
      </w:r>
      <w:proofErr w:type="gramStart"/>
      <w:r w:rsidR="00EB7A8A" w:rsidRPr="003B0B34">
        <w:rPr>
          <w:rFonts w:ascii="Century Schoolbook" w:hAnsi="Century Schoolbook" w:cstheme="minorHAnsi"/>
        </w:rPr>
        <w:t xml:space="preserve">.  </w:t>
      </w:r>
      <w:proofErr w:type="gramEnd"/>
      <w:r w:rsidR="00EB7A8A" w:rsidRPr="003B0B34">
        <w:rPr>
          <w:rFonts w:ascii="Century Schoolbook" w:hAnsi="Century Schoolbook" w:cstheme="minorHAnsi"/>
        </w:rPr>
        <w:t xml:space="preserve">Each </w:t>
      </w:r>
      <w:r w:rsidR="007D0E37" w:rsidRPr="003B0B34">
        <w:rPr>
          <w:rFonts w:ascii="Century Schoolbook" w:hAnsi="Century Schoolbook" w:cstheme="minorHAnsi"/>
        </w:rPr>
        <w:t xml:space="preserve">outcome of interest </w:t>
      </w:r>
      <w:r w:rsidR="007D0E37" w:rsidRPr="00920C1B">
        <w:rPr>
          <w:rFonts w:ascii="Century Schoolbook" w:eastAsia="Lato" w:hAnsi="Century Schoolbook" w:cstheme="minorHAnsi"/>
          <w:i/>
          <w:iCs/>
        </w:rPr>
        <w:t>y</w:t>
      </w:r>
      <w:r w:rsidR="007D0E37" w:rsidRPr="00920C1B">
        <w:rPr>
          <w:rFonts w:ascii="Century Schoolbook" w:eastAsia="Lato" w:hAnsi="Century Schoolbook" w:cstheme="minorHAnsi"/>
          <w:i/>
          <w:iCs/>
          <w:vertAlign w:val="subscript"/>
        </w:rPr>
        <w:t>is</w:t>
      </w:r>
      <w:r w:rsidR="002A2CDD">
        <w:rPr>
          <w:rFonts w:ascii="Century Schoolbook" w:eastAsia="Lato" w:hAnsi="Century Schoolbook" w:cstheme="minorHAnsi"/>
          <w:i/>
          <w:iCs/>
          <w:vertAlign w:val="subscript"/>
        </w:rPr>
        <w:t>t</w:t>
      </w:r>
      <w:r w:rsidR="007D0E37" w:rsidRPr="003B0B34">
        <w:rPr>
          <w:rFonts w:ascii="Century Schoolbook" w:eastAsia="Cardo" w:hAnsi="Century Schoolbook" w:cstheme="minorHAnsi"/>
        </w:rPr>
        <w:t xml:space="preserve"> for student </w:t>
      </w:r>
      <w:r w:rsidR="007D0E37" w:rsidRPr="00920C1B">
        <w:rPr>
          <w:rFonts w:ascii="Century Schoolbook" w:eastAsia="Cardo" w:hAnsi="Century Schoolbook" w:cstheme="minorHAnsi"/>
          <w:i/>
          <w:iCs/>
        </w:rPr>
        <w:t>i</w:t>
      </w:r>
      <w:r w:rsidR="007D0E37" w:rsidRPr="003B0B34">
        <w:rPr>
          <w:rFonts w:ascii="Century Schoolbook" w:eastAsia="Cardo" w:hAnsi="Century Schoolbook" w:cstheme="minorHAnsi"/>
        </w:rPr>
        <w:t xml:space="preserve"> in school </w:t>
      </w:r>
      <w:r w:rsidR="007D0E37" w:rsidRPr="00920C1B">
        <w:rPr>
          <w:rFonts w:ascii="Century Schoolbook" w:eastAsia="Cardo" w:hAnsi="Century Schoolbook" w:cstheme="minorHAnsi"/>
          <w:i/>
          <w:iCs/>
        </w:rPr>
        <w:t>s</w:t>
      </w:r>
      <w:r w:rsidR="007D0E37" w:rsidRPr="003B0B34">
        <w:rPr>
          <w:rFonts w:ascii="Century Schoolbook" w:eastAsia="Cardo" w:hAnsi="Century Schoolbook" w:cstheme="minorHAnsi"/>
        </w:rPr>
        <w:t xml:space="preserve"> </w:t>
      </w:r>
      <w:r w:rsidR="006B12C3">
        <w:rPr>
          <w:rFonts w:ascii="Century Schoolbook" w:eastAsia="Cardo" w:hAnsi="Century Schoolbook" w:cstheme="minorHAnsi"/>
        </w:rPr>
        <w:t xml:space="preserve">at time </w:t>
      </w:r>
      <w:r w:rsidR="006B12C3" w:rsidRPr="006B12C3">
        <w:rPr>
          <w:rFonts w:ascii="Century Schoolbook" w:eastAsia="Cardo" w:hAnsi="Century Schoolbook" w:cstheme="minorHAnsi"/>
          <w:i/>
          <w:iCs/>
        </w:rPr>
        <w:t>t</w:t>
      </w:r>
      <w:r w:rsidR="006B12C3">
        <w:rPr>
          <w:rFonts w:ascii="Century Schoolbook" w:eastAsia="Cardo" w:hAnsi="Century Schoolbook" w:cstheme="minorHAnsi"/>
        </w:rPr>
        <w:t xml:space="preserve"> </w:t>
      </w:r>
      <w:r w:rsidR="00EB7A8A" w:rsidRPr="003B0B34">
        <w:rPr>
          <w:rFonts w:ascii="Century Schoolbook" w:eastAsia="Cardo" w:hAnsi="Century Schoolbook" w:cstheme="minorHAnsi"/>
        </w:rPr>
        <w:t xml:space="preserve">will be regressed </w:t>
      </w:r>
      <w:r w:rsidR="007D0E37" w:rsidRPr="003B0B34">
        <w:rPr>
          <w:rFonts w:ascii="Century Schoolbook" w:hAnsi="Century Schoolbook" w:cstheme="minorHAnsi"/>
        </w:rPr>
        <w:t>on an indicator variable for assignment to the Unlock Literacy</w:t>
      </w:r>
      <w:r w:rsidR="00DF0EE2">
        <w:rPr>
          <w:rFonts w:ascii="Century Schoolbook" w:hAnsi="Century Schoolbook" w:cstheme="minorHAnsi"/>
        </w:rPr>
        <w:t xml:space="preserve"> teacher training</w:t>
      </w:r>
      <w:r w:rsidR="007D0E37" w:rsidRPr="003B0B34">
        <w:rPr>
          <w:rFonts w:ascii="Century Schoolbook" w:hAnsi="Century Schoolbook" w:cstheme="minorHAnsi"/>
        </w:rPr>
        <w:t xml:space="preserve"> (T1) or </w:t>
      </w:r>
      <w:r w:rsidR="00DF0EE2">
        <w:rPr>
          <w:rFonts w:ascii="Century Schoolbook" w:hAnsi="Century Schoolbook" w:cstheme="minorHAnsi"/>
        </w:rPr>
        <w:t xml:space="preserve">Unlock Literacy teacher training and </w:t>
      </w:r>
      <w:r w:rsidR="007D0E37" w:rsidRPr="003B0B34">
        <w:rPr>
          <w:rFonts w:ascii="Century Schoolbook" w:hAnsi="Century Schoolbook" w:cstheme="minorHAnsi"/>
        </w:rPr>
        <w:t>community-based literacy programming (T2) arms, a control variable corresponding to the school-level baseline mean of the variable of interest</w:t>
      </w:r>
      <w:r w:rsidR="006B12C3">
        <w:rPr>
          <w:rFonts w:ascii="Century Schoolbook" w:hAnsi="Century Schoolbook" w:cstheme="minorHAnsi"/>
        </w:rPr>
        <w:t xml:space="preserve"> (</w:t>
      </w:r>
      <w:r w:rsidR="006B12C3">
        <w:rPr>
          <w:rFonts w:ascii="Century Schoolbook" w:eastAsia="Lato" w:hAnsi="Century Schoolbook" w:cs="Lato"/>
          <w:i/>
          <w:iCs/>
        </w:rPr>
        <w:t>y</w:t>
      </w:r>
      <w:r w:rsidR="006B12C3" w:rsidRPr="00920C1B">
        <w:rPr>
          <w:rFonts w:ascii="Century Schoolbook" w:eastAsia="Lato" w:hAnsi="Century Schoolbook" w:cs="Lato"/>
          <w:i/>
          <w:iCs/>
          <w:vertAlign w:val="subscript"/>
        </w:rPr>
        <w:t>s</w:t>
      </w:r>
      <w:r w:rsidR="006B12C3">
        <w:rPr>
          <w:rFonts w:ascii="Century Schoolbook" w:eastAsia="Lato" w:hAnsi="Century Schoolbook" w:cs="Lato"/>
          <w:i/>
          <w:iCs/>
          <w:vertAlign w:val="subscript"/>
        </w:rPr>
        <w:t>,t-1</w:t>
      </w:r>
      <w:r w:rsidR="006B12C3">
        <w:rPr>
          <w:rFonts w:ascii="Century Schoolbook" w:hAnsi="Century Schoolbook" w:cstheme="minorHAnsi"/>
        </w:rPr>
        <w:t>)</w:t>
      </w:r>
      <w:r w:rsidR="007D0E37" w:rsidRPr="003B0B34">
        <w:rPr>
          <w:rFonts w:ascii="Century Schoolbook" w:hAnsi="Century Schoolbook" w:cstheme="minorHAnsi"/>
        </w:rPr>
        <w:t>, and indicator variables for the randomization strata</w:t>
      </w:r>
      <w:r w:rsidR="00DF0EE2">
        <w:rPr>
          <w:rFonts w:ascii="Century Schoolbook" w:hAnsi="Century Schoolbook" w:cstheme="minorHAnsi"/>
        </w:rPr>
        <w:t>,</w:t>
      </w:r>
      <w:r w:rsidR="007D0E37" w:rsidRPr="003B0B34">
        <w:rPr>
          <w:rFonts w:ascii="Century Schoolbook" w:hAnsi="Century Schoolbook" w:cstheme="minorHAnsi"/>
        </w:rPr>
        <w:t xml:space="preserve"> </w:t>
      </w:r>
      <w:r w:rsidR="007D0E37" w:rsidRPr="00920C1B">
        <w:rPr>
          <w:rFonts w:ascii="Century Schoolbook" w:eastAsia="Cardo" w:hAnsi="Century Schoolbook" w:cstheme="minorHAnsi"/>
          <w:i/>
          <w:iCs/>
        </w:rPr>
        <w:t>Strata</w:t>
      </w:r>
      <w:r w:rsidR="007D0E37" w:rsidRPr="00920C1B">
        <w:rPr>
          <w:rFonts w:ascii="Century Schoolbook" w:eastAsia="Lato" w:hAnsi="Century Schoolbook" w:cstheme="minorHAnsi"/>
          <w:i/>
          <w:iCs/>
          <w:vertAlign w:val="subscript"/>
        </w:rPr>
        <w:t>s</w:t>
      </w:r>
      <w:r w:rsidR="007D0E37" w:rsidRPr="003B0B34">
        <w:rPr>
          <w:rFonts w:ascii="Century Schoolbook" w:eastAsia="Lato" w:hAnsi="Century Schoolbook" w:cstheme="minorHAnsi"/>
          <w:vertAlign w:val="subscript"/>
        </w:rPr>
        <w:t>.</w:t>
      </w:r>
      <w:r w:rsidR="007D0E37" w:rsidRPr="003B0B34">
        <w:rPr>
          <w:rFonts w:ascii="Century Schoolbook" w:hAnsi="Century Schoolbook" w:cstheme="minorHAnsi"/>
        </w:rPr>
        <w:t xml:space="preserve">  (Given that </w:t>
      </w:r>
      <w:proofErr w:type="gramStart"/>
      <w:r w:rsidR="00341089">
        <w:rPr>
          <w:rFonts w:ascii="Century Schoolbook" w:hAnsi="Century Schoolbook" w:cstheme="minorHAnsi"/>
        </w:rPr>
        <w:t>the majority of</w:t>
      </w:r>
      <w:proofErr w:type="gramEnd"/>
      <w:r w:rsidR="00341089">
        <w:rPr>
          <w:rFonts w:ascii="Century Schoolbook" w:hAnsi="Century Schoolbook" w:cstheme="minorHAnsi"/>
        </w:rPr>
        <w:t xml:space="preserve"> variables</w:t>
      </w:r>
      <w:r w:rsidR="007D0E37" w:rsidRPr="003B0B34">
        <w:rPr>
          <w:rFonts w:ascii="Century Schoolbook" w:hAnsi="Century Schoolbook" w:cstheme="minorHAnsi"/>
        </w:rPr>
        <w:t xml:space="preserve"> will be observed in a repeated cross-section design, baseline data will not be available for the same children</w:t>
      </w:r>
      <w:r w:rsidR="00764C6F">
        <w:rPr>
          <w:rFonts w:ascii="Century Schoolbook" w:hAnsi="Century Schoolbook" w:cstheme="minorHAnsi"/>
        </w:rPr>
        <w:t>; we will use the school-level mean as observed among the children surveyed at baseline.</w:t>
      </w:r>
      <w:r w:rsidR="007D0E37" w:rsidRPr="003B0B34">
        <w:rPr>
          <w:rFonts w:ascii="Century Schoolbook" w:hAnsi="Century Schoolbook" w:cstheme="minorHAnsi"/>
        </w:rPr>
        <w:t xml:space="preserve">)  </w:t>
      </w:r>
    </w:p>
    <w:p w14:paraId="5FB20CF3" w14:textId="4CA79F11" w:rsidR="007D0E37" w:rsidRPr="003B0B34" w:rsidRDefault="007D0E37" w:rsidP="00FA3D7D">
      <w:pPr>
        <w:pStyle w:val="NoSpacing"/>
        <w:jc w:val="both"/>
        <w:rPr>
          <w:rFonts w:ascii="Century Schoolbook" w:hAnsi="Century Schoolbook"/>
        </w:rPr>
      </w:pPr>
    </w:p>
    <w:p w14:paraId="4B2F9FF5" w14:textId="77777777" w:rsidR="007D0E37" w:rsidRPr="003B0B34" w:rsidRDefault="007D0E37" w:rsidP="00FA3D7D">
      <w:pPr>
        <w:pStyle w:val="NoSpacing"/>
        <w:jc w:val="both"/>
        <w:rPr>
          <w:rFonts w:ascii="Century Schoolbook" w:eastAsia="Lato" w:hAnsi="Century Schoolbook" w:cs="Lato"/>
        </w:rPr>
      </w:pPr>
    </w:p>
    <w:p w14:paraId="7D186958" w14:textId="58309FED" w:rsidR="007D0E37" w:rsidRPr="00920C1B" w:rsidRDefault="007D0E37" w:rsidP="00780063">
      <w:pPr>
        <w:pStyle w:val="NoSpacing"/>
        <w:jc w:val="center"/>
        <w:rPr>
          <w:rFonts w:ascii="Century Schoolbook" w:eastAsia="Lato" w:hAnsi="Century Schoolbook" w:cs="Lato"/>
          <w:i/>
          <w:iCs/>
        </w:rPr>
      </w:pPr>
      <w:r w:rsidRPr="00920C1B">
        <w:rPr>
          <w:rFonts w:ascii="Century Schoolbook" w:eastAsia="Lato" w:hAnsi="Century Schoolbook" w:cs="Lato"/>
          <w:i/>
          <w:iCs/>
        </w:rPr>
        <w:t>y</w:t>
      </w:r>
      <w:r w:rsidRPr="00920C1B">
        <w:rPr>
          <w:rFonts w:ascii="Century Schoolbook" w:eastAsia="Lato" w:hAnsi="Century Schoolbook" w:cs="Lato"/>
          <w:i/>
          <w:iCs/>
          <w:vertAlign w:val="subscript"/>
        </w:rPr>
        <w:t>is</w:t>
      </w:r>
      <w:r w:rsidR="002A2CDD">
        <w:rPr>
          <w:rFonts w:ascii="Century Schoolbook" w:eastAsia="Lato" w:hAnsi="Century Schoolbook" w:cs="Lato"/>
          <w:i/>
          <w:iCs/>
          <w:vertAlign w:val="subscript"/>
        </w:rPr>
        <w:t>t</w:t>
      </w:r>
      <w:r w:rsidRPr="00920C1B">
        <w:rPr>
          <w:rFonts w:ascii="Century Schoolbook" w:eastAsia="Cardo" w:hAnsi="Century Schoolbook" w:cs="Cardo"/>
          <w:i/>
          <w:iCs/>
        </w:rPr>
        <w:t xml:space="preserve"> = α + β</w:t>
      </w:r>
      <w:r w:rsidRPr="00920C1B">
        <w:rPr>
          <w:rFonts w:ascii="Century Schoolbook" w:eastAsia="Lato" w:hAnsi="Century Schoolbook" w:cs="Lato"/>
          <w:i/>
          <w:iCs/>
          <w:vertAlign w:val="subscript"/>
        </w:rPr>
        <w:t>1</w:t>
      </w:r>
      <w:r w:rsidRPr="00920C1B">
        <w:rPr>
          <w:rFonts w:ascii="Century Schoolbook" w:eastAsia="Lato" w:hAnsi="Century Schoolbook" w:cs="Lato"/>
          <w:i/>
          <w:iCs/>
        </w:rPr>
        <w:t>*T1</w:t>
      </w:r>
      <w:r w:rsidRPr="00920C1B">
        <w:rPr>
          <w:rFonts w:ascii="Century Schoolbook" w:eastAsia="Lato" w:hAnsi="Century Schoolbook" w:cs="Lato"/>
          <w:i/>
          <w:iCs/>
          <w:vertAlign w:val="subscript"/>
        </w:rPr>
        <w:t>s</w:t>
      </w:r>
      <w:r w:rsidRPr="00920C1B">
        <w:rPr>
          <w:rFonts w:ascii="Century Schoolbook" w:eastAsia="Cardo" w:hAnsi="Century Schoolbook" w:cs="Cardo"/>
          <w:i/>
          <w:iCs/>
        </w:rPr>
        <w:t xml:space="preserve"> + β</w:t>
      </w:r>
      <w:r w:rsidRPr="00920C1B">
        <w:rPr>
          <w:rFonts w:ascii="Century Schoolbook" w:eastAsia="Lato" w:hAnsi="Century Schoolbook" w:cs="Lato"/>
          <w:i/>
          <w:iCs/>
          <w:vertAlign w:val="subscript"/>
        </w:rPr>
        <w:t>2</w:t>
      </w:r>
      <w:r w:rsidRPr="00920C1B">
        <w:rPr>
          <w:rFonts w:ascii="Century Schoolbook" w:eastAsia="Lato" w:hAnsi="Century Schoolbook" w:cs="Lato"/>
          <w:i/>
          <w:iCs/>
        </w:rPr>
        <w:t>*T2</w:t>
      </w:r>
      <w:r w:rsidRPr="00920C1B">
        <w:rPr>
          <w:rFonts w:ascii="Century Schoolbook" w:eastAsia="Lato" w:hAnsi="Century Schoolbook" w:cs="Lato"/>
          <w:i/>
          <w:iCs/>
          <w:vertAlign w:val="subscript"/>
        </w:rPr>
        <w:t>s</w:t>
      </w:r>
      <w:r w:rsidRPr="00920C1B">
        <w:rPr>
          <w:rFonts w:ascii="Century Schoolbook" w:eastAsia="Cardo" w:hAnsi="Century Schoolbook" w:cs="Cardo"/>
          <w:i/>
          <w:iCs/>
        </w:rPr>
        <w:t xml:space="preserve"> + β</w:t>
      </w:r>
      <w:r w:rsidRPr="00920C1B">
        <w:rPr>
          <w:rFonts w:ascii="Century Schoolbook" w:eastAsia="Lato" w:hAnsi="Century Schoolbook" w:cs="Lato"/>
          <w:i/>
          <w:iCs/>
          <w:vertAlign w:val="subscript"/>
        </w:rPr>
        <w:t>3</w:t>
      </w:r>
      <w:r w:rsidRPr="00920C1B">
        <w:rPr>
          <w:rFonts w:ascii="Century Schoolbook" w:eastAsia="Lato" w:hAnsi="Century Schoolbook" w:cs="Lato"/>
          <w:i/>
          <w:iCs/>
        </w:rPr>
        <w:t>*</w:t>
      </w:r>
      <w:r w:rsidR="006B12C3">
        <w:rPr>
          <w:rFonts w:ascii="Century Schoolbook" w:eastAsia="Lato" w:hAnsi="Century Schoolbook" w:cs="Lato"/>
          <w:i/>
          <w:iCs/>
        </w:rPr>
        <w:t>y</w:t>
      </w:r>
      <w:r w:rsidRPr="00920C1B">
        <w:rPr>
          <w:rFonts w:ascii="Century Schoolbook" w:eastAsia="Lato" w:hAnsi="Century Schoolbook" w:cs="Lato"/>
          <w:i/>
          <w:iCs/>
          <w:vertAlign w:val="subscript"/>
        </w:rPr>
        <w:t>s</w:t>
      </w:r>
      <w:r w:rsidR="006B12C3">
        <w:rPr>
          <w:rFonts w:ascii="Century Schoolbook" w:eastAsia="Lato" w:hAnsi="Century Schoolbook" w:cs="Lato"/>
          <w:i/>
          <w:iCs/>
          <w:vertAlign w:val="subscript"/>
        </w:rPr>
        <w:t>,t-1</w:t>
      </w:r>
      <w:r w:rsidRPr="00920C1B">
        <w:rPr>
          <w:rFonts w:ascii="Century Schoolbook" w:eastAsia="Cardo" w:hAnsi="Century Schoolbook" w:cs="Cardo"/>
          <w:i/>
          <w:iCs/>
        </w:rPr>
        <w:t xml:space="preserve"> + Strata</w:t>
      </w:r>
      <w:r w:rsidRPr="00920C1B">
        <w:rPr>
          <w:rFonts w:ascii="Century Schoolbook" w:eastAsia="Lato" w:hAnsi="Century Schoolbook" w:cs="Lato"/>
          <w:i/>
          <w:iCs/>
          <w:vertAlign w:val="subscript"/>
        </w:rPr>
        <w:t>s</w:t>
      </w:r>
      <w:r w:rsidRPr="00920C1B">
        <w:rPr>
          <w:rFonts w:ascii="Century Schoolbook" w:eastAsia="Cardo" w:hAnsi="Century Schoolbook" w:cs="Cardo"/>
          <w:i/>
          <w:iCs/>
        </w:rPr>
        <w:t xml:space="preserve"> + ε</w:t>
      </w:r>
      <w:r w:rsidRPr="00920C1B">
        <w:rPr>
          <w:rFonts w:ascii="Century Schoolbook" w:eastAsia="Lato" w:hAnsi="Century Schoolbook" w:cs="Lato"/>
          <w:i/>
          <w:iCs/>
          <w:vertAlign w:val="subscript"/>
        </w:rPr>
        <w:t>is</w:t>
      </w:r>
    </w:p>
    <w:p w14:paraId="558E3261" w14:textId="77777777" w:rsidR="007D0E37" w:rsidRPr="003B0B34" w:rsidRDefault="007D0E37" w:rsidP="00FA3D7D">
      <w:pPr>
        <w:pStyle w:val="NoSpacing"/>
        <w:jc w:val="both"/>
        <w:rPr>
          <w:rFonts w:ascii="Century Schoolbook" w:hAnsi="Century Schoolbook"/>
        </w:rPr>
      </w:pPr>
    </w:p>
    <w:p w14:paraId="2958100F" w14:textId="77777777" w:rsidR="007D0E37" w:rsidRPr="003B0B34" w:rsidRDefault="007D0E37" w:rsidP="00FA3D7D">
      <w:pPr>
        <w:pStyle w:val="NoSpacing"/>
        <w:jc w:val="both"/>
        <w:rPr>
          <w:rFonts w:ascii="Century Schoolbook" w:hAnsi="Century Schoolbook"/>
        </w:rPr>
      </w:pPr>
    </w:p>
    <w:p w14:paraId="2A69848B" w14:textId="42676C04" w:rsidR="007D0E37" w:rsidRPr="003B0B34" w:rsidRDefault="007D0E37" w:rsidP="00FA3D7D">
      <w:pPr>
        <w:pStyle w:val="NoSpacing"/>
        <w:jc w:val="both"/>
        <w:rPr>
          <w:rFonts w:ascii="Century Schoolbook" w:hAnsi="Century Schoolbook"/>
        </w:rPr>
      </w:pPr>
      <w:r w:rsidRPr="003B0B34">
        <w:rPr>
          <w:rFonts w:ascii="Century Schoolbook" w:hAnsi="Century Schoolbook"/>
        </w:rPr>
        <w:t xml:space="preserve">In all specifications, standard errors will </w:t>
      </w:r>
      <w:proofErr w:type="gramStart"/>
      <w:r w:rsidRPr="003B0B34">
        <w:rPr>
          <w:rFonts w:ascii="Century Schoolbook" w:hAnsi="Century Schoolbook"/>
        </w:rPr>
        <w:t>be clustered</w:t>
      </w:r>
      <w:proofErr w:type="gramEnd"/>
      <w:r w:rsidRPr="003B0B34">
        <w:rPr>
          <w:rFonts w:ascii="Century Schoolbook" w:hAnsi="Century Schoolbook"/>
        </w:rPr>
        <w:t xml:space="preserve"> at the school level, generating 160 clusters. </w:t>
      </w:r>
    </w:p>
    <w:p w14:paraId="6E515CDB" w14:textId="5ED46222" w:rsidR="007D0E37" w:rsidRPr="003B0B34" w:rsidRDefault="007D0E37" w:rsidP="00FA3D7D">
      <w:pPr>
        <w:pStyle w:val="NoSpacing"/>
        <w:jc w:val="both"/>
        <w:rPr>
          <w:rFonts w:ascii="Century Schoolbook" w:hAnsi="Century Schoolbook"/>
        </w:rPr>
      </w:pPr>
    </w:p>
    <w:p w14:paraId="14C58BBE" w14:textId="598DD936" w:rsidR="007D0E37" w:rsidRPr="003B0B34" w:rsidRDefault="007D0E37" w:rsidP="00FA3D7D">
      <w:pPr>
        <w:pStyle w:val="NoSpacing"/>
        <w:jc w:val="both"/>
        <w:rPr>
          <w:rFonts w:ascii="Century Schoolbook" w:hAnsi="Century Schoolbook"/>
        </w:rPr>
      </w:pPr>
      <w:r w:rsidRPr="003B0B34">
        <w:rPr>
          <w:rFonts w:ascii="Century Schoolbook" w:hAnsi="Century Schoolbook"/>
        </w:rPr>
        <w:t>The only variable measured for the children observed at baseline will be dropout</w:t>
      </w:r>
      <w:proofErr w:type="gramStart"/>
      <w:r w:rsidRPr="003B0B34">
        <w:rPr>
          <w:rFonts w:ascii="Century Schoolbook" w:hAnsi="Century Schoolbook"/>
        </w:rPr>
        <w:t xml:space="preserve">.  </w:t>
      </w:r>
      <w:proofErr w:type="gramEnd"/>
      <w:r w:rsidRPr="003B0B34">
        <w:rPr>
          <w:rFonts w:ascii="Century Schoolbook" w:hAnsi="Century Schoolbook"/>
        </w:rPr>
        <w:t>Here, we will use a simpler specification in which we do not control for baseline values (the baseline value of enrollment will be equal to one for all children included in the evaluation, and thus there is no baseline variation).</w:t>
      </w:r>
    </w:p>
    <w:p w14:paraId="119E9A1E" w14:textId="0C8B2CEB" w:rsidR="007D0E37" w:rsidRPr="003B0B34" w:rsidRDefault="007D0E37" w:rsidP="00FA3D7D">
      <w:pPr>
        <w:pStyle w:val="NoSpacing"/>
        <w:jc w:val="both"/>
        <w:rPr>
          <w:rFonts w:ascii="Century Schoolbook" w:hAnsi="Century Schoolbook"/>
        </w:rPr>
      </w:pPr>
    </w:p>
    <w:p w14:paraId="07EA23CA" w14:textId="5C742B20" w:rsidR="007D0E37" w:rsidRPr="00920C1B" w:rsidRDefault="007D0E37" w:rsidP="00780063">
      <w:pPr>
        <w:pStyle w:val="NoSpacing"/>
        <w:jc w:val="center"/>
        <w:rPr>
          <w:rFonts w:ascii="Century Schoolbook" w:eastAsia="Lato" w:hAnsi="Century Schoolbook" w:cs="Lato"/>
          <w:i/>
          <w:iCs/>
        </w:rPr>
      </w:pPr>
      <w:r w:rsidRPr="00920C1B">
        <w:rPr>
          <w:rFonts w:ascii="Century Schoolbook" w:eastAsia="Lato" w:hAnsi="Century Schoolbook" w:cs="Lato"/>
          <w:i/>
          <w:iCs/>
        </w:rPr>
        <w:t>y</w:t>
      </w:r>
      <w:r w:rsidRPr="00920C1B">
        <w:rPr>
          <w:rFonts w:ascii="Century Schoolbook" w:eastAsia="Lato" w:hAnsi="Century Schoolbook" w:cs="Lato"/>
          <w:i/>
          <w:iCs/>
          <w:vertAlign w:val="subscript"/>
        </w:rPr>
        <w:t>is</w:t>
      </w:r>
      <w:r w:rsidR="00967ABF">
        <w:rPr>
          <w:rFonts w:ascii="Century Schoolbook" w:eastAsia="Lato" w:hAnsi="Century Schoolbook" w:cs="Lato"/>
          <w:i/>
          <w:iCs/>
          <w:vertAlign w:val="subscript"/>
        </w:rPr>
        <w:t>t</w:t>
      </w:r>
      <w:r w:rsidRPr="00920C1B">
        <w:rPr>
          <w:rFonts w:ascii="Century Schoolbook" w:eastAsia="Cardo" w:hAnsi="Century Schoolbook" w:cs="Cardo"/>
          <w:i/>
          <w:iCs/>
        </w:rPr>
        <w:t xml:space="preserve"> = α + β</w:t>
      </w:r>
      <w:r w:rsidRPr="00920C1B">
        <w:rPr>
          <w:rFonts w:ascii="Century Schoolbook" w:eastAsia="Lato" w:hAnsi="Century Schoolbook" w:cs="Lato"/>
          <w:i/>
          <w:iCs/>
          <w:vertAlign w:val="subscript"/>
        </w:rPr>
        <w:t>1</w:t>
      </w:r>
      <w:r w:rsidRPr="00920C1B">
        <w:rPr>
          <w:rFonts w:ascii="Century Schoolbook" w:eastAsia="Lato" w:hAnsi="Century Schoolbook" w:cs="Lato"/>
          <w:i/>
          <w:iCs/>
        </w:rPr>
        <w:t>*T1</w:t>
      </w:r>
      <w:r w:rsidRPr="00920C1B">
        <w:rPr>
          <w:rFonts w:ascii="Century Schoolbook" w:eastAsia="Lato" w:hAnsi="Century Schoolbook" w:cs="Lato"/>
          <w:i/>
          <w:iCs/>
          <w:vertAlign w:val="subscript"/>
        </w:rPr>
        <w:t>s</w:t>
      </w:r>
      <w:r w:rsidRPr="00920C1B">
        <w:rPr>
          <w:rFonts w:ascii="Century Schoolbook" w:eastAsia="Cardo" w:hAnsi="Century Schoolbook" w:cs="Cardo"/>
          <w:i/>
          <w:iCs/>
        </w:rPr>
        <w:t xml:space="preserve"> + β</w:t>
      </w:r>
      <w:r w:rsidRPr="00920C1B">
        <w:rPr>
          <w:rFonts w:ascii="Century Schoolbook" w:eastAsia="Lato" w:hAnsi="Century Schoolbook" w:cs="Lato"/>
          <w:i/>
          <w:iCs/>
          <w:vertAlign w:val="subscript"/>
        </w:rPr>
        <w:t>2</w:t>
      </w:r>
      <w:r w:rsidRPr="00920C1B">
        <w:rPr>
          <w:rFonts w:ascii="Century Schoolbook" w:eastAsia="Lato" w:hAnsi="Century Schoolbook" w:cs="Lato"/>
          <w:i/>
          <w:iCs/>
        </w:rPr>
        <w:t>*T2</w:t>
      </w:r>
      <w:r w:rsidRPr="00920C1B">
        <w:rPr>
          <w:rFonts w:ascii="Century Schoolbook" w:eastAsia="Lato" w:hAnsi="Century Schoolbook" w:cs="Lato"/>
          <w:i/>
          <w:iCs/>
          <w:vertAlign w:val="subscript"/>
        </w:rPr>
        <w:t>s</w:t>
      </w:r>
      <w:r w:rsidRPr="00920C1B">
        <w:rPr>
          <w:rFonts w:ascii="Century Schoolbook" w:eastAsia="Cardo" w:hAnsi="Century Schoolbook" w:cs="Cardo"/>
          <w:i/>
          <w:iCs/>
        </w:rPr>
        <w:t xml:space="preserve"> + Strata</w:t>
      </w:r>
      <w:r w:rsidRPr="00920C1B">
        <w:rPr>
          <w:rFonts w:ascii="Century Schoolbook" w:eastAsia="Lato" w:hAnsi="Century Schoolbook" w:cs="Lato"/>
          <w:i/>
          <w:iCs/>
          <w:vertAlign w:val="subscript"/>
        </w:rPr>
        <w:t>s</w:t>
      </w:r>
      <w:r w:rsidRPr="00920C1B">
        <w:rPr>
          <w:rFonts w:ascii="Century Schoolbook" w:eastAsia="Cardo" w:hAnsi="Century Schoolbook" w:cs="Cardo"/>
          <w:i/>
          <w:iCs/>
        </w:rPr>
        <w:t xml:space="preserve"> + ε</w:t>
      </w:r>
      <w:r w:rsidRPr="00920C1B">
        <w:rPr>
          <w:rFonts w:ascii="Century Schoolbook" w:eastAsia="Lato" w:hAnsi="Century Schoolbook" w:cs="Lato"/>
          <w:i/>
          <w:iCs/>
          <w:vertAlign w:val="subscript"/>
        </w:rPr>
        <w:t>is</w:t>
      </w:r>
    </w:p>
    <w:bookmarkEnd w:id="4"/>
    <w:p w14:paraId="5246F9CE" w14:textId="77777777" w:rsidR="007D0E37" w:rsidRDefault="007D0E37" w:rsidP="00FA3D7D">
      <w:pPr>
        <w:pStyle w:val="NoSpacing"/>
        <w:jc w:val="both"/>
        <w:rPr>
          <w:rFonts w:ascii="Century Schoolbook" w:hAnsi="Century Schoolbook"/>
        </w:rPr>
      </w:pPr>
    </w:p>
    <w:p w14:paraId="02D3E87E" w14:textId="77777777" w:rsidR="006B1A19" w:rsidRPr="003B0B34" w:rsidRDefault="006B1A19" w:rsidP="00FA3D7D">
      <w:pPr>
        <w:pStyle w:val="NoSpacing"/>
        <w:jc w:val="both"/>
        <w:rPr>
          <w:rFonts w:ascii="Century Schoolbook" w:hAnsi="Century Schoolbook"/>
        </w:rPr>
      </w:pPr>
    </w:p>
    <w:p w14:paraId="15A01EC8" w14:textId="4F123BF2" w:rsidR="006B1A19" w:rsidRPr="008C596E" w:rsidRDefault="008C596E" w:rsidP="00FA3D7D">
      <w:pPr>
        <w:pStyle w:val="NoSpacing"/>
        <w:jc w:val="both"/>
        <w:rPr>
          <w:rFonts w:ascii="Century Schoolbook" w:hAnsi="Century Schoolbook"/>
          <w:i/>
          <w:iCs/>
        </w:rPr>
      </w:pPr>
      <w:r>
        <w:rPr>
          <w:rFonts w:ascii="Century Schoolbook" w:hAnsi="Century Schoolbook"/>
          <w:i/>
          <w:iCs/>
        </w:rPr>
        <w:t xml:space="preserve">3.1  </w:t>
      </w:r>
      <w:r w:rsidR="006B1A19" w:rsidRPr="008C596E">
        <w:rPr>
          <w:rFonts w:ascii="Century Schoolbook" w:hAnsi="Century Schoolbook"/>
          <w:i/>
          <w:iCs/>
        </w:rPr>
        <w:t>Outcomes of interest</w:t>
      </w:r>
    </w:p>
    <w:p w14:paraId="40AF9BE4" w14:textId="780F93DE" w:rsidR="007D0E37" w:rsidRPr="003B0B34" w:rsidRDefault="007D0E37" w:rsidP="00FA3D7D">
      <w:pPr>
        <w:pStyle w:val="NoSpacing"/>
        <w:jc w:val="both"/>
        <w:rPr>
          <w:rFonts w:ascii="Century Schoolbook" w:hAnsi="Century Schoolbook"/>
        </w:rPr>
      </w:pPr>
    </w:p>
    <w:p w14:paraId="08A890F5" w14:textId="4A2F87C8" w:rsidR="007D0E37" w:rsidRPr="003B0B34" w:rsidRDefault="007D0E37" w:rsidP="00FA3D7D">
      <w:pPr>
        <w:pStyle w:val="NoSpacing"/>
        <w:jc w:val="both"/>
        <w:rPr>
          <w:rFonts w:ascii="Century Schoolbook" w:hAnsi="Century Schoolbook"/>
        </w:rPr>
      </w:pPr>
      <w:r w:rsidRPr="003B0B34">
        <w:rPr>
          <w:rFonts w:ascii="Century Schoolbook" w:hAnsi="Century Schoolbook"/>
        </w:rPr>
        <w:t xml:space="preserve">We will analyze the effects of interventions on intervention exposure </w:t>
      </w:r>
      <w:proofErr w:type="gramStart"/>
      <w:r w:rsidRPr="003B0B34">
        <w:rPr>
          <w:rFonts w:ascii="Century Schoolbook" w:hAnsi="Century Schoolbook"/>
        </w:rPr>
        <w:t>in order to</w:t>
      </w:r>
      <w:proofErr w:type="gramEnd"/>
      <w:r w:rsidRPr="003B0B34">
        <w:rPr>
          <w:rFonts w:ascii="Century Schoolbook" w:hAnsi="Century Schoolbook"/>
        </w:rPr>
        <w:t xml:space="preserve"> document fidelity of implementation; and will then analyze effects on a set of pre-specified primary and secondary outcomes.</w:t>
      </w:r>
    </w:p>
    <w:p w14:paraId="1C78E06C" w14:textId="64463DC3" w:rsidR="007D0E37" w:rsidRPr="003B0B34" w:rsidRDefault="007D0E37" w:rsidP="00FA3D7D">
      <w:pPr>
        <w:pStyle w:val="NoSpacing"/>
        <w:jc w:val="both"/>
        <w:rPr>
          <w:rFonts w:ascii="Century Schoolbook" w:hAnsi="Century Schoolbook"/>
        </w:rPr>
      </w:pPr>
    </w:p>
    <w:p w14:paraId="34F780C3" w14:textId="5386700F" w:rsidR="007D0E37" w:rsidRPr="003B0B34" w:rsidRDefault="007D0E37" w:rsidP="00FA3D7D">
      <w:pPr>
        <w:pStyle w:val="NoSpacing"/>
        <w:jc w:val="both"/>
        <w:rPr>
          <w:rFonts w:ascii="Century Schoolbook" w:hAnsi="Century Schoolbook"/>
        </w:rPr>
      </w:pPr>
      <w:r w:rsidRPr="003B0B34">
        <w:rPr>
          <w:rFonts w:ascii="Century Schoolbook" w:hAnsi="Century Schoolbook"/>
        </w:rPr>
        <w:t>For intervention exposure, we will analyze the effect of random assignment to T1 and T2 on the following variables.</w:t>
      </w:r>
    </w:p>
    <w:p w14:paraId="6785C278" w14:textId="11825954" w:rsidR="007D0E37" w:rsidRPr="003B0B34" w:rsidRDefault="007D0E37" w:rsidP="00FA3D7D">
      <w:pPr>
        <w:pStyle w:val="NoSpacing"/>
        <w:jc w:val="both"/>
        <w:rPr>
          <w:rFonts w:ascii="Century Schoolbook" w:hAnsi="Century Schoolbook"/>
        </w:rPr>
      </w:pPr>
    </w:p>
    <w:p w14:paraId="50A995ED" w14:textId="1EA6E718" w:rsidR="007D0E37" w:rsidRPr="003B0B34" w:rsidRDefault="007D0E37" w:rsidP="008C596E">
      <w:pPr>
        <w:pStyle w:val="NoSpacing"/>
        <w:numPr>
          <w:ilvl w:val="0"/>
          <w:numId w:val="15"/>
        </w:numPr>
        <w:jc w:val="both"/>
        <w:rPr>
          <w:rFonts w:ascii="Century Schoolbook" w:hAnsi="Century Schoolbook"/>
        </w:rPr>
      </w:pPr>
      <w:r w:rsidRPr="003B0B34">
        <w:rPr>
          <w:rFonts w:ascii="Century Schoolbook" w:hAnsi="Century Schoolbook"/>
        </w:rPr>
        <w:t>Binary variable for reported attendance at Unlock Literacy training (reported by teachers)</w:t>
      </w:r>
    </w:p>
    <w:p w14:paraId="2B05EC9E" w14:textId="50E64B07" w:rsidR="007D0E37" w:rsidRPr="003B0B34" w:rsidRDefault="008C596E" w:rsidP="008C596E">
      <w:pPr>
        <w:pStyle w:val="NoSpacing"/>
        <w:numPr>
          <w:ilvl w:val="0"/>
          <w:numId w:val="15"/>
        </w:numPr>
        <w:jc w:val="both"/>
        <w:rPr>
          <w:rFonts w:ascii="Century Schoolbook" w:hAnsi="Century Schoolbook"/>
        </w:rPr>
      </w:pPr>
      <w:r>
        <w:rPr>
          <w:rFonts w:ascii="Century Schoolbook" w:hAnsi="Century Schoolbook"/>
        </w:rPr>
        <w:t>Continuous variable for the n</w:t>
      </w:r>
      <w:r w:rsidR="007D0E37" w:rsidRPr="003B0B34">
        <w:rPr>
          <w:rFonts w:ascii="Century Schoolbook" w:hAnsi="Century Schoolbook"/>
        </w:rPr>
        <w:t>umber of days of training reported (reported by teachers)</w:t>
      </w:r>
    </w:p>
    <w:p w14:paraId="41AD5EDB" w14:textId="56FC2398" w:rsidR="007D0E37" w:rsidRPr="003B0B34" w:rsidRDefault="007D0E37" w:rsidP="008C596E">
      <w:pPr>
        <w:pStyle w:val="NoSpacing"/>
        <w:numPr>
          <w:ilvl w:val="0"/>
          <w:numId w:val="15"/>
        </w:numPr>
        <w:jc w:val="both"/>
        <w:rPr>
          <w:rFonts w:ascii="Century Schoolbook" w:hAnsi="Century Schoolbook"/>
        </w:rPr>
      </w:pPr>
      <w:r w:rsidRPr="003B0B34">
        <w:rPr>
          <w:rFonts w:ascii="Century Schoolbook" w:hAnsi="Century Schoolbook"/>
        </w:rPr>
        <w:t xml:space="preserve">Binary variable for receipt of Unlock Literacy materials at the school (reported by teachers and </w:t>
      </w:r>
      <w:r w:rsidR="00694900">
        <w:rPr>
          <w:rFonts w:ascii="Century Schoolbook" w:hAnsi="Century Schoolbook"/>
        </w:rPr>
        <w:t>deputy school director</w:t>
      </w:r>
      <w:r w:rsidRPr="003B0B34">
        <w:rPr>
          <w:rFonts w:ascii="Century Schoolbook" w:hAnsi="Century Schoolbook"/>
        </w:rPr>
        <w:t>s)</w:t>
      </w:r>
    </w:p>
    <w:p w14:paraId="320BE926" w14:textId="4654A3BD" w:rsidR="007D0E37" w:rsidRPr="003B0B34" w:rsidRDefault="007D0E37" w:rsidP="008C596E">
      <w:pPr>
        <w:pStyle w:val="NoSpacing"/>
        <w:numPr>
          <w:ilvl w:val="0"/>
          <w:numId w:val="15"/>
        </w:numPr>
        <w:jc w:val="both"/>
        <w:rPr>
          <w:rFonts w:ascii="Century Schoolbook" w:hAnsi="Century Schoolbook"/>
        </w:rPr>
      </w:pPr>
      <w:r w:rsidRPr="003B0B34">
        <w:rPr>
          <w:rFonts w:ascii="Century Schoolbook" w:hAnsi="Century Schoolbook"/>
        </w:rPr>
        <w:t xml:space="preserve">Binary variable for presence of a functioning reading camp </w:t>
      </w:r>
      <w:r w:rsidR="00826F8A">
        <w:rPr>
          <w:rFonts w:ascii="Century Schoolbook" w:hAnsi="Century Schoolbook"/>
        </w:rPr>
        <w:t>in the community</w:t>
      </w:r>
      <w:r w:rsidR="00756B4B" w:rsidRPr="003B0B34">
        <w:rPr>
          <w:rFonts w:ascii="Century Schoolbook" w:hAnsi="Century Schoolbook"/>
        </w:rPr>
        <w:t xml:space="preserve"> (reported by teachers and </w:t>
      </w:r>
      <w:r w:rsidR="00694900">
        <w:rPr>
          <w:rFonts w:ascii="Century Schoolbook" w:hAnsi="Century Schoolbook"/>
        </w:rPr>
        <w:t>deputy school director</w:t>
      </w:r>
      <w:r w:rsidR="00756B4B" w:rsidRPr="003B0B34">
        <w:rPr>
          <w:rFonts w:ascii="Century Schoolbook" w:hAnsi="Century Schoolbook"/>
        </w:rPr>
        <w:t>s)</w:t>
      </w:r>
    </w:p>
    <w:p w14:paraId="624ECCE1" w14:textId="0B4C7511" w:rsidR="007D0E37" w:rsidRDefault="007D0E37" w:rsidP="008C596E">
      <w:pPr>
        <w:pStyle w:val="NoSpacing"/>
        <w:numPr>
          <w:ilvl w:val="0"/>
          <w:numId w:val="15"/>
        </w:numPr>
        <w:jc w:val="both"/>
        <w:rPr>
          <w:rFonts w:ascii="Century Schoolbook" w:hAnsi="Century Schoolbook"/>
        </w:rPr>
      </w:pPr>
      <w:r w:rsidRPr="003B0B34">
        <w:rPr>
          <w:rFonts w:ascii="Century Schoolbook" w:hAnsi="Century Schoolbook"/>
        </w:rPr>
        <w:t>Binary variable for reported attendance / participation in a reading camp (reported by students)</w:t>
      </w:r>
    </w:p>
    <w:p w14:paraId="0509EA8F" w14:textId="74D0D4D7" w:rsidR="007B5EC6" w:rsidRPr="003B0B34" w:rsidRDefault="007B5EC6" w:rsidP="008C596E">
      <w:pPr>
        <w:pStyle w:val="NoSpacing"/>
        <w:numPr>
          <w:ilvl w:val="0"/>
          <w:numId w:val="15"/>
        </w:numPr>
        <w:jc w:val="both"/>
        <w:rPr>
          <w:rFonts w:ascii="Century Schoolbook" w:hAnsi="Century Schoolbook"/>
        </w:rPr>
      </w:pPr>
      <w:r>
        <w:rPr>
          <w:rFonts w:ascii="Century Schoolbook" w:hAnsi="Century Schoolbook"/>
        </w:rPr>
        <w:lastRenderedPageBreak/>
        <w:t xml:space="preserve">Binary variable for reported observation of pedagogy by local supervisory staff </w:t>
      </w:r>
      <w:r w:rsidR="00483D3D">
        <w:rPr>
          <w:rFonts w:ascii="Century Schoolbook" w:hAnsi="Century Schoolbook"/>
        </w:rPr>
        <w:t xml:space="preserve">/ </w:t>
      </w:r>
      <w:r>
        <w:rPr>
          <w:rFonts w:ascii="Century Schoolbook" w:hAnsi="Century Schoolbook"/>
        </w:rPr>
        <w:t>ZIP coordinator</w:t>
      </w:r>
      <w:r w:rsidR="00483D3D">
        <w:rPr>
          <w:rFonts w:ascii="Century Schoolbook" w:hAnsi="Century Schoolbook"/>
        </w:rPr>
        <w:t xml:space="preserve"> (</w:t>
      </w:r>
      <w:r>
        <w:rPr>
          <w:rFonts w:ascii="Century Schoolbook" w:hAnsi="Century Schoolbook"/>
        </w:rPr>
        <w:t>reported by teachers</w:t>
      </w:r>
      <w:r w:rsidR="00483D3D">
        <w:rPr>
          <w:rFonts w:ascii="Century Schoolbook" w:hAnsi="Century Schoolbook"/>
        </w:rPr>
        <w:t>)</w:t>
      </w:r>
    </w:p>
    <w:p w14:paraId="0F33B9C3" w14:textId="3E6B55DE" w:rsidR="00756B4B" w:rsidRDefault="00756B4B" w:rsidP="008C596E">
      <w:pPr>
        <w:pStyle w:val="NoSpacing"/>
        <w:numPr>
          <w:ilvl w:val="0"/>
          <w:numId w:val="15"/>
        </w:numPr>
        <w:jc w:val="both"/>
        <w:rPr>
          <w:rFonts w:ascii="Century Schoolbook" w:hAnsi="Century Schoolbook"/>
        </w:rPr>
      </w:pPr>
      <w:r w:rsidRPr="003B0B34">
        <w:rPr>
          <w:rFonts w:ascii="Century Schoolbook" w:hAnsi="Century Schoolbook"/>
        </w:rPr>
        <w:t>Continuous variable for number of reading camp sessions reported attended (reported by students)</w:t>
      </w:r>
    </w:p>
    <w:p w14:paraId="382741A6" w14:textId="4BDBA75A" w:rsidR="006B12C3" w:rsidRDefault="00967ABF" w:rsidP="009B26E5">
      <w:pPr>
        <w:pStyle w:val="NoSpacing"/>
        <w:numPr>
          <w:ilvl w:val="0"/>
          <w:numId w:val="15"/>
        </w:numPr>
        <w:jc w:val="both"/>
        <w:rPr>
          <w:rFonts w:ascii="Century Schoolbook" w:hAnsi="Century Schoolbook"/>
        </w:rPr>
      </w:pPr>
      <w:r>
        <w:rPr>
          <w:rFonts w:ascii="Century Schoolbook" w:hAnsi="Century Schoolbook"/>
        </w:rPr>
        <w:t>Continuous variable for n</w:t>
      </w:r>
      <w:r w:rsidR="006B12C3">
        <w:rPr>
          <w:rFonts w:ascii="Century Schoolbook" w:hAnsi="Century Schoolbook"/>
        </w:rPr>
        <w:t>umber of reading camp sessions held (reported by reading camp leaders)</w:t>
      </w:r>
    </w:p>
    <w:p w14:paraId="7E78298D" w14:textId="2587283A" w:rsidR="006B12C3" w:rsidRDefault="00967ABF" w:rsidP="009B26E5">
      <w:pPr>
        <w:pStyle w:val="NoSpacing"/>
        <w:numPr>
          <w:ilvl w:val="0"/>
          <w:numId w:val="15"/>
        </w:numPr>
        <w:jc w:val="both"/>
        <w:rPr>
          <w:rFonts w:ascii="Century Schoolbook" w:hAnsi="Century Schoolbook"/>
        </w:rPr>
      </w:pPr>
      <w:r>
        <w:rPr>
          <w:rFonts w:ascii="Century Schoolbook" w:hAnsi="Century Schoolbook"/>
        </w:rPr>
        <w:t>Continuous variable for n</w:t>
      </w:r>
      <w:r w:rsidR="006B12C3">
        <w:rPr>
          <w:rFonts w:ascii="Century Schoolbook" w:hAnsi="Century Schoolbook"/>
        </w:rPr>
        <w:t>umber of students</w:t>
      </w:r>
      <w:r>
        <w:rPr>
          <w:rFonts w:ascii="Century Schoolbook" w:hAnsi="Century Schoolbook"/>
        </w:rPr>
        <w:t xml:space="preserve"> enrolled</w:t>
      </w:r>
      <w:r w:rsidR="006B12C3">
        <w:rPr>
          <w:rFonts w:ascii="Century Schoolbook" w:hAnsi="Century Schoolbook"/>
        </w:rPr>
        <w:t xml:space="preserve"> in the reading camp (reported by reading camp leaders)</w:t>
      </w:r>
    </w:p>
    <w:p w14:paraId="3B6CCC69" w14:textId="5AD70256" w:rsidR="003F6610" w:rsidRPr="003F6610" w:rsidRDefault="003F6610" w:rsidP="003F6610">
      <w:pPr>
        <w:pStyle w:val="NoSpacing"/>
        <w:numPr>
          <w:ilvl w:val="0"/>
          <w:numId w:val="15"/>
        </w:numPr>
        <w:jc w:val="both"/>
        <w:rPr>
          <w:rFonts w:ascii="Century Schoolbook" w:hAnsi="Century Schoolbook"/>
        </w:rPr>
      </w:pPr>
      <w:r>
        <w:rPr>
          <w:rFonts w:ascii="Century Schoolbook" w:hAnsi="Century Schoolbook"/>
        </w:rPr>
        <w:t xml:space="preserve">Index </w:t>
      </w:r>
      <w:r>
        <w:rPr>
          <w:rFonts w:ascii="Century Schoolbook" w:hAnsi="Century Schoolbook"/>
        </w:rPr>
        <w:t xml:space="preserve">comprised of binary variables </w:t>
      </w:r>
      <w:r w:rsidR="00C30E5E">
        <w:rPr>
          <w:rFonts w:ascii="Century Schoolbook" w:hAnsi="Century Schoolbook"/>
        </w:rPr>
        <w:t xml:space="preserve">capturing </w:t>
      </w:r>
      <w:r>
        <w:rPr>
          <w:rFonts w:ascii="Century Schoolbook" w:hAnsi="Century Schoolbook"/>
        </w:rPr>
        <w:t>reading camp quality (reported by the reading camp leader)</w:t>
      </w:r>
      <w:r>
        <w:rPr>
          <w:rFonts w:ascii="Century Schoolbook" w:hAnsi="Century Schoolbook"/>
        </w:rPr>
        <w:t xml:space="preserve">: types of activities, number of sessions, learning materials available, books available, teacher support, school council support, and community </w:t>
      </w:r>
      <w:proofErr w:type="gramStart"/>
      <w:r>
        <w:rPr>
          <w:rFonts w:ascii="Century Schoolbook" w:hAnsi="Century Schoolbook"/>
        </w:rPr>
        <w:t>support</w:t>
      </w:r>
      <w:proofErr w:type="gramEnd"/>
      <w:r>
        <w:rPr>
          <w:rFonts w:ascii="Century Schoolbook" w:hAnsi="Century Schoolbook"/>
        </w:rPr>
        <w:t xml:space="preserve"> </w:t>
      </w:r>
    </w:p>
    <w:p w14:paraId="7E4AE627" w14:textId="68F4A553" w:rsidR="00DF0EE2" w:rsidRDefault="00341089" w:rsidP="00DF0EE2">
      <w:pPr>
        <w:pStyle w:val="NoSpacing"/>
        <w:numPr>
          <w:ilvl w:val="0"/>
          <w:numId w:val="15"/>
        </w:numPr>
        <w:jc w:val="both"/>
        <w:rPr>
          <w:rFonts w:ascii="Century Schoolbook" w:hAnsi="Century Schoolbook"/>
        </w:rPr>
      </w:pPr>
      <w:r>
        <w:rPr>
          <w:rFonts w:ascii="Century Schoolbook" w:hAnsi="Century Schoolbook"/>
        </w:rPr>
        <w:t>Index comprised of b</w:t>
      </w:r>
      <w:r w:rsidR="00DF0EE2">
        <w:rPr>
          <w:rFonts w:ascii="Century Schoolbook" w:hAnsi="Century Schoolbook"/>
        </w:rPr>
        <w:t xml:space="preserve">inary variables </w:t>
      </w:r>
      <w:r w:rsidR="00C30E5E">
        <w:rPr>
          <w:rFonts w:ascii="Century Schoolbook" w:hAnsi="Century Schoolbook"/>
        </w:rPr>
        <w:t xml:space="preserve">capturing </w:t>
      </w:r>
      <w:r w:rsidR="00C30E5E">
        <w:rPr>
          <w:rFonts w:ascii="Century Schoolbook" w:hAnsi="Century Schoolbook"/>
        </w:rPr>
        <w:t>reading camp</w:t>
      </w:r>
      <w:r w:rsidR="00DF0EE2">
        <w:rPr>
          <w:rFonts w:ascii="Century Schoolbook" w:hAnsi="Century Schoolbook"/>
        </w:rPr>
        <w:t xml:space="preserve"> support provided by the support teache</w:t>
      </w:r>
      <w:r>
        <w:rPr>
          <w:rFonts w:ascii="Century Schoolbook" w:hAnsi="Century Schoolbook"/>
        </w:rPr>
        <w:t xml:space="preserve">r (reported by </w:t>
      </w:r>
      <w:r w:rsidR="00694900">
        <w:rPr>
          <w:rFonts w:ascii="Century Schoolbook" w:hAnsi="Century Schoolbook"/>
        </w:rPr>
        <w:t>deputy school director</w:t>
      </w:r>
      <w:r>
        <w:rPr>
          <w:rFonts w:ascii="Century Schoolbook" w:hAnsi="Century Schoolbook"/>
        </w:rPr>
        <w:t>s):</w:t>
      </w:r>
      <w:r w:rsidR="00DF0EE2">
        <w:rPr>
          <w:rFonts w:ascii="Century Schoolbook" w:hAnsi="Century Schoolbook"/>
        </w:rPr>
        <w:t xml:space="preserve"> </w:t>
      </w:r>
      <w:r>
        <w:rPr>
          <w:rFonts w:ascii="Century Schoolbook" w:hAnsi="Century Schoolbook"/>
        </w:rPr>
        <w:t>recruited</w:t>
      </w:r>
      <w:r w:rsidR="00DF0EE2">
        <w:rPr>
          <w:rFonts w:ascii="Century Schoolbook" w:hAnsi="Century Schoolbook"/>
        </w:rPr>
        <w:t xml:space="preserve"> students, </w:t>
      </w:r>
      <w:r w:rsidR="00E13D27">
        <w:rPr>
          <w:rFonts w:ascii="Century Schoolbook" w:hAnsi="Century Schoolbook"/>
        </w:rPr>
        <w:t>assisted</w:t>
      </w:r>
      <w:r w:rsidR="00DF0EE2">
        <w:rPr>
          <w:rFonts w:ascii="Century Schoolbook" w:hAnsi="Century Schoolbook"/>
        </w:rPr>
        <w:t xml:space="preserve"> reading camp leader with pedagogy, learning materials, or logistics, liaised with the school council, liaised with parents, other </w:t>
      </w:r>
      <w:proofErr w:type="gramStart"/>
      <w:r w:rsidR="00DF0EE2">
        <w:rPr>
          <w:rFonts w:ascii="Century Schoolbook" w:hAnsi="Century Schoolbook"/>
        </w:rPr>
        <w:t>support</w:t>
      </w:r>
      <w:proofErr w:type="gramEnd"/>
      <w:r w:rsidR="00DF0EE2">
        <w:rPr>
          <w:rFonts w:ascii="Century Schoolbook" w:hAnsi="Century Schoolbook"/>
        </w:rPr>
        <w:t xml:space="preserve"> </w:t>
      </w:r>
    </w:p>
    <w:p w14:paraId="079D2949" w14:textId="457B1246" w:rsidR="00DF0EE2" w:rsidRPr="00341089" w:rsidRDefault="00341089" w:rsidP="0000178C">
      <w:pPr>
        <w:pStyle w:val="NoSpacing"/>
        <w:numPr>
          <w:ilvl w:val="0"/>
          <w:numId w:val="15"/>
        </w:numPr>
        <w:jc w:val="both"/>
        <w:rPr>
          <w:rFonts w:ascii="Century Schoolbook" w:hAnsi="Century Schoolbook"/>
        </w:rPr>
      </w:pPr>
      <w:r w:rsidRPr="00341089">
        <w:rPr>
          <w:rFonts w:ascii="Century Schoolbook" w:hAnsi="Century Schoolbook"/>
        </w:rPr>
        <w:t xml:space="preserve">Index comprised of binary variables </w:t>
      </w:r>
      <w:r w:rsidR="00A62513">
        <w:rPr>
          <w:rFonts w:ascii="Century Schoolbook" w:hAnsi="Century Schoolbook"/>
        </w:rPr>
        <w:t>capturing learning</w:t>
      </w:r>
      <w:r w:rsidR="00C30E5E">
        <w:rPr>
          <w:rFonts w:ascii="Century Schoolbook" w:hAnsi="Century Schoolbook"/>
        </w:rPr>
        <w:t xml:space="preserve"> support provided by parents </w:t>
      </w:r>
      <w:r w:rsidRPr="00341089">
        <w:rPr>
          <w:rFonts w:ascii="Century Schoolbook" w:hAnsi="Century Schoolbook"/>
        </w:rPr>
        <w:t xml:space="preserve">(reported by students): </w:t>
      </w:r>
      <w:r w:rsidR="00DF0EE2" w:rsidRPr="00341089">
        <w:rPr>
          <w:rFonts w:ascii="Century Schoolbook" w:hAnsi="Century Schoolbook"/>
        </w:rPr>
        <w:t xml:space="preserve">reading books with </w:t>
      </w:r>
      <w:r w:rsidRPr="00341089">
        <w:rPr>
          <w:rFonts w:ascii="Century Schoolbook" w:hAnsi="Century Schoolbook"/>
        </w:rPr>
        <w:t>students</w:t>
      </w:r>
      <w:r w:rsidR="00DF0EE2" w:rsidRPr="00341089">
        <w:rPr>
          <w:rFonts w:ascii="Century Schoolbook" w:hAnsi="Century Schoolbook"/>
        </w:rPr>
        <w:t>, incorporating learning into everyday activities</w:t>
      </w:r>
      <w:r>
        <w:rPr>
          <w:rFonts w:ascii="Century Schoolbook" w:hAnsi="Century Schoolbook"/>
        </w:rPr>
        <w:t xml:space="preserve">, assisting with homework, encouraging their attendance at reading </w:t>
      </w:r>
      <w:proofErr w:type="gramStart"/>
      <w:r>
        <w:rPr>
          <w:rFonts w:ascii="Century Schoolbook" w:hAnsi="Century Schoolbook"/>
        </w:rPr>
        <w:t>camps</w:t>
      </w:r>
      <w:proofErr w:type="gramEnd"/>
    </w:p>
    <w:p w14:paraId="7BCA8CDD" w14:textId="4BE85D63" w:rsidR="006B1A19" w:rsidRPr="003B0B34" w:rsidRDefault="006B1A19" w:rsidP="00FA3D7D">
      <w:pPr>
        <w:pStyle w:val="NoSpacing"/>
        <w:jc w:val="both"/>
        <w:rPr>
          <w:rFonts w:ascii="Century Schoolbook" w:hAnsi="Century Schoolbook"/>
        </w:rPr>
      </w:pPr>
    </w:p>
    <w:p w14:paraId="4F7BD546" w14:textId="06B7DB66" w:rsidR="006B1A19" w:rsidRPr="008C596E" w:rsidRDefault="00EB7A8A" w:rsidP="00FA3D7D">
      <w:pPr>
        <w:pStyle w:val="NoSpacing"/>
        <w:jc w:val="both"/>
        <w:rPr>
          <w:rFonts w:ascii="Century Schoolbook" w:hAnsi="Century Schoolbook"/>
          <w:i/>
          <w:iCs/>
        </w:rPr>
      </w:pPr>
      <w:r w:rsidRPr="008C596E">
        <w:rPr>
          <w:rFonts w:ascii="Century Schoolbook" w:hAnsi="Century Schoolbook"/>
          <w:i/>
          <w:iCs/>
        </w:rPr>
        <w:t>Primary outcomes</w:t>
      </w:r>
    </w:p>
    <w:p w14:paraId="5668805D" w14:textId="0211655A" w:rsidR="00EB7A8A" w:rsidRPr="003B0B34" w:rsidRDefault="00EB7A8A" w:rsidP="00FA3D7D">
      <w:pPr>
        <w:pStyle w:val="NoSpacing"/>
        <w:jc w:val="both"/>
        <w:rPr>
          <w:rFonts w:ascii="Century Schoolbook" w:hAnsi="Century Schoolbook"/>
        </w:rPr>
      </w:pPr>
    </w:p>
    <w:p w14:paraId="7069E0F2" w14:textId="64F11671" w:rsidR="00EB7A8A" w:rsidRPr="003B0B34" w:rsidRDefault="00EB7A8A" w:rsidP="00FA3D7D">
      <w:pPr>
        <w:pStyle w:val="NoSpacing"/>
        <w:jc w:val="both"/>
        <w:rPr>
          <w:rFonts w:ascii="Century Schoolbook" w:hAnsi="Century Schoolbook"/>
        </w:rPr>
      </w:pPr>
      <w:r w:rsidRPr="003B0B34">
        <w:rPr>
          <w:rFonts w:ascii="Century Schoolbook" w:hAnsi="Century Schoolbook"/>
        </w:rPr>
        <w:t>The primary outcomes of interest for the evaluation include the following</w:t>
      </w:r>
      <w:r w:rsidR="00446343">
        <w:rPr>
          <w:rFonts w:ascii="Century Schoolbook" w:hAnsi="Century Schoolbook"/>
        </w:rPr>
        <w:t>:</w:t>
      </w:r>
    </w:p>
    <w:p w14:paraId="5CCD10FD" w14:textId="4211970C" w:rsidR="00EB7A8A" w:rsidRPr="003B0B34" w:rsidRDefault="00EB7A8A" w:rsidP="00FA3D7D">
      <w:pPr>
        <w:pStyle w:val="NoSpacing"/>
        <w:jc w:val="both"/>
        <w:rPr>
          <w:rFonts w:ascii="Century Schoolbook" w:hAnsi="Century Schoolbook"/>
        </w:rPr>
      </w:pPr>
    </w:p>
    <w:p w14:paraId="37DC78BB" w14:textId="72446116" w:rsidR="00EB7A8A" w:rsidRDefault="00EB7A8A" w:rsidP="008C596E">
      <w:pPr>
        <w:pStyle w:val="NoSpacing"/>
        <w:numPr>
          <w:ilvl w:val="0"/>
          <w:numId w:val="16"/>
        </w:numPr>
        <w:jc w:val="both"/>
        <w:rPr>
          <w:rFonts w:ascii="Century Schoolbook" w:hAnsi="Century Schoolbook"/>
        </w:rPr>
      </w:pPr>
      <w:r w:rsidRPr="003B0B34">
        <w:rPr>
          <w:rFonts w:ascii="Century Schoolbook" w:hAnsi="Century Schoolbook"/>
        </w:rPr>
        <w:t>Pupil score on the EGRA (Early Grade Reading Assessment) exam</w:t>
      </w:r>
      <w:r w:rsidR="00195895">
        <w:rPr>
          <w:rFonts w:ascii="Century Schoolbook" w:hAnsi="Century Schoolbook"/>
        </w:rPr>
        <w:t xml:space="preserve"> </w:t>
      </w:r>
    </w:p>
    <w:p w14:paraId="1A20DC0F" w14:textId="5D2B6D48" w:rsidR="00195895" w:rsidRDefault="00195895" w:rsidP="00195895">
      <w:pPr>
        <w:pStyle w:val="NoSpacing"/>
        <w:numPr>
          <w:ilvl w:val="1"/>
          <w:numId w:val="16"/>
        </w:numPr>
        <w:jc w:val="both"/>
        <w:rPr>
          <w:rFonts w:ascii="Century Schoolbook" w:hAnsi="Century Schoolbook"/>
        </w:rPr>
      </w:pPr>
      <w:r>
        <w:rPr>
          <w:rFonts w:ascii="Century Schoolbook" w:hAnsi="Century Schoolbook"/>
        </w:rPr>
        <w:t>Number</w:t>
      </w:r>
      <w:r w:rsidRPr="00195895">
        <w:rPr>
          <w:rFonts w:ascii="Century Schoolbook" w:hAnsi="Century Schoolbook"/>
        </w:rPr>
        <w:t xml:space="preserve"> correct</w:t>
      </w:r>
      <w:r w:rsidR="007B5EC6">
        <w:rPr>
          <w:rFonts w:ascii="Century Schoolbook" w:hAnsi="Century Schoolbook"/>
        </w:rPr>
        <w:t>:</w:t>
      </w:r>
      <w:r w:rsidRPr="00195895">
        <w:rPr>
          <w:rFonts w:ascii="Century Schoolbook" w:hAnsi="Century Schoolbook"/>
        </w:rPr>
        <w:t xml:space="preserve"> </w:t>
      </w:r>
      <w:r w:rsidR="007B5EC6">
        <w:rPr>
          <w:rFonts w:ascii="Century Schoolbook" w:hAnsi="Century Schoolbook"/>
        </w:rPr>
        <w:t>l</w:t>
      </w:r>
      <w:r w:rsidR="007B5EC6" w:rsidRPr="00195895">
        <w:rPr>
          <w:rFonts w:ascii="Century Schoolbook" w:hAnsi="Century Schoolbook"/>
        </w:rPr>
        <w:t xml:space="preserve">etter </w:t>
      </w:r>
      <w:r w:rsidR="007B5EC6">
        <w:rPr>
          <w:rFonts w:ascii="Century Schoolbook" w:hAnsi="Century Schoolbook"/>
        </w:rPr>
        <w:t>n</w:t>
      </w:r>
      <w:r w:rsidR="007B5EC6" w:rsidRPr="00195895">
        <w:rPr>
          <w:rFonts w:ascii="Century Schoolbook" w:hAnsi="Century Schoolbook"/>
        </w:rPr>
        <w:t xml:space="preserve">ame </w:t>
      </w:r>
      <w:r w:rsidR="007B5EC6">
        <w:rPr>
          <w:rFonts w:ascii="Century Schoolbook" w:hAnsi="Century Schoolbook"/>
        </w:rPr>
        <w:t>i</w:t>
      </w:r>
      <w:r w:rsidR="007B5EC6" w:rsidRPr="00195895">
        <w:rPr>
          <w:rFonts w:ascii="Century Schoolbook" w:hAnsi="Century Schoolbook"/>
        </w:rPr>
        <w:t xml:space="preserve">dentification </w:t>
      </w:r>
      <w:r w:rsidRPr="00195895">
        <w:rPr>
          <w:rFonts w:ascii="Century Schoolbook" w:hAnsi="Century Schoolbook"/>
        </w:rPr>
        <w:t xml:space="preserve">and </w:t>
      </w:r>
      <w:r w:rsidR="007B5EC6">
        <w:rPr>
          <w:rFonts w:ascii="Century Schoolbook" w:hAnsi="Century Schoolbook"/>
        </w:rPr>
        <w:t>r</w:t>
      </w:r>
      <w:r w:rsidR="007B5EC6" w:rsidRPr="00195895">
        <w:rPr>
          <w:rFonts w:ascii="Century Schoolbook" w:hAnsi="Century Schoolbook"/>
        </w:rPr>
        <w:t>eading</w:t>
      </w:r>
    </w:p>
    <w:p w14:paraId="32DE0B17" w14:textId="14A37A8F" w:rsidR="00195895" w:rsidRDefault="00195895" w:rsidP="00195895">
      <w:pPr>
        <w:pStyle w:val="NoSpacing"/>
        <w:numPr>
          <w:ilvl w:val="1"/>
          <w:numId w:val="16"/>
        </w:numPr>
        <w:jc w:val="both"/>
        <w:rPr>
          <w:rFonts w:ascii="Century Schoolbook" w:hAnsi="Century Schoolbook"/>
        </w:rPr>
      </w:pPr>
      <w:r>
        <w:rPr>
          <w:rFonts w:ascii="Century Schoolbook" w:hAnsi="Century Schoolbook"/>
        </w:rPr>
        <w:t xml:space="preserve">Number </w:t>
      </w:r>
      <w:r w:rsidRPr="00195895">
        <w:rPr>
          <w:rFonts w:ascii="Century Schoolbook" w:hAnsi="Century Schoolbook"/>
        </w:rPr>
        <w:t>correct</w:t>
      </w:r>
      <w:r w:rsidR="007B5EC6">
        <w:rPr>
          <w:rFonts w:ascii="Century Schoolbook" w:hAnsi="Century Schoolbook"/>
        </w:rPr>
        <w:t>: f</w:t>
      </w:r>
      <w:r w:rsidRPr="00195895">
        <w:rPr>
          <w:rFonts w:ascii="Century Schoolbook" w:hAnsi="Century Schoolbook"/>
        </w:rPr>
        <w:t xml:space="preserve">amiliar </w:t>
      </w:r>
      <w:r w:rsidR="007B5EC6">
        <w:rPr>
          <w:rFonts w:ascii="Century Schoolbook" w:hAnsi="Century Schoolbook"/>
        </w:rPr>
        <w:t>w</w:t>
      </w:r>
      <w:r w:rsidR="007B5EC6" w:rsidRPr="00195895">
        <w:rPr>
          <w:rFonts w:ascii="Century Schoolbook" w:hAnsi="Century Schoolbook"/>
        </w:rPr>
        <w:t xml:space="preserve">ords </w:t>
      </w:r>
      <w:r w:rsidR="007B5EC6">
        <w:rPr>
          <w:rFonts w:ascii="Century Schoolbook" w:hAnsi="Century Schoolbook"/>
        </w:rPr>
        <w:t>r</w:t>
      </w:r>
      <w:r w:rsidR="007B5EC6" w:rsidRPr="00195895">
        <w:rPr>
          <w:rFonts w:ascii="Century Schoolbook" w:hAnsi="Century Schoolbook"/>
        </w:rPr>
        <w:t>eading</w:t>
      </w:r>
    </w:p>
    <w:p w14:paraId="1E2D5CEB" w14:textId="11DE6B13" w:rsidR="00195895" w:rsidRDefault="00195895" w:rsidP="00195895">
      <w:pPr>
        <w:pStyle w:val="NoSpacing"/>
        <w:numPr>
          <w:ilvl w:val="1"/>
          <w:numId w:val="16"/>
        </w:numPr>
        <w:jc w:val="both"/>
        <w:rPr>
          <w:rFonts w:ascii="Century Schoolbook" w:hAnsi="Century Schoolbook"/>
        </w:rPr>
      </w:pPr>
      <w:r>
        <w:rPr>
          <w:rFonts w:ascii="Century Schoolbook" w:hAnsi="Century Schoolbook"/>
        </w:rPr>
        <w:t xml:space="preserve">Number </w:t>
      </w:r>
      <w:r w:rsidRPr="00195895">
        <w:rPr>
          <w:rFonts w:ascii="Century Schoolbook" w:hAnsi="Century Schoolbook"/>
        </w:rPr>
        <w:t>correct</w:t>
      </w:r>
      <w:r w:rsidR="007B5EC6">
        <w:rPr>
          <w:rFonts w:ascii="Century Schoolbook" w:hAnsi="Century Schoolbook"/>
        </w:rPr>
        <w:t>:</w:t>
      </w:r>
      <w:r w:rsidRPr="00195895">
        <w:rPr>
          <w:rFonts w:ascii="Century Schoolbook" w:hAnsi="Century Schoolbook"/>
        </w:rPr>
        <w:t xml:space="preserve"> </w:t>
      </w:r>
      <w:r w:rsidR="007B5EC6">
        <w:rPr>
          <w:rFonts w:ascii="Century Schoolbook" w:hAnsi="Century Schoolbook"/>
        </w:rPr>
        <w:t>l</w:t>
      </w:r>
      <w:r w:rsidR="007B5EC6" w:rsidRPr="00195895">
        <w:rPr>
          <w:rFonts w:ascii="Century Schoolbook" w:hAnsi="Century Schoolbook"/>
        </w:rPr>
        <w:t xml:space="preserve">istening </w:t>
      </w:r>
      <w:r w:rsidR="007B5EC6">
        <w:rPr>
          <w:rFonts w:ascii="Century Schoolbook" w:hAnsi="Century Schoolbook"/>
        </w:rPr>
        <w:t>c</w:t>
      </w:r>
      <w:r w:rsidR="007B5EC6" w:rsidRPr="00195895">
        <w:rPr>
          <w:rFonts w:ascii="Century Schoolbook" w:hAnsi="Century Schoolbook"/>
        </w:rPr>
        <w:t>omprehension</w:t>
      </w:r>
    </w:p>
    <w:p w14:paraId="1C65A4D0" w14:textId="5CE43673" w:rsidR="00195895" w:rsidRDefault="00195895" w:rsidP="00195895">
      <w:pPr>
        <w:pStyle w:val="NoSpacing"/>
        <w:numPr>
          <w:ilvl w:val="1"/>
          <w:numId w:val="16"/>
        </w:numPr>
        <w:jc w:val="both"/>
        <w:rPr>
          <w:rFonts w:ascii="Century Schoolbook" w:hAnsi="Century Schoolbook"/>
        </w:rPr>
      </w:pPr>
      <w:r>
        <w:rPr>
          <w:rFonts w:ascii="Century Schoolbook" w:hAnsi="Century Schoolbook"/>
        </w:rPr>
        <w:t xml:space="preserve">Number </w:t>
      </w:r>
      <w:r w:rsidRPr="00195895">
        <w:rPr>
          <w:rFonts w:ascii="Century Schoolbook" w:hAnsi="Century Schoolbook"/>
        </w:rPr>
        <w:t>correct</w:t>
      </w:r>
      <w:r w:rsidR="007B5EC6">
        <w:rPr>
          <w:rFonts w:ascii="Century Schoolbook" w:hAnsi="Century Schoolbook"/>
        </w:rPr>
        <w:t>:</w:t>
      </w:r>
      <w:r w:rsidRPr="00195895">
        <w:rPr>
          <w:rFonts w:ascii="Century Schoolbook" w:hAnsi="Century Schoolbook"/>
        </w:rPr>
        <w:t xml:space="preserve"> </w:t>
      </w:r>
      <w:r w:rsidR="007B5EC6">
        <w:rPr>
          <w:rFonts w:ascii="Century Schoolbook" w:hAnsi="Century Schoolbook"/>
        </w:rPr>
        <w:t>o</w:t>
      </w:r>
      <w:r w:rsidR="007B5EC6" w:rsidRPr="00195895">
        <w:rPr>
          <w:rFonts w:ascii="Century Schoolbook" w:hAnsi="Century Schoolbook"/>
        </w:rPr>
        <w:t xml:space="preserve">ral </w:t>
      </w:r>
      <w:r w:rsidR="007B5EC6">
        <w:rPr>
          <w:rFonts w:ascii="Century Schoolbook" w:hAnsi="Century Schoolbook"/>
        </w:rPr>
        <w:t>r</w:t>
      </w:r>
      <w:r w:rsidR="007B5EC6" w:rsidRPr="00195895">
        <w:rPr>
          <w:rFonts w:ascii="Century Schoolbook" w:hAnsi="Century Schoolbook"/>
        </w:rPr>
        <w:t xml:space="preserve">eading </w:t>
      </w:r>
      <w:r w:rsidR="007B5EC6">
        <w:rPr>
          <w:rFonts w:ascii="Century Schoolbook" w:hAnsi="Century Schoolbook"/>
        </w:rPr>
        <w:t>f</w:t>
      </w:r>
      <w:r w:rsidR="007B5EC6" w:rsidRPr="00195895">
        <w:rPr>
          <w:rFonts w:ascii="Century Schoolbook" w:hAnsi="Century Schoolbook"/>
        </w:rPr>
        <w:t>luency</w:t>
      </w:r>
    </w:p>
    <w:p w14:paraId="603F4C1B" w14:textId="516F687D" w:rsidR="00195895" w:rsidRDefault="00195895" w:rsidP="00195895">
      <w:pPr>
        <w:pStyle w:val="NoSpacing"/>
        <w:numPr>
          <w:ilvl w:val="1"/>
          <w:numId w:val="16"/>
        </w:numPr>
        <w:jc w:val="both"/>
        <w:rPr>
          <w:rFonts w:ascii="Century Schoolbook" w:hAnsi="Century Schoolbook"/>
        </w:rPr>
      </w:pPr>
      <w:r>
        <w:rPr>
          <w:rFonts w:ascii="Century Schoolbook" w:hAnsi="Century Schoolbook"/>
        </w:rPr>
        <w:t xml:space="preserve">Number </w:t>
      </w:r>
      <w:r w:rsidRPr="00195895">
        <w:rPr>
          <w:rFonts w:ascii="Century Schoolbook" w:hAnsi="Century Schoolbook"/>
        </w:rPr>
        <w:t>correct</w:t>
      </w:r>
      <w:r w:rsidR="007B5EC6">
        <w:rPr>
          <w:rFonts w:ascii="Century Schoolbook" w:hAnsi="Century Schoolbook"/>
        </w:rPr>
        <w:t>: r</w:t>
      </w:r>
      <w:r w:rsidRPr="00195895">
        <w:rPr>
          <w:rFonts w:ascii="Century Schoolbook" w:hAnsi="Century Schoolbook"/>
        </w:rPr>
        <w:t xml:space="preserve">eading </w:t>
      </w:r>
      <w:r w:rsidR="007B5EC6">
        <w:rPr>
          <w:rFonts w:ascii="Century Schoolbook" w:hAnsi="Century Schoolbook"/>
        </w:rPr>
        <w:t>c</w:t>
      </w:r>
      <w:r w:rsidR="007B5EC6" w:rsidRPr="00195895">
        <w:rPr>
          <w:rFonts w:ascii="Century Schoolbook" w:hAnsi="Century Schoolbook"/>
        </w:rPr>
        <w:t>omprehension</w:t>
      </w:r>
    </w:p>
    <w:p w14:paraId="5BE6D392" w14:textId="3D5B2D4D" w:rsidR="007B5EC6" w:rsidRDefault="007B5EC6" w:rsidP="00780063">
      <w:pPr>
        <w:pStyle w:val="NoSpacing"/>
        <w:ind w:left="1080"/>
        <w:jc w:val="both"/>
        <w:rPr>
          <w:rFonts w:ascii="Century Schoolbook" w:hAnsi="Century Schoolbook"/>
        </w:rPr>
      </w:pPr>
      <w:r>
        <w:rPr>
          <w:rFonts w:ascii="Century Schoolbook" w:hAnsi="Century Schoolbook"/>
        </w:rPr>
        <w:t>We will also report an average standard treatment effect across all five EGRA variables.</w:t>
      </w:r>
    </w:p>
    <w:p w14:paraId="29F9B51A" w14:textId="4C0281F0" w:rsidR="006B1A19" w:rsidRDefault="00EB7A8A" w:rsidP="00A5112F">
      <w:pPr>
        <w:pStyle w:val="NoSpacing"/>
        <w:numPr>
          <w:ilvl w:val="0"/>
          <w:numId w:val="16"/>
        </w:numPr>
        <w:jc w:val="both"/>
        <w:rPr>
          <w:rFonts w:ascii="Century Schoolbook" w:hAnsi="Century Schoolbook"/>
        </w:rPr>
      </w:pPr>
      <w:r w:rsidRPr="00A44B51">
        <w:rPr>
          <w:rFonts w:ascii="Century Schoolbook" w:hAnsi="Century Schoolbook"/>
        </w:rPr>
        <w:t>Teacher pedagogical practice</w:t>
      </w:r>
      <w:r w:rsidR="00483D3D">
        <w:rPr>
          <w:rFonts w:ascii="Century Schoolbook" w:hAnsi="Century Schoolbook"/>
        </w:rPr>
        <w:t>:</w:t>
      </w:r>
      <w:r w:rsidR="00A44B51">
        <w:rPr>
          <w:rFonts w:ascii="Century Schoolbook" w:hAnsi="Century Schoolbook"/>
        </w:rPr>
        <w:t xml:space="preserve"> scored based on a tool for classroom observation </w:t>
      </w:r>
    </w:p>
    <w:p w14:paraId="650D885C" w14:textId="3A73547D" w:rsidR="00967ABF" w:rsidRDefault="00967ABF" w:rsidP="00A5112F">
      <w:pPr>
        <w:pStyle w:val="NoSpacing"/>
        <w:numPr>
          <w:ilvl w:val="0"/>
          <w:numId w:val="16"/>
        </w:numPr>
        <w:jc w:val="both"/>
        <w:rPr>
          <w:rFonts w:ascii="Century Schoolbook" w:hAnsi="Century Schoolbook"/>
        </w:rPr>
      </w:pPr>
      <w:r>
        <w:rPr>
          <w:rFonts w:ascii="Century Schoolbook" w:hAnsi="Century Schoolbook"/>
        </w:rPr>
        <w:t>Teacher knowledge of the training curriculum</w:t>
      </w:r>
      <w:r w:rsidR="00483D3D">
        <w:rPr>
          <w:rFonts w:ascii="Century Schoolbook" w:hAnsi="Century Schoolbook"/>
        </w:rPr>
        <w:t>: scored based on a survey-based test of training curriculum items</w:t>
      </w:r>
      <w:r w:rsidR="00E13D27">
        <w:rPr>
          <w:rFonts w:ascii="Century Schoolbook" w:hAnsi="Century Schoolbook"/>
        </w:rPr>
        <w:t xml:space="preserve"> administered to </w:t>
      </w:r>
      <w:proofErr w:type="gramStart"/>
      <w:r w:rsidR="00E13D27">
        <w:rPr>
          <w:rFonts w:ascii="Century Schoolbook" w:hAnsi="Century Schoolbook"/>
        </w:rPr>
        <w:t>teachers</w:t>
      </w:r>
      <w:proofErr w:type="gramEnd"/>
    </w:p>
    <w:p w14:paraId="1854C751" w14:textId="77777777" w:rsidR="00A44B51" w:rsidRDefault="00A44B51" w:rsidP="00FA3D7D">
      <w:pPr>
        <w:pStyle w:val="NoSpacing"/>
        <w:jc w:val="both"/>
        <w:rPr>
          <w:rFonts w:ascii="Century Schoolbook" w:hAnsi="Century Schoolbook"/>
          <w:i/>
          <w:iCs/>
        </w:rPr>
      </w:pPr>
    </w:p>
    <w:p w14:paraId="6F1D495C" w14:textId="3B182864" w:rsidR="00D72D9B" w:rsidRDefault="005F1EA9" w:rsidP="00D72D9B">
      <w:pPr>
        <w:pStyle w:val="NoSpacing"/>
        <w:jc w:val="both"/>
        <w:rPr>
          <w:rFonts w:ascii="Century Schoolbook" w:hAnsi="Century Schoolbook"/>
          <w:i/>
          <w:iCs/>
        </w:rPr>
      </w:pPr>
      <w:r>
        <w:rPr>
          <w:rFonts w:ascii="Century Schoolbook" w:hAnsi="Century Schoolbook"/>
          <w:i/>
          <w:iCs/>
        </w:rPr>
        <w:t>Secondary</w:t>
      </w:r>
      <w:r w:rsidR="00D72D9B" w:rsidRPr="008C596E">
        <w:rPr>
          <w:rFonts w:ascii="Century Schoolbook" w:hAnsi="Century Schoolbook"/>
          <w:i/>
          <w:iCs/>
        </w:rPr>
        <w:t xml:space="preserve"> outcomes</w:t>
      </w:r>
    </w:p>
    <w:p w14:paraId="45A7FF01" w14:textId="77777777" w:rsidR="004D61E7" w:rsidRDefault="004D61E7" w:rsidP="00D72D9B">
      <w:pPr>
        <w:pStyle w:val="NoSpacing"/>
        <w:jc w:val="both"/>
        <w:rPr>
          <w:rFonts w:ascii="Century Schoolbook" w:hAnsi="Century Schoolbook"/>
          <w:i/>
          <w:iCs/>
        </w:rPr>
      </w:pPr>
    </w:p>
    <w:p w14:paraId="15957555" w14:textId="7BDF7E8A" w:rsidR="004D61E7" w:rsidRPr="00780063" w:rsidRDefault="004D61E7" w:rsidP="00D72D9B">
      <w:pPr>
        <w:pStyle w:val="NoSpacing"/>
        <w:jc w:val="both"/>
        <w:rPr>
          <w:rFonts w:ascii="Century Schoolbook" w:hAnsi="Century Schoolbook"/>
        </w:rPr>
      </w:pPr>
      <w:r w:rsidRPr="003B0B34">
        <w:rPr>
          <w:rFonts w:ascii="Century Schoolbook" w:hAnsi="Century Schoolbook"/>
        </w:rPr>
        <w:t xml:space="preserve">The </w:t>
      </w:r>
      <w:r>
        <w:rPr>
          <w:rFonts w:ascii="Century Schoolbook" w:hAnsi="Century Schoolbook"/>
        </w:rPr>
        <w:t>secondary</w:t>
      </w:r>
      <w:r w:rsidRPr="003B0B34">
        <w:rPr>
          <w:rFonts w:ascii="Century Schoolbook" w:hAnsi="Century Schoolbook"/>
        </w:rPr>
        <w:t xml:space="preserve"> outcomes of interest for the evaluation include the following</w:t>
      </w:r>
      <w:r>
        <w:rPr>
          <w:rFonts w:ascii="Century Schoolbook" w:hAnsi="Century Schoolbook"/>
        </w:rPr>
        <w:t>:</w:t>
      </w:r>
    </w:p>
    <w:p w14:paraId="789778AA" w14:textId="2A010C40" w:rsidR="006B1A19" w:rsidRDefault="006B1A19" w:rsidP="00FA3D7D">
      <w:pPr>
        <w:pStyle w:val="NoSpacing"/>
        <w:jc w:val="both"/>
        <w:rPr>
          <w:rFonts w:ascii="Century Schoolbook" w:hAnsi="Century Schoolbook"/>
        </w:rPr>
      </w:pPr>
    </w:p>
    <w:p w14:paraId="615A334C" w14:textId="56106915" w:rsidR="004D61E7" w:rsidRDefault="004D61E7" w:rsidP="004D61E7">
      <w:pPr>
        <w:pStyle w:val="NoSpacing"/>
        <w:numPr>
          <w:ilvl w:val="0"/>
          <w:numId w:val="16"/>
        </w:numPr>
        <w:jc w:val="both"/>
        <w:rPr>
          <w:rFonts w:ascii="Century Schoolbook" w:hAnsi="Century Schoolbook"/>
        </w:rPr>
      </w:pPr>
      <w:r w:rsidRPr="003B0B34">
        <w:rPr>
          <w:rFonts w:ascii="Century Schoolbook" w:hAnsi="Century Schoolbook"/>
        </w:rPr>
        <w:t>School dropout (binary variable)</w:t>
      </w:r>
      <w:r>
        <w:rPr>
          <w:rFonts w:ascii="Century Schoolbook" w:hAnsi="Century Schoolbook"/>
        </w:rPr>
        <w:t xml:space="preserve">: reported for baseline </w:t>
      </w:r>
      <w:r w:rsidR="0022697C">
        <w:rPr>
          <w:rFonts w:ascii="Century Schoolbook" w:hAnsi="Century Schoolbook"/>
        </w:rPr>
        <w:t xml:space="preserve">student </w:t>
      </w:r>
      <w:r>
        <w:rPr>
          <w:rFonts w:ascii="Century Schoolbook" w:hAnsi="Century Schoolbook"/>
        </w:rPr>
        <w:t xml:space="preserve">sample </w:t>
      </w:r>
      <w:r w:rsidR="0022697C">
        <w:rPr>
          <w:rFonts w:ascii="Century Schoolbook" w:hAnsi="Century Schoolbook"/>
        </w:rPr>
        <w:t xml:space="preserve">(reported by </w:t>
      </w:r>
      <w:r w:rsidR="00694900">
        <w:rPr>
          <w:rFonts w:ascii="Century Schoolbook" w:hAnsi="Century Schoolbook"/>
        </w:rPr>
        <w:t>deputy school director</w:t>
      </w:r>
      <w:r w:rsidR="0022697C">
        <w:rPr>
          <w:rFonts w:ascii="Century Schoolbook" w:hAnsi="Century Schoolbook"/>
        </w:rPr>
        <w:t>)</w:t>
      </w:r>
    </w:p>
    <w:p w14:paraId="5C6ED861" w14:textId="4F420E4B" w:rsidR="004D61E7" w:rsidRPr="003B0B34" w:rsidRDefault="004D61E7" w:rsidP="004D61E7">
      <w:pPr>
        <w:pStyle w:val="NoSpacing"/>
        <w:numPr>
          <w:ilvl w:val="0"/>
          <w:numId w:val="16"/>
        </w:numPr>
        <w:jc w:val="both"/>
        <w:rPr>
          <w:rFonts w:ascii="Century Schoolbook" w:hAnsi="Century Schoolbook"/>
        </w:rPr>
      </w:pPr>
      <w:r w:rsidRPr="003B0B34">
        <w:rPr>
          <w:rFonts w:ascii="Century Schoolbook" w:hAnsi="Century Schoolbook"/>
        </w:rPr>
        <w:t xml:space="preserve">Teacher absenteeism: number of days reported absent in the last </w:t>
      </w:r>
      <w:r>
        <w:rPr>
          <w:rFonts w:ascii="Century Schoolbook" w:hAnsi="Century Schoolbook"/>
        </w:rPr>
        <w:t>five</w:t>
      </w:r>
      <w:r w:rsidRPr="003B0B34">
        <w:rPr>
          <w:rFonts w:ascii="Century Schoolbook" w:hAnsi="Century Schoolbook"/>
        </w:rPr>
        <w:t xml:space="preserve"> </w:t>
      </w:r>
      <w:r w:rsidR="00DF0EE2">
        <w:rPr>
          <w:rFonts w:ascii="Century Schoolbook" w:hAnsi="Century Schoolbook"/>
        </w:rPr>
        <w:t xml:space="preserve">school </w:t>
      </w:r>
      <w:r w:rsidRPr="003B0B34">
        <w:rPr>
          <w:rFonts w:ascii="Century Schoolbook" w:hAnsi="Century Schoolbook"/>
        </w:rPr>
        <w:t>days</w:t>
      </w:r>
      <w:r>
        <w:rPr>
          <w:rFonts w:ascii="Century Schoolbook" w:hAnsi="Century Schoolbook"/>
        </w:rPr>
        <w:t xml:space="preserve"> (</w:t>
      </w:r>
      <w:r w:rsidRPr="003B0B34">
        <w:rPr>
          <w:rFonts w:ascii="Century Schoolbook" w:hAnsi="Century Schoolbook"/>
        </w:rPr>
        <w:t xml:space="preserve">reported by teachers and by </w:t>
      </w:r>
      <w:r w:rsidR="00694900">
        <w:rPr>
          <w:rFonts w:ascii="Century Schoolbook" w:hAnsi="Century Schoolbook"/>
        </w:rPr>
        <w:t>deputy school director</w:t>
      </w:r>
      <w:r w:rsidRPr="003B0B34">
        <w:rPr>
          <w:rFonts w:ascii="Century Schoolbook" w:hAnsi="Century Schoolbook"/>
        </w:rPr>
        <w:t>s</w:t>
      </w:r>
      <w:r>
        <w:rPr>
          <w:rFonts w:ascii="Century Schoolbook" w:hAnsi="Century Schoolbook"/>
        </w:rPr>
        <w:t>)</w:t>
      </w:r>
    </w:p>
    <w:p w14:paraId="236FDF0D" w14:textId="6200176F" w:rsidR="004D61E7" w:rsidRDefault="004D61E7" w:rsidP="004D61E7">
      <w:pPr>
        <w:pStyle w:val="NoSpacing"/>
        <w:numPr>
          <w:ilvl w:val="0"/>
          <w:numId w:val="16"/>
        </w:numPr>
        <w:jc w:val="both"/>
        <w:rPr>
          <w:rFonts w:ascii="Century Schoolbook" w:hAnsi="Century Schoolbook"/>
        </w:rPr>
      </w:pPr>
      <w:r w:rsidRPr="003B0B34">
        <w:rPr>
          <w:rFonts w:ascii="Century Schoolbook" w:hAnsi="Century Schoolbook"/>
        </w:rPr>
        <w:t xml:space="preserve">Child absenteeism: number of </w:t>
      </w:r>
      <w:r w:rsidR="00341089">
        <w:rPr>
          <w:rFonts w:ascii="Century Schoolbook" w:hAnsi="Century Schoolbook"/>
        </w:rPr>
        <w:t xml:space="preserve">children </w:t>
      </w:r>
      <w:r w:rsidRPr="003B0B34">
        <w:rPr>
          <w:rFonts w:ascii="Century Schoolbook" w:hAnsi="Century Schoolbook"/>
        </w:rPr>
        <w:t xml:space="preserve">reported absent </w:t>
      </w:r>
      <w:r>
        <w:rPr>
          <w:rFonts w:ascii="Century Schoolbook" w:hAnsi="Century Schoolbook"/>
        </w:rPr>
        <w:t>on the day of the survey</w:t>
      </w:r>
      <w:r w:rsidR="00DF0EE2">
        <w:rPr>
          <w:rFonts w:ascii="Century Schoolbook" w:hAnsi="Century Schoolbook"/>
        </w:rPr>
        <w:t>,</w:t>
      </w:r>
      <w:r>
        <w:rPr>
          <w:rFonts w:ascii="Century Schoolbook" w:hAnsi="Century Schoolbook"/>
        </w:rPr>
        <w:t xml:space="preserve"> the day prior</w:t>
      </w:r>
      <w:r w:rsidR="00DF0EE2">
        <w:rPr>
          <w:rFonts w:ascii="Century Schoolbook" w:hAnsi="Century Schoolbook"/>
        </w:rPr>
        <w:t>, and in the past five school days</w:t>
      </w:r>
      <w:r>
        <w:rPr>
          <w:rFonts w:ascii="Century Schoolbook" w:hAnsi="Century Schoolbook"/>
        </w:rPr>
        <w:t xml:space="preserve"> (</w:t>
      </w:r>
      <w:r w:rsidRPr="003B0B34">
        <w:rPr>
          <w:rFonts w:ascii="Century Schoolbook" w:hAnsi="Century Schoolbook"/>
        </w:rPr>
        <w:t>reported by students</w:t>
      </w:r>
      <w:r>
        <w:rPr>
          <w:rFonts w:ascii="Century Schoolbook" w:hAnsi="Century Schoolbook"/>
        </w:rPr>
        <w:t>)</w:t>
      </w:r>
    </w:p>
    <w:p w14:paraId="56CD2048" w14:textId="77777777" w:rsidR="004D61E7" w:rsidRPr="003B0B34" w:rsidRDefault="004D61E7" w:rsidP="004D61E7">
      <w:pPr>
        <w:pStyle w:val="NoSpacing"/>
        <w:numPr>
          <w:ilvl w:val="0"/>
          <w:numId w:val="16"/>
        </w:numPr>
        <w:jc w:val="both"/>
        <w:rPr>
          <w:rFonts w:ascii="Century Schoolbook" w:hAnsi="Century Schoolbook"/>
        </w:rPr>
      </w:pPr>
      <w:r w:rsidRPr="003B0B34">
        <w:rPr>
          <w:rFonts w:ascii="Century Schoolbook" w:hAnsi="Century Schoolbook"/>
        </w:rPr>
        <w:lastRenderedPageBreak/>
        <w:t xml:space="preserve">Index of school management practices, constructed using the following variables: variable for school director </w:t>
      </w:r>
      <w:r>
        <w:rPr>
          <w:rFonts w:ascii="Century Schoolbook" w:hAnsi="Century Schoolbook"/>
        </w:rPr>
        <w:t>present at the start of the day of the endline school visit (reported by enumerators)</w:t>
      </w:r>
      <w:r w:rsidRPr="003B0B34">
        <w:rPr>
          <w:rFonts w:ascii="Century Schoolbook" w:hAnsi="Century Schoolbook"/>
        </w:rPr>
        <w:t xml:space="preserve">; variable </w:t>
      </w:r>
      <w:r>
        <w:rPr>
          <w:rFonts w:ascii="Century Schoolbook" w:hAnsi="Century Schoolbook"/>
        </w:rPr>
        <w:t xml:space="preserve">for </w:t>
      </w:r>
      <w:r w:rsidRPr="003B0B34">
        <w:rPr>
          <w:rFonts w:ascii="Century Schoolbook" w:hAnsi="Century Schoolbook"/>
        </w:rPr>
        <w:t>school director</w:t>
      </w:r>
      <w:r>
        <w:rPr>
          <w:rFonts w:ascii="Century Schoolbook" w:hAnsi="Century Schoolbook"/>
        </w:rPr>
        <w:t xml:space="preserve"> conducting an </w:t>
      </w:r>
      <w:r w:rsidRPr="003B0B34">
        <w:rPr>
          <w:rFonts w:ascii="Century Schoolbook" w:hAnsi="Century Schoolbook"/>
        </w:rPr>
        <w:t>observation of teachers at least once over the past month</w:t>
      </w:r>
      <w:r>
        <w:rPr>
          <w:rFonts w:ascii="Century Schoolbook" w:hAnsi="Century Schoolbook"/>
        </w:rPr>
        <w:t xml:space="preserve"> (reported by teachers)</w:t>
      </w:r>
      <w:r w:rsidRPr="003B0B34">
        <w:rPr>
          <w:rFonts w:ascii="Century Schoolbook" w:hAnsi="Century Schoolbook"/>
        </w:rPr>
        <w:t xml:space="preserve">; </w:t>
      </w:r>
      <w:r>
        <w:rPr>
          <w:rFonts w:ascii="Century Schoolbook" w:hAnsi="Century Schoolbook"/>
        </w:rPr>
        <w:t xml:space="preserve"> variable for any supervision visit from district or provincial staff at least once over the past month (reported by school director); </w:t>
      </w:r>
      <w:r w:rsidRPr="003B0B34">
        <w:rPr>
          <w:rFonts w:ascii="Century Schoolbook" w:hAnsi="Century Schoolbook"/>
        </w:rPr>
        <w:t>variable for reported meeting of the school council at least once over the past month</w:t>
      </w:r>
      <w:r>
        <w:rPr>
          <w:rFonts w:ascii="Century Schoolbook" w:hAnsi="Century Schoolbook"/>
        </w:rPr>
        <w:t xml:space="preserve"> (reported by school director); variable for whether parents contact the school to ask about schoolwork (reported by teachers)</w:t>
      </w:r>
      <w:r w:rsidRPr="003B0B34">
        <w:rPr>
          <w:rFonts w:ascii="Century Schoolbook" w:hAnsi="Century Schoolbook"/>
        </w:rPr>
        <w:t>.</w:t>
      </w:r>
    </w:p>
    <w:p w14:paraId="63B3195C" w14:textId="77777777" w:rsidR="004D61E7" w:rsidRDefault="004D61E7" w:rsidP="00780063">
      <w:pPr>
        <w:pStyle w:val="NoSpacing"/>
        <w:ind w:left="720"/>
        <w:jc w:val="both"/>
        <w:rPr>
          <w:rFonts w:ascii="Century Schoolbook" w:hAnsi="Century Schoolbook"/>
        </w:rPr>
      </w:pPr>
    </w:p>
    <w:p w14:paraId="0ED8BF3B" w14:textId="77777777" w:rsidR="004D61E7" w:rsidRDefault="004D61E7" w:rsidP="00FA3D7D">
      <w:pPr>
        <w:pStyle w:val="NoSpacing"/>
        <w:jc w:val="both"/>
        <w:rPr>
          <w:rFonts w:ascii="Century Schoolbook" w:hAnsi="Century Schoolbook"/>
        </w:rPr>
      </w:pPr>
    </w:p>
    <w:p w14:paraId="053FC5FA" w14:textId="6FC9ED8E" w:rsidR="008964CC" w:rsidRDefault="008964CC" w:rsidP="00FA3D7D">
      <w:pPr>
        <w:pStyle w:val="NoSpacing"/>
        <w:jc w:val="both"/>
        <w:rPr>
          <w:rFonts w:ascii="Century Schoolbook" w:hAnsi="Century Schoolbook"/>
          <w:i/>
          <w:iCs/>
        </w:rPr>
      </w:pPr>
      <w:r>
        <w:rPr>
          <w:rFonts w:ascii="Century Schoolbook" w:hAnsi="Century Schoolbook"/>
          <w:i/>
          <w:iCs/>
        </w:rPr>
        <w:t>Inference and hypothesis testing</w:t>
      </w:r>
    </w:p>
    <w:p w14:paraId="30AB5699" w14:textId="382608B8" w:rsidR="008964CC" w:rsidRDefault="008964CC" w:rsidP="00FA3D7D">
      <w:pPr>
        <w:pStyle w:val="NoSpacing"/>
        <w:jc w:val="both"/>
        <w:rPr>
          <w:rFonts w:ascii="Century Schoolbook" w:hAnsi="Century Schoolbook"/>
          <w:i/>
          <w:iCs/>
        </w:rPr>
      </w:pPr>
    </w:p>
    <w:p w14:paraId="2DEC577A" w14:textId="74ACC927" w:rsidR="006B1A19" w:rsidRDefault="008964CC" w:rsidP="00FA3D7D">
      <w:pPr>
        <w:pStyle w:val="NoSpacing"/>
        <w:jc w:val="both"/>
        <w:rPr>
          <w:rFonts w:ascii="Century Schoolbook" w:hAnsi="Century Schoolbook" w:cstheme="minorHAnsi"/>
          <w:shd w:val="clear" w:color="auto" w:fill="FFFFFF"/>
        </w:rPr>
      </w:pPr>
      <w:r>
        <w:rPr>
          <w:rFonts w:ascii="Century Schoolbook" w:hAnsi="Century Schoolbook"/>
        </w:rPr>
        <w:t xml:space="preserve">We will report three </w:t>
      </w:r>
      <w:r>
        <w:rPr>
          <w:rFonts w:ascii="Century Schoolbook" w:hAnsi="Century Schoolbook"/>
          <w:i/>
          <w:iCs/>
        </w:rPr>
        <w:t>p</w:t>
      </w:r>
      <w:r>
        <w:rPr>
          <w:rFonts w:ascii="Century Schoolbook" w:hAnsi="Century Schoolbook"/>
        </w:rPr>
        <w:t xml:space="preserve">-values in </w:t>
      </w:r>
      <w:r w:rsidR="00DA709C">
        <w:rPr>
          <w:rFonts w:ascii="Century Schoolbook" w:hAnsi="Century Schoolbook"/>
        </w:rPr>
        <w:t xml:space="preserve">the </w:t>
      </w:r>
      <w:r>
        <w:rPr>
          <w:rFonts w:ascii="Century Schoolbook" w:hAnsi="Century Schoolbook"/>
        </w:rPr>
        <w:t xml:space="preserve">results tables. First, we will report the </w:t>
      </w:r>
      <w:r>
        <w:rPr>
          <w:rFonts w:ascii="Century Schoolbook" w:hAnsi="Century Schoolbook"/>
          <w:i/>
          <w:iCs/>
        </w:rPr>
        <w:t>p</w:t>
      </w:r>
      <w:r>
        <w:rPr>
          <w:rFonts w:ascii="Century Schoolbook" w:hAnsi="Century Schoolbook"/>
        </w:rPr>
        <w:t xml:space="preserve">-values associated with a test where </w:t>
      </w:r>
      <w:r w:rsidRPr="008964CC">
        <w:rPr>
          <w:rFonts w:ascii="Century Schoolbook" w:hAnsi="Century Schoolbook"/>
        </w:rPr>
        <w:t xml:space="preserve">the null that the </w:t>
      </w:r>
      <w:r>
        <w:rPr>
          <w:rFonts w:ascii="Century Schoolbook" w:hAnsi="Century Schoolbook"/>
        </w:rPr>
        <w:t xml:space="preserve">treatment effect </w:t>
      </w:r>
      <w:r w:rsidRPr="008964CC">
        <w:rPr>
          <w:rFonts w:ascii="Century Schoolbook" w:hAnsi="Century Schoolbook"/>
        </w:rPr>
        <w:t>is signi</w:t>
      </w:r>
      <w:r>
        <w:rPr>
          <w:rFonts w:ascii="Century Schoolbook" w:hAnsi="Century Schoolbook"/>
        </w:rPr>
        <w:t>fi</w:t>
      </w:r>
      <w:r w:rsidRPr="008964CC">
        <w:rPr>
          <w:rFonts w:ascii="Century Schoolbook" w:hAnsi="Century Schoolbook"/>
        </w:rPr>
        <w:t>cantly di</w:t>
      </w:r>
      <w:r>
        <w:rPr>
          <w:rFonts w:ascii="Century Schoolbook" w:hAnsi="Century Schoolbook"/>
        </w:rPr>
        <w:t>ff</w:t>
      </w:r>
      <w:r w:rsidRPr="008964CC">
        <w:rPr>
          <w:rFonts w:ascii="Century Schoolbook" w:hAnsi="Century Schoolbook"/>
        </w:rPr>
        <w:t>erent from zero</w:t>
      </w:r>
      <w:r>
        <w:rPr>
          <w:rFonts w:ascii="Century Schoolbook" w:hAnsi="Century Schoolbook"/>
        </w:rPr>
        <w:t xml:space="preserve">. Second, we will report the </w:t>
      </w:r>
      <w:r>
        <w:rPr>
          <w:rFonts w:ascii="Century Schoolbook" w:hAnsi="Century Schoolbook"/>
          <w:i/>
          <w:iCs/>
        </w:rPr>
        <w:t>p</w:t>
      </w:r>
      <w:r>
        <w:rPr>
          <w:rFonts w:ascii="Century Schoolbook" w:hAnsi="Century Schoolbook"/>
        </w:rPr>
        <w:t xml:space="preserve">-value </w:t>
      </w:r>
      <w:r w:rsidRPr="008964CC">
        <w:rPr>
          <w:rFonts w:ascii="Century Schoolbook" w:hAnsi="Century Schoolbook"/>
        </w:rPr>
        <w:t>derived from randomization inference with at least 10,000 permutations</w:t>
      </w:r>
      <w:r>
        <w:rPr>
          <w:rFonts w:ascii="Century Schoolbook" w:hAnsi="Century Schoolbook"/>
        </w:rPr>
        <w:t xml:space="preserve"> </w:t>
      </w:r>
      <w:r w:rsidRPr="008964CC">
        <w:rPr>
          <w:rFonts w:ascii="Century Schoolbook" w:hAnsi="Century Schoolbook"/>
        </w:rPr>
        <w:t>of the treatment variable</w:t>
      </w:r>
      <w:r>
        <w:rPr>
          <w:rFonts w:ascii="Century Schoolbook" w:hAnsi="Century Schoolbook"/>
        </w:rPr>
        <w:t xml:space="preserve"> to allow for an exact test with a distribution that is known, regardless of the structure of the error terms</w:t>
      </w:r>
      <w:r w:rsidRPr="008964CC">
        <w:rPr>
          <w:rFonts w:ascii="Century Schoolbook" w:hAnsi="Century Schoolbook"/>
        </w:rPr>
        <w:t>.</w:t>
      </w:r>
      <w:r>
        <w:rPr>
          <w:rFonts w:ascii="Century Schoolbook" w:hAnsi="Century Schoolbook"/>
        </w:rPr>
        <w:t xml:space="preserve"> </w:t>
      </w:r>
      <w:r>
        <w:rPr>
          <w:rFonts w:ascii="Century Schoolbook" w:hAnsi="Century Schoolbook" w:cstheme="minorHAnsi"/>
        </w:rPr>
        <w:t>Finally, w</w:t>
      </w:r>
      <w:r w:rsidR="008B3F70" w:rsidRPr="003B0B34">
        <w:rPr>
          <w:rFonts w:ascii="Century Schoolbook" w:hAnsi="Century Schoolbook" w:cstheme="minorHAnsi"/>
        </w:rPr>
        <w:t xml:space="preserve">ithin the family of primary outcomes, we will also report </w:t>
      </w:r>
      <w:r w:rsidR="008B3F70" w:rsidRPr="003B0B34">
        <w:rPr>
          <w:rFonts w:ascii="Century Schoolbook" w:hAnsi="Century Schoolbook" w:cstheme="minorHAnsi"/>
          <w:shd w:val="clear" w:color="auto" w:fill="FFFFFF"/>
        </w:rPr>
        <w:t xml:space="preserve">sharpened False Discovery Rate (FDR) q-values </w:t>
      </w:r>
      <w:r w:rsidR="00DA426A" w:rsidRPr="003B0B34">
        <w:rPr>
          <w:rFonts w:ascii="Century Schoolbook" w:hAnsi="Century Schoolbook" w:cstheme="minorHAnsi"/>
          <w:shd w:val="clear" w:color="auto" w:fill="FFFFFF"/>
        </w:rPr>
        <w:t>to</w:t>
      </w:r>
      <w:r w:rsidR="008B3F70" w:rsidRPr="003B0B34">
        <w:rPr>
          <w:rFonts w:ascii="Century Schoolbook" w:hAnsi="Century Schoolbook" w:cstheme="minorHAnsi"/>
          <w:shd w:val="clear" w:color="auto" w:fill="FFFFFF"/>
        </w:rPr>
        <w:t xml:space="preserve"> assess whether effects are robust to corrections for multiple hypothesis testing.</w:t>
      </w:r>
    </w:p>
    <w:p w14:paraId="38127D54" w14:textId="385EDC81" w:rsidR="00254CF1" w:rsidRDefault="00254CF1" w:rsidP="00FA3D7D">
      <w:pPr>
        <w:pStyle w:val="NoSpacing"/>
        <w:jc w:val="both"/>
        <w:rPr>
          <w:rFonts w:ascii="Century Schoolbook" w:hAnsi="Century Schoolbook" w:cstheme="minorHAnsi"/>
          <w:shd w:val="clear" w:color="auto" w:fill="FFFFFF"/>
        </w:rPr>
      </w:pPr>
    </w:p>
    <w:p w14:paraId="2A3E044D" w14:textId="76F228DF" w:rsidR="00254CF1" w:rsidRDefault="00254CF1" w:rsidP="00FA3D7D">
      <w:pPr>
        <w:pStyle w:val="NoSpacing"/>
        <w:jc w:val="both"/>
        <w:rPr>
          <w:rFonts w:ascii="Century Schoolbook" w:hAnsi="Century Schoolbook" w:cstheme="minorHAnsi"/>
          <w:i/>
          <w:iCs/>
          <w:shd w:val="clear" w:color="auto" w:fill="FFFFFF"/>
        </w:rPr>
      </w:pPr>
      <w:r>
        <w:rPr>
          <w:rFonts w:ascii="Century Schoolbook" w:hAnsi="Century Schoolbook" w:cstheme="minorHAnsi"/>
          <w:i/>
          <w:iCs/>
          <w:shd w:val="clear" w:color="auto" w:fill="FFFFFF"/>
        </w:rPr>
        <w:t>Attrition</w:t>
      </w:r>
    </w:p>
    <w:p w14:paraId="73ECFA9C" w14:textId="4316E1E8" w:rsidR="00254CF1" w:rsidRDefault="00254CF1" w:rsidP="00FA3D7D">
      <w:pPr>
        <w:pStyle w:val="NoSpacing"/>
        <w:jc w:val="both"/>
        <w:rPr>
          <w:rFonts w:ascii="Century Schoolbook" w:hAnsi="Century Schoolbook" w:cstheme="minorHAnsi"/>
          <w:i/>
          <w:iCs/>
          <w:shd w:val="clear" w:color="auto" w:fill="FFFFFF"/>
        </w:rPr>
      </w:pPr>
    </w:p>
    <w:p w14:paraId="42AD870E" w14:textId="315763A1" w:rsidR="00254CF1" w:rsidRPr="00254CF1" w:rsidRDefault="00254CF1" w:rsidP="00FA3D7D">
      <w:pPr>
        <w:pStyle w:val="NoSpacing"/>
        <w:jc w:val="both"/>
        <w:rPr>
          <w:rFonts w:ascii="Century Schoolbook" w:hAnsi="Century Schoolbook" w:cstheme="minorHAnsi"/>
        </w:rPr>
      </w:pPr>
      <w:r>
        <w:rPr>
          <w:rFonts w:ascii="Century Schoolbook" w:hAnsi="Century Schoolbook" w:cstheme="minorHAnsi"/>
          <w:shd w:val="clear" w:color="auto" w:fill="FFFFFF"/>
        </w:rPr>
        <w:t xml:space="preserve">Attrition among students, directors, or teachers will not be </w:t>
      </w:r>
      <w:r w:rsidR="00DA41E3">
        <w:rPr>
          <w:rFonts w:ascii="Century Schoolbook" w:hAnsi="Century Schoolbook" w:cstheme="minorHAnsi"/>
          <w:shd w:val="clear" w:color="auto" w:fill="FFFFFF"/>
        </w:rPr>
        <w:t>a challenge</w:t>
      </w:r>
      <w:r>
        <w:rPr>
          <w:rFonts w:ascii="Century Schoolbook" w:hAnsi="Century Schoolbook" w:cstheme="minorHAnsi"/>
          <w:shd w:val="clear" w:color="auto" w:fill="FFFFFF"/>
        </w:rPr>
        <w:t xml:space="preserve"> </w:t>
      </w:r>
      <w:r w:rsidR="00DA41E3">
        <w:rPr>
          <w:rFonts w:ascii="Century Schoolbook" w:hAnsi="Century Schoolbook" w:cstheme="minorHAnsi"/>
          <w:shd w:val="clear" w:color="auto" w:fill="FFFFFF"/>
        </w:rPr>
        <w:t>given</w:t>
      </w:r>
      <w:r>
        <w:rPr>
          <w:rFonts w:ascii="Century Schoolbook" w:hAnsi="Century Schoolbook" w:cstheme="minorHAnsi"/>
          <w:shd w:val="clear" w:color="auto" w:fill="FFFFFF"/>
        </w:rPr>
        <w:t xml:space="preserve"> a repeated cross-section design. If schools attrit, we will use inverse probability weighting as a robustness check to account for selection. </w:t>
      </w:r>
      <w:r w:rsidR="00446343">
        <w:rPr>
          <w:rFonts w:ascii="Century Schoolbook" w:hAnsi="Century Schoolbook" w:cstheme="minorHAnsi"/>
          <w:shd w:val="clear" w:color="auto" w:fill="FFFFFF"/>
        </w:rPr>
        <w:t xml:space="preserve">Schools may attrit if they </w:t>
      </w:r>
      <w:proofErr w:type="gramStart"/>
      <w:r w:rsidR="00446343">
        <w:rPr>
          <w:rFonts w:ascii="Century Schoolbook" w:hAnsi="Century Schoolbook" w:cstheme="minorHAnsi"/>
          <w:shd w:val="clear" w:color="auto" w:fill="FFFFFF"/>
        </w:rPr>
        <w:t>close down</w:t>
      </w:r>
      <w:proofErr w:type="gramEnd"/>
      <w:r w:rsidR="00446343">
        <w:rPr>
          <w:rFonts w:ascii="Century Schoolbook" w:hAnsi="Century Schoolbook" w:cstheme="minorHAnsi"/>
          <w:shd w:val="clear" w:color="auto" w:fill="FFFFFF"/>
        </w:rPr>
        <w:t xml:space="preserve"> or merge with another school</w:t>
      </w:r>
      <w:r>
        <w:rPr>
          <w:rFonts w:ascii="Century Schoolbook" w:hAnsi="Century Schoolbook" w:cstheme="minorHAnsi"/>
          <w:shd w:val="clear" w:color="auto" w:fill="FFFFFF"/>
        </w:rPr>
        <w:t>.</w:t>
      </w:r>
    </w:p>
    <w:p w14:paraId="1940C7DD" w14:textId="77777777" w:rsidR="006B1A19" w:rsidRPr="003B0B34" w:rsidRDefault="006B1A19" w:rsidP="00FA3D7D">
      <w:pPr>
        <w:pStyle w:val="NoSpacing"/>
        <w:jc w:val="both"/>
        <w:rPr>
          <w:rFonts w:ascii="Century Schoolbook" w:hAnsi="Century Schoolbook"/>
        </w:rPr>
      </w:pPr>
    </w:p>
    <w:p w14:paraId="681BF1FF" w14:textId="3E423EFA" w:rsidR="000A5325" w:rsidRPr="00DA426A" w:rsidRDefault="008B3F70" w:rsidP="00FA3D7D">
      <w:pPr>
        <w:pStyle w:val="NoSpacing"/>
        <w:jc w:val="both"/>
        <w:rPr>
          <w:rFonts w:ascii="Century Schoolbook" w:hAnsi="Century Schoolbook"/>
          <w:i/>
          <w:iCs/>
        </w:rPr>
      </w:pPr>
      <w:r w:rsidRPr="00DA426A">
        <w:rPr>
          <w:rFonts w:ascii="Century Schoolbook" w:hAnsi="Century Schoolbook"/>
          <w:i/>
          <w:iCs/>
        </w:rPr>
        <w:t>Analysis of heterogeneity</w:t>
      </w:r>
      <w:r w:rsidR="00C455A0" w:rsidRPr="00DA426A">
        <w:rPr>
          <w:rFonts w:ascii="Century Schoolbook" w:hAnsi="Century Schoolbook"/>
          <w:i/>
          <w:iCs/>
        </w:rPr>
        <w:t xml:space="preserve"> </w:t>
      </w:r>
    </w:p>
    <w:p w14:paraId="26C8A41D" w14:textId="5F0DEECB" w:rsidR="008B3F70" w:rsidRPr="003B0B34" w:rsidRDefault="008B3F70" w:rsidP="00FA3D7D">
      <w:pPr>
        <w:pStyle w:val="NoSpacing"/>
        <w:jc w:val="both"/>
        <w:rPr>
          <w:rFonts w:ascii="Century Schoolbook" w:hAnsi="Century Schoolbook"/>
        </w:rPr>
      </w:pPr>
    </w:p>
    <w:p w14:paraId="7202297F" w14:textId="70B954B1" w:rsidR="00236A05" w:rsidRPr="003B0B34" w:rsidRDefault="008B3F70" w:rsidP="00FA3D7D">
      <w:pPr>
        <w:pStyle w:val="NoSpacing"/>
        <w:jc w:val="both"/>
        <w:rPr>
          <w:rFonts w:ascii="Century Schoolbook" w:hAnsi="Century Schoolbook"/>
        </w:rPr>
      </w:pPr>
      <w:r w:rsidRPr="003B0B34">
        <w:rPr>
          <w:rFonts w:ascii="Century Schoolbook" w:hAnsi="Century Schoolbook"/>
        </w:rPr>
        <w:t xml:space="preserve">We will analyze heterogeneous effects of the treatments of interest for boys and girls; </w:t>
      </w:r>
      <w:r w:rsidR="00341089">
        <w:rPr>
          <w:rFonts w:ascii="Century Schoolbook" w:hAnsi="Century Schoolbook"/>
        </w:rPr>
        <w:t xml:space="preserve">schools with household socioeconomic status above </w:t>
      </w:r>
      <w:r w:rsidR="004B0973">
        <w:rPr>
          <w:rFonts w:ascii="Century Schoolbook" w:hAnsi="Century Schoolbook"/>
        </w:rPr>
        <w:t>and</w:t>
      </w:r>
      <w:r w:rsidR="00341089">
        <w:rPr>
          <w:rFonts w:ascii="Century Schoolbook" w:hAnsi="Century Schoolbook"/>
        </w:rPr>
        <w:t xml:space="preserve"> below the median </w:t>
      </w:r>
      <w:r w:rsidR="004B0973">
        <w:rPr>
          <w:rFonts w:ascii="Century Schoolbook" w:hAnsi="Century Schoolbook"/>
        </w:rPr>
        <w:t>of the baseline distribution observed across schools</w:t>
      </w:r>
      <w:r w:rsidR="002007A4">
        <w:rPr>
          <w:rFonts w:ascii="Century Schoolbook" w:hAnsi="Century Schoolbook"/>
        </w:rPr>
        <w:t xml:space="preserve">; </w:t>
      </w:r>
      <w:r w:rsidRPr="003B0B34">
        <w:rPr>
          <w:rFonts w:ascii="Century Schoolbook" w:hAnsi="Century Schoolbook"/>
        </w:rPr>
        <w:t>schools above and below the median of the baseline distribution of EGRA scores</w:t>
      </w:r>
      <w:r w:rsidR="00DA426A">
        <w:rPr>
          <w:rFonts w:ascii="Century Schoolbook" w:hAnsi="Century Schoolbook"/>
        </w:rPr>
        <w:t xml:space="preserve">; </w:t>
      </w:r>
      <w:r w:rsidR="00DF0EE2">
        <w:rPr>
          <w:rFonts w:ascii="Century Schoolbook" w:hAnsi="Century Schoolbook"/>
        </w:rPr>
        <w:t>schools above and below the median of the school management index</w:t>
      </w:r>
      <w:r w:rsidR="00A76831">
        <w:rPr>
          <w:rFonts w:ascii="Century Schoolbook" w:hAnsi="Century Schoolbook"/>
        </w:rPr>
        <w:t xml:space="preserve"> calculated at baseline</w:t>
      </w:r>
      <w:r w:rsidR="00DF0EE2">
        <w:rPr>
          <w:rFonts w:ascii="Century Schoolbook" w:hAnsi="Century Schoolbook"/>
        </w:rPr>
        <w:t xml:space="preserve">; </w:t>
      </w:r>
      <w:r w:rsidR="002007A4">
        <w:rPr>
          <w:rFonts w:ascii="Century Schoolbook" w:hAnsi="Century Schoolbook"/>
        </w:rPr>
        <w:t xml:space="preserve">and </w:t>
      </w:r>
      <w:r w:rsidR="00DA426A">
        <w:rPr>
          <w:rFonts w:ascii="Century Schoolbook" w:hAnsi="Century Schoolbook"/>
        </w:rPr>
        <w:t>schools above and below the</w:t>
      </w:r>
      <w:r w:rsidR="002007A4">
        <w:rPr>
          <w:rFonts w:ascii="Century Schoolbook" w:hAnsi="Century Schoolbook"/>
        </w:rPr>
        <w:t xml:space="preserve"> median </w:t>
      </w:r>
      <w:r w:rsidR="00DA426A">
        <w:rPr>
          <w:rFonts w:ascii="Century Schoolbook" w:hAnsi="Century Schoolbook"/>
        </w:rPr>
        <w:t>of a school facilities index</w:t>
      </w:r>
      <w:r w:rsidR="004B0973">
        <w:rPr>
          <w:rFonts w:ascii="Century Schoolbook" w:hAnsi="Century Schoolbook"/>
        </w:rPr>
        <w:t xml:space="preserve"> calculated at baseline</w:t>
      </w:r>
      <w:r w:rsidR="00446343">
        <w:rPr>
          <w:rFonts w:ascii="Century Schoolbook" w:hAnsi="Century Schoolbook"/>
        </w:rPr>
        <w:t>.</w:t>
      </w:r>
      <w:r w:rsidR="007B5EC6">
        <w:rPr>
          <w:rFonts w:ascii="Century Schoolbook" w:hAnsi="Century Schoolbook"/>
        </w:rPr>
        <w:t xml:space="preserve">  Heterogeneous effects will </w:t>
      </w:r>
      <w:proofErr w:type="gramStart"/>
      <w:r w:rsidR="007B5EC6">
        <w:rPr>
          <w:rFonts w:ascii="Century Schoolbook" w:hAnsi="Century Schoolbook"/>
        </w:rPr>
        <w:t>be estimated</w:t>
      </w:r>
      <w:proofErr w:type="gramEnd"/>
      <w:r w:rsidR="007B5EC6">
        <w:rPr>
          <w:rFonts w:ascii="Century Schoolbook" w:hAnsi="Century Schoolbook"/>
        </w:rPr>
        <w:t xml:space="preserve"> using fully interacted models.</w:t>
      </w:r>
    </w:p>
    <w:p w14:paraId="0778C71A" w14:textId="3F7AE053" w:rsidR="00195895" w:rsidRDefault="00195895" w:rsidP="00FA3D7D">
      <w:pPr>
        <w:pStyle w:val="NoSpacing"/>
        <w:jc w:val="both"/>
        <w:rPr>
          <w:rFonts w:ascii="Century Schoolbook" w:hAnsi="Century Schoolbook"/>
        </w:rPr>
      </w:pPr>
    </w:p>
    <w:p w14:paraId="046D6C61" w14:textId="74E374BD" w:rsidR="008964CC" w:rsidRDefault="008964CC" w:rsidP="00FA3D7D">
      <w:pPr>
        <w:pStyle w:val="NoSpacing"/>
        <w:jc w:val="both"/>
        <w:rPr>
          <w:rFonts w:ascii="Century Schoolbook" w:hAnsi="Century Schoolbook"/>
        </w:rPr>
      </w:pPr>
    </w:p>
    <w:p w14:paraId="48BB8CB9" w14:textId="2D99B226" w:rsidR="004D61E7" w:rsidRDefault="004D61E7" w:rsidP="00FA3D7D">
      <w:pPr>
        <w:pStyle w:val="NoSpacing"/>
        <w:jc w:val="both"/>
        <w:rPr>
          <w:rFonts w:ascii="Century Schoolbook" w:hAnsi="Century Schoolbook"/>
        </w:rPr>
      </w:pPr>
      <w:r>
        <w:rPr>
          <w:rFonts w:ascii="Century Schoolbook" w:hAnsi="Century Schoolbook"/>
        </w:rPr>
        <w:br w:type="page"/>
      </w:r>
    </w:p>
    <w:p w14:paraId="38F8D44D" w14:textId="3CF5506F" w:rsidR="008964CC" w:rsidRDefault="008964CC" w:rsidP="00FA3D7D">
      <w:pPr>
        <w:pStyle w:val="NoSpacing"/>
        <w:jc w:val="both"/>
        <w:rPr>
          <w:rFonts w:ascii="Century Schoolbook" w:hAnsi="Century Schoolbook"/>
        </w:rPr>
      </w:pPr>
    </w:p>
    <w:p w14:paraId="2A1B9096" w14:textId="76889172" w:rsidR="008964CC" w:rsidRDefault="008964CC" w:rsidP="00FA3D7D">
      <w:pPr>
        <w:pStyle w:val="NoSpacing"/>
        <w:jc w:val="both"/>
        <w:rPr>
          <w:rFonts w:ascii="Century Schoolbook" w:hAnsi="Century Schoolbook"/>
          <w:b/>
          <w:bCs/>
        </w:rPr>
      </w:pPr>
      <w:r>
        <w:rPr>
          <w:rFonts w:ascii="Century Schoolbook" w:hAnsi="Century Schoolbook"/>
          <w:b/>
          <w:bCs/>
        </w:rPr>
        <w:t>References</w:t>
      </w:r>
    </w:p>
    <w:p w14:paraId="7040BDE5" w14:textId="7EC1E137" w:rsidR="008964CC" w:rsidRDefault="008964CC" w:rsidP="00FA3D7D">
      <w:pPr>
        <w:pStyle w:val="NoSpacing"/>
        <w:jc w:val="both"/>
        <w:rPr>
          <w:rFonts w:ascii="Century Schoolbook" w:hAnsi="Century Schoolbook"/>
          <w:b/>
          <w:bCs/>
        </w:rPr>
      </w:pPr>
    </w:p>
    <w:p w14:paraId="55AA5A87" w14:textId="494D8749" w:rsidR="00380DDD" w:rsidRPr="00380DDD" w:rsidRDefault="00380DDD" w:rsidP="00380DDD">
      <w:pPr>
        <w:pStyle w:val="NoSpacing"/>
        <w:jc w:val="both"/>
        <w:rPr>
          <w:rFonts w:ascii="Century Schoolbook" w:hAnsi="Century Schoolbook"/>
        </w:rPr>
      </w:pPr>
      <w:proofErr w:type="spellStart"/>
      <w:r w:rsidRPr="00380DDD">
        <w:rPr>
          <w:rFonts w:ascii="Century Schoolbook" w:hAnsi="Century Schoolbook"/>
        </w:rPr>
        <w:t>Abeberese</w:t>
      </w:r>
      <w:proofErr w:type="spellEnd"/>
      <w:r w:rsidRPr="00380DDD">
        <w:rPr>
          <w:rFonts w:ascii="Century Schoolbook" w:hAnsi="Century Schoolbook"/>
        </w:rPr>
        <w:t xml:space="preserve">, A. B., Kumler, T. J., and Linden, L. L. (2014). Improving Reading Skills by Encouraging Children to Read in School: A Randomized Evaluation of the Sa </w:t>
      </w:r>
      <w:proofErr w:type="spellStart"/>
      <w:r w:rsidRPr="00380DDD">
        <w:rPr>
          <w:rFonts w:ascii="Century Schoolbook" w:hAnsi="Century Schoolbook"/>
        </w:rPr>
        <w:t>Aklat</w:t>
      </w:r>
      <w:proofErr w:type="spellEnd"/>
      <w:r w:rsidRPr="00380DDD">
        <w:rPr>
          <w:rFonts w:ascii="Century Schoolbook" w:hAnsi="Century Schoolbook"/>
        </w:rPr>
        <w:t xml:space="preserve"> Sisikat Reading Program in the Philippines. Journal of Human Resources, 49(3), 611–633. https://doi.org/10.3368/jhr.49.3.611</w:t>
      </w:r>
      <w:r>
        <w:rPr>
          <w:rFonts w:ascii="Century Schoolbook" w:hAnsi="Century Schoolbook"/>
        </w:rPr>
        <w:t>.</w:t>
      </w:r>
    </w:p>
    <w:p w14:paraId="035FC9E2" w14:textId="77777777" w:rsidR="00380DDD" w:rsidRPr="00380DDD" w:rsidRDefault="00380DDD" w:rsidP="00380DDD">
      <w:pPr>
        <w:pStyle w:val="NoSpacing"/>
        <w:jc w:val="both"/>
        <w:rPr>
          <w:rFonts w:ascii="Century Schoolbook" w:hAnsi="Century Schoolbook"/>
        </w:rPr>
      </w:pPr>
    </w:p>
    <w:p w14:paraId="0CD0989B" w14:textId="7958290E" w:rsidR="00380DDD" w:rsidRDefault="00380DDD" w:rsidP="00380DDD">
      <w:pPr>
        <w:pStyle w:val="NoSpacing"/>
        <w:jc w:val="both"/>
        <w:rPr>
          <w:rFonts w:ascii="Century Schoolbook" w:hAnsi="Century Schoolbook"/>
        </w:rPr>
      </w:pPr>
      <w:r w:rsidRPr="00380DDD">
        <w:rPr>
          <w:rFonts w:ascii="Century Schoolbook" w:hAnsi="Century Schoolbook"/>
        </w:rPr>
        <w:t xml:space="preserve">Andrabi, T., Das, J., and Khwaja, A. I. (2012). What Did You Do All Day? Maternal Education and Child Outcomes. Journal of Human Resources, 47(4), 873–912. </w:t>
      </w:r>
      <w:hyperlink r:id="rId8" w:history="1">
        <w:r w:rsidRPr="0059702B">
          <w:rPr>
            <w:rStyle w:val="Hyperlink"/>
            <w:rFonts w:ascii="Century Schoolbook" w:hAnsi="Century Schoolbook"/>
          </w:rPr>
          <w:t>https://doi.org/10.3368/jhr.47.4.873</w:t>
        </w:r>
      </w:hyperlink>
      <w:r>
        <w:rPr>
          <w:rFonts w:ascii="Century Schoolbook" w:hAnsi="Century Schoolbook"/>
        </w:rPr>
        <w:t>.</w:t>
      </w:r>
    </w:p>
    <w:p w14:paraId="3D5BC768" w14:textId="77777777" w:rsidR="00380DDD" w:rsidRPr="00380DDD" w:rsidRDefault="00380DDD" w:rsidP="00380DDD">
      <w:pPr>
        <w:pStyle w:val="NoSpacing"/>
        <w:jc w:val="both"/>
        <w:rPr>
          <w:rFonts w:ascii="Century Schoolbook" w:hAnsi="Century Schoolbook"/>
        </w:rPr>
      </w:pPr>
    </w:p>
    <w:p w14:paraId="397B19F2" w14:textId="2E0464BA" w:rsidR="00380DDD" w:rsidRDefault="00380DDD" w:rsidP="00380DDD">
      <w:pPr>
        <w:pStyle w:val="NoSpacing"/>
        <w:jc w:val="both"/>
        <w:rPr>
          <w:rFonts w:ascii="Century Schoolbook" w:hAnsi="Century Schoolbook"/>
        </w:rPr>
      </w:pPr>
      <w:r w:rsidRPr="00380DDD">
        <w:rPr>
          <w:rFonts w:ascii="Century Schoolbook" w:hAnsi="Century Schoolbook"/>
        </w:rPr>
        <w:t xml:space="preserve">Banerjee, A., Banerji, R., Berry, J., Duflo, E., Kannan, H., Mukherji, S., Shotland, M., and Walton, M. (2016). Mainstreaming an Effective Intervention: Evidence from Randomized Evaluations of “Teaching at the Right Level” in India (Working Paper No. 22746; Working Paper Series). National Bureau of Economic Research. </w:t>
      </w:r>
      <w:hyperlink r:id="rId9" w:history="1">
        <w:r w:rsidRPr="0059702B">
          <w:rPr>
            <w:rStyle w:val="Hyperlink"/>
            <w:rFonts w:ascii="Century Schoolbook" w:hAnsi="Century Schoolbook"/>
          </w:rPr>
          <w:t>https://doi.org/10.3386/w22746</w:t>
        </w:r>
      </w:hyperlink>
      <w:r>
        <w:rPr>
          <w:rFonts w:ascii="Century Schoolbook" w:hAnsi="Century Schoolbook"/>
        </w:rPr>
        <w:t>.</w:t>
      </w:r>
    </w:p>
    <w:p w14:paraId="23F7E58F" w14:textId="77777777" w:rsidR="00380DDD" w:rsidRPr="00380DDD" w:rsidRDefault="00380DDD" w:rsidP="00380DDD">
      <w:pPr>
        <w:pStyle w:val="NoSpacing"/>
        <w:jc w:val="both"/>
        <w:rPr>
          <w:rFonts w:ascii="Century Schoolbook" w:hAnsi="Century Schoolbook"/>
        </w:rPr>
      </w:pPr>
    </w:p>
    <w:p w14:paraId="429F3620" w14:textId="6BD82BD6" w:rsidR="00380DDD" w:rsidRDefault="00380DDD" w:rsidP="00380DDD">
      <w:pPr>
        <w:pStyle w:val="NoSpacing"/>
        <w:jc w:val="both"/>
        <w:rPr>
          <w:rFonts w:ascii="Century Schoolbook" w:hAnsi="Century Schoolbook"/>
        </w:rPr>
      </w:pPr>
      <w:r w:rsidRPr="00380DDD">
        <w:rPr>
          <w:rFonts w:ascii="Century Schoolbook" w:hAnsi="Century Schoolbook"/>
        </w:rPr>
        <w:t xml:space="preserve">Banerjee, A. V., Cole, S., Duflo, E., and Linden, L. (2007). Remedying Education: Evidence from Two Randomized Experiments in India*. The Quarterly Journal of Economics, 122(3), 1235–1264. </w:t>
      </w:r>
      <w:hyperlink r:id="rId10" w:history="1">
        <w:r w:rsidRPr="0059702B">
          <w:rPr>
            <w:rStyle w:val="Hyperlink"/>
            <w:rFonts w:ascii="Century Schoolbook" w:hAnsi="Century Schoolbook"/>
          </w:rPr>
          <w:t>https://doi.org/10.1162/qjec.122.3.1235</w:t>
        </w:r>
      </w:hyperlink>
      <w:r>
        <w:rPr>
          <w:rFonts w:ascii="Century Schoolbook" w:hAnsi="Century Schoolbook"/>
        </w:rPr>
        <w:t>.</w:t>
      </w:r>
    </w:p>
    <w:p w14:paraId="0084E67B" w14:textId="77777777" w:rsidR="00380DDD" w:rsidRPr="00380DDD" w:rsidRDefault="00380DDD" w:rsidP="00380DDD">
      <w:pPr>
        <w:pStyle w:val="NoSpacing"/>
        <w:jc w:val="both"/>
        <w:rPr>
          <w:rFonts w:ascii="Century Schoolbook" w:hAnsi="Century Schoolbook"/>
        </w:rPr>
      </w:pPr>
    </w:p>
    <w:p w14:paraId="70EC41F6" w14:textId="257E3CCB" w:rsidR="00380DDD" w:rsidRDefault="00380DDD" w:rsidP="00380DDD">
      <w:pPr>
        <w:pStyle w:val="NoSpacing"/>
        <w:jc w:val="both"/>
        <w:rPr>
          <w:rFonts w:ascii="Century Schoolbook" w:hAnsi="Century Schoolbook"/>
        </w:rPr>
      </w:pPr>
      <w:r w:rsidRPr="00380DDD">
        <w:rPr>
          <w:rFonts w:ascii="Century Schoolbook" w:hAnsi="Century Schoolbook"/>
        </w:rPr>
        <w:t xml:space="preserve">Banerji, R., Berry, J., and Shotland, M. (2017). The Impact of Maternal Literacy and Participation Programs: Evidence from a Randomized Evaluation in India. American Economic Journal: Applied Economics, 9(4), 303–337. </w:t>
      </w:r>
      <w:hyperlink r:id="rId11" w:history="1">
        <w:r w:rsidRPr="0059702B">
          <w:rPr>
            <w:rStyle w:val="Hyperlink"/>
            <w:rFonts w:ascii="Century Schoolbook" w:hAnsi="Century Schoolbook"/>
          </w:rPr>
          <w:t>https://doi.org/10.1257/app.20150390</w:t>
        </w:r>
      </w:hyperlink>
      <w:r>
        <w:rPr>
          <w:rFonts w:ascii="Century Schoolbook" w:hAnsi="Century Schoolbook"/>
        </w:rPr>
        <w:t>.</w:t>
      </w:r>
    </w:p>
    <w:p w14:paraId="1905CC5E" w14:textId="77777777" w:rsidR="00380DDD" w:rsidRPr="00380DDD" w:rsidRDefault="00380DDD" w:rsidP="00380DDD">
      <w:pPr>
        <w:pStyle w:val="NoSpacing"/>
        <w:jc w:val="both"/>
        <w:rPr>
          <w:rFonts w:ascii="Century Schoolbook" w:hAnsi="Century Schoolbook"/>
        </w:rPr>
      </w:pPr>
    </w:p>
    <w:p w14:paraId="32AB807D" w14:textId="7EC6C56F" w:rsidR="00380DDD" w:rsidRDefault="00380DDD" w:rsidP="00380DDD">
      <w:pPr>
        <w:pStyle w:val="NoSpacing"/>
        <w:jc w:val="both"/>
        <w:rPr>
          <w:rFonts w:ascii="Century Schoolbook" w:hAnsi="Century Schoolbook"/>
        </w:rPr>
      </w:pPr>
      <w:r w:rsidRPr="00380DDD">
        <w:rPr>
          <w:rFonts w:ascii="Century Schoolbook" w:hAnsi="Century Schoolbook"/>
        </w:rPr>
        <w:t xml:space="preserve">Banerji, R., and Chavan, M. (2016). Improving literacy and math instruction at scale in India’s primary schools: The case of Pratham’s Read India program. Journal of Educational Change, 4(17), 453–475. </w:t>
      </w:r>
      <w:hyperlink r:id="rId12" w:history="1">
        <w:r w:rsidRPr="0059702B">
          <w:rPr>
            <w:rStyle w:val="Hyperlink"/>
            <w:rFonts w:ascii="Century Schoolbook" w:hAnsi="Century Schoolbook"/>
          </w:rPr>
          <w:t>https://doi.org/10.1007/s10833-016-9285-5</w:t>
        </w:r>
      </w:hyperlink>
      <w:r>
        <w:rPr>
          <w:rFonts w:ascii="Century Schoolbook" w:hAnsi="Century Schoolbook"/>
        </w:rPr>
        <w:t>.</w:t>
      </w:r>
    </w:p>
    <w:p w14:paraId="5AAA1F15" w14:textId="77777777" w:rsidR="00380DDD" w:rsidRPr="00380DDD" w:rsidRDefault="00380DDD" w:rsidP="00380DDD">
      <w:pPr>
        <w:pStyle w:val="NoSpacing"/>
        <w:jc w:val="both"/>
        <w:rPr>
          <w:rFonts w:ascii="Century Schoolbook" w:hAnsi="Century Schoolbook"/>
        </w:rPr>
      </w:pPr>
    </w:p>
    <w:p w14:paraId="786D1AA4" w14:textId="51CB49DA" w:rsidR="00380DDD" w:rsidRDefault="00380DDD" w:rsidP="00380DDD">
      <w:pPr>
        <w:pStyle w:val="NoSpacing"/>
        <w:jc w:val="both"/>
        <w:rPr>
          <w:rFonts w:ascii="Century Schoolbook" w:hAnsi="Century Schoolbook"/>
        </w:rPr>
      </w:pPr>
      <w:r w:rsidRPr="00DF0EE2">
        <w:rPr>
          <w:rFonts w:ascii="Century Schoolbook" w:hAnsi="Century Schoolbook"/>
        </w:rPr>
        <w:t xml:space="preserve">Barrera-Osorio, F., Gertler, P., Nakajima, N., and Patrinos, H. (2020). </w:t>
      </w:r>
      <w:r w:rsidRPr="00380DDD">
        <w:rPr>
          <w:rFonts w:ascii="Century Schoolbook" w:hAnsi="Century Schoolbook"/>
        </w:rPr>
        <w:t xml:space="preserve">Promoting Parental Involvement in Schools: Evidence </w:t>
      </w:r>
      <w:proofErr w:type="gramStart"/>
      <w:r w:rsidRPr="00380DDD">
        <w:rPr>
          <w:rFonts w:ascii="Century Schoolbook" w:hAnsi="Century Schoolbook"/>
        </w:rPr>
        <w:t>From</w:t>
      </w:r>
      <w:proofErr w:type="gramEnd"/>
      <w:r w:rsidRPr="00380DDD">
        <w:rPr>
          <w:rFonts w:ascii="Century Schoolbook" w:hAnsi="Century Schoolbook"/>
        </w:rPr>
        <w:t xml:space="preserve"> Two Randomized Experiments (Working Paper No. 28040; Working Paper Series). National Bureau of Economic Research. </w:t>
      </w:r>
      <w:hyperlink r:id="rId13" w:history="1">
        <w:r w:rsidRPr="0059702B">
          <w:rPr>
            <w:rStyle w:val="Hyperlink"/>
            <w:rFonts w:ascii="Century Schoolbook" w:hAnsi="Century Schoolbook"/>
          </w:rPr>
          <w:t>https://doi.org/10.3386/w28040</w:t>
        </w:r>
      </w:hyperlink>
      <w:r>
        <w:rPr>
          <w:rFonts w:ascii="Century Schoolbook" w:hAnsi="Century Schoolbook"/>
        </w:rPr>
        <w:t>.</w:t>
      </w:r>
    </w:p>
    <w:p w14:paraId="10273748" w14:textId="77777777" w:rsidR="00380DDD" w:rsidRPr="00380DDD" w:rsidRDefault="00380DDD" w:rsidP="00380DDD">
      <w:pPr>
        <w:pStyle w:val="NoSpacing"/>
        <w:jc w:val="both"/>
        <w:rPr>
          <w:rFonts w:ascii="Century Schoolbook" w:hAnsi="Century Schoolbook"/>
        </w:rPr>
      </w:pPr>
    </w:p>
    <w:p w14:paraId="0CA4009D" w14:textId="2A298B38" w:rsidR="00380DDD" w:rsidRDefault="00380DDD" w:rsidP="00380DDD">
      <w:pPr>
        <w:pStyle w:val="NoSpacing"/>
        <w:jc w:val="both"/>
        <w:rPr>
          <w:rFonts w:ascii="Century Schoolbook" w:hAnsi="Century Schoolbook"/>
        </w:rPr>
      </w:pPr>
      <w:r w:rsidRPr="00380DDD">
        <w:rPr>
          <w:rFonts w:ascii="Century Schoolbook" w:hAnsi="Century Schoolbook"/>
        </w:rPr>
        <w:t xml:space="preserve">Beg, S., Fitzpatrick, A., Lucas, A., </w:t>
      </w:r>
      <w:proofErr w:type="spellStart"/>
      <w:r w:rsidRPr="00380DDD">
        <w:rPr>
          <w:rFonts w:ascii="Century Schoolbook" w:hAnsi="Century Schoolbook"/>
        </w:rPr>
        <w:t>Tsinigo</w:t>
      </w:r>
      <w:proofErr w:type="spellEnd"/>
      <w:r w:rsidRPr="00380DDD">
        <w:rPr>
          <w:rFonts w:ascii="Century Schoolbook" w:hAnsi="Century Schoolbook"/>
        </w:rPr>
        <w:t xml:space="preserve">, E., and </w:t>
      </w:r>
      <w:proofErr w:type="spellStart"/>
      <w:r w:rsidRPr="00380DDD">
        <w:rPr>
          <w:rFonts w:ascii="Century Schoolbook" w:hAnsi="Century Schoolbook"/>
        </w:rPr>
        <w:t>Atimone</w:t>
      </w:r>
      <w:proofErr w:type="spellEnd"/>
      <w:r w:rsidRPr="00380DDD">
        <w:rPr>
          <w:rFonts w:ascii="Century Schoolbook" w:hAnsi="Century Schoolbook"/>
        </w:rPr>
        <w:t>, H. (2019). Strengthening teacher accountability to reach all students (STARS). World Bank SIEF). Milestone, 3.</w:t>
      </w:r>
    </w:p>
    <w:p w14:paraId="16CEBD7C" w14:textId="77777777" w:rsidR="00380DDD" w:rsidRPr="00380DDD" w:rsidRDefault="00380DDD" w:rsidP="00380DDD">
      <w:pPr>
        <w:pStyle w:val="NoSpacing"/>
        <w:jc w:val="both"/>
        <w:rPr>
          <w:rFonts w:ascii="Century Schoolbook" w:hAnsi="Century Schoolbook"/>
        </w:rPr>
      </w:pPr>
    </w:p>
    <w:p w14:paraId="0AB84468" w14:textId="1448053B" w:rsidR="00380DDD" w:rsidRDefault="00380DDD" w:rsidP="00380DDD">
      <w:pPr>
        <w:pStyle w:val="NoSpacing"/>
        <w:jc w:val="both"/>
        <w:rPr>
          <w:rFonts w:ascii="Century Schoolbook" w:hAnsi="Century Schoolbook"/>
        </w:rPr>
      </w:pPr>
      <w:r w:rsidRPr="00380DDD">
        <w:rPr>
          <w:rFonts w:ascii="Century Schoolbook" w:hAnsi="Century Schoolbook"/>
        </w:rPr>
        <w:t xml:space="preserve">Björkman Nyqvist, M., and </w:t>
      </w:r>
      <w:proofErr w:type="spellStart"/>
      <w:r w:rsidRPr="00380DDD">
        <w:rPr>
          <w:rFonts w:ascii="Century Schoolbook" w:hAnsi="Century Schoolbook"/>
        </w:rPr>
        <w:t>Guariso</w:t>
      </w:r>
      <w:proofErr w:type="spellEnd"/>
      <w:r w:rsidRPr="00380DDD">
        <w:rPr>
          <w:rFonts w:ascii="Century Schoolbook" w:hAnsi="Century Schoolbook"/>
        </w:rPr>
        <w:t xml:space="preserve">, A. (2021). Supporting Learning </w:t>
      </w:r>
      <w:proofErr w:type="gramStart"/>
      <w:r w:rsidRPr="00380DDD">
        <w:rPr>
          <w:rFonts w:ascii="Century Schoolbook" w:hAnsi="Century Schoolbook"/>
        </w:rPr>
        <w:t>In</w:t>
      </w:r>
      <w:proofErr w:type="gramEnd"/>
      <w:r w:rsidRPr="00380DDD">
        <w:rPr>
          <w:rFonts w:ascii="Century Schoolbook" w:hAnsi="Century Schoolbook"/>
        </w:rPr>
        <w:t xml:space="preserve"> and Out of School: Experimental Evidence from India. Working Paper.</w:t>
      </w:r>
    </w:p>
    <w:p w14:paraId="29FD7157" w14:textId="77777777" w:rsidR="00380DDD" w:rsidRPr="00380DDD" w:rsidRDefault="00380DDD" w:rsidP="00380DDD">
      <w:pPr>
        <w:pStyle w:val="NoSpacing"/>
        <w:jc w:val="both"/>
        <w:rPr>
          <w:rFonts w:ascii="Century Schoolbook" w:hAnsi="Century Schoolbook"/>
        </w:rPr>
      </w:pPr>
    </w:p>
    <w:p w14:paraId="5A24F430" w14:textId="3BBA7E61" w:rsidR="00380DDD" w:rsidRDefault="00380DDD" w:rsidP="00380DDD">
      <w:pPr>
        <w:pStyle w:val="NoSpacing"/>
        <w:jc w:val="both"/>
        <w:rPr>
          <w:rFonts w:ascii="Century Schoolbook" w:hAnsi="Century Schoolbook"/>
        </w:rPr>
      </w:pPr>
      <w:r w:rsidRPr="00380DDD">
        <w:rPr>
          <w:rFonts w:ascii="Century Schoolbook" w:hAnsi="Century Schoolbook"/>
        </w:rPr>
        <w:t xml:space="preserve">Glewwe, P., and Muralidharan, K. (2016). Chapter 10 - Improving Education Outcomes in Developing Countries: Evidence, Knowledge Gaps, and Policy Implications. In E. A. Hanushek, S. Machin, and L. </w:t>
      </w:r>
      <w:proofErr w:type="spellStart"/>
      <w:r w:rsidRPr="00380DDD">
        <w:rPr>
          <w:rFonts w:ascii="Century Schoolbook" w:hAnsi="Century Schoolbook"/>
        </w:rPr>
        <w:t>Woessmann</w:t>
      </w:r>
      <w:proofErr w:type="spellEnd"/>
      <w:r w:rsidRPr="00380DDD">
        <w:rPr>
          <w:rFonts w:ascii="Century Schoolbook" w:hAnsi="Century Schoolbook"/>
        </w:rPr>
        <w:t xml:space="preserve"> (Eds.), Handbook of the Economics of Education (Vol. 5, pp. 653–743). Elsevier. </w:t>
      </w:r>
      <w:hyperlink r:id="rId14" w:history="1">
        <w:r w:rsidRPr="0059702B">
          <w:rPr>
            <w:rStyle w:val="Hyperlink"/>
            <w:rFonts w:ascii="Century Schoolbook" w:hAnsi="Century Schoolbook"/>
          </w:rPr>
          <w:t>https://doi.org/10.1016/B978-0-444-63459-7.00010-5</w:t>
        </w:r>
      </w:hyperlink>
      <w:r>
        <w:rPr>
          <w:rFonts w:ascii="Century Schoolbook" w:hAnsi="Century Schoolbook"/>
        </w:rPr>
        <w:t>.</w:t>
      </w:r>
    </w:p>
    <w:p w14:paraId="743AA937" w14:textId="77777777" w:rsidR="00380DDD" w:rsidRPr="00380DDD" w:rsidRDefault="00380DDD" w:rsidP="00380DDD">
      <w:pPr>
        <w:pStyle w:val="NoSpacing"/>
        <w:jc w:val="both"/>
        <w:rPr>
          <w:rFonts w:ascii="Century Schoolbook" w:hAnsi="Century Schoolbook"/>
        </w:rPr>
      </w:pPr>
    </w:p>
    <w:p w14:paraId="56B8CE4C" w14:textId="187C1D5B" w:rsidR="00380DDD" w:rsidRDefault="00380DDD" w:rsidP="00380DDD">
      <w:pPr>
        <w:pStyle w:val="NoSpacing"/>
        <w:jc w:val="both"/>
        <w:rPr>
          <w:rFonts w:ascii="Century Schoolbook" w:hAnsi="Century Schoolbook"/>
        </w:rPr>
      </w:pPr>
      <w:r w:rsidRPr="00380DDD">
        <w:rPr>
          <w:rFonts w:ascii="Century Schoolbook" w:hAnsi="Century Schoolbook"/>
        </w:rPr>
        <w:t>Mambo, F., Basso, M., Salvucci, V., &amp; Santos, R. (2019). An analysis of school dropout in Mozambique, 2014-15 (No. 2019/49). WIDER Working Paper.</w:t>
      </w:r>
    </w:p>
    <w:p w14:paraId="6C7EF0D7" w14:textId="77777777" w:rsidR="00380DDD" w:rsidRPr="00380DDD" w:rsidRDefault="00380DDD" w:rsidP="00380DDD">
      <w:pPr>
        <w:pStyle w:val="NoSpacing"/>
        <w:jc w:val="both"/>
        <w:rPr>
          <w:rFonts w:ascii="Century Schoolbook" w:hAnsi="Century Schoolbook"/>
        </w:rPr>
      </w:pPr>
    </w:p>
    <w:p w14:paraId="0ACF12ED" w14:textId="52D987FD" w:rsidR="00380DDD" w:rsidRDefault="00380DDD" w:rsidP="00380DDD">
      <w:pPr>
        <w:pStyle w:val="NoSpacing"/>
        <w:jc w:val="both"/>
        <w:rPr>
          <w:rFonts w:ascii="Century Schoolbook" w:hAnsi="Century Schoolbook"/>
        </w:rPr>
      </w:pPr>
      <w:r w:rsidRPr="00380DDD">
        <w:rPr>
          <w:rFonts w:ascii="Century Schoolbook" w:hAnsi="Century Schoolbook"/>
        </w:rPr>
        <w:lastRenderedPageBreak/>
        <w:t xml:space="preserve">Muralidharan, K. (2017). Chapter 3—Field Experiments in Education in Developing Countries. In A. V. Banerjee and E. Duflo (Eds.), Handbook of Economic Field Experiments (Vol. 2, pp. 323–385). North-Holland. </w:t>
      </w:r>
      <w:hyperlink r:id="rId15" w:history="1">
        <w:r w:rsidRPr="0059702B">
          <w:rPr>
            <w:rStyle w:val="Hyperlink"/>
            <w:rFonts w:ascii="Century Schoolbook" w:hAnsi="Century Schoolbook"/>
          </w:rPr>
          <w:t>https://doi.org/10.1016/bs.hefe.2016.09.004</w:t>
        </w:r>
      </w:hyperlink>
      <w:r>
        <w:rPr>
          <w:rFonts w:ascii="Century Schoolbook" w:hAnsi="Century Schoolbook"/>
        </w:rPr>
        <w:t>.</w:t>
      </w:r>
    </w:p>
    <w:p w14:paraId="3714DFFD" w14:textId="77777777" w:rsidR="00380DDD" w:rsidRPr="00380DDD" w:rsidRDefault="00380DDD" w:rsidP="00380DDD">
      <w:pPr>
        <w:pStyle w:val="NoSpacing"/>
        <w:jc w:val="both"/>
        <w:rPr>
          <w:rFonts w:ascii="Century Schoolbook" w:hAnsi="Century Schoolbook"/>
        </w:rPr>
      </w:pPr>
    </w:p>
    <w:p w14:paraId="4515D55B" w14:textId="69326DDC" w:rsidR="00380DDD" w:rsidRDefault="00380DDD" w:rsidP="00380DDD">
      <w:pPr>
        <w:pStyle w:val="NoSpacing"/>
        <w:jc w:val="both"/>
        <w:rPr>
          <w:rFonts w:ascii="Century Schoolbook" w:hAnsi="Century Schoolbook"/>
        </w:rPr>
      </w:pPr>
      <w:r w:rsidRPr="00380DDD">
        <w:rPr>
          <w:rFonts w:ascii="Century Schoolbook" w:hAnsi="Century Schoolbook"/>
        </w:rPr>
        <w:t xml:space="preserve">Popova, A., Evans, D. K., Breeding, M. E., and Arancibia, V. (2021). Teacher Professional Development around the World: The Gap between Evidence and Practice. The World Bank Research Observer, lkab006. </w:t>
      </w:r>
      <w:hyperlink r:id="rId16" w:history="1">
        <w:r w:rsidRPr="0059702B">
          <w:rPr>
            <w:rStyle w:val="Hyperlink"/>
            <w:rFonts w:ascii="Century Schoolbook" w:hAnsi="Century Schoolbook"/>
          </w:rPr>
          <w:t>https://doi.org/10.1093/wbro/lkab006</w:t>
        </w:r>
      </w:hyperlink>
      <w:r>
        <w:rPr>
          <w:rFonts w:ascii="Century Schoolbook" w:hAnsi="Century Schoolbook"/>
        </w:rPr>
        <w:t>.</w:t>
      </w:r>
    </w:p>
    <w:p w14:paraId="3E7F0DEE" w14:textId="77777777" w:rsidR="00380DDD" w:rsidRPr="00380DDD" w:rsidRDefault="00380DDD" w:rsidP="00380DDD">
      <w:pPr>
        <w:pStyle w:val="NoSpacing"/>
        <w:jc w:val="both"/>
        <w:rPr>
          <w:rFonts w:ascii="Century Schoolbook" w:hAnsi="Century Schoolbook"/>
        </w:rPr>
      </w:pPr>
    </w:p>
    <w:p w14:paraId="71A6D3EE" w14:textId="4EAD7D58" w:rsidR="00380DDD" w:rsidRPr="00380DDD" w:rsidRDefault="00380DDD" w:rsidP="00380DDD">
      <w:pPr>
        <w:pStyle w:val="NoSpacing"/>
        <w:jc w:val="both"/>
        <w:rPr>
          <w:rFonts w:ascii="Century Schoolbook" w:hAnsi="Century Schoolbook"/>
        </w:rPr>
      </w:pPr>
      <w:r w:rsidRPr="00380DDD">
        <w:rPr>
          <w:rFonts w:ascii="Century Schoolbook" w:hAnsi="Century Schoolbook"/>
        </w:rPr>
        <w:t xml:space="preserve">Romero, M., Chen, L., and </w:t>
      </w:r>
      <w:proofErr w:type="spellStart"/>
      <w:r w:rsidRPr="00380DDD">
        <w:rPr>
          <w:rFonts w:ascii="Century Schoolbook" w:hAnsi="Century Schoolbook"/>
        </w:rPr>
        <w:t>Magari</w:t>
      </w:r>
      <w:proofErr w:type="spellEnd"/>
      <w:r w:rsidRPr="00380DDD">
        <w:rPr>
          <w:rFonts w:ascii="Century Schoolbook" w:hAnsi="Century Schoolbook"/>
        </w:rPr>
        <w:t>, N. (2021). Cross-Age Tutoring: Experimental Evidence from Kenya. Economic Development and Cultural Change. https://doi.org/10.1086/713940</w:t>
      </w:r>
      <w:r>
        <w:rPr>
          <w:rFonts w:ascii="Century Schoolbook" w:hAnsi="Century Schoolbook"/>
        </w:rPr>
        <w:t>.</w:t>
      </w:r>
    </w:p>
    <w:p w14:paraId="281D436E" w14:textId="77777777" w:rsidR="00380DDD" w:rsidRPr="00380DDD" w:rsidRDefault="00380DDD" w:rsidP="00380DDD">
      <w:pPr>
        <w:pStyle w:val="NoSpacing"/>
        <w:jc w:val="both"/>
        <w:rPr>
          <w:rFonts w:ascii="Century Schoolbook" w:hAnsi="Century Schoolbook"/>
        </w:rPr>
      </w:pPr>
    </w:p>
    <w:p w14:paraId="05B09115" w14:textId="70AE6C70" w:rsidR="00380DDD" w:rsidRDefault="00380DDD" w:rsidP="00380DDD">
      <w:pPr>
        <w:pStyle w:val="NoSpacing"/>
        <w:jc w:val="both"/>
        <w:rPr>
          <w:rFonts w:ascii="Century Schoolbook" w:hAnsi="Century Schoolbook"/>
        </w:rPr>
      </w:pPr>
      <w:r w:rsidRPr="00380DDD">
        <w:rPr>
          <w:rFonts w:ascii="Century Schoolbook" w:hAnsi="Century Schoolbook"/>
        </w:rPr>
        <w:t xml:space="preserve"> Turney, A., Noyes, D., Dhliwayo, T. M., </w:t>
      </w:r>
      <w:proofErr w:type="spellStart"/>
      <w:r w:rsidRPr="00380DDD">
        <w:rPr>
          <w:rFonts w:ascii="Century Schoolbook" w:hAnsi="Century Schoolbook"/>
        </w:rPr>
        <w:t>Machkasov</w:t>
      </w:r>
      <w:proofErr w:type="spellEnd"/>
      <w:r w:rsidRPr="00380DDD">
        <w:rPr>
          <w:rFonts w:ascii="Century Schoolbook" w:hAnsi="Century Schoolbook"/>
        </w:rPr>
        <w:t>, Y., Van de Waal, W. &amp; Hua, H. (2018) Effectiveness Evaluation. Early Grade Reading Assessment &amp; Supplementary Tools. Baseline Report – Mozambique (Draft). Maputo: World Education.</w:t>
      </w:r>
    </w:p>
    <w:p w14:paraId="6E82EBDC" w14:textId="77777777" w:rsidR="00380DDD" w:rsidRPr="00380DDD" w:rsidRDefault="00380DDD" w:rsidP="00380DDD">
      <w:pPr>
        <w:pStyle w:val="NoSpacing"/>
        <w:jc w:val="both"/>
        <w:rPr>
          <w:rFonts w:ascii="Century Schoolbook" w:hAnsi="Century Schoolbook"/>
        </w:rPr>
      </w:pPr>
    </w:p>
    <w:p w14:paraId="6EE9F1E4" w14:textId="61BA75FE" w:rsidR="008964CC" w:rsidRPr="00380DDD" w:rsidRDefault="00380DDD" w:rsidP="00380DDD">
      <w:pPr>
        <w:pStyle w:val="NoSpacing"/>
        <w:jc w:val="both"/>
        <w:rPr>
          <w:rFonts w:ascii="Century Schoolbook" w:hAnsi="Century Schoolbook"/>
        </w:rPr>
      </w:pPr>
      <w:r w:rsidRPr="00380DDD">
        <w:rPr>
          <w:rFonts w:ascii="Century Schoolbook" w:hAnsi="Century Schoolbook"/>
        </w:rPr>
        <w:t>UNESCO. (1990). Education for All by Year 2000. Paris: UNESCO.</w:t>
      </w:r>
    </w:p>
    <w:p w14:paraId="7771F8D1" w14:textId="77777777" w:rsidR="000A5325" w:rsidRPr="003B0B34" w:rsidRDefault="000A5325" w:rsidP="00FA3D7D">
      <w:pPr>
        <w:pStyle w:val="NoSpacing"/>
        <w:jc w:val="both"/>
        <w:rPr>
          <w:rFonts w:ascii="Century Schoolbook" w:hAnsi="Century Schoolbook"/>
        </w:rPr>
      </w:pPr>
    </w:p>
    <w:p w14:paraId="1C9532DF" w14:textId="77777777" w:rsidR="000A5325" w:rsidRPr="003B0B34" w:rsidRDefault="000A5325" w:rsidP="00FA3D7D">
      <w:pPr>
        <w:pStyle w:val="NoSpacing"/>
        <w:jc w:val="both"/>
        <w:rPr>
          <w:rFonts w:ascii="Century Schoolbook" w:hAnsi="Century Schoolbook"/>
        </w:rPr>
      </w:pPr>
    </w:p>
    <w:sectPr w:rsidR="000A5325" w:rsidRPr="003B0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1D66" w14:textId="77777777" w:rsidR="007D6F3C" w:rsidRDefault="007D6F3C" w:rsidP="00E416D3">
      <w:r>
        <w:separator/>
      </w:r>
    </w:p>
  </w:endnote>
  <w:endnote w:type="continuationSeparator" w:id="0">
    <w:p w14:paraId="250DFF8A" w14:textId="77777777" w:rsidR="007D6F3C" w:rsidRDefault="007D6F3C" w:rsidP="00E4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rd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03F4" w14:textId="77777777" w:rsidR="007D6F3C" w:rsidRDefault="007D6F3C" w:rsidP="00E416D3">
      <w:r>
        <w:separator/>
      </w:r>
    </w:p>
  </w:footnote>
  <w:footnote w:type="continuationSeparator" w:id="0">
    <w:p w14:paraId="57EC703C" w14:textId="77777777" w:rsidR="007D6F3C" w:rsidRDefault="007D6F3C" w:rsidP="00E416D3">
      <w:r>
        <w:continuationSeparator/>
      </w:r>
    </w:p>
  </w:footnote>
  <w:footnote w:id="1">
    <w:p w14:paraId="0F7BF090" w14:textId="24796BAA" w:rsidR="0099724E" w:rsidRPr="00780063" w:rsidRDefault="0099724E">
      <w:pPr>
        <w:pStyle w:val="FootnoteText"/>
        <w:rPr>
          <w:rFonts w:ascii="Century Schoolbook" w:hAnsi="Century Schoolbook"/>
          <w:sz w:val="18"/>
          <w:szCs w:val="18"/>
        </w:rPr>
      </w:pPr>
      <w:r w:rsidRPr="00780063">
        <w:rPr>
          <w:rStyle w:val="FootnoteReference"/>
          <w:rFonts w:ascii="Century Schoolbook" w:hAnsi="Century Schoolbook"/>
          <w:sz w:val="18"/>
          <w:szCs w:val="18"/>
        </w:rPr>
        <w:footnoteRef/>
      </w:r>
      <w:r w:rsidRPr="00780063">
        <w:rPr>
          <w:rFonts w:ascii="Century Schoolbook" w:hAnsi="Century Schoolbook"/>
          <w:sz w:val="18"/>
          <w:szCs w:val="18"/>
        </w:rPr>
        <w:t xml:space="preserve"> A ZIP coordinator is a coordinator in a Zona de </w:t>
      </w:r>
      <w:proofErr w:type="spellStart"/>
      <w:r w:rsidRPr="00780063">
        <w:rPr>
          <w:rFonts w:ascii="Century Schoolbook" w:hAnsi="Century Schoolbook"/>
          <w:sz w:val="18"/>
          <w:szCs w:val="18"/>
        </w:rPr>
        <w:t>Influencia</w:t>
      </w:r>
      <w:proofErr w:type="spellEnd"/>
      <w:r w:rsidRPr="00780063">
        <w:rPr>
          <w:rFonts w:ascii="Century Schoolbook" w:hAnsi="Century Schoolbook"/>
          <w:sz w:val="18"/>
          <w:szCs w:val="18"/>
        </w:rPr>
        <w:t xml:space="preserve"> </w:t>
      </w:r>
      <w:proofErr w:type="spellStart"/>
      <w:r w:rsidRPr="00780063">
        <w:rPr>
          <w:rFonts w:ascii="Century Schoolbook" w:hAnsi="Century Schoolbook"/>
          <w:sz w:val="18"/>
          <w:szCs w:val="18"/>
        </w:rPr>
        <w:t>Pedag</w:t>
      </w:r>
      <w:r w:rsidRPr="00780063">
        <w:rPr>
          <w:rStyle w:val="Emphasis"/>
          <w:rFonts w:ascii="Century Schoolbook" w:hAnsi="Century Schoolbook"/>
          <w:i w:val="0"/>
          <w:iCs w:val="0"/>
          <w:sz w:val="18"/>
          <w:szCs w:val="18"/>
          <w:shd w:val="clear" w:color="auto" w:fill="FFFFFF"/>
        </w:rPr>
        <w:t>ó</w:t>
      </w:r>
      <w:r w:rsidRPr="00780063">
        <w:rPr>
          <w:rFonts w:ascii="Century Schoolbook" w:hAnsi="Century Schoolbook"/>
          <w:sz w:val="18"/>
          <w:szCs w:val="18"/>
        </w:rPr>
        <w:t>gica</w:t>
      </w:r>
      <w:proofErr w:type="spellEnd"/>
      <w:r w:rsidRPr="00780063">
        <w:rPr>
          <w:rFonts w:ascii="Century Schoolbook" w:hAnsi="Century Schoolbook"/>
          <w:sz w:val="18"/>
          <w:szCs w:val="18"/>
        </w:rPr>
        <w:t xml:space="preserve">, </w:t>
      </w:r>
      <w:proofErr w:type="gramStart"/>
      <w:r w:rsidRPr="00780063">
        <w:rPr>
          <w:rFonts w:ascii="Century Schoolbook" w:hAnsi="Century Schoolbook"/>
          <w:sz w:val="18"/>
          <w:szCs w:val="18"/>
        </w:rPr>
        <w:t>roughly analogous</w:t>
      </w:r>
      <w:proofErr w:type="gramEnd"/>
      <w:r w:rsidRPr="00780063">
        <w:rPr>
          <w:rFonts w:ascii="Century Schoolbook" w:hAnsi="Century Schoolbook"/>
          <w:sz w:val="18"/>
          <w:szCs w:val="18"/>
        </w:rPr>
        <w:t xml:space="preserve"> to a school district.</w:t>
      </w:r>
    </w:p>
  </w:footnote>
  <w:footnote w:id="2">
    <w:p w14:paraId="758CE710" w14:textId="2B2E666E" w:rsidR="009B26E5" w:rsidRPr="00446343" w:rsidRDefault="009B26E5" w:rsidP="009B26E5">
      <w:pPr>
        <w:pStyle w:val="NoSpacing"/>
        <w:jc w:val="both"/>
        <w:rPr>
          <w:rFonts w:ascii="Century Schoolbook" w:hAnsi="Century Schoolbook" w:cstheme="minorHAnsi"/>
          <w:noProof/>
          <w:sz w:val="20"/>
          <w:szCs w:val="20"/>
        </w:rPr>
      </w:pPr>
      <w:r w:rsidRPr="00446343">
        <w:rPr>
          <w:rStyle w:val="FootnoteReference"/>
          <w:sz w:val="20"/>
          <w:szCs w:val="20"/>
        </w:rPr>
        <w:footnoteRef/>
      </w:r>
      <w:r w:rsidRPr="00446343">
        <w:rPr>
          <w:sz w:val="20"/>
          <w:szCs w:val="20"/>
        </w:rPr>
        <w:t xml:space="preserve"> </w:t>
      </w:r>
      <w:r w:rsidRPr="00446343">
        <w:rPr>
          <w:rFonts w:ascii="Century Schoolbook" w:hAnsi="Century Schoolbook" w:cstheme="minorHAnsi"/>
          <w:noProof/>
          <w:sz w:val="20"/>
          <w:szCs w:val="20"/>
        </w:rPr>
        <w:t xml:space="preserve">The grade three teacher selected for interview will be the primary instructor for the grade </w:t>
      </w:r>
      <w:r w:rsidR="00446343">
        <w:rPr>
          <w:rFonts w:ascii="Century Schoolbook" w:hAnsi="Century Schoolbook" w:cstheme="minorHAnsi"/>
          <w:noProof/>
          <w:sz w:val="20"/>
          <w:szCs w:val="20"/>
        </w:rPr>
        <w:t>three</w:t>
      </w:r>
      <w:r w:rsidRPr="00446343">
        <w:rPr>
          <w:rFonts w:ascii="Century Schoolbook" w:hAnsi="Century Schoolbook" w:cstheme="minorHAnsi"/>
          <w:noProof/>
          <w:sz w:val="20"/>
          <w:szCs w:val="20"/>
        </w:rPr>
        <w:t xml:space="preserve"> class (if there is more than one teacher, the deputy director will indicate which is the main teacher). </w:t>
      </w:r>
    </w:p>
    <w:p w14:paraId="21D3D947" w14:textId="39893C8F" w:rsidR="009B26E5" w:rsidRDefault="009B26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595"/>
    <w:multiLevelType w:val="multilevel"/>
    <w:tmpl w:val="7A2ECC92"/>
    <w:lvl w:ilvl="0">
      <w:start w:val="1"/>
      <w:numFmt w:val="decimal"/>
      <w:lvlText w:val="%1."/>
      <w:lvlJc w:val="left"/>
      <w:pPr>
        <w:ind w:left="720" w:hanging="360"/>
      </w:pPr>
      <w:rPr>
        <w:rFonts w:hint="default"/>
      </w:rPr>
    </w:lvl>
    <w:lvl w:ilvl="1">
      <w:start w:val="2"/>
      <w:numFmt w:val="decimal"/>
      <w:isLgl/>
      <w:lvlText w:val="%1.%2."/>
      <w:lvlJc w:val="left"/>
      <w:pPr>
        <w:ind w:left="56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5368DA"/>
    <w:multiLevelType w:val="hybridMultilevel"/>
    <w:tmpl w:val="E8B4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46A24"/>
    <w:multiLevelType w:val="hybridMultilevel"/>
    <w:tmpl w:val="8D30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2564A"/>
    <w:multiLevelType w:val="hybridMultilevel"/>
    <w:tmpl w:val="471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D6D94"/>
    <w:multiLevelType w:val="multilevel"/>
    <w:tmpl w:val="B86805BC"/>
    <w:lvl w:ilvl="0">
      <w:start w:val="1"/>
      <w:numFmt w:val="bullet"/>
      <w:pStyle w:val="ListBullet"/>
      <w:lvlText w:val=""/>
      <w:lvlJc w:val="left"/>
      <w:pPr>
        <w:ind w:left="360" w:hanging="360"/>
      </w:pPr>
      <w:rPr>
        <w:rFonts w:ascii="Wingdings 3" w:hAnsi="Wingdings 3" w:hint="default"/>
        <w:color w:val="44546A" w:themeColor="text2"/>
      </w:rPr>
    </w:lvl>
    <w:lvl w:ilvl="1">
      <w:start w:val="1"/>
      <w:numFmt w:val="bullet"/>
      <w:pStyle w:val="ListBullet2"/>
      <w:lvlText w:val=""/>
      <w:lvlJc w:val="left"/>
      <w:pPr>
        <w:ind w:left="720" w:hanging="360"/>
      </w:pPr>
      <w:rPr>
        <w:rFonts w:ascii="Wingdings 3" w:hAnsi="Wingdings 3" w:hint="default"/>
        <w:color w:val="44546A" w:themeColor="text2"/>
      </w:rPr>
    </w:lvl>
    <w:lvl w:ilvl="2">
      <w:start w:val="1"/>
      <w:numFmt w:val="bullet"/>
      <w:pStyle w:val="ListBullet3"/>
      <w:lvlText w:val=""/>
      <w:lvlJc w:val="left"/>
      <w:pPr>
        <w:ind w:left="1080" w:hanging="360"/>
      </w:pPr>
      <w:rPr>
        <w:rFonts w:ascii="Wingdings" w:hAnsi="Wingdings" w:hint="default"/>
        <w:color w:val="auto"/>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1D544564"/>
    <w:multiLevelType w:val="hybridMultilevel"/>
    <w:tmpl w:val="7DCEA3A2"/>
    <w:lvl w:ilvl="0" w:tplc="569AC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827F5"/>
    <w:multiLevelType w:val="hybridMultilevel"/>
    <w:tmpl w:val="1ECC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E69C4"/>
    <w:multiLevelType w:val="hybridMultilevel"/>
    <w:tmpl w:val="E0164134"/>
    <w:lvl w:ilvl="0" w:tplc="569AC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AA5"/>
    <w:multiLevelType w:val="hybridMultilevel"/>
    <w:tmpl w:val="9F92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F6FC3"/>
    <w:multiLevelType w:val="hybridMultilevel"/>
    <w:tmpl w:val="9FEE0A84"/>
    <w:lvl w:ilvl="0" w:tplc="AB50BF12">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D3190"/>
    <w:multiLevelType w:val="hybridMultilevel"/>
    <w:tmpl w:val="4DC6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F1FD3"/>
    <w:multiLevelType w:val="hybridMultilevel"/>
    <w:tmpl w:val="57EC5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638AA"/>
    <w:multiLevelType w:val="hybridMultilevel"/>
    <w:tmpl w:val="B7D4E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B5B59"/>
    <w:multiLevelType w:val="hybridMultilevel"/>
    <w:tmpl w:val="C4463FB0"/>
    <w:lvl w:ilvl="0" w:tplc="569AC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45581"/>
    <w:multiLevelType w:val="multilevel"/>
    <w:tmpl w:val="1B6A36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03E4298"/>
    <w:multiLevelType w:val="multilevel"/>
    <w:tmpl w:val="1B6A36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17432B8"/>
    <w:multiLevelType w:val="hybridMultilevel"/>
    <w:tmpl w:val="EBBAC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B3E05"/>
    <w:multiLevelType w:val="hybridMultilevel"/>
    <w:tmpl w:val="ABA2E0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BE82E9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9477D9"/>
    <w:multiLevelType w:val="hybridMultilevel"/>
    <w:tmpl w:val="853E1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1229D"/>
    <w:multiLevelType w:val="hybridMultilevel"/>
    <w:tmpl w:val="BCDEF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62422">
    <w:abstractNumId w:val="19"/>
  </w:num>
  <w:num w:numId="2" w16cid:durableId="2093623985">
    <w:abstractNumId w:val="16"/>
  </w:num>
  <w:num w:numId="3" w16cid:durableId="5787985">
    <w:abstractNumId w:val="4"/>
  </w:num>
  <w:num w:numId="4" w16cid:durableId="78135526">
    <w:abstractNumId w:val="2"/>
  </w:num>
  <w:num w:numId="5" w16cid:durableId="334117948">
    <w:abstractNumId w:val="12"/>
  </w:num>
  <w:num w:numId="6" w16cid:durableId="1373916153">
    <w:abstractNumId w:val="18"/>
  </w:num>
  <w:num w:numId="7" w16cid:durableId="1180852558">
    <w:abstractNumId w:val="15"/>
  </w:num>
  <w:num w:numId="8" w16cid:durableId="1555431661">
    <w:abstractNumId w:val="14"/>
  </w:num>
  <w:num w:numId="9" w16cid:durableId="963118664">
    <w:abstractNumId w:val="0"/>
  </w:num>
  <w:num w:numId="10" w16cid:durableId="284629304">
    <w:abstractNumId w:val="11"/>
  </w:num>
  <w:num w:numId="11" w16cid:durableId="1820002296">
    <w:abstractNumId w:val="13"/>
  </w:num>
  <w:num w:numId="12" w16cid:durableId="1479418639">
    <w:abstractNumId w:val="5"/>
  </w:num>
  <w:num w:numId="13" w16cid:durableId="1244492632">
    <w:abstractNumId w:val="7"/>
  </w:num>
  <w:num w:numId="14" w16cid:durableId="1311981386">
    <w:abstractNumId w:val="9"/>
  </w:num>
  <w:num w:numId="15" w16cid:durableId="496459357">
    <w:abstractNumId w:val="6"/>
  </w:num>
  <w:num w:numId="16" w16cid:durableId="1886944335">
    <w:abstractNumId w:val="10"/>
  </w:num>
  <w:num w:numId="17" w16cid:durableId="625431356">
    <w:abstractNumId w:val="3"/>
  </w:num>
  <w:num w:numId="18" w16cid:durableId="209731323">
    <w:abstractNumId w:val="8"/>
  </w:num>
  <w:num w:numId="19" w16cid:durableId="1145582596">
    <w:abstractNumId w:val="1"/>
  </w:num>
  <w:num w:numId="20" w16cid:durableId="2832687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DK3MDUytDQyNTdU0lEKTi0uzszPAykwqQUA1q/fCCwAAAA="/>
  </w:docVars>
  <w:rsids>
    <w:rsidRoot w:val="00586B83"/>
    <w:rsid w:val="000173E1"/>
    <w:rsid w:val="00054F1F"/>
    <w:rsid w:val="000673F9"/>
    <w:rsid w:val="00090FF2"/>
    <w:rsid w:val="000A5325"/>
    <w:rsid w:val="000B5D9B"/>
    <w:rsid w:val="000C3CEE"/>
    <w:rsid w:val="000D21E7"/>
    <w:rsid w:val="00110082"/>
    <w:rsid w:val="00114F7B"/>
    <w:rsid w:val="001154D4"/>
    <w:rsid w:val="00154586"/>
    <w:rsid w:val="001565E5"/>
    <w:rsid w:val="0017065B"/>
    <w:rsid w:val="00195895"/>
    <w:rsid w:val="001C0BE5"/>
    <w:rsid w:val="001E1A8B"/>
    <w:rsid w:val="001E2A82"/>
    <w:rsid w:val="002007A4"/>
    <w:rsid w:val="0022697C"/>
    <w:rsid w:val="00236A05"/>
    <w:rsid w:val="00254CF1"/>
    <w:rsid w:val="002621BC"/>
    <w:rsid w:val="0027551E"/>
    <w:rsid w:val="00275CCF"/>
    <w:rsid w:val="00276ACD"/>
    <w:rsid w:val="002A2CDD"/>
    <w:rsid w:val="00341089"/>
    <w:rsid w:val="00350942"/>
    <w:rsid w:val="00372587"/>
    <w:rsid w:val="00380DDD"/>
    <w:rsid w:val="003B007F"/>
    <w:rsid w:val="003B0B34"/>
    <w:rsid w:val="003F6610"/>
    <w:rsid w:val="0042349D"/>
    <w:rsid w:val="0044537B"/>
    <w:rsid w:val="00446343"/>
    <w:rsid w:val="00462E77"/>
    <w:rsid w:val="00463511"/>
    <w:rsid w:val="00483D3D"/>
    <w:rsid w:val="00486129"/>
    <w:rsid w:val="0049145F"/>
    <w:rsid w:val="004B0973"/>
    <w:rsid w:val="004D61E7"/>
    <w:rsid w:val="004E2964"/>
    <w:rsid w:val="00514E93"/>
    <w:rsid w:val="0054210E"/>
    <w:rsid w:val="00545A0B"/>
    <w:rsid w:val="00556E7D"/>
    <w:rsid w:val="005579B1"/>
    <w:rsid w:val="005807BE"/>
    <w:rsid w:val="00586B83"/>
    <w:rsid w:val="00596A2C"/>
    <w:rsid w:val="005B079F"/>
    <w:rsid w:val="005D38D7"/>
    <w:rsid w:val="005E14B5"/>
    <w:rsid w:val="005F1EA9"/>
    <w:rsid w:val="00653ED4"/>
    <w:rsid w:val="00694900"/>
    <w:rsid w:val="006960EB"/>
    <w:rsid w:val="006A4D75"/>
    <w:rsid w:val="006B12C3"/>
    <w:rsid w:val="006B1A19"/>
    <w:rsid w:val="006B48ED"/>
    <w:rsid w:val="006C253F"/>
    <w:rsid w:val="006D025B"/>
    <w:rsid w:val="006E5561"/>
    <w:rsid w:val="006E6E31"/>
    <w:rsid w:val="00754D12"/>
    <w:rsid w:val="00756B4B"/>
    <w:rsid w:val="00764C6F"/>
    <w:rsid w:val="00780063"/>
    <w:rsid w:val="007B252F"/>
    <w:rsid w:val="007B5EC6"/>
    <w:rsid w:val="007C14A4"/>
    <w:rsid w:val="007D0E37"/>
    <w:rsid w:val="007D2F06"/>
    <w:rsid w:val="007D42A3"/>
    <w:rsid w:val="007D6F3C"/>
    <w:rsid w:val="007E3949"/>
    <w:rsid w:val="007E66B9"/>
    <w:rsid w:val="007F3652"/>
    <w:rsid w:val="00826F8A"/>
    <w:rsid w:val="008964CC"/>
    <w:rsid w:val="008B1C14"/>
    <w:rsid w:val="008B3F70"/>
    <w:rsid w:val="008C596E"/>
    <w:rsid w:val="00920C1B"/>
    <w:rsid w:val="00927179"/>
    <w:rsid w:val="00967ABF"/>
    <w:rsid w:val="009811CD"/>
    <w:rsid w:val="0099724E"/>
    <w:rsid w:val="009B26E5"/>
    <w:rsid w:val="00A3589A"/>
    <w:rsid w:val="00A44B51"/>
    <w:rsid w:val="00A62513"/>
    <w:rsid w:val="00A76831"/>
    <w:rsid w:val="00AD1129"/>
    <w:rsid w:val="00AD2556"/>
    <w:rsid w:val="00B12BF8"/>
    <w:rsid w:val="00B13A9B"/>
    <w:rsid w:val="00B14E59"/>
    <w:rsid w:val="00B15661"/>
    <w:rsid w:val="00B228FD"/>
    <w:rsid w:val="00B247DD"/>
    <w:rsid w:val="00B51455"/>
    <w:rsid w:val="00B56F07"/>
    <w:rsid w:val="00B8334F"/>
    <w:rsid w:val="00B83CB5"/>
    <w:rsid w:val="00BD6782"/>
    <w:rsid w:val="00BF49EB"/>
    <w:rsid w:val="00C16666"/>
    <w:rsid w:val="00C30E5E"/>
    <w:rsid w:val="00C455A0"/>
    <w:rsid w:val="00C943DA"/>
    <w:rsid w:val="00CB5FA1"/>
    <w:rsid w:val="00CC03D2"/>
    <w:rsid w:val="00CC708B"/>
    <w:rsid w:val="00D20055"/>
    <w:rsid w:val="00D62837"/>
    <w:rsid w:val="00D67B6B"/>
    <w:rsid w:val="00D72D9B"/>
    <w:rsid w:val="00D735E9"/>
    <w:rsid w:val="00DA41E3"/>
    <w:rsid w:val="00DA426A"/>
    <w:rsid w:val="00DA709C"/>
    <w:rsid w:val="00DA74D9"/>
    <w:rsid w:val="00DF0EE2"/>
    <w:rsid w:val="00E12763"/>
    <w:rsid w:val="00E13D27"/>
    <w:rsid w:val="00E416D3"/>
    <w:rsid w:val="00E61B8E"/>
    <w:rsid w:val="00E633A8"/>
    <w:rsid w:val="00E6407A"/>
    <w:rsid w:val="00E77325"/>
    <w:rsid w:val="00EA09B8"/>
    <w:rsid w:val="00EB1128"/>
    <w:rsid w:val="00EB7A8A"/>
    <w:rsid w:val="00EE07D4"/>
    <w:rsid w:val="00F06FB2"/>
    <w:rsid w:val="00F11BEC"/>
    <w:rsid w:val="00F5372A"/>
    <w:rsid w:val="00F92F02"/>
    <w:rsid w:val="00F93504"/>
    <w:rsid w:val="00FA3D7D"/>
    <w:rsid w:val="00FA4C2F"/>
    <w:rsid w:val="00FC1048"/>
    <w:rsid w:val="00FE001C"/>
    <w:rsid w:val="00FF1CA5"/>
    <w:rsid w:val="00FF70B8"/>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64DD"/>
  <w15:chartTrackingRefBased/>
  <w15:docId w15:val="{0E989F3C-72B8-4AD4-85E6-F1F6FA3E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83"/>
    <w:pPr>
      <w:spacing w:after="0" w:line="240" w:lineRule="auto"/>
    </w:pPr>
  </w:style>
  <w:style w:type="paragraph" w:styleId="Heading1">
    <w:name w:val="heading 1"/>
    <w:basedOn w:val="Normal"/>
    <w:next w:val="Normal"/>
    <w:link w:val="Heading1Char"/>
    <w:uiPriority w:val="6"/>
    <w:qFormat/>
    <w:rsid w:val="00756B4B"/>
    <w:pPr>
      <w:keepNext/>
      <w:keepLines/>
      <w:suppressAutoHyphens/>
      <w:spacing w:before="360" w:after="180"/>
      <w:outlineLvl w:val="0"/>
    </w:pPr>
    <w:rPr>
      <w:rFonts w:asciiTheme="majorHAnsi" w:eastAsiaTheme="majorEastAsia" w:hAnsiTheme="majorHAnsi" w:cstheme="majorBidi"/>
      <w:b/>
      <w:bCs/>
      <w:color w:val="70AD47"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1A19"/>
    <w:rPr>
      <w:sz w:val="16"/>
      <w:szCs w:val="16"/>
    </w:rPr>
  </w:style>
  <w:style w:type="paragraph" w:styleId="CommentText">
    <w:name w:val="annotation text"/>
    <w:basedOn w:val="Normal"/>
    <w:link w:val="CommentTextChar"/>
    <w:uiPriority w:val="99"/>
    <w:unhideWhenUsed/>
    <w:rsid w:val="006B1A19"/>
    <w:rPr>
      <w:sz w:val="20"/>
      <w:szCs w:val="20"/>
    </w:rPr>
  </w:style>
  <w:style w:type="character" w:customStyle="1" w:styleId="CommentTextChar">
    <w:name w:val="Comment Text Char"/>
    <w:basedOn w:val="DefaultParagraphFont"/>
    <w:link w:val="CommentText"/>
    <w:uiPriority w:val="99"/>
    <w:rsid w:val="006B1A19"/>
    <w:rPr>
      <w:sz w:val="20"/>
      <w:szCs w:val="20"/>
    </w:rPr>
  </w:style>
  <w:style w:type="paragraph" w:styleId="CommentSubject">
    <w:name w:val="annotation subject"/>
    <w:basedOn w:val="CommentText"/>
    <w:next w:val="CommentText"/>
    <w:link w:val="CommentSubjectChar"/>
    <w:uiPriority w:val="99"/>
    <w:semiHidden/>
    <w:unhideWhenUsed/>
    <w:rsid w:val="006B1A19"/>
    <w:rPr>
      <w:b/>
      <w:bCs/>
    </w:rPr>
  </w:style>
  <w:style w:type="character" w:customStyle="1" w:styleId="CommentSubjectChar">
    <w:name w:val="Comment Subject Char"/>
    <w:basedOn w:val="CommentTextChar"/>
    <w:link w:val="CommentSubject"/>
    <w:uiPriority w:val="99"/>
    <w:semiHidden/>
    <w:rsid w:val="006B1A19"/>
    <w:rPr>
      <w:b/>
      <w:bCs/>
      <w:sz w:val="20"/>
      <w:szCs w:val="20"/>
    </w:rPr>
  </w:style>
  <w:style w:type="paragraph" w:styleId="ListParagraph">
    <w:name w:val="List Paragraph"/>
    <w:basedOn w:val="Normal"/>
    <w:uiPriority w:val="34"/>
    <w:qFormat/>
    <w:rsid w:val="006B1A19"/>
    <w:pPr>
      <w:ind w:left="720"/>
      <w:contextualSpacing/>
    </w:pPr>
  </w:style>
  <w:style w:type="paragraph" w:styleId="BalloonText">
    <w:name w:val="Balloon Text"/>
    <w:basedOn w:val="Normal"/>
    <w:link w:val="BalloonTextChar"/>
    <w:uiPriority w:val="99"/>
    <w:semiHidden/>
    <w:unhideWhenUsed/>
    <w:rsid w:val="00275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CF"/>
    <w:rPr>
      <w:rFonts w:ascii="Segoe UI" w:hAnsi="Segoe UI" w:cs="Segoe UI"/>
      <w:sz w:val="18"/>
      <w:szCs w:val="18"/>
    </w:rPr>
  </w:style>
  <w:style w:type="character" w:customStyle="1" w:styleId="Heading1Char">
    <w:name w:val="Heading 1 Char"/>
    <w:basedOn w:val="DefaultParagraphFont"/>
    <w:link w:val="Heading1"/>
    <w:uiPriority w:val="6"/>
    <w:rsid w:val="00756B4B"/>
    <w:rPr>
      <w:rFonts w:asciiTheme="majorHAnsi" w:eastAsiaTheme="majorEastAsia" w:hAnsiTheme="majorHAnsi" w:cstheme="majorBidi"/>
      <w:b/>
      <w:bCs/>
      <w:color w:val="70AD47" w:themeColor="accent6"/>
      <w:sz w:val="28"/>
      <w:szCs w:val="28"/>
    </w:rPr>
  </w:style>
  <w:style w:type="paragraph" w:styleId="BodyText">
    <w:name w:val="Body Text"/>
    <w:basedOn w:val="Normal"/>
    <w:next w:val="BodyTextIndent"/>
    <w:link w:val="BodyTextChar"/>
    <w:uiPriority w:val="8"/>
    <w:qFormat/>
    <w:rsid w:val="00756B4B"/>
    <w:pPr>
      <w:spacing w:line="276" w:lineRule="auto"/>
    </w:pPr>
    <w:rPr>
      <w:rFonts w:eastAsiaTheme="minorEastAsia"/>
    </w:rPr>
  </w:style>
  <w:style w:type="character" w:customStyle="1" w:styleId="BodyTextChar">
    <w:name w:val="Body Text Char"/>
    <w:basedOn w:val="DefaultParagraphFont"/>
    <w:link w:val="BodyText"/>
    <w:uiPriority w:val="8"/>
    <w:rsid w:val="00756B4B"/>
    <w:rPr>
      <w:rFonts w:eastAsiaTheme="minorEastAsia"/>
    </w:rPr>
  </w:style>
  <w:style w:type="paragraph" w:styleId="ListBullet3">
    <w:name w:val="List Bullet 3"/>
    <w:basedOn w:val="Normal"/>
    <w:uiPriority w:val="10"/>
    <w:unhideWhenUsed/>
    <w:rsid w:val="00756B4B"/>
    <w:pPr>
      <w:numPr>
        <w:ilvl w:val="2"/>
        <w:numId w:val="3"/>
      </w:numPr>
      <w:spacing w:after="180" w:line="276" w:lineRule="auto"/>
      <w:contextualSpacing/>
    </w:pPr>
    <w:rPr>
      <w:rFonts w:eastAsiaTheme="minorEastAsia"/>
    </w:rPr>
  </w:style>
  <w:style w:type="paragraph" w:styleId="ListBullet4">
    <w:name w:val="List Bullet 4"/>
    <w:basedOn w:val="Normal"/>
    <w:uiPriority w:val="10"/>
    <w:unhideWhenUsed/>
    <w:rsid w:val="00756B4B"/>
    <w:pPr>
      <w:numPr>
        <w:ilvl w:val="3"/>
        <w:numId w:val="3"/>
      </w:numPr>
      <w:spacing w:after="180" w:line="276" w:lineRule="auto"/>
      <w:contextualSpacing/>
    </w:pPr>
    <w:rPr>
      <w:rFonts w:eastAsiaTheme="minorEastAsia"/>
    </w:rPr>
  </w:style>
  <w:style w:type="paragraph" w:styleId="ListBullet">
    <w:name w:val="List Bullet"/>
    <w:basedOn w:val="Normal"/>
    <w:uiPriority w:val="10"/>
    <w:qFormat/>
    <w:rsid w:val="00756B4B"/>
    <w:pPr>
      <w:numPr>
        <w:numId w:val="3"/>
      </w:numPr>
      <w:spacing w:after="180" w:line="276" w:lineRule="auto"/>
    </w:pPr>
    <w:rPr>
      <w:rFonts w:eastAsiaTheme="minorEastAsia"/>
    </w:rPr>
  </w:style>
  <w:style w:type="paragraph" w:styleId="ListBullet2">
    <w:name w:val="List Bullet 2"/>
    <w:basedOn w:val="Normal"/>
    <w:uiPriority w:val="10"/>
    <w:unhideWhenUsed/>
    <w:rsid w:val="00756B4B"/>
    <w:pPr>
      <w:numPr>
        <w:ilvl w:val="1"/>
        <w:numId w:val="3"/>
      </w:numPr>
      <w:spacing w:after="180" w:line="276" w:lineRule="auto"/>
    </w:pPr>
    <w:rPr>
      <w:rFonts w:eastAsiaTheme="minorEastAsia"/>
    </w:rPr>
  </w:style>
  <w:style w:type="paragraph" w:styleId="Caption">
    <w:name w:val="caption"/>
    <w:basedOn w:val="Normal"/>
    <w:next w:val="Normal"/>
    <w:link w:val="CaptionChar"/>
    <w:uiPriority w:val="12"/>
    <w:qFormat/>
    <w:rsid w:val="00756B4B"/>
    <w:pPr>
      <w:keepNext/>
      <w:keepLines/>
      <w:spacing w:before="270" w:after="180" w:line="264" w:lineRule="auto"/>
    </w:pPr>
    <w:rPr>
      <w:rFonts w:asciiTheme="majorHAnsi" w:eastAsiaTheme="majorEastAsia" w:hAnsiTheme="majorHAnsi"/>
      <w:b/>
      <w:iCs/>
      <w:color w:val="70AD47" w:themeColor="accent6"/>
      <w:sz w:val="24"/>
      <w:szCs w:val="18"/>
    </w:rPr>
  </w:style>
  <w:style w:type="paragraph" w:styleId="BodyTextIndent">
    <w:name w:val="Body Text Indent"/>
    <w:basedOn w:val="BodyText"/>
    <w:link w:val="BodyTextIndentChar"/>
    <w:uiPriority w:val="8"/>
    <w:qFormat/>
    <w:rsid w:val="00756B4B"/>
    <w:pPr>
      <w:spacing w:after="180"/>
      <w:ind w:firstLine="360"/>
      <w:contextualSpacing/>
    </w:pPr>
  </w:style>
  <w:style w:type="character" w:customStyle="1" w:styleId="BodyTextIndentChar">
    <w:name w:val="Body Text Indent Char"/>
    <w:basedOn w:val="DefaultParagraphFont"/>
    <w:link w:val="BodyTextIndent"/>
    <w:uiPriority w:val="8"/>
    <w:rsid w:val="00756B4B"/>
    <w:rPr>
      <w:rFonts w:eastAsiaTheme="minorEastAsia"/>
    </w:rPr>
  </w:style>
  <w:style w:type="paragraph" w:styleId="ListBullet5">
    <w:name w:val="List Bullet 5"/>
    <w:basedOn w:val="Normal"/>
    <w:uiPriority w:val="10"/>
    <w:unhideWhenUsed/>
    <w:rsid w:val="00756B4B"/>
    <w:pPr>
      <w:numPr>
        <w:ilvl w:val="4"/>
        <w:numId w:val="3"/>
      </w:numPr>
      <w:spacing w:after="180" w:line="276" w:lineRule="auto"/>
      <w:contextualSpacing/>
    </w:pPr>
    <w:rPr>
      <w:rFonts w:eastAsiaTheme="minorEastAsia"/>
    </w:rPr>
  </w:style>
  <w:style w:type="character" w:customStyle="1" w:styleId="CaptionChar">
    <w:name w:val="Caption Char"/>
    <w:basedOn w:val="DefaultParagraphFont"/>
    <w:link w:val="Caption"/>
    <w:uiPriority w:val="12"/>
    <w:rsid w:val="00756B4B"/>
    <w:rPr>
      <w:rFonts w:asciiTheme="majorHAnsi" w:eastAsiaTheme="majorEastAsia" w:hAnsiTheme="majorHAnsi"/>
      <w:b/>
      <w:iCs/>
      <w:color w:val="70AD47" w:themeColor="accent6"/>
      <w:sz w:val="24"/>
      <w:szCs w:val="18"/>
    </w:rPr>
  </w:style>
  <w:style w:type="paragraph" w:styleId="NoSpacing">
    <w:name w:val="No Spacing"/>
    <w:uiPriority w:val="1"/>
    <w:qFormat/>
    <w:rsid w:val="003B0B34"/>
    <w:pPr>
      <w:spacing w:after="0" w:line="240" w:lineRule="auto"/>
    </w:pPr>
  </w:style>
  <w:style w:type="paragraph" w:styleId="FootnoteText">
    <w:name w:val="footnote text"/>
    <w:basedOn w:val="Normal"/>
    <w:link w:val="FootnoteTextChar"/>
    <w:uiPriority w:val="99"/>
    <w:semiHidden/>
    <w:unhideWhenUsed/>
    <w:rsid w:val="00E416D3"/>
    <w:rPr>
      <w:sz w:val="20"/>
      <w:szCs w:val="20"/>
    </w:rPr>
  </w:style>
  <w:style w:type="character" w:customStyle="1" w:styleId="FootnoteTextChar">
    <w:name w:val="Footnote Text Char"/>
    <w:basedOn w:val="DefaultParagraphFont"/>
    <w:link w:val="FootnoteText"/>
    <w:uiPriority w:val="99"/>
    <w:semiHidden/>
    <w:rsid w:val="00E416D3"/>
    <w:rPr>
      <w:sz w:val="20"/>
      <w:szCs w:val="20"/>
    </w:rPr>
  </w:style>
  <w:style w:type="character" w:styleId="FootnoteReference">
    <w:name w:val="footnote reference"/>
    <w:basedOn w:val="DefaultParagraphFont"/>
    <w:uiPriority w:val="99"/>
    <w:semiHidden/>
    <w:unhideWhenUsed/>
    <w:rsid w:val="00E416D3"/>
    <w:rPr>
      <w:vertAlign w:val="superscript"/>
    </w:rPr>
  </w:style>
  <w:style w:type="character" w:styleId="Hyperlink">
    <w:name w:val="Hyperlink"/>
    <w:basedOn w:val="DefaultParagraphFont"/>
    <w:uiPriority w:val="99"/>
    <w:unhideWhenUsed/>
    <w:rsid w:val="00380DDD"/>
    <w:rPr>
      <w:color w:val="0563C1" w:themeColor="hyperlink"/>
      <w:u w:val="single"/>
    </w:rPr>
  </w:style>
  <w:style w:type="character" w:customStyle="1" w:styleId="UnresolvedMention1">
    <w:name w:val="Unresolved Mention1"/>
    <w:basedOn w:val="DefaultParagraphFont"/>
    <w:uiPriority w:val="99"/>
    <w:semiHidden/>
    <w:unhideWhenUsed/>
    <w:rsid w:val="00380DDD"/>
    <w:rPr>
      <w:color w:val="605E5C"/>
      <w:shd w:val="clear" w:color="auto" w:fill="E1DFDD"/>
    </w:rPr>
  </w:style>
  <w:style w:type="paragraph" w:styleId="Revision">
    <w:name w:val="Revision"/>
    <w:hidden/>
    <w:uiPriority w:val="99"/>
    <w:semiHidden/>
    <w:rsid w:val="00556E7D"/>
    <w:pPr>
      <w:spacing w:after="0" w:line="240" w:lineRule="auto"/>
    </w:pPr>
  </w:style>
  <w:style w:type="character" w:styleId="Emphasis">
    <w:name w:val="Emphasis"/>
    <w:basedOn w:val="DefaultParagraphFont"/>
    <w:uiPriority w:val="20"/>
    <w:qFormat/>
    <w:rsid w:val="00997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0446">
      <w:bodyDiv w:val="1"/>
      <w:marLeft w:val="0"/>
      <w:marRight w:val="0"/>
      <w:marTop w:val="0"/>
      <w:marBottom w:val="0"/>
      <w:divBdr>
        <w:top w:val="none" w:sz="0" w:space="0" w:color="auto"/>
        <w:left w:val="none" w:sz="0" w:space="0" w:color="auto"/>
        <w:bottom w:val="none" w:sz="0" w:space="0" w:color="auto"/>
        <w:right w:val="none" w:sz="0" w:space="0" w:color="auto"/>
      </w:divBdr>
    </w:div>
    <w:div w:id="1371805009">
      <w:bodyDiv w:val="1"/>
      <w:marLeft w:val="0"/>
      <w:marRight w:val="0"/>
      <w:marTop w:val="0"/>
      <w:marBottom w:val="0"/>
      <w:divBdr>
        <w:top w:val="none" w:sz="0" w:space="0" w:color="auto"/>
        <w:left w:val="none" w:sz="0" w:space="0" w:color="auto"/>
        <w:bottom w:val="none" w:sz="0" w:space="0" w:color="auto"/>
        <w:right w:val="none" w:sz="0" w:space="0" w:color="auto"/>
      </w:divBdr>
    </w:div>
    <w:div w:id="1376005157">
      <w:bodyDiv w:val="1"/>
      <w:marLeft w:val="0"/>
      <w:marRight w:val="0"/>
      <w:marTop w:val="0"/>
      <w:marBottom w:val="0"/>
      <w:divBdr>
        <w:top w:val="none" w:sz="0" w:space="0" w:color="auto"/>
        <w:left w:val="none" w:sz="0" w:space="0" w:color="auto"/>
        <w:bottom w:val="none" w:sz="0" w:space="0" w:color="auto"/>
        <w:right w:val="none" w:sz="0" w:space="0" w:color="auto"/>
      </w:divBdr>
    </w:div>
    <w:div w:id="1568806400">
      <w:bodyDiv w:val="1"/>
      <w:marLeft w:val="0"/>
      <w:marRight w:val="0"/>
      <w:marTop w:val="0"/>
      <w:marBottom w:val="0"/>
      <w:divBdr>
        <w:top w:val="none" w:sz="0" w:space="0" w:color="auto"/>
        <w:left w:val="none" w:sz="0" w:space="0" w:color="auto"/>
        <w:bottom w:val="none" w:sz="0" w:space="0" w:color="auto"/>
        <w:right w:val="none" w:sz="0" w:space="0" w:color="auto"/>
      </w:divBdr>
    </w:div>
    <w:div w:id="1623151297">
      <w:bodyDiv w:val="1"/>
      <w:marLeft w:val="0"/>
      <w:marRight w:val="0"/>
      <w:marTop w:val="0"/>
      <w:marBottom w:val="0"/>
      <w:divBdr>
        <w:top w:val="none" w:sz="0" w:space="0" w:color="auto"/>
        <w:left w:val="none" w:sz="0" w:space="0" w:color="auto"/>
        <w:bottom w:val="none" w:sz="0" w:space="0" w:color="auto"/>
        <w:right w:val="none" w:sz="0" w:space="0" w:color="auto"/>
      </w:divBdr>
    </w:div>
    <w:div w:id="16982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68/jhr.47.4.873" TargetMode="External"/><Relationship Id="rId13" Type="http://schemas.openxmlformats.org/officeDocument/2006/relationships/hyperlink" Target="https://doi.org/10.3386/w280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833-016-928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93/wbro/lkab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57/app.20150390" TargetMode="External"/><Relationship Id="rId5" Type="http://schemas.openxmlformats.org/officeDocument/2006/relationships/webSettings" Target="webSettings.xml"/><Relationship Id="rId15" Type="http://schemas.openxmlformats.org/officeDocument/2006/relationships/hyperlink" Target="https://doi.org/10.1016/bs.hefe.2016.09.004" TargetMode="External"/><Relationship Id="rId10" Type="http://schemas.openxmlformats.org/officeDocument/2006/relationships/hyperlink" Target="https://doi.org/10.1162/qjec.122.3.1235" TargetMode="External"/><Relationship Id="rId4" Type="http://schemas.openxmlformats.org/officeDocument/2006/relationships/settings" Target="settings.xml"/><Relationship Id="rId9" Type="http://schemas.openxmlformats.org/officeDocument/2006/relationships/hyperlink" Target="https://doi.org/10.3386/w22746" TargetMode="External"/><Relationship Id="rId14" Type="http://schemas.openxmlformats.org/officeDocument/2006/relationships/hyperlink" Target="https://doi.org/10.1016/B978-0-444-63459-7.00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E1B2-699B-4426-8A9E-5ABD414E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 Jessica (IFPRI)</dc:creator>
  <cp:keywords/>
  <dc:description/>
  <cp:lastModifiedBy>Leight, Jessica (IFPRI)</cp:lastModifiedBy>
  <cp:revision>12</cp:revision>
  <dcterms:created xsi:type="dcterms:W3CDTF">2023-05-02T19:25:00Z</dcterms:created>
  <dcterms:modified xsi:type="dcterms:W3CDTF">2023-05-03T13:53:00Z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593f3cd81e78b76543af7a01c3acc256b21f27435d14685bd25ae25f5d8cd9d0</vt:lpwstr>
  </property>
</Properties>
</file>