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E33CF" w14:textId="77777777" w:rsidR="007A16D8" w:rsidRPr="007A16D8" w:rsidRDefault="007A16D8" w:rsidP="007A16D8">
      <w:pPr>
        <w:autoSpaceDE w:val="0"/>
        <w:autoSpaceDN w:val="0"/>
        <w:adjustRightInd w:val="0"/>
        <w:spacing w:line="360" w:lineRule="auto"/>
        <w:jc w:val="center"/>
        <w:rPr>
          <w:rFonts w:ascii="Times New Roman" w:eastAsia="+mj-ea" w:hAnsi="Times New Roman" w:cs="Times New Roman"/>
          <w:b/>
          <w:bCs/>
          <w:kern w:val="24"/>
          <w:sz w:val="24"/>
          <w:szCs w:val="24"/>
        </w:rPr>
      </w:pPr>
      <w:r w:rsidRPr="007A16D8">
        <w:rPr>
          <w:rFonts w:ascii="Times New Roman" w:eastAsia="+mj-ea" w:hAnsi="Times New Roman" w:cs="Times New Roman"/>
          <w:b/>
          <w:bCs/>
          <w:kern w:val="24"/>
          <w:sz w:val="24"/>
          <w:szCs w:val="24"/>
        </w:rPr>
        <w:t>Design Document and Analysis Plan</w:t>
      </w:r>
    </w:p>
    <w:p w14:paraId="6CB664B0" w14:textId="77777777" w:rsidR="007A16D8" w:rsidRPr="007A16D8" w:rsidRDefault="007A16D8" w:rsidP="007A16D8">
      <w:pPr>
        <w:autoSpaceDE w:val="0"/>
        <w:autoSpaceDN w:val="0"/>
        <w:adjustRightInd w:val="0"/>
        <w:spacing w:line="360" w:lineRule="auto"/>
        <w:rPr>
          <w:rFonts w:ascii="Times New Roman" w:eastAsia="+mj-ea" w:hAnsi="Times New Roman" w:cs="Times New Roman"/>
          <w:b/>
          <w:bCs/>
          <w:kern w:val="24"/>
          <w:sz w:val="24"/>
          <w:szCs w:val="24"/>
        </w:rPr>
      </w:pPr>
    </w:p>
    <w:p w14:paraId="2C41A1A2" w14:textId="77777777" w:rsidR="007A16D8" w:rsidRPr="007A16D8" w:rsidRDefault="007A16D8" w:rsidP="007A16D8">
      <w:pPr>
        <w:tabs>
          <w:tab w:val="left" w:pos="6862"/>
        </w:tabs>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b/>
      </w:r>
    </w:p>
    <w:p w14:paraId="6CE29AB1"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p>
    <w:p w14:paraId="4C556625"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p>
    <w:p w14:paraId="033C7E60"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Project Name: Outreach and Maintenance of Medicaid Enrollment: Evidence from Wisconsin’s Navigator Program</w:t>
      </w:r>
    </w:p>
    <w:p w14:paraId="42C8CFB0" w14:textId="50BB60DB"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Date of Pre-Analysis Plan: </w:t>
      </w:r>
      <w:r w:rsidR="00457A8E">
        <w:rPr>
          <w:rFonts w:ascii="Times New Roman" w:eastAsia="SimSun" w:hAnsi="Times New Roman" w:cs="Times New Roman"/>
          <w:sz w:val="24"/>
          <w:szCs w:val="24"/>
        </w:rPr>
        <w:t xml:space="preserve">May </w:t>
      </w:r>
      <w:r w:rsidR="00DC6807">
        <w:rPr>
          <w:rFonts w:ascii="Times New Roman" w:eastAsia="SimSun" w:hAnsi="Times New Roman" w:cs="Times New Roman"/>
          <w:sz w:val="24"/>
          <w:szCs w:val="24"/>
        </w:rPr>
        <w:t>15</w:t>
      </w:r>
      <w:r w:rsidR="00457A8E">
        <w:rPr>
          <w:rFonts w:ascii="Times New Roman" w:eastAsia="SimSun" w:hAnsi="Times New Roman" w:cs="Times New Roman"/>
          <w:sz w:val="24"/>
          <w:szCs w:val="24"/>
        </w:rPr>
        <w:t>, 2023</w:t>
      </w:r>
    </w:p>
    <w:p w14:paraId="2CD4703A"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p>
    <w:p w14:paraId="6CE23104"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This document serves as a basis for distinguishing between planned (confirmatory) analysis and any unplanned (exploratory) analysis that might be conducted on project data. Documenting these planned analyses is crucial to ensuring that the results of statistical tests will be properly interpreted and reported. For the Analysis Plan to fulfill this purpose, it is essential that it be finalized and date-stamped before we begin looking at outcome data. </w:t>
      </w:r>
    </w:p>
    <w:p w14:paraId="3C7F5F63" w14:textId="77777777" w:rsidR="007A16D8" w:rsidRPr="007A16D8" w:rsidRDefault="007A16D8" w:rsidP="007A16D8">
      <w:pPr>
        <w:autoSpaceDE w:val="0"/>
        <w:autoSpaceDN w:val="0"/>
        <w:adjustRightInd w:val="0"/>
        <w:spacing w:line="360" w:lineRule="auto"/>
        <w:rPr>
          <w:rFonts w:ascii="Times New Roman" w:eastAsia="SimSun" w:hAnsi="Times New Roman" w:cs="Times New Roman"/>
          <w:bCs/>
          <w:sz w:val="24"/>
          <w:szCs w:val="24"/>
        </w:rPr>
      </w:pPr>
    </w:p>
    <w:p w14:paraId="7D7B3965" w14:textId="77777777" w:rsidR="007A16D8" w:rsidRPr="007A16D8" w:rsidRDefault="007A16D8" w:rsidP="007A16D8">
      <w:pPr>
        <w:spacing w:line="360" w:lineRule="auto"/>
        <w:rPr>
          <w:rFonts w:ascii="Times New Roman" w:eastAsia="SimSun" w:hAnsi="Times New Roman" w:cs="Times New Roman"/>
          <w:bCs/>
          <w:sz w:val="24"/>
          <w:szCs w:val="24"/>
        </w:rPr>
      </w:pPr>
      <w:r w:rsidRPr="007A16D8">
        <w:rPr>
          <w:rFonts w:ascii="Times New Roman" w:eastAsia="SimSun" w:hAnsi="Times New Roman" w:cs="Times New Roman"/>
          <w:bCs/>
          <w:sz w:val="24"/>
          <w:szCs w:val="24"/>
        </w:rPr>
        <w:br w:type="page"/>
      </w:r>
      <w:r w:rsidRPr="007A16D8">
        <w:rPr>
          <w:rFonts w:ascii="Times New Roman" w:eastAsia="SimSun" w:hAnsi="Times New Roman" w:cs="Times New Roman"/>
          <w:bCs/>
          <w:sz w:val="24"/>
          <w:szCs w:val="24"/>
        </w:rPr>
        <w:lastRenderedPageBreak/>
        <w:t>Contents</w:t>
      </w:r>
    </w:p>
    <w:p w14:paraId="191C5F71" w14:textId="288B9772" w:rsidR="007A544B" w:rsidRDefault="007A16D8">
      <w:pPr>
        <w:pStyle w:val="TOC1"/>
        <w:rPr>
          <w:rFonts w:asciiTheme="minorHAnsi" w:eastAsiaTheme="minorEastAsia" w:hAnsiTheme="minorHAnsi" w:cstheme="minorBidi"/>
          <w:noProof/>
        </w:rPr>
      </w:pPr>
      <w:r w:rsidRPr="007A16D8">
        <w:rPr>
          <w:sz w:val="24"/>
          <w:szCs w:val="24"/>
        </w:rPr>
        <w:fldChar w:fldCharType="begin"/>
      </w:r>
      <w:r w:rsidRPr="007A16D8">
        <w:rPr>
          <w:sz w:val="24"/>
          <w:szCs w:val="24"/>
        </w:rPr>
        <w:instrText xml:space="preserve"> TOC \o "1-3" \h \z \u </w:instrText>
      </w:r>
      <w:r w:rsidRPr="007A16D8">
        <w:rPr>
          <w:sz w:val="24"/>
          <w:szCs w:val="24"/>
        </w:rPr>
        <w:fldChar w:fldCharType="separate"/>
      </w:r>
      <w:hyperlink w:anchor="_Toc135061157" w:history="1">
        <w:r w:rsidR="007A544B" w:rsidRPr="00591046">
          <w:rPr>
            <w:rStyle w:val="Hyperlink"/>
            <w:rFonts w:ascii="Times New Roman" w:eastAsia="Arial" w:hAnsi="Times New Roman"/>
            <w:b/>
            <w:bCs/>
            <w:noProof/>
          </w:rPr>
          <w:t>2. Evaluation Design</w:t>
        </w:r>
        <w:r w:rsidR="007A544B">
          <w:rPr>
            <w:noProof/>
            <w:webHidden/>
          </w:rPr>
          <w:tab/>
        </w:r>
        <w:r w:rsidR="007A544B">
          <w:rPr>
            <w:noProof/>
            <w:webHidden/>
          </w:rPr>
          <w:fldChar w:fldCharType="begin"/>
        </w:r>
        <w:r w:rsidR="007A544B">
          <w:rPr>
            <w:noProof/>
            <w:webHidden/>
          </w:rPr>
          <w:instrText xml:space="preserve"> PAGEREF _Toc135061157 \h </w:instrText>
        </w:r>
        <w:r w:rsidR="007A544B">
          <w:rPr>
            <w:noProof/>
            <w:webHidden/>
          </w:rPr>
        </w:r>
        <w:r w:rsidR="007A544B">
          <w:rPr>
            <w:noProof/>
            <w:webHidden/>
          </w:rPr>
          <w:fldChar w:fldCharType="separate"/>
        </w:r>
        <w:r w:rsidR="007A544B">
          <w:rPr>
            <w:noProof/>
            <w:webHidden/>
          </w:rPr>
          <w:t>4</w:t>
        </w:r>
        <w:r w:rsidR="007A544B">
          <w:rPr>
            <w:noProof/>
            <w:webHidden/>
          </w:rPr>
          <w:fldChar w:fldCharType="end"/>
        </w:r>
      </w:hyperlink>
    </w:p>
    <w:p w14:paraId="7086315D" w14:textId="5F0F325F" w:rsidR="007A544B" w:rsidRDefault="007A544B">
      <w:pPr>
        <w:pStyle w:val="TOC2"/>
        <w:rPr>
          <w:rFonts w:asciiTheme="minorHAnsi" w:eastAsiaTheme="minorEastAsia" w:hAnsiTheme="minorHAnsi" w:cstheme="minorBidi"/>
          <w:noProof/>
        </w:rPr>
      </w:pPr>
      <w:hyperlink w:anchor="_Toc135061158" w:history="1">
        <w:r w:rsidRPr="00591046">
          <w:rPr>
            <w:rStyle w:val="Hyperlink"/>
            <w:rFonts w:ascii="Times New Roman" w:hAnsi="Times New Roman"/>
            <w:b/>
            <w:bCs/>
            <w:noProof/>
          </w:rPr>
          <w:t>2.1 Overview</w:t>
        </w:r>
        <w:r>
          <w:rPr>
            <w:noProof/>
            <w:webHidden/>
          </w:rPr>
          <w:tab/>
        </w:r>
        <w:r>
          <w:rPr>
            <w:noProof/>
            <w:webHidden/>
          </w:rPr>
          <w:fldChar w:fldCharType="begin"/>
        </w:r>
        <w:r>
          <w:rPr>
            <w:noProof/>
            <w:webHidden/>
          </w:rPr>
          <w:instrText xml:space="preserve"> PAGEREF _Toc135061158 \h </w:instrText>
        </w:r>
        <w:r>
          <w:rPr>
            <w:noProof/>
            <w:webHidden/>
          </w:rPr>
        </w:r>
        <w:r>
          <w:rPr>
            <w:noProof/>
            <w:webHidden/>
          </w:rPr>
          <w:fldChar w:fldCharType="separate"/>
        </w:r>
        <w:r>
          <w:rPr>
            <w:noProof/>
            <w:webHidden/>
          </w:rPr>
          <w:t>4</w:t>
        </w:r>
        <w:r>
          <w:rPr>
            <w:noProof/>
            <w:webHidden/>
          </w:rPr>
          <w:fldChar w:fldCharType="end"/>
        </w:r>
      </w:hyperlink>
    </w:p>
    <w:p w14:paraId="6720A947" w14:textId="01C4B595" w:rsidR="007A544B" w:rsidRDefault="007A544B">
      <w:pPr>
        <w:pStyle w:val="TOC2"/>
        <w:rPr>
          <w:rFonts w:asciiTheme="minorHAnsi" w:eastAsiaTheme="minorEastAsia" w:hAnsiTheme="minorHAnsi" w:cstheme="minorBidi"/>
          <w:noProof/>
        </w:rPr>
      </w:pPr>
      <w:hyperlink w:anchor="_Toc135061159" w:history="1">
        <w:r w:rsidRPr="00591046">
          <w:rPr>
            <w:rStyle w:val="Hyperlink"/>
            <w:rFonts w:ascii="Times New Roman" w:hAnsi="Times New Roman"/>
            <w:b/>
            <w:bCs/>
            <w:noProof/>
          </w:rPr>
          <w:t>2.2 Background on Medicaid redetermination</w:t>
        </w:r>
        <w:r>
          <w:rPr>
            <w:noProof/>
            <w:webHidden/>
          </w:rPr>
          <w:tab/>
        </w:r>
        <w:r>
          <w:rPr>
            <w:noProof/>
            <w:webHidden/>
          </w:rPr>
          <w:fldChar w:fldCharType="begin"/>
        </w:r>
        <w:r>
          <w:rPr>
            <w:noProof/>
            <w:webHidden/>
          </w:rPr>
          <w:instrText xml:space="preserve"> PAGEREF _Toc135061159 \h </w:instrText>
        </w:r>
        <w:r>
          <w:rPr>
            <w:noProof/>
            <w:webHidden/>
          </w:rPr>
        </w:r>
        <w:r>
          <w:rPr>
            <w:noProof/>
            <w:webHidden/>
          </w:rPr>
          <w:fldChar w:fldCharType="separate"/>
        </w:r>
        <w:r>
          <w:rPr>
            <w:noProof/>
            <w:webHidden/>
          </w:rPr>
          <w:t>5</w:t>
        </w:r>
        <w:r>
          <w:rPr>
            <w:noProof/>
            <w:webHidden/>
          </w:rPr>
          <w:fldChar w:fldCharType="end"/>
        </w:r>
      </w:hyperlink>
    </w:p>
    <w:p w14:paraId="6B0B0998" w14:textId="6C7149C9" w:rsidR="007A544B" w:rsidRDefault="007A544B">
      <w:pPr>
        <w:pStyle w:val="TOC2"/>
        <w:rPr>
          <w:rFonts w:asciiTheme="minorHAnsi" w:eastAsiaTheme="minorEastAsia" w:hAnsiTheme="minorHAnsi" w:cstheme="minorBidi"/>
          <w:noProof/>
        </w:rPr>
      </w:pPr>
      <w:hyperlink w:anchor="_Toc135061160" w:history="1">
        <w:r w:rsidRPr="00591046">
          <w:rPr>
            <w:rStyle w:val="Hyperlink"/>
            <w:rFonts w:ascii="Times New Roman" w:hAnsi="Times New Roman"/>
            <w:b/>
            <w:bCs/>
            <w:noProof/>
          </w:rPr>
          <w:t>2.3 Study Sample</w:t>
        </w:r>
        <w:r>
          <w:rPr>
            <w:noProof/>
            <w:webHidden/>
          </w:rPr>
          <w:tab/>
        </w:r>
        <w:r>
          <w:rPr>
            <w:noProof/>
            <w:webHidden/>
          </w:rPr>
          <w:fldChar w:fldCharType="begin"/>
        </w:r>
        <w:r>
          <w:rPr>
            <w:noProof/>
            <w:webHidden/>
          </w:rPr>
          <w:instrText xml:space="preserve"> PAGEREF _Toc135061160 \h </w:instrText>
        </w:r>
        <w:r>
          <w:rPr>
            <w:noProof/>
            <w:webHidden/>
          </w:rPr>
        </w:r>
        <w:r>
          <w:rPr>
            <w:noProof/>
            <w:webHidden/>
          </w:rPr>
          <w:fldChar w:fldCharType="separate"/>
        </w:r>
        <w:r>
          <w:rPr>
            <w:noProof/>
            <w:webHidden/>
          </w:rPr>
          <w:t>6</w:t>
        </w:r>
        <w:r>
          <w:rPr>
            <w:noProof/>
            <w:webHidden/>
          </w:rPr>
          <w:fldChar w:fldCharType="end"/>
        </w:r>
      </w:hyperlink>
    </w:p>
    <w:p w14:paraId="217BEF47" w14:textId="645124D0" w:rsidR="007A544B" w:rsidRDefault="007A544B">
      <w:pPr>
        <w:pStyle w:val="TOC2"/>
        <w:rPr>
          <w:rFonts w:asciiTheme="minorHAnsi" w:eastAsiaTheme="minorEastAsia" w:hAnsiTheme="minorHAnsi" w:cstheme="minorBidi"/>
          <w:noProof/>
        </w:rPr>
      </w:pPr>
      <w:hyperlink w:anchor="_Toc135061161" w:history="1">
        <w:r w:rsidRPr="00591046">
          <w:rPr>
            <w:rStyle w:val="Hyperlink"/>
            <w:rFonts w:ascii="Times New Roman" w:hAnsi="Times New Roman"/>
            <w:b/>
            <w:bCs/>
            <w:noProof/>
          </w:rPr>
          <w:t>2.4 Treatment Arms</w:t>
        </w:r>
        <w:r>
          <w:rPr>
            <w:noProof/>
            <w:webHidden/>
          </w:rPr>
          <w:tab/>
        </w:r>
        <w:r>
          <w:rPr>
            <w:noProof/>
            <w:webHidden/>
          </w:rPr>
          <w:fldChar w:fldCharType="begin"/>
        </w:r>
        <w:r>
          <w:rPr>
            <w:noProof/>
            <w:webHidden/>
          </w:rPr>
          <w:instrText xml:space="preserve"> PAGEREF _Toc135061161 \h </w:instrText>
        </w:r>
        <w:r>
          <w:rPr>
            <w:noProof/>
            <w:webHidden/>
          </w:rPr>
        </w:r>
        <w:r>
          <w:rPr>
            <w:noProof/>
            <w:webHidden/>
          </w:rPr>
          <w:fldChar w:fldCharType="separate"/>
        </w:r>
        <w:r>
          <w:rPr>
            <w:noProof/>
            <w:webHidden/>
          </w:rPr>
          <w:t>7</w:t>
        </w:r>
        <w:r>
          <w:rPr>
            <w:noProof/>
            <w:webHidden/>
          </w:rPr>
          <w:fldChar w:fldCharType="end"/>
        </w:r>
      </w:hyperlink>
    </w:p>
    <w:p w14:paraId="2A972F5E" w14:textId="263A18D1" w:rsidR="007A544B" w:rsidRDefault="007A544B">
      <w:pPr>
        <w:pStyle w:val="TOC2"/>
        <w:rPr>
          <w:rFonts w:asciiTheme="minorHAnsi" w:eastAsiaTheme="minorEastAsia" w:hAnsiTheme="minorHAnsi" w:cstheme="minorBidi"/>
          <w:noProof/>
        </w:rPr>
      </w:pPr>
      <w:hyperlink w:anchor="_Toc135061162" w:history="1">
        <w:r w:rsidRPr="00591046">
          <w:rPr>
            <w:rStyle w:val="Hyperlink"/>
            <w:rFonts w:ascii="Times New Roman" w:hAnsi="Times New Roman"/>
            <w:b/>
            <w:bCs/>
            <w:noProof/>
          </w:rPr>
          <w:t>2.5 Power and Effect Size</w:t>
        </w:r>
        <w:r>
          <w:rPr>
            <w:noProof/>
            <w:webHidden/>
          </w:rPr>
          <w:tab/>
        </w:r>
        <w:r>
          <w:rPr>
            <w:noProof/>
            <w:webHidden/>
          </w:rPr>
          <w:fldChar w:fldCharType="begin"/>
        </w:r>
        <w:r>
          <w:rPr>
            <w:noProof/>
            <w:webHidden/>
          </w:rPr>
          <w:instrText xml:space="preserve"> PAGEREF _Toc135061162 \h </w:instrText>
        </w:r>
        <w:r>
          <w:rPr>
            <w:noProof/>
            <w:webHidden/>
          </w:rPr>
        </w:r>
        <w:r>
          <w:rPr>
            <w:noProof/>
            <w:webHidden/>
          </w:rPr>
          <w:fldChar w:fldCharType="separate"/>
        </w:r>
        <w:r>
          <w:rPr>
            <w:noProof/>
            <w:webHidden/>
          </w:rPr>
          <w:t>12</w:t>
        </w:r>
        <w:r>
          <w:rPr>
            <w:noProof/>
            <w:webHidden/>
          </w:rPr>
          <w:fldChar w:fldCharType="end"/>
        </w:r>
      </w:hyperlink>
    </w:p>
    <w:p w14:paraId="0500E1F3" w14:textId="0DAFF7D7" w:rsidR="007A544B" w:rsidRDefault="007A544B">
      <w:pPr>
        <w:pStyle w:val="TOC1"/>
        <w:rPr>
          <w:rFonts w:asciiTheme="minorHAnsi" w:eastAsiaTheme="minorEastAsia" w:hAnsiTheme="minorHAnsi" w:cstheme="minorBidi"/>
          <w:noProof/>
        </w:rPr>
      </w:pPr>
      <w:hyperlink w:anchor="_Toc135061163" w:history="1">
        <w:r w:rsidRPr="00591046">
          <w:rPr>
            <w:rStyle w:val="Hyperlink"/>
            <w:rFonts w:ascii="Times New Roman" w:eastAsia="Arial" w:hAnsi="Times New Roman"/>
            <w:b/>
            <w:bCs/>
            <w:noProof/>
          </w:rPr>
          <w:t>3. Data and Key Variables</w:t>
        </w:r>
        <w:r>
          <w:rPr>
            <w:noProof/>
            <w:webHidden/>
          </w:rPr>
          <w:tab/>
        </w:r>
        <w:r>
          <w:rPr>
            <w:noProof/>
            <w:webHidden/>
          </w:rPr>
          <w:fldChar w:fldCharType="begin"/>
        </w:r>
        <w:r>
          <w:rPr>
            <w:noProof/>
            <w:webHidden/>
          </w:rPr>
          <w:instrText xml:space="preserve"> PAGEREF _Toc135061163 \h </w:instrText>
        </w:r>
        <w:r>
          <w:rPr>
            <w:noProof/>
            <w:webHidden/>
          </w:rPr>
        </w:r>
        <w:r>
          <w:rPr>
            <w:noProof/>
            <w:webHidden/>
          </w:rPr>
          <w:fldChar w:fldCharType="separate"/>
        </w:r>
        <w:r>
          <w:rPr>
            <w:noProof/>
            <w:webHidden/>
          </w:rPr>
          <w:t>13</w:t>
        </w:r>
        <w:r>
          <w:rPr>
            <w:noProof/>
            <w:webHidden/>
          </w:rPr>
          <w:fldChar w:fldCharType="end"/>
        </w:r>
      </w:hyperlink>
    </w:p>
    <w:p w14:paraId="0DE8CE9E" w14:textId="000C9FCF" w:rsidR="007A544B" w:rsidRDefault="007A544B">
      <w:pPr>
        <w:pStyle w:val="TOC2"/>
        <w:rPr>
          <w:rFonts w:asciiTheme="minorHAnsi" w:eastAsiaTheme="minorEastAsia" w:hAnsiTheme="minorHAnsi" w:cstheme="minorBidi"/>
          <w:noProof/>
        </w:rPr>
      </w:pPr>
      <w:hyperlink w:anchor="_Toc135061164" w:history="1">
        <w:r w:rsidRPr="00591046">
          <w:rPr>
            <w:rStyle w:val="Hyperlink"/>
            <w:rFonts w:ascii="Times New Roman" w:hAnsi="Times New Roman"/>
            <w:b/>
            <w:bCs/>
            <w:noProof/>
          </w:rPr>
          <w:t>3.1 Data Sources</w:t>
        </w:r>
        <w:r>
          <w:rPr>
            <w:noProof/>
            <w:webHidden/>
          </w:rPr>
          <w:tab/>
        </w:r>
        <w:r>
          <w:rPr>
            <w:noProof/>
            <w:webHidden/>
          </w:rPr>
          <w:fldChar w:fldCharType="begin"/>
        </w:r>
        <w:r>
          <w:rPr>
            <w:noProof/>
            <w:webHidden/>
          </w:rPr>
          <w:instrText xml:space="preserve"> PAGEREF _Toc135061164 \h </w:instrText>
        </w:r>
        <w:r>
          <w:rPr>
            <w:noProof/>
            <w:webHidden/>
          </w:rPr>
        </w:r>
        <w:r>
          <w:rPr>
            <w:noProof/>
            <w:webHidden/>
          </w:rPr>
          <w:fldChar w:fldCharType="separate"/>
        </w:r>
        <w:r>
          <w:rPr>
            <w:noProof/>
            <w:webHidden/>
          </w:rPr>
          <w:t>13</w:t>
        </w:r>
        <w:r>
          <w:rPr>
            <w:noProof/>
            <w:webHidden/>
          </w:rPr>
          <w:fldChar w:fldCharType="end"/>
        </w:r>
      </w:hyperlink>
    </w:p>
    <w:p w14:paraId="374B44BD" w14:textId="17DB2F00" w:rsidR="007A544B" w:rsidRDefault="007A544B">
      <w:pPr>
        <w:pStyle w:val="TOC3"/>
        <w:rPr>
          <w:rFonts w:asciiTheme="minorHAnsi" w:eastAsiaTheme="minorEastAsia" w:hAnsiTheme="minorHAnsi" w:cstheme="minorBidi"/>
          <w:noProof/>
        </w:rPr>
      </w:pPr>
      <w:hyperlink w:anchor="_Toc135061165" w:history="1">
        <w:r w:rsidRPr="00591046">
          <w:rPr>
            <w:rStyle w:val="Hyperlink"/>
            <w:rFonts w:ascii="Times New Roman" w:hAnsi="Times New Roman"/>
            <w:b/>
            <w:bCs/>
            <w:i/>
            <w:iCs/>
            <w:noProof/>
          </w:rPr>
          <w:t>Data File 1: Medicaid claims and CARES enrollment files</w:t>
        </w:r>
        <w:r>
          <w:rPr>
            <w:noProof/>
            <w:webHidden/>
          </w:rPr>
          <w:tab/>
        </w:r>
        <w:r>
          <w:rPr>
            <w:noProof/>
            <w:webHidden/>
          </w:rPr>
          <w:fldChar w:fldCharType="begin"/>
        </w:r>
        <w:r>
          <w:rPr>
            <w:noProof/>
            <w:webHidden/>
          </w:rPr>
          <w:instrText xml:space="preserve"> PAGEREF _Toc135061165 \h </w:instrText>
        </w:r>
        <w:r>
          <w:rPr>
            <w:noProof/>
            <w:webHidden/>
          </w:rPr>
        </w:r>
        <w:r>
          <w:rPr>
            <w:noProof/>
            <w:webHidden/>
          </w:rPr>
          <w:fldChar w:fldCharType="separate"/>
        </w:r>
        <w:r>
          <w:rPr>
            <w:noProof/>
            <w:webHidden/>
          </w:rPr>
          <w:t>13</w:t>
        </w:r>
        <w:r>
          <w:rPr>
            <w:noProof/>
            <w:webHidden/>
          </w:rPr>
          <w:fldChar w:fldCharType="end"/>
        </w:r>
      </w:hyperlink>
    </w:p>
    <w:p w14:paraId="5D98C91F" w14:textId="5BA962DB" w:rsidR="007A544B" w:rsidRDefault="007A544B">
      <w:pPr>
        <w:pStyle w:val="TOC3"/>
        <w:rPr>
          <w:rFonts w:asciiTheme="minorHAnsi" w:eastAsiaTheme="minorEastAsia" w:hAnsiTheme="minorHAnsi" w:cstheme="minorBidi"/>
          <w:noProof/>
        </w:rPr>
      </w:pPr>
      <w:hyperlink w:anchor="_Toc135061166" w:history="1">
        <w:r w:rsidRPr="00591046">
          <w:rPr>
            <w:rStyle w:val="Hyperlink"/>
            <w:rFonts w:ascii="Times New Roman" w:hAnsi="Times New Roman"/>
            <w:b/>
            <w:bCs/>
            <w:i/>
            <w:iCs/>
            <w:noProof/>
          </w:rPr>
          <w:t>Data File 2: Access Tables</w:t>
        </w:r>
        <w:r>
          <w:rPr>
            <w:noProof/>
            <w:webHidden/>
          </w:rPr>
          <w:tab/>
        </w:r>
        <w:r>
          <w:rPr>
            <w:noProof/>
            <w:webHidden/>
          </w:rPr>
          <w:fldChar w:fldCharType="begin"/>
        </w:r>
        <w:r>
          <w:rPr>
            <w:noProof/>
            <w:webHidden/>
          </w:rPr>
          <w:instrText xml:space="preserve"> PAGEREF _Toc135061166 \h </w:instrText>
        </w:r>
        <w:r>
          <w:rPr>
            <w:noProof/>
            <w:webHidden/>
          </w:rPr>
        </w:r>
        <w:r>
          <w:rPr>
            <w:noProof/>
            <w:webHidden/>
          </w:rPr>
          <w:fldChar w:fldCharType="separate"/>
        </w:r>
        <w:r>
          <w:rPr>
            <w:noProof/>
            <w:webHidden/>
          </w:rPr>
          <w:t>14</w:t>
        </w:r>
        <w:r>
          <w:rPr>
            <w:noProof/>
            <w:webHidden/>
          </w:rPr>
          <w:fldChar w:fldCharType="end"/>
        </w:r>
      </w:hyperlink>
    </w:p>
    <w:p w14:paraId="49688885" w14:textId="4DED8317" w:rsidR="007A544B" w:rsidRDefault="007A544B">
      <w:pPr>
        <w:pStyle w:val="TOC3"/>
        <w:rPr>
          <w:rFonts w:asciiTheme="minorHAnsi" w:eastAsiaTheme="minorEastAsia" w:hAnsiTheme="minorHAnsi" w:cstheme="minorBidi"/>
          <w:noProof/>
        </w:rPr>
      </w:pPr>
      <w:hyperlink w:anchor="_Toc135061167" w:history="1">
        <w:r w:rsidRPr="00591046">
          <w:rPr>
            <w:rStyle w:val="Hyperlink"/>
            <w:rFonts w:ascii="Times New Roman" w:hAnsi="Times New Roman"/>
            <w:b/>
            <w:bCs/>
            <w:i/>
            <w:iCs/>
            <w:noProof/>
          </w:rPr>
          <w:t>Data File 3: DHS reports to Covering Wisconsin</w:t>
        </w:r>
        <w:r>
          <w:rPr>
            <w:noProof/>
            <w:webHidden/>
          </w:rPr>
          <w:tab/>
        </w:r>
        <w:r>
          <w:rPr>
            <w:noProof/>
            <w:webHidden/>
          </w:rPr>
          <w:fldChar w:fldCharType="begin"/>
        </w:r>
        <w:r>
          <w:rPr>
            <w:noProof/>
            <w:webHidden/>
          </w:rPr>
          <w:instrText xml:space="preserve"> PAGEREF _Toc135061167 \h </w:instrText>
        </w:r>
        <w:r>
          <w:rPr>
            <w:noProof/>
            <w:webHidden/>
          </w:rPr>
        </w:r>
        <w:r>
          <w:rPr>
            <w:noProof/>
            <w:webHidden/>
          </w:rPr>
          <w:fldChar w:fldCharType="separate"/>
        </w:r>
        <w:r>
          <w:rPr>
            <w:noProof/>
            <w:webHidden/>
          </w:rPr>
          <w:t>14</w:t>
        </w:r>
        <w:r>
          <w:rPr>
            <w:noProof/>
            <w:webHidden/>
          </w:rPr>
          <w:fldChar w:fldCharType="end"/>
        </w:r>
      </w:hyperlink>
    </w:p>
    <w:p w14:paraId="4A4A437D" w14:textId="567459F0" w:rsidR="007A544B" w:rsidRDefault="007A544B">
      <w:pPr>
        <w:pStyle w:val="TOC2"/>
        <w:rPr>
          <w:rFonts w:asciiTheme="minorHAnsi" w:eastAsiaTheme="minorEastAsia" w:hAnsiTheme="minorHAnsi" w:cstheme="minorBidi"/>
          <w:noProof/>
        </w:rPr>
      </w:pPr>
      <w:hyperlink w:anchor="_Toc135061168" w:history="1">
        <w:r w:rsidRPr="00591046">
          <w:rPr>
            <w:rStyle w:val="Hyperlink"/>
            <w:rFonts w:ascii="Times New Roman" w:hAnsi="Times New Roman"/>
            <w:b/>
            <w:bCs/>
            <w:noProof/>
          </w:rPr>
          <w:t>3.2 Key Variables</w:t>
        </w:r>
        <w:r>
          <w:rPr>
            <w:noProof/>
            <w:webHidden/>
          </w:rPr>
          <w:tab/>
        </w:r>
        <w:r>
          <w:rPr>
            <w:noProof/>
            <w:webHidden/>
          </w:rPr>
          <w:fldChar w:fldCharType="begin"/>
        </w:r>
        <w:r>
          <w:rPr>
            <w:noProof/>
            <w:webHidden/>
          </w:rPr>
          <w:instrText xml:space="preserve"> PAGEREF _Toc135061168 \h </w:instrText>
        </w:r>
        <w:r>
          <w:rPr>
            <w:noProof/>
            <w:webHidden/>
          </w:rPr>
        </w:r>
        <w:r>
          <w:rPr>
            <w:noProof/>
            <w:webHidden/>
          </w:rPr>
          <w:fldChar w:fldCharType="separate"/>
        </w:r>
        <w:r>
          <w:rPr>
            <w:noProof/>
            <w:webHidden/>
          </w:rPr>
          <w:t>16</w:t>
        </w:r>
        <w:r>
          <w:rPr>
            <w:noProof/>
            <w:webHidden/>
          </w:rPr>
          <w:fldChar w:fldCharType="end"/>
        </w:r>
      </w:hyperlink>
    </w:p>
    <w:p w14:paraId="1E0BDED7" w14:textId="129C24C7" w:rsidR="007A544B" w:rsidRDefault="007A544B">
      <w:pPr>
        <w:pStyle w:val="TOC2"/>
        <w:rPr>
          <w:rFonts w:asciiTheme="minorHAnsi" w:eastAsiaTheme="minorEastAsia" w:hAnsiTheme="minorHAnsi" w:cstheme="minorBidi"/>
          <w:noProof/>
        </w:rPr>
      </w:pPr>
      <w:hyperlink w:anchor="_Toc135061169" w:history="1">
        <w:r w:rsidRPr="00591046">
          <w:rPr>
            <w:rStyle w:val="Hyperlink"/>
            <w:rFonts w:ascii="Times New Roman" w:hAnsi="Times New Roman"/>
            <w:b/>
            <w:bCs/>
            <w:noProof/>
          </w:rPr>
          <w:t>3.3 Treatment of Missing Data</w:t>
        </w:r>
        <w:r>
          <w:rPr>
            <w:noProof/>
            <w:webHidden/>
          </w:rPr>
          <w:tab/>
        </w:r>
        <w:r>
          <w:rPr>
            <w:noProof/>
            <w:webHidden/>
          </w:rPr>
          <w:fldChar w:fldCharType="begin"/>
        </w:r>
        <w:r>
          <w:rPr>
            <w:noProof/>
            <w:webHidden/>
          </w:rPr>
          <w:instrText xml:space="preserve"> PAGEREF _Toc135061169 \h </w:instrText>
        </w:r>
        <w:r>
          <w:rPr>
            <w:noProof/>
            <w:webHidden/>
          </w:rPr>
        </w:r>
        <w:r>
          <w:rPr>
            <w:noProof/>
            <w:webHidden/>
          </w:rPr>
          <w:fldChar w:fldCharType="separate"/>
        </w:r>
        <w:r>
          <w:rPr>
            <w:noProof/>
            <w:webHidden/>
          </w:rPr>
          <w:t>19</w:t>
        </w:r>
        <w:r>
          <w:rPr>
            <w:noProof/>
            <w:webHidden/>
          </w:rPr>
          <w:fldChar w:fldCharType="end"/>
        </w:r>
      </w:hyperlink>
    </w:p>
    <w:p w14:paraId="48709C12" w14:textId="3CF6EEAA" w:rsidR="007A544B" w:rsidRDefault="007A544B">
      <w:pPr>
        <w:pStyle w:val="TOC1"/>
        <w:rPr>
          <w:rFonts w:asciiTheme="minorHAnsi" w:eastAsiaTheme="minorEastAsia" w:hAnsiTheme="minorHAnsi" w:cstheme="minorBidi"/>
          <w:noProof/>
        </w:rPr>
      </w:pPr>
      <w:hyperlink w:anchor="_Toc135061170" w:history="1">
        <w:r w:rsidRPr="00591046">
          <w:rPr>
            <w:rStyle w:val="Hyperlink"/>
            <w:rFonts w:ascii="Times New Roman" w:eastAsia="Arial" w:hAnsi="Times New Roman"/>
            <w:b/>
            <w:bCs/>
            <w:noProof/>
          </w:rPr>
          <w:t>4. Balance Checks</w:t>
        </w:r>
        <w:r>
          <w:rPr>
            <w:noProof/>
            <w:webHidden/>
          </w:rPr>
          <w:tab/>
        </w:r>
        <w:r>
          <w:rPr>
            <w:noProof/>
            <w:webHidden/>
          </w:rPr>
          <w:fldChar w:fldCharType="begin"/>
        </w:r>
        <w:r>
          <w:rPr>
            <w:noProof/>
            <w:webHidden/>
          </w:rPr>
          <w:instrText xml:space="preserve"> PAGEREF _Toc135061170 \h </w:instrText>
        </w:r>
        <w:r>
          <w:rPr>
            <w:noProof/>
            <w:webHidden/>
          </w:rPr>
        </w:r>
        <w:r>
          <w:rPr>
            <w:noProof/>
            <w:webHidden/>
          </w:rPr>
          <w:fldChar w:fldCharType="separate"/>
        </w:r>
        <w:r>
          <w:rPr>
            <w:noProof/>
            <w:webHidden/>
          </w:rPr>
          <w:t>19</w:t>
        </w:r>
        <w:r>
          <w:rPr>
            <w:noProof/>
            <w:webHidden/>
          </w:rPr>
          <w:fldChar w:fldCharType="end"/>
        </w:r>
      </w:hyperlink>
    </w:p>
    <w:p w14:paraId="232040B2" w14:textId="53D1096C" w:rsidR="007A544B" w:rsidRDefault="007A544B">
      <w:pPr>
        <w:pStyle w:val="TOC1"/>
        <w:rPr>
          <w:rFonts w:asciiTheme="minorHAnsi" w:eastAsiaTheme="minorEastAsia" w:hAnsiTheme="minorHAnsi" w:cstheme="minorBidi"/>
          <w:noProof/>
        </w:rPr>
      </w:pPr>
      <w:hyperlink w:anchor="_Toc135061171" w:history="1">
        <w:r w:rsidRPr="00591046">
          <w:rPr>
            <w:rStyle w:val="Hyperlink"/>
            <w:rFonts w:ascii="Times New Roman" w:eastAsia="Arial" w:hAnsi="Times New Roman"/>
            <w:b/>
            <w:bCs/>
            <w:noProof/>
          </w:rPr>
          <w:t>5. Risks and Mitigation</w:t>
        </w:r>
        <w:r>
          <w:rPr>
            <w:noProof/>
            <w:webHidden/>
          </w:rPr>
          <w:tab/>
        </w:r>
        <w:r>
          <w:rPr>
            <w:noProof/>
            <w:webHidden/>
          </w:rPr>
          <w:fldChar w:fldCharType="begin"/>
        </w:r>
        <w:r>
          <w:rPr>
            <w:noProof/>
            <w:webHidden/>
          </w:rPr>
          <w:instrText xml:space="preserve"> PAGEREF _Toc135061171 \h </w:instrText>
        </w:r>
        <w:r>
          <w:rPr>
            <w:noProof/>
            <w:webHidden/>
          </w:rPr>
        </w:r>
        <w:r>
          <w:rPr>
            <w:noProof/>
            <w:webHidden/>
          </w:rPr>
          <w:fldChar w:fldCharType="separate"/>
        </w:r>
        <w:r>
          <w:rPr>
            <w:noProof/>
            <w:webHidden/>
          </w:rPr>
          <w:t>20</w:t>
        </w:r>
        <w:r>
          <w:rPr>
            <w:noProof/>
            <w:webHidden/>
          </w:rPr>
          <w:fldChar w:fldCharType="end"/>
        </w:r>
      </w:hyperlink>
    </w:p>
    <w:p w14:paraId="275EC48F" w14:textId="2DD3EAC0" w:rsidR="007A544B" w:rsidRDefault="007A544B">
      <w:pPr>
        <w:pStyle w:val="TOC1"/>
        <w:rPr>
          <w:rFonts w:asciiTheme="minorHAnsi" w:eastAsiaTheme="minorEastAsia" w:hAnsiTheme="minorHAnsi" w:cstheme="minorBidi"/>
          <w:noProof/>
        </w:rPr>
      </w:pPr>
      <w:hyperlink w:anchor="_Toc135061172" w:history="1">
        <w:r w:rsidRPr="00591046">
          <w:rPr>
            <w:rStyle w:val="Hyperlink"/>
            <w:rFonts w:ascii="Times New Roman" w:eastAsia="Arial" w:hAnsi="Times New Roman"/>
            <w:b/>
            <w:bCs/>
            <w:noProof/>
          </w:rPr>
          <w:t>6. Statistical Models &amp; Hypothesis Tests</w:t>
        </w:r>
        <w:r>
          <w:rPr>
            <w:noProof/>
            <w:webHidden/>
          </w:rPr>
          <w:tab/>
        </w:r>
        <w:r>
          <w:rPr>
            <w:noProof/>
            <w:webHidden/>
          </w:rPr>
          <w:fldChar w:fldCharType="begin"/>
        </w:r>
        <w:r>
          <w:rPr>
            <w:noProof/>
            <w:webHidden/>
          </w:rPr>
          <w:instrText xml:space="preserve"> PAGEREF _Toc135061172 \h </w:instrText>
        </w:r>
        <w:r>
          <w:rPr>
            <w:noProof/>
            <w:webHidden/>
          </w:rPr>
        </w:r>
        <w:r>
          <w:rPr>
            <w:noProof/>
            <w:webHidden/>
          </w:rPr>
          <w:fldChar w:fldCharType="separate"/>
        </w:r>
        <w:r>
          <w:rPr>
            <w:noProof/>
            <w:webHidden/>
          </w:rPr>
          <w:t>20</w:t>
        </w:r>
        <w:r>
          <w:rPr>
            <w:noProof/>
            <w:webHidden/>
          </w:rPr>
          <w:fldChar w:fldCharType="end"/>
        </w:r>
      </w:hyperlink>
    </w:p>
    <w:p w14:paraId="79A757E5" w14:textId="654FB9F5" w:rsidR="007A544B" w:rsidRDefault="007A544B">
      <w:pPr>
        <w:pStyle w:val="TOC1"/>
        <w:rPr>
          <w:rFonts w:asciiTheme="minorHAnsi" w:eastAsiaTheme="minorEastAsia" w:hAnsiTheme="minorHAnsi" w:cstheme="minorBidi"/>
          <w:noProof/>
        </w:rPr>
      </w:pPr>
      <w:hyperlink w:anchor="_Toc135061173" w:history="1">
        <w:r w:rsidRPr="00591046">
          <w:rPr>
            <w:rStyle w:val="Hyperlink"/>
            <w:rFonts w:ascii="Times New Roman" w:eastAsia="Arial" w:hAnsi="Times New Roman"/>
            <w:b/>
            <w:bCs/>
            <w:noProof/>
          </w:rPr>
          <w:t>References</w:t>
        </w:r>
        <w:r>
          <w:rPr>
            <w:noProof/>
            <w:webHidden/>
          </w:rPr>
          <w:tab/>
        </w:r>
        <w:r>
          <w:rPr>
            <w:noProof/>
            <w:webHidden/>
          </w:rPr>
          <w:fldChar w:fldCharType="begin"/>
        </w:r>
        <w:r>
          <w:rPr>
            <w:noProof/>
            <w:webHidden/>
          </w:rPr>
          <w:instrText xml:space="preserve"> PAGEREF _Toc135061173 \h </w:instrText>
        </w:r>
        <w:r>
          <w:rPr>
            <w:noProof/>
            <w:webHidden/>
          </w:rPr>
        </w:r>
        <w:r>
          <w:rPr>
            <w:noProof/>
            <w:webHidden/>
          </w:rPr>
          <w:fldChar w:fldCharType="separate"/>
        </w:r>
        <w:r>
          <w:rPr>
            <w:noProof/>
            <w:webHidden/>
          </w:rPr>
          <w:t>25</w:t>
        </w:r>
        <w:r>
          <w:rPr>
            <w:noProof/>
            <w:webHidden/>
          </w:rPr>
          <w:fldChar w:fldCharType="end"/>
        </w:r>
      </w:hyperlink>
    </w:p>
    <w:p w14:paraId="23E3E401" w14:textId="2C832737" w:rsidR="007A544B" w:rsidRDefault="007A544B">
      <w:pPr>
        <w:pStyle w:val="TOC1"/>
        <w:rPr>
          <w:rFonts w:asciiTheme="minorHAnsi" w:eastAsiaTheme="minorEastAsia" w:hAnsiTheme="minorHAnsi" w:cstheme="minorBidi"/>
          <w:noProof/>
        </w:rPr>
      </w:pPr>
      <w:hyperlink w:anchor="_Toc135061174" w:history="1">
        <w:r w:rsidRPr="00591046">
          <w:rPr>
            <w:rStyle w:val="Hyperlink"/>
            <w:rFonts w:ascii="Times New Roman" w:eastAsia="Arial" w:hAnsi="Times New Roman"/>
            <w:b/>
            <w:bCs/>
            <w:noProof/>
          </w:rPr>
          <w:t>Appendix A: Sample Table Shells</w:t>
        </w:r>
        <w:r>
          <w:rPr>
            <w:noProof/>
            <w:webHidden/>
          </w:rPr>
          <w:tab/>
        </w:r>
        <w:r>
          <w:rPr>
            <w:noProof/>
            <w:webHidden/>
          </w:rPr>
          <w:fldChar w:fldCharType="begin"/>
        </w:r>
        <w:r>
          <w:rPr>
            <w:noProof/>
            <w:webHidden/>
          </w:rPr>
          <w:instrText xml:space="preserve"> PAGEREF _Toc135061174 \h </w:instrText>
        </w:r>
        <w:r>
          <w:rPr>
            <w:noProof/>
            <w:webHidden/>
          </w:rPr>
        </w:r>
        <w:r>
          <w:rPr>
            <w:noProof/>
            <w:webHidden/>
          </w:rPr>
          <w:fldChar w:fldCharType="separate"/>
        </w:r>
        <w:r>
          <w:rPr>
            <w:noProof/>
            <w:webHidden/>
          </w:rPr>
          <w:t>29</w:t>
        </w:r>
        <w:r>
          <w:rPr>
            <w:noProof/>
            <w:webHidden/>
          </w:rPr>
          <w:fldChar w:fldCharType="end"/>
        </w:r>
      </w:hyperlink>
    </w:p>
    <w:p w14:paraId="78AEBEEB" w14:textId="369125CD" w:rsidR="007A544B" w:rsidRDefault="007A544B">
      <w:pPr>
        <w:pStyle w:val="TOC2"/>
        <w:rPr>
          <w:rFonts w:asciiTheme="minorHAnsi" w:eastAsiaTheme="minorEastAsia" w:hAnsiTheme="minorHAnsi" w:cstheme="minorBidi"/>
          <w:noProof/>
        </w:rPr>
      </w:pPr>
      <w:hyperlink w:anchor="_Toc135061175" w:history="1">
        <w:r w:rsidRPr="00591046">
          <w:rPr>
            <w:rStyle w:val="Hyperlink"/>
            <w:rFonts w:ascii="Times New Roman" w:hAnsi="Times New Roman"/>
            <w:b/>
            <w:bCs/>
            <w:noProof/>
          </w:rPr>
          <w:t>Appendix Table 1: Balance Tests Across All Treatment Arms</w:t>
        </w:r>
        <w:r>
          <w:rPr>
            <w:noProof/>
            <w:webHidden/>
          </w:rPr>
          <w:tab/>
        </w:r>
        <w:r>
          <w:rPr>
            <w:noProof/>
            <w:webHidden/>
          </w:rPr>
          <w:fldChar w:fldCharType="begin"/>
        </w:r>
        <w:r>
          <w:rPr>
            <w:noProof/>
            <w:webHidden/>
          </w:rPr>
          <w:instrText xml:space="preserve"> PAGEREF _Toc135061175 \h </w:instrText>
        </w:r>
        <w:r>
          <w:rPr>
            <w:noProof/>
            <w:webHidden/>
          </w:rPr>
        </w:r>
        <w:r>
          <w:rPr>
            <w:noProof/>
            <w:webHidden/>
          </w:rPr>
          <w:fldChar w:fldCharType="separate"/>
        </w:r>
        <w:r>
          <w:rPr>
            <w:noProof/>
            <w:webHidden/>
          </w:rPr>
          <w:t>29</w:t>
        </w:r>
        <w:r>
          <w:rPr>
            <w:noProof/>
            <w:webHidden/>
          </w:rPr>
          <w:fldChar w:fldCharType="end"/>
        </w:r>
      </w:hyperlink>
    </w:p>
    <w:p w14:paraId="62DF454A" w14:textId="6710F12A" w:rsidR="007A544B" w:rsidRDefault="007A544B">
      <w:pPr>
        <w:pStyle w:val="TOC2"/>
        <w:rPr>
          <w:rFonts w:asciiTheme="minorHAnsi" w:eastAsiaTheme="minorEastAsia" w:hAnsiTheme="minorHAnsi" w:cstheme="minorBidi"/>
          <w:noProof/>
        </w:rPr>
      </w:pPr>
      <w:hyperlink w:anchor="_Toc135061176" w:history="1">
        <w:r w:rsidRPr="00591046">
          <w:rPr>
            <w:rStyle w:val="Hyperlink"/>
            <w:rFonts w:ascii="Times New Roman" w:hAnsi="Times New Roman"/>
            <w:b/>
            <w:bCs/>
            <w:noProof/>
          </w:rPr>
          <w:t>Appendix Table 2: Balance Tests for Pairwise Comparisons, by Randomly Assigned Treatment Arm</w:t>
        </w:r>
        <w:r>
          <w:rPr>
            <w:noProof/>
            <w:webHidden/>
          </w:rPr>
          <w:tab/>
        </w:r>
        <w:r>
          <w:rPr>
            <w:noProof/>
            <w:webHidden/>
          </w:rPr>
          <w:fldChar w:fldCharType="begin"/>
        </w:r>
        <w:r>
          <w:rPr>
            <w:noProof/>
            <w:webHidden/>
          </w:rPr>
          <w:instrText xml:space="preserve"> PAGEREF _Toc135061176 \h </w:instrText>
        </w:r>
        <w:r>
          <w:rPr>
            <w:noProof/>
            <w:webHidden/>
          </w:rPr>
        </w:r>
        <w:r>
          <w:rPr>
            <w:noProof/>
            <w:webHidden/>
          </w:rPr>
          <w:fldChar w:fldCharType="separate"/>
        </w:r>
        <w:r>
          <w:rPr>
            <w:noProof/>
            <w:webHidden/>
          </w:rPr>
          <w:t>34</w:t>
        </w:r>
        <w:r>
          <w:rPr>
            <w:noProof/>
            <w:webHidden/>
          </w:rPr>
          <w:fldChar w:fldCharType="end"/>
        </w:r>
      </w:hyperlink>
    </w:p>
    <w:p w14:paraId="2A7214E8" w14:textId="540611E0" w:rsidR="007A544B" w:rsidRDefault="007A544B">
      <w:pPr>
        <w:pStyle w:val="TOC2"/>
        <w:rPr>
          <w:rFonts w:asciiTheme="minorHAnsi" w:eastAsiaTheme="minorEastAsia" w:hAnsiTheme="minorHAnsi" w:cstheme="minorBidi"/>
          <w:noProof/>
        </w:rPr>
      </w:pPr>
      <w:hyperlink w:anchor="_Toc135061177" w:history="1">
        <w:r w:rsidRPr="00591046">
          <w:rPr>
            <w:rStyle w:val="Hyperlink"/>
            <w:rFonts w:ascii="Times New Roman" w:hAnsi="Times New Roman"/>
            <w:b/>
            <w:bCs/>
            <w:noProof/>
          </w:rPr>
          <w:t>Appendix Table 3: Intent to Treat Results: Effects of Randomization to Treatment Groups</w:t>
        </w:r>
        <w:r>
          <w:rPr>
            <w:noProof/>
            <w:webHidden/>
          </w:rPr>
          <w:tab/>
        </w:r>
        <w:r>
          <w:rPr>
            <w:noProof/>
            <w:webHidden/>
          </w:rPr>
          <w:fldChar w:fldCharType="begin"/>
        </w:r>
        <w:r>
          <w:rPr>
            <w:noProof/>
            <w:webHidden/>
          </w:rPr>
          <w:instrText xml:space="preserve"> PAGEREF _Toc135061177 \h </w:instrText>
        </w:r>
        <w:r>
          <w:rPr>
            <w:noProof/>
            <w:webHidden/>
          </w:rPr>
        </w:r>
        <w:r>
          <w:rPr>
            <w:noProof/>
            <w:webHidden/>
          </w:rPr>
          <w:fldChar w:fldCharType="separate"/>
        </w:r>
        <w:r>
          <w:rPr>
            <w:noProof/>
            <w:webHidden/>
          </w:rPr>
          <w:t>39</w:t>
        </w:r>
        <w:r>
          <w:rPr>
            <w:noProof/>
            <w:webHidden/>
          </w:rPr>
          <w:fldChar w:fldCharType="end"/>
        </w:r>
      </w:hyperlink>
    </w:p>
    <w:p w14:paraId="7598C6C5" w14:textId="481017FE" w:rsidR="007A544B" w:rsidRDefault="007A544B">
      <w:pPr>
        <w:pStyle w:val="TOC2"/>
        <w:rPr>
          <w:rFonts w:asciiTheme="minorHAnsi" w:eastAsiaTheme="minorEastAsia" w:hAnsiTheme="minorHAnsi" w:cstheme="minorBidi"/>
          <w:noProof/>
        </w:rPr>
      </w:pPr>
      <w:hyperlink w:anchor="_Toc135061178" w:history="1">
        <w:r w:rsidRPr="00591046">
          <w:rPr>
            <w:rStyle w:val="Hyperlink"/>
            <w:rFonts w:ascii="Times New Roman" w:hAnsi="Times New Roman"/>
            <w:b/>
            <w:bCs/>
            <w:noProof/>
          </w:rPr>
          <w:t>Appendix Table 4: Impact of Outreach Strategy on Receipt of Messages</w:t>
        </w:r>
        <w:r>
          <w:rPr>
            <w:noProof/>
            <w:webHidden/>
          </w:rPr>
          <w:tab/>
        </w:r>
        <w:r>
          <w:rPr>
            <w:noProof/>
            <w:webHidden/>
          </w:rPr>
          <w:fldChar w:fldCharType="begin"/>
        </w:r>
        <w:r>
          <w:rPr>
            <w:noProof/>
            <w:webHidden/>
          </w:rPr>
          <w:instrText xml:space="preserve"> PAGEREF _Toc135061178 \h </w:instrText>
        </w:r>
        <w:r>
          <w:rPr>
            <w:noProof/>
            <w:webHidden/>
          </w:rPr>
        </w:r>
        <w:r>
          <w:rPr>
            <w:noProof/>
            <w:webHidden/>
          </w:rPr>
          <w:fldChar w:fldCharType="separate"/>
        </w:r>
        <w:r>
          <w:rPr>
            <w:noProof/>
            <w:webHidden/>
          </w:rPr>
          <w:t>45</w:t>
        </w:r>
        <w:r>
          <w:rPr>
            <w:noProof/>
            <w:webHidden/>
          </w:rPr>
          <w:fldChar w:fldCharType="end"/>
        </w:r>
      </w:hyperlink>
    </w:p>
    <w:p w14:paraId="010E6024" w14:textId="204165A3" w:rsidR="007A544B" w:rsidRDefault="007A544B">
      <w:pPr>
        <w:pStyle w:val="TOC2"/>
        <w:rPr>
          <w:rFonts w:asciiTheme="minorHAnsi" w:eastAsiaTheme="minorEastAsia" w:hAnsiTheme="minorHAnsi" w:cstheme="minorBidi"/>
          <w:noProof/>
        </w:rPr>
      </w:pPr>
      <w:hyperlink w:anchor="_Toc135061179" w:history="1">
        <w:r w:rsidRPr="00591046">
          <w:rPr>
            <w:rStyle w:val="Hyperlink"/>
            <w:rFonts w:ascii="Times New Roman" w:hAnsi="Times New Roman"/>
            <w:b/>
            <w:bCs/>
            <w:noProof/>
          </w:rPr>
          <w:t>Appendix Table 5: Accuracy of Addresses and Phone Numbers by Randomization Eligibility</w:t>
        </w:r>
        <w:r>
          <w:rPr>
            <w:noProof/>
            <w:webHidden/>
          </w:rPr>
          <w:tab/>
        </w:r>
        <w:r>
          <w:rPr>
            <w:noProof/>
            <w:webHidden/>
          </w:rPr>
          <w:fldChar w:fldCharType="begin"/>
        </w:r>
        <w:r>
          <w:rPr>
            <w:noProof/>
            <w:webHidden/>
          </w:rPr>
          <w:instrText xml:space="preserve"> PAGEREF _Toc135061179 \h </w:instrText>
        </w:r>
        <w:r>
          <w:rPr>
            <w:noProof/>
            <w:webHidden/>
          </w:rPr>
        </w:r>
        <w:r>
          <w:rPr>
            <w:noProof/>
            <w:webHidden/>
          </w:rPr>
          <w:fldChar w:fldCharType="separate"/>
        </w:r>
        <w:r>
          <w:rPr>
            <w:noProof/>
            <w:webHidden/>
          </w:rPr>
          <w:t>48</w:t>
        </w:r>
        <w:r>
          <w:rPr>
            <w:noProof/>
            <w:webHidden/>
          </w:rPr>
          <w:fldChar w:fldCharType="end"/>
        </w:r>
      </w:hyperlink>
    </w:p>
    <w:p w14:paraId="1F8B0033" w14:textId="4E2635EE" w:rsidR="007A544B" w:rsidRDefault="007A544B">
      <w:pPr>
        <w:pStyle w:val="TOC2"/>
        <w:rPr>
          <w:rFonts w:asciiTheme="minorHAnsi" w:eastAsiaTheme="minorEastAsia" w:hAnsiTheme="minorHAnsi" w:cstheme="minorBidi"/>
          <w:noProof/>
        </w:rPr>
      </w:pPr>
      <w:hyperlink w:anchor="_Toc135061180" w:history="1">
        <w:r w:rsidRPr="00591046">
          <w:rPr>
            <w:rStyle w:val="Hyperlink"/>
            <w:rFonts w:ascii="Times New Roman" w:hAnsi="Times New Roman"/>
            <w:b/>
            <w:bCs/>
            <w:noProof/>
          </w:rPr>
          <w:t>Appendix Table 6: Treatment on the Treated Effects</w:t>
        </w:r>
        <w:r>
          <w:rPr>
            <w:noProof/>
            <w:webHidden/>
          </w:rPr>
          <w:tab/>
        </w:r>
        <w:r>
          <w:rPr>
            <w:noProof/>
            <w:webHidden/>
          </w:rPr>
          <w:fldChar w:fldCharType="begin"/>
        </w:r>
        <w:r>
          <w:rPr>
            <w:noProof/>
            <w:webHidden/>
          </w:rPr>
          <w:instrText xml:space="preserve"> PAGEREF _Toc135061180 \h </w:instrText>
        </w:r>
        <w:r>
          <w:rPr>
            <w:noProof/>
            <w:webHidden/>
          </w:rPr>
        </w:r>
        <w:r>
          <w:rPr>
            <w:noProof/>
            <w:webHidden/>
          </w:rPr>
          <w:fldChar w:fldCharType="separate"/>
        </w:r>
        <w:r>
          <w:rPr>
            <w:noProof/>
            <w:webHidden/>
          </w:rPr>
          <w:t>49</w:t>
        </w:r>
        <w:r>
          <w:rPr>
            <w:noProof/>
            <w:webHidden/>
          </w:rPr>
          <w:fldChar w:fldCharType="end"/>
        </w:r>
      </w:hyperlink>
    </w:p>
    <w:p w14:paraId="32936412" w14:textId="4628203F" w:rsidR="007A544B" w:rsidRDefault="007A544B">
      <w:pPr>
        <w:pStyle w:val="TOC2"/>
        <w:rPr>
          <w:rFonts w:asciiTheme="minorHAnsi" w:eastAsiaTheme="minorEastAsia" w:hAnsiTheme="minorHAnsi" w:cstheme="minorBidi"/>
          <w:noProof/>
        </w:rPr>
      </w:pPr>
      <w:hyperlink w:anchor="_Toc135061181" w:history="1">
        <w:r w:rsidRPr="00591046">
          <w:rPr>
            <w:rStyle w:val="Hyperlink"/>
            <w:rFonts w:ascii="Times New Roman" w:hAnsi="Times New Roman"/>
            <w:b/>
            <w:bCs/>
            <w:noProof/>
          </w:rPr>
          <w:t>Appendix Table 7: Intent to Treat: Effect of Intervention on Characteristics of Enrollees</w:t>
        </w:r>
        <w:r>
          <w:rPr>
            <w:noProof/>
            <w:webHidden/>
          </w:rPr>
          <w:tab/>
        </w:r>
        <w:r>
          <w:rPr>
            <w:noProof/>
            <w:webHidden/>
          </w:rPr>
          <w:fldChar w:fldCharType="begin"/>
        </w:r>
        <w:r>
          <w:rPr>
            <w:noProof/>
            <w:webHidden/>
          </w:rPr>
          <w:instrText xml:space="preserve"> PAGEREF _Toc135061181 \h </w:instrText>
        </w:r>
        <w:r>
          <w:rPr>
            <w:noProof/>
            <w:webHidden/>
          </w:rPr>
        </w:r>
        <w:r>
          <w:rPr>
            <w:noProof/>
            <w:webHidden/>
          </w:rPr>
          <w:fldChar w:fldCharType="separate"/>
        </w:r>
        <w:r>
          <w:rPr>
            <w:noProof/>
            <w:webHidden/>
          </w:rPr>
          <w:t>54</w:t>
        </w:r>
        <w:r>
          <w:rPr>
            <w:noProof/>
            <w:webHidden/>
          </w:rPr>
          <w:fldChar w:fldCharType="end"/>
        </w:r>
      </w:hyperlink>
    </w:p>
    <w:p w14:paraId="5B72C6B7" w14:textId="148D1B10" w:rsidR="007A544B" w:rsidRDefault="007A544B">
      <w:pPr>
        <w:pStyle w:val="TOC2"/>
        <w:rPr>
          <w:rFonts w:asciiTheme="minorHAnsi" w:eastAsiaTheme="minorEastAsia" w:hAnsiTheme="minorHAnsi" w:cstheme="minorBidi"/>
          <w:noProof/>
        </w:rPr>
      </w:pPr>
      <w:hyperlink w:anchor="_Toc135061182" w:history="1">
        <w:r w:rsidRPr="00591046">
          <w:rPr>
            <w:rStyle w:val="Hyperlink"/>
            <w:rFonts w:ascii="Times New Roman" w:hAnsi="Times New Roman"/>
            <w:b/>
            <w:bCs/>
            <w:noProof/>
          </w:rPr>
          <w:t>Appendix Table 8: Treatment on the Treated: Effect of Intervention on Characteristics of Enrollees</w:t>
        </w:r>
        <w:r>
          <w:rPr>
            <w:noProof/>
            <w:webHidden/>
          </w:rPr>
          <w:tab/>
        </w:r>
        <w:r>
          <w:rPr>
            <w:noProof/>
            <w:webHidden/>
          </w:rPr>
          <w:fldChar w:fldCharType="begin"/>
        </w:r>
        <w:r>
          <w:rPr>
            <w:noProof/>
            <w:webHidden/>
          </w:rPr>
          <w:instrText xml:space="preserve"> PAGEREF _Toc135061182 \h </w:instrText>
        </w:r>
        <w:r>
          <w:rPr>
            <w:noProof/>
            <w:webHidden/>
          </w:rPr>
        </w:r>
        <w:r>
          <w:rPr>
            <w:noProof/>
            <w:webHidden/>
          </w:rPr>
          <w:fldChar w:fldCharType="separate"/>
        </w:r>
        <w:r>
          <w:rPr>
            <w:noProof/>
            <w:webHidden/>
          </w:rPr>
          <w:t>64</w:t>
        </w:r>
        <w:r>
          <w:rPr>
            <w:noProof/>
            <w:webHidden/>
          </w:rPr>
          <w:fldChar w:fldCharType="end"/>
        </w:r>
      </w:hyperlink>
    </w:p>
    <w:p w14:paraId="5D3E3734" w14:textId="4264A5A9" w:rsidR="007A544B" w:rsidRDefault="007A544B">
      <w:pPr>
        <w:pStyle w:val="TOC1"/>
        <w:rPr>
          <w:rFonts w:asciiTheme="minorHAnsi" w:eastAsiaTheme="minorEastAsia" w:hAnsiTheme="minorHAnsi" w:cstheme="minorBidi"/>
          <w:noProof/>
        </w:rPr>
      </w:pPr>
      <w:hyperlink w:anchor="_Toc135061183" w:history="1">
        <w:r w:rsidRPr="00591046">
          <w:rPr>
            <w:rStyle w:val="Hyperlink"/>
            <w:rFonts w:ascii="Times New Roman" w:hAnsi="Times New Roman"/>
            <w:noProof/>
          </w:rPr>
          <w:t>Appendix B. Details of the Intervention</w:t>
        </w:r>
        <w:r>
          <w:rPr>
            <w:noProof/>
            <w:webHidden/>
          </w:rPr>
          <w:tab/>
        </w:r>
        <w:r>
          <w:rPr>
            <w:noProof/>
            <w:webHidden/>
          </w:rPr>
          <w:fldChar w:fldCharType="begin"/>
        </w:r>
        <w:r>
          <w:rPr>
            <w:noProof/>
            <w:webHidden/>
          </w:rPr>
          <w:instrText xml:space="preserve"> PAGEREF _Toc135061183 \h </w:instrText>
        </w:r>
        <w:r>
          <w:rPr>
            <w:noProof/>
            <w:webHidden/>
          </w:rPr>
        </w:r>
        <w:r>
          <w:rPr>
            <w:noProof/>
            <w:webHidden/>
          </w:rPr>
          <w:fldChar w:fldCharType="separate"/>
        </w:r>
        <w:r>
          <w:rPr>
            <w:noProof/>
            <w:webHidden/>
          </w:rPr>
          <w:t>72</w:t>
        </w:r>
        <w:r>
          <w:rPr>
            <w:noProof/>
            <w:webHidden/>
          </w:rPr>
          <w:fldChar w:fldCharType="end"/>
        </w:r>
      </w:hyperlink>
    </w:p>
    <w:p w14:paraId="36D8AA72" w14:textId="3E7035E0" w:rsidR="007A544B" w:rsidRDefault="007A544B">
      <w:pPr>
        <w:pStyle w:val="TOC2"/>
        <w:rPr>
          <w:rFonts w:asciiTheme="minorHAnsi" w:eastAsiaTheme="minorEastAsia" w:hAnsiTheme="minorHAnsi" w:cstheme="minorBidi"/>
          <w:noProof/>
        </w:rPr>
      </w:pPr>
      <w:hyperlink w:anchor="_Toc135061184" w:history="1">
        <w:r w:rsidRPr="00591046">
          <w:rPr>
            <w:rStyle w:val="Hyperlink"/>
            <w:rFonts w:ascii="Times New Roman" w:hAnsi="Times New Roman"/>
            <w:b/>
            <w:bCs/>
            <w:noProof/>
          </w:rPr>
          <w:t>Part A. Text message content</w:t>
        </w:r>
        <w:r>
          <w:rPr>
            <w:noProof/>
            <w:webHidden/>
          </w:rPr>
          <w:tab/>
        </w:r>
        <w:r>
          <w:rPr>
            <w:noProof/>
            <w:webHidden/>
          </w:rPr>
          <w:fldChar w:fldCharType="begin"/>
        </w:r>
        <w:r>
          <w:rPr>
            <w:noProof/>
            <w:webHidden/>
          </w:rPr>
          <w:instrText xml:space="preserve"> PAGEREF _Toc135061184 \h </w:instrText>
        </w:r>
        <w:r>
          <w:rPr>
            <w:noProof/>
            <w:webHidden/>
          </w:rPr>
        </w:r>
        <w:r>
          <w:rPr>
            <w:noProof/>
            <w:webHidden/>
          </w:rPr>
          <w:fldChar w:fldCharType="separate"/>
        </w:r>
        <w:r>
          <w:rPr>
            <w:noProof/>
            <w:webHidden/>
          </w:rPr>
          <w:t>72</w:t>
        </w:r>
        <w:r>
          <w:rPr>
            <w:noProof/>
            <w:webHidden/>
          </w:rPr>
          <w:fldChar w:fldCharType="end"/>
        </w:r>
      </w:hyperlink>
    </w:p>
    <w:p w14:paraId="310FA81D" w14:textId="03E592A7" w:rsidR="007A544B" w:rsidRDefault="007A544B">
      <w:pPr>
        <w:pStyle w:val="TOC2"/>
        <w:rPr>
          <w:rFonts w:asciiTheme="minorHAnsi" w:eastAsiaTheme="minorEastAsia" w:hAnsiTheme="minorHAnsi" w:cstheme="minorBidi"/>
          <w:noProof/>
        </w:rPr>
      </w:pPr>
      <w:hyperlink w:anchor="_Toc135061185" w:history="1">
        <w:r w:rsidRPr="00591046">
          <w:rPr>
            <w:rStyle w:val="Hyperlink"/>
            <w:rFonts w:ascii="Times New Roman" w:hAnsi="Times New Roman"/>
            <w:b/>
            <w:bCs/>
            <w:noProof/>
          </w:rPr>
          <w:t>Part B. Postcard content</w:t>
        </w:r>
        <w:r>
          <w:rPr>
            <w:noProof/>
            <w:webHidden/>
          </w:rPr>
          <w:tab/>
        </w:r>
        <w:r>
          <w:rPr>
            <w:noProof/>
            <w:webHidden/>
          </w:rPr>
          <w:fldChar w:fldCharType="begin"/>
        </w:r>
        <w:r>
          <w:rPr>
            <w:noProof/>
            <w:webHidden/>
          </w:rPr>
          <w:instrText xml:space="preserve"> PAGEREF _Toc135061185 \h </w:instrText>
        </w:r>
        <w:r>
          <w:rPr>
            <w:noProof/>
            <w:webHidden/>
          </w:rPr>
        </w:r>
        <w:r>
          <w:rPr>
            <w:noProof/>
            <w:webHidden/>
          </w:rPr>
          <w:fldChar w:fldCharType="separate"/>
        </w:r>
        <w:r>
          <w:rPr>
            <w:noProof/>
            <w:webHidden/>
          </w:rPr>
          <w:t>74</w:t>
        </w:r>
        <w:r>
          <w:rPr>
            <w:noProof/>
            <w:webHidden/>
          </w:rPr>
          <w:fldChar w:fldCharType="end"/>
        </w:r>
      </w:hyperlink>
    </w:p>
    <w:p w14:paraId="40B12C10" w14:textId="3108AA25" w:rsidR="007A544B" w:rsidRDefault="007A544B">
      <w:pPr>
        <w:pStyle w:val="TOC2"/>
        <w:rPr>
          <w:rFonts w:asciiTheme="minorHAnsi" w:eastAsiaTheme="minorEastAsia" w:hAnsiTheme="minorHAnsi" w:cstheme="minorBidi"/>
          <w:noProof/>
        </w:rPr>
      </w:pPr>
      <w:hyperlink w:anchor="_Toc135061186" w:history="1">
        <w:r w:rsidRPr="00591046">
          <w:rPr>
            <w:rStyle w:val="Hyperlink"/>
            <w:rFonts w:ascii="Times New Roman" w:hAnsi="Times New Roman"/>
            <w:b/>
            <w:bCs/>
            <w:noProof/>
          </w:rPr>
          <w:t>Part C. Outbound Call Auto-Dial Messages</w:t>
        </w:r>
        <w:r>
          <w:rPr>
            <w:noProof/>
            <w:webHidden/>
          </w:rPr>
          <w:tab/>
        </w:r>
        <w:r>
          <w:rPr>
            <w:noProof/>
            <w:webHidden/>
          </w:rPr>
          <w:fldChar w:fldCharType="begin"/>
        </w:r>
        <w:r>
          <w:rPr>
            <w:noProof/>
            <w:webHidden/>
          </w:rPr>
          <w:instrText xml:space="preserve"> PAGEREF _Toc135061186 \h </w:instrText>
        </w:r>
        <w:r>
          <w:rPr>
            <w:noProof/>
            <w:webHidden/>
          </w:rPr>
        </w:r>
        <w:r>
          <w:rPr>
            <w:noProof/>
            <w:webHidden/>
          </w:rPr>
          <w:fldChar w:fldCharType="separate"/>
        </w:r>
        <w:r>
          <w:rPr>
            <w:noProof/>
            <w:webHidden/>
          </w:rPr>
          <w:t>75</w:t>
        </w:r>
        <w:r>
          <w:rPr>
            <w:noProof/>
            <w:webHidden/>
          </w:rPr>
          <w:fldChar w:fldCharType="end"/>
        </w:r>
      </w:hyperlink>
    </w:p>
    <w:p w14:paraId="565E8F82" w14:textId="67F43F3F" w:rsidR="007A16D8" w:rsidRPr="007A16D8" w:rsidRDefault="007A16D8" w:rsidP="00D32FAE">
      <w:pPr>
        <w:spacing w:line="360" w:lineRule="auto"/>
        <w:rPr>
          <w:rFonts w:ascii="Calibri" w:eastAsia="Calibri" w:hAnsi="Calibri" w:cs="Times New Roman"/>
        </w:rPr>
      </w:pPr>
      <w:r w:rsidRPr="007A16D8">
        <w:rPr>
          <w:rFonts w:ascii="Times New Roman" w:eastAsia="SimSun" w:hAnsi="Times New Roman" w:cs="Times New Roman"/>
          <w:bCs/>
          <w:noProof/>
          <w:sz w:val="24"/>
          <w:szCs w:val="24"/>
        </w:rPr>
        <w:fldChar w:fldCharType="end"/>
      </w:r>
      <w:r w:rsidRPr="007A16D8">
        <w:rPr>
          <w:rFonts w:ascii="Arial" w:eastAsia="Arial" w:hAnsi="Arial" w:cs="Times New Roman"/>
          <w:bCs/>
          <w:sz w:val="24"/>
          <w:szCs w:val="24"/>
        </w:rPr>
        <w:br w:type="page"/>
      </w:r>
      <w:bookmarkStart w:id="0" w:name="_Toc49523915"/>
      <w:bookmarkStart w:id="1" w:name="_Toc115436495"/>
      <w:r w:rsidRPr="007A16D8">
        <w:rPr>
          <w:rFonts w:ascii="Times New Roman" w:eastAsia="Arial" w:hAnsi="Times New Roman" w:cs="Times New Roman"/>
          <w:b/>
          <w:bCs/>
          <w:sz w:val="24"/>
          <w:szCs w:val="24"/>
        </w:rPr>
        <w:lastRenderedPageBreak/>
        <w:t>1. Project Objective</w:t>
      </w:r>
      <w:bookmarkEnd w:id="0"/>
      <w:r w:rsidRPr="007A16D8">
        <w:rPr>
          <w:rFonts w:ascii="Times New Roman" w:eastAsia="Arial" w:hAnsi="Times New Roman" w:cs="Times New Roman"/>
          <w:b/>
          <w:bCs/>
          <w:sz w:val="24"/>
          <w:szCs w:val="24"/>
        </w:rPr>
        <w:t xml:space="preserve"> and Research Questions</w:t>
      </w:r>
      <w:bookmarkEnd w:id="1"/>
    </w:p>
    <w:p w14:paraId="51016F78" w14:textId="2D7F411C" w:rsidR="00986BE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Overview and Project Objective.</w:t>
      </w:r>
      <w:r w:rsidRPr="007A16D8">
        <w:rPr>
          <w:rFonts w:ascii="Times New Roman" w:eastAsia="Calibri" w:hAnsi="Times New Roman" w:cs="Times New Roman"/>
          <w:b/>
          <w:bCs/>
          <w:sz w:val="24"/>
          <w:szCs w:val="24"/>
        </w:rPr>
        <w:t xml:space="preserve"> </w:t>
      </w:r>
      <w:r w:rsidR="00986BE8" w:rsidRPr="00D32FAE">
        <w:rPr>
          <w:rFonts w:ascii="Times New Roman" w:eastAsia="Calibri" w:hAnsi="Times New Roman" w:cs="Times New Roman"/>
          <w:sz w:val="24"/>
          <w:szCs w:val="24"/>
        </w:rPr>
        <w:t xml:space="preserve">After three years in effect, Medicaid’s continuous enrollment provision—along with other pandemic-era policies—has come to an end, with widespread effects on individuals, governments, and the health care sector. </w:t>
      </w:r>
      <w:r w:rsidR="00986BE8">
        <w:rPr>
          <w:rFonts w:ascii="Times New Roman" w:eastAsia="Calibri" w:hAnsi="Times New Roman" w:cs="Times New Roman"/>
          <w:sz w:val="24"/>
          <w:szCs w:val="24"/>
        </w:rPr>
        <w:t>U</w:t>
      </w:r>
      <w:r w:rsidR="00986BE8" w:rsidRPr="00D32FAE">
        <w:rPr>
          <w:rFonts w:ascii="Times New Roman" w:eastAsia="Calibri" w:hAnsi="Times New Roman" w:cs="Times New Roman"/>
          <w:sz w:val="24"/>
          <w:szCs w:val="24"/>
        </w:rPr>
        <w:t>sing evidence-informed approaches will be crucial to help keep eligible people enrolled. When building this evidence base it is important to consider scalable and customizable methods, given that millions of people facing a variety of potential barriers to coverage will be affected by this policy change</w:t>
      </w:r>
      <w:r w:rsidR="001B4775" w:rsidRPr="00F86E37">
        <w:rPr>
          <w:rFonts w:ascii="Times New Roman" w:eastAsia="Times New Roman" w:hAnsi="Times New Roman" w:cs="Times New Roman"/>
          <w:sz w:val="24"/>
          <w:szCs w:val="24"/>
        </w:rPr>
        <w:t>.</w:t>
      </w:r>
      <w:r w:rsidR="001B4775">
        <w:fldChar w:fldCharType="begin"/>
      </w:r>
      <w:r w:rsidR="001B4775">
        <w:instrText xml:space="preserve"> ADDIN ZOTERO_ITEM CSL_CITATION {"citationID":"14QEYnck","properties":{"formattedCitation":"\\super 3,15,16\\nosupersub{}","plainCitation":"3,15,16","noteIndex":0},"citationItems":[{"id":628,"uris":["http://zotero.org/users/7852138/items/3X49TD6W",["http://zotero.org/users/7852138/items/3X49TD6W"]],"itemData":{"id":628,"type":"article-journal","container-title":"Urban Institute","language":"en","page":"20","source":"Zotero","title":"What Will Happen to Medicaid Enrollees' Health Coverage after the Public Health Emergency?: Updated Projections of Medicaid Coverage and Costs","author":[{"family":"Buettgens","given":"Matthew"},{"family":"Green","given":"Andrewd"}],"issued":{"date-parts":[["2022",3]]}},"label":"page"},{"id":4552,"uris":["http://zotero.org/users/7852138/items/BHEBFI6N",["http://zotero.org/users/7852138/items/BHEBFI6N"]],"itemData":{"id":4552,"type":"post-weblog","abstract":"This brief describes key points about the unwinding of the Medicaid continuous enrollment requirement, highlighting data and analyses that can inform the unwinding process as well as recent legisla…","container-title":"KFF","language":"en-US","title":"10 Things to Know About the Unwinding of the Medicaid Continuous Enrollment Provision","URL":"https://www.kff.org/medicaid/issue-brief/10-things-to-know-about-the-unwinding-of-the-medicaid-continuous-enrollment-provision/","author":[{"family":"Tolbert","given":"Jennifer"},{"family":"Ammula","given":"Meghana"}],"accessed":{"date-parts":[["2023",5,8]]},"issued":{"date-parts":[["2023",4,5]]}}},{"id":4567,"uris":["http://zotero.org/users/7852138/items/IMNXVUUI"],"itemData":{"id":4567,"type":"report","abstract":"This report provides current HHS projections of the number of individuals predicted to lose Medicaid coverage at the end of the COVID-19 public health emergency (PHE) due to a change in eligibility or due to administrative churning.","language":"en","publisher":"U.S. Department of Health and Human Services","title":"Unwinding the Medicaid Continuous Enrollment Provision: Projected Enrollment Effects and Policy Approaches","title-short":"Unwinding the Medicaid Continuous Enrollment Provision","URL":"https://aspe.hhs.gov/reports/unwinding-medicaid-continuous-enrollment-provision","author":[{"family":"ASPE","given":""}],"accessed":{"date-parts":[["2023",5,15]]},"issued":{"date-parts":[["2022",8,19]]}}}],"schema":"https://github.com/citation-style-language/schema/raw/master/csl-citation.json"} </w:instrText>
      </w:r>
      <w:r w:rsidR="001B4775">
        <w:fldChar w:fldCharType="separate"/>
      </w:r>
      <w:r w:rsidR="001B4775" w:rsidRPr="00363F4E">
        <w:rPr>
          <w:rFonts w:ascii="Calibri" w:hAnsi="Calibri" w:cs="Calibri"/>
          <w:sz w:val="20"/>
          <w:szCs w:val="24"/>
          <w:vertAlign w:val="superscript"/>
        </w:rPr>
        <w:t>3,15,16</w:t>
      </w:r>
      <w:r w:rsidR="001B4775">
        <w:fldChar w:fldCharType="end"/>
      </w:r>
      <w:r w:rsidR="00986BE8" w:rsidRPr="00D32FAE">
        <w:rPr>
          <w:rFonts w:ascii="Times New Roman" w:eastAsia="Calibri" w:hAnsi="Times New Roman" w:cs="Times New Roman"/>
          <w:sz w:val="24"/>
          <w:szCs w:val="24"/>
        </w:rPr>
        <w:t xml:space="preserve">  </w:t>
      </w:r>
    </w:p>
    <w:p w14:paraId="51E420AD" w14:textId="7315844F" w:rsidR="002808CD" w:rsidRDefault="007A16D8" w:rsidP="00986BE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 xml:space="preserve">The objective of this field experiment is to identify the effect of outreach strategy on beneficiaries’ maintenance of Medicaid enrollment. The experimental population includes an estimated 168,000 cases (members of a household who applied for Medicaid together) in Wisconsin enrolled in fee-for-service Medicaid who must renew or lose their coverage after the end of the </w:t>
      </w:r>
      <w:r w:rsidR="001B4775">
        <w:rPr>
          <w:rFonts w:ascii="Times New Roman" w:eastAsia="Calibri" w:hAnsi="Times New Roman" w:cs="Times New Roman"/>
          <w:sz w:val="24"/>
          <w:szCs w:val="24"/>
        </w:rPr>
        <w:t>continuous enrollment provision</w:t>
      </w:r>
      <w:r w:rsidRPr="007A16D8">
        <w:rPr>
          <w:rFonts w:ascii="Times New Roman" w:eastAsia="Calibri" w:hAnsi="Times New Roman" w:cs="Times New Roman"/>
          <w:sz w:val="24"/>
          <w:szCs w:val="24"/>
        </w:rPr>
        <w:t>. The implementing organization is Covering Wisconsin, the navigator organization contracted by the Wisconsin Department of Health Services to conduct outreach to these beneficiaries. Experimental arms will</w:t>
      </w:r>
      <w:r w:rsidR="002456D1">
        <w:rPr>
          <w:rFonts w:ascii="Times New Roman" w:eastAsia="Calibri" w:hAnsi="Times New Roman" w:cs="Times New Roman"/>
          <w:sz w:val="24"/>
          <w:szCs w:val="24"/>
        </w:rPr>
        <w:t xml:space="preserve"> vary</w:t>
      </w:r>
      <w:r w:rsidRPr="007A16D8">
        <w:rPr>
          <w:rFonts w:ascii="Times New Roman" w:eastAsia="Calibri" w:hAnsi="Times New Roman" w:cs="Times New Roman"/>
          <w:sz w:val="24"/>
          <w:szCs w:val="24"/>
        </w:rPr>
        <w:t xml:space="preserve"> the modality of outreach, content of the outreach, </w:t>
      </w:r>
      <w:r w:rsidR="003E0FD2">
        <w:rPr>
          <w:rFonts w:ascii="Times New Roman" w:eastAsia="Calibri" w:hAnsi="Times New Roman" w:cs="Times New Roman"/>
          <w:sz w:val="24"/>
          <w:szCs w:val="24"/>
        </w:rPr>
        <w:t xml:space="preserve">and </w:t>
      </w:r>
      <w:r w:rsidRPr="007A16D8">
        <w:rPr>
          <w:rFonts w:ascii="Times New Roman" w:eastAsia="Calibri" w:hAnsi="Times New Roman" w:cs="Times New Roman"/>
          <w:sz w:val="24"/>
          <w:szCs w:val="24"/>
        </w:rPr>
        <w:t xml:space="preserve">number of outreach messages. </w:t>
      </w:r>
    </w:p>
    <w:p w14:paraId="7D8453DF" w14:textId="74CA07EA" w:rsidR="009A721A" w:rsidRPr="007A16D8" w:rsidRDefault="007A16D8" w:rsidP="009A721A">
      <w:pPr>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 xml:space="preserve">This research will identify novel, scalable outreach methods to help low-income people maintain access to benefits. </w:t>
      </w:r>
      <w:r w:rsidR="009A721A">
        <w:rPr>
          <w:rFonts w:ascii="Times New Roman" w:eastAsia="Calibri" w:hAnsi="Times New Roman" w:cs="Times New Roman"/>
          <w:sz w:val="24"/>
          <w:szCs w:val="24"/>
        </w:rPr>
        <w:t>We</w:t>
      </w:r>
      <w:r w:rsidR="002808CD">
        <w:rPr>
          <w:rFonts w:ascii="Times New Roman" w:eastAsia="Calibri" w:hAnsi="Times New Roman" w:cs="Times New Roman"/>
          <w:sz w:val="24"/>
          <w:szCs w:val="24"/>
        </w:rPr>
        <w:t xml:space="preserve"> </w:t>
      </w:r>
      <w:r w:rsidR="002808CD" w:rsidRPr="002808CD">
        <w:rPr>
          <w:rFonts w:ascii="Times New Roman" w:eastAsia="Calibri" w:hAnsi="Times New Roman" w:cs="Times New Roman"/>
          <w:sz w:val="24"/>
          <w:szCs w:val="24"/>
        </w:rPr>
        <w:t xml:space="preserve">evaluate </w:t>
      </w:r>
      <w:r w:rsidR="009A721A" w:rsidRPr="0009158F">
        <w:rPr>
          <w:rFonts w:ascii="Times New Roman" w:eastAsia="Times New Roman" w:hAnsi="Times New Roman" w:cs="Times New Roman"/>
          <w:sz w:val="24"/>
          <w:szCs w:val="24"/>
        </w:rPr>
        <w:t>the impact of linking Medicaid beneficiaries with an existing program providing one-on-one assistance that is already staffed and funded on a large scale—the navigator program has nearly $100 million in funding in 2022-2023 across more than 30 states. (Similar assister programs also exist nationwide.)</w:t>
      </w:r>
      <w:r w:rsidR="009A721A">
        <w:rPr>
          <w:rFonts w:ascii="Times New Roman" w:eastAsia="Times New Roman" w:hAnsi="Times New Roman" w:cs="Times New Roman"/>
          <w:sz w:val="24"/>
          <w:szCs w:val="24"/>
        </w:rPr>
        <w:fldChar w:fldCharType="begin"/>
      </w:r>
      <w:r w:rsidR="009A721A">
        <w:rPr>
          <w:rFonts w:ascii="Times New Roman" w:eastAsia="Times New Roman" w:hAnsi="Times New Roman" w:cs="Times New Roman"/>
          <w:sz w:val="24"/>
          <w:szCs w:val="24"/>
        </w:rPr>
        <w:instrText xml:space="preserve"> ADDIN ZOTERO_ITEM CSL_CITATION {"citationID":"UjHjyC7w","properties":{"formattedCitation":"\\super 28,29\\nosupersub{}","plainCitation":"28,29","noteIndex":0},"citationItems":[{"id":4562,"uris":["http://zotero.org/users/7852138/items/MNM8ETST",["http://zotero.org/users/7852138/items/MNM8ETST"]],"itemData":{"id":4562,"type":"document","publisher":"CMS.gov","title":"2022 CMS Navigator Cooperative Agreement Awardees","URL":"chrome-extension://efaidnbmnnnibpcajpcglclefindmkaj/https://www.cms.gov/files/document/2022-navigator-grant-recipients.pdf"}},{"id":4563,"uris":["http://zotero.org/users/7852138/items/AAUYLKSU",["http://zotero.org/users/7852138/items/AAUYLKSU"]],"itemData":{"id":4563,"type":"report","genre":"Press Release","publisher":"CMS.gov","title":"Biden-Harris Administration Makes Largest Investment Ever in Navigators Ahead of HealthCare.gov Open Enrollment Period | CMS","URL":"https://www.cms.gov/newsroom/press-releases/biden-harris-administration-makes-largest-investment-ever-navigators-ahead-healthcaregov-open","accessed":{"date-parts":[["2023",5,8]]},"issued":{"date-parts":[["2022",8,26]]}}}],"schema":"https://github.com/citation-style-language/schema/raw/master/csl-citation.json"} </w:instrText>
      </w:r>
      <w:r w:rsidR="009A721A">
        <w:rPr>
          <w:rFonts w:ascii="Times New Roman" w:eastAsia="Times New Roman" w:hAnsi="Times New Roman" w:cs="Times New Roman"/>
          <w:sz w:val="24"/>
          <w:szCs w:val="24"/>
        </w:rPr>
        <w:fldChar w:fldCharType="separate"/>
      </w:r>
      <w:r w:rsidR="009A721A" w:rsidRPr="00363F4E">
        <w:rPr>
          <w:rFonts w:ascii="Times New Roman" w:hAnsi="Times New Roman" w:cs="Times New Roman"/>
          <w:sz w:val="24"/>
          <w:szCs w:val="24"/>
          <w:vertAlign w:val="superscript"/>
        </w:rPr>
        <w:t>28,29</w:t>
      </w:r>
      <w:r w:rsidR="009A721A">
        <w:rPr>
          <w:rFonts w:ascii="Times New Roman" w:eastAsia="Times New Roman" w:hAnsi="Times New Roman" w:cs="Times New Roman"/>
          <w:sz w:val="24"/>
          <w:szCs w:val="24"/>
        </w:rPr>
        <w:fldChar w:fldCharType="end"/>
      </w:r>
      <w:r w:rsidR="009A721A" w:rsidRPr="0009158F">
        <w:rPr>
          <w:rFonts w:ascii="Times New Roman" w:eastAsia="Times New Roman" w:hAnsi="Times New Roman" w:cs="Times New Roman"/>
          <w:sz w:val="24"/>
          <w:szCs w:val="24"/>
        </w:rPr>
        <w:t xml:space="preserve"> Thus, connecting beneficiaries with their local navigators is an intervention that could be readily scaled up across other states if results show it is effective.</w:t>
      </w:r>
      <w:r w:rsidR="009A721A">
        <w:rPr>
          <w:rFonts w:ascii="Times New Roman" w:eastAsia="Times New Roman" w:hAnsi="Times New Roman" w:cs="Times New Roman"/>
          <w:sz w:val="24"/>
          <w:szCs w:val="24"/>
        </w:rPr>
        <w:fldChar w:fldCharType="begin"/>
      </w:r>
      <w:r w:rsidR="009A721A">
        <w:rPr>
          <w:rFonts w:ascii="Times New Roman" w:eastAsia="Times New Roman" w:hAnsi="Times New Roman" w:cs="Times New Roman"/>
          <w:sz w:val="24"/>
          <w:szCs w:val="24"/>
        </w:rPr>
        <w:instrText xml:space="preserve"> ADDIN ZOTERO_ITEM CSL_CITATION {"citationID":"DYLkPejk","properties":{"formattedCitation":"\\super 30\\nosupersub{}","plainCitation":"30","noteIndex":0},"citationItems":[{"id":4565,"uris":["http://zotero.org/users/7852138/items/2KQEFRQG",["http://zotero.org/users/7852138/items/2KQEFRQG"]],"itemData":{"id":4565,"type":"webpage","abstract":"FCC has issued guidance allowing federal and state governmental agencies to send automated calls and text messages providing individuals with information about retaining their healthcare coverage.","container-title":"Health Payer Intelligence","language":"en-US","title":"FCC Allows Use of Automated Calls, Texts for Coverage, Enrollment Info","URL":"https://healthpayerintelligence.com/news/fcc-allows-use-of-automated-calls-texts-for-coverage-enrollment-info","author":[{"family":"Bailey","given":"Victoria"}],"accessed":{"date-parts":[["2023",5,8]]},"issued":{"date-parts":[["2023",1,24]]}}}],"schema":"https://github.com/citation-style-language/schema/raw/master/csl-citation.json"} </w:instrText>
      </w:r>
      <w:r w:rsidR="009A721A">
        <w:rPr>
          <w:rFonts w:ascii="Times New Roman" w:eastAsia="Times New Roman" w:hAnsi="Times New Roman" w:cs="Times New Roman"/>
          <w:sz w:val="24"/>
          <w:szCs w:val="24"/>
        </w:rPr>
        <w:fldChar w:fldCharType="separate"/>
      </w:r>
      <w:r w:rsidR="009A721A" w:rsidRPr="00363F4E">
        <w:rPr>
          <w:rFonts w:ascii="Times New Roman" w:hAnsi="Times New Roman" w:cs="Times New Roman"/>
          <w:sz w:val="24"/>
          <w:szCs w:val="24"/>
          <w:vertAlign w:val="superscript"/>
        </w:rPr>
        <w:t>30</w:t>
      </w:r>
      <w:r w:rsidR="009A721A">
        <w:rPr>
          <w:rFonts w:ascii="Times New Roman" w:eastAsia="Times New Roman" w:hAnsi="Times New Roman" w:cs="Times New Roman"/>
          <w:sz w:val="24"/>
          <w:szCs w:val="24"/>
        </w:rPr>
        <w:fldChar w:fldCharType="end"/>
      </w:r>
    </w:p>
    <w:p w14:paraId="14431A15" w14:textId="77777777" w:rsidR="007A16D8" w:rsidRPr="007A16D8" w:rsidRDefault="007A16D8" w:rsidP="007A16D8">
      <w:pPr>
        <w:spacing w:line="360" w:lineRule="auto"/>
        <w:rPr>
          <w:rFonts w:ascii="Times New Roman" w:eastAsia="Calibri" w:hAnsi="Times New Roman" w:cs="Times New Roman"/>
          <w:sz w:val="24"/>
          <w:szCs w:val="24"/>
        </w:rPr>
      </w:pPr>
    </w:p>
    <w:p w14:paraId="6D4C5345" w14:textId="5916D873"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Research Questions.</w:t>
      </w:r>
      <w:r w:rsidRPr="007A16D8">
        <w:rPr>
          <w:rFonts w:ascii="Times New Roman" w:eastAsia="Calibri" w:hAnsi="Times New Roman" w:cs="Times New Roman"/>
          <w:sz w:val="24"/>
          <w:szCs w:val="24"/>
        </w:rPr>
        <w:t xml:space="preserve"> The </w:t>
      </w:r>
      <w:r w:rsidR="00952BC6">
        <w:rPr>
          <w:rFonts w:ascii="Times New Roman" w:eastAsia="Calibri" w:hAnsi="Times New Roman" w:cs="Times New Roman"/>
          <w:sz w:val="24"/>
          <w:szCs w:val="24"/>
        </w:rPr>
        <w:t xml:space="preserve">main </w:t>
      </w:r>
      <w:r w:rsidRPr="007A16D8">
        <w:rPr>
          <w:rFonts w:ascii="Times New Roman" w:eastAsia="Calibri" w:hAnsi="Times New Roman" w:cs="Times New Roman"/>
          <w:sz w:val="24"/>
          <w:szCs w:val="24"/>
        </w:rPr>
        <w:t>research questions are as follows:</w:t>
      </w:r>
    </w:p>
    <w:p w14:paraId="24236E63" w14:textId="41D2E770"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What are the enrollment and application impacts of sending Medicaid enrollees text messages, postcards, or outbound calls to connect them with assistance? What impact does this have on the composition of enrollees</w:t>
      </w:r>
      <w:r w:rsidR="004D2895">
        <w:rPr>
          <w:rFonts w:ascii="Times New Roman" w:eastAsia="SimSun" w:hAnsi="Times New Roman" w:cs="Times New Roman"/>
          <w:bCs/>
          <w:sz w:val="24"/>
          <w:szCs w:val="24"/>
        </w:rPr>
        <w:t>, and the proportion of people who receive the messages</w:t>
      </w:r>
      <w:r w:rsidRPr="007A16D8">
        <w:rPr>
          <w:rFonts w:ascii="Times New Roman" w:eastAsia="SimSun" w:hAnsi="Times New Roman" w:cs="Times New Roman"/>
          <w:bCs/>
          <w:sz w:val="24"/>
          <w:szCs w:val="24"/>
        </w:rPr>
        <w:t xml:space="preserve">? </w:t>
      </w:r>
    </w:p>
    <w:p w14:paraId="7E18C4A8" w14:textId="77777777" w:rsidR="00537B47" w:rsidRDefault="00537B47" w:rsidP="00C6203D">
      <w:pPr>
        <w:spacing w:line="360" w:lineRule="auto"/>
        <w:ind w:left="720"/>
        <w:contextualSpacing/>
        <w:rPr>
          <w:rFonts w:ascii="Times New Roman" w:eastAsia="SimSun" w:hAnsi="Times New Roman" w:cs="Times New Roman"/>
          <w:bCs/>
          <w:sz w:val="24"/>
          <w:szCs w:val="24"/>
        </w:rPr>
      </w:pPr>
    </w:p>
    <w:p w14:paraId="2619D11A" w14:textId="71C06CBF"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lastRenderedPageBreak/>
        <w:t xml:space="preserve">How does modality of assistance offered (connecting with a chatbot via text vs. speaking with an </w:t>
      </w:r>
      <w:r w:rsidR="009F1D40">
        <w:rPr>
          <w:rFonts w:ascii="Times New Roman" w:eastAsia="SimSun" w:hAnsi="Times New Roman" w:cs="Times New Roman"/>
          <w:bCs/>
          <w:sz w:val="24"/>
          <w:szCs w:val="24"/>
        </w:rPr>
        <w:t>assister</w:t>
      </w:r>
      <w:r w:rsidRPr="007A16D8">
        <w:rPr>
          <w:rFonts w:ascii="Times New Roman" w:eastAsia="SimSun" w:hAnsi="Times New Roman" w:cs="Times New Roman"/>
          <w:bCs/>
          <w:sz w:val="24"/>
          <w:szCs w:val="24"/>
        </w:rPr>
        <w:t xml:space="preserve"> by telephone) impact application rates, enrollment rates, and the composition of enrollees? </w:t>
      </w:r>
    </w:p>
    <w:p w14:paraId="47779A00" w14:textId="77777777" w:rsidR="007A16D8" w:rsidRPr="007A16D8" w:rsidRDefault="007A16D8" w:rsidP="007A16D8">
      <w:pPr>
        <w:spacing w:line="360" w:lineRule="auto"/>
        <w:ind w:left="720"/>
        <w:contextualSpacing/>
        <w:rPr>
          <w:rFonts w:ascii="Times New Roman" w:eastAsia="SimSun" w:hAnsi="Times New Roman" w:cs="Times New Roman"/>
          <w:bCs/>
          <w:sz w:val="24"/>
          <w:szCs w:val="24"/>
        </w:rPr>
      </w:pPr>
    </w:p>
    <w:p w14:paraId="525BDDBF" w14:textId="77777777"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 xml:space="preserve">How does a second reminder </w:t>
      </w:r>
      <w:bookmarkStart w:id="2" w:name="_Hlk119320409"/>
      <w:r w:rsidRPr="007A16D8">
        <w:rPr>
          <w:rFonts w:ascii="Times New Roman" w:eastAsia="SimSun" w:hAnsi="Times New Roman" w:cs="Times New Roman"/>
          <w:bCs/>
          <w:sz w:val="24"/>
          <w:szCs w:val="24"/>
        </w:rPr>
        <w:t xml:space="preserve">message impact enrollment and application rates </w:t>
      </w:r>
      <w:bookmarkEnd w:id="2"/>
      <w:r w:rsidRPr="007A16D8">
        <w:rPr>
          <w:rFonts w:ascii="Times New Roman" w:eastAsia="SimSun" w:hAnsi="Times New Roman" w:cs="Times New Roman"/>
          <w:bCs/>
          <w:sz w:val="24"/>
          <w:szCs w:val="24"/>
        </w:rPr>
        <w:t>and the composition of enrollees?</w:t>
      </w:r>
    </w:p>
    <w:p w14:paraId="2956C9DF" w14:textId="77777777" w:rsidR="007A16D8" w:rsidRPr="007A16D8" w:rsidRDefault="007A16D8" w:rsidP="007A16D8">
      <w:pPr>
        <w:spacing w:after="0" w:line="240" w:lineRule="auto"/>
        <w:ind w:left="720"/>
        <w:contextualSpacing/>
        <w:rPr>
          <w:rFonts w:ascii="Times New Roman" w:eastAsia="SimSun" w:hAnsi="Times New Roman" w:cs="Times New Roman"/>
          <w:bCs/>
          <w:sz w:val="24"/>
          <w:szCs w:val="24"/>
        </w:rPr>
      </w:pPr>
    </w:p>
    <w:p w14:paraId="40A41127" w14:textId="65EDC8AE" w:rsidR="007A16D8" w:rsidRPr="007A16D8" w:rsidRDefault="007A16D8" w:rsidP="00C6203D">
      <w:pPr>
        <w:numPr>
          <w:ilvl w:val="0"/>
          <w:numId w:val="2"/>
        </w:numPr>
        <w:spacing w:line="360" w:lineRule="auto"/>
        <w:contextualSpacing/>
        <w:rPr>
          <w:rFonts w:ascii="Times New Roman" w:eastAsia="SimSun" w:hAnsi="Times New Roman" w:cs="Times New Roman"/>
          <w:i/>
          <w:iCs/>
          <w:sz w:val="24"/>
          <w:szCs w:val="24"/>
        </w:rPr>
      </w:pPr>
      <w:r w:rsidRPr="007A16D8">
        <w:rPr>
          <w:rFonts w:ascii="Times New Roman" w:eastAsia="SimSun" w:hAnsi="Times New Roman" w:cs="Times New Roman"/>
          <w:bCs/>
          <w:sz w:val="24"/>
          <w:szCs w:val="24"/>
        </w:rPr>
        <w:t>While these interventions are designed to increase continuity of Medicaid enrollment, are there spillover impacts on secondary outcomes such as workforce participation and SNAP enrollment?</w:t>
      </w:r>
    </w:p>
    <w:p w14:paraId="7132D15E" w14:textId="77777777" w:rsidR="007A16D8" w:rsidRPr="007A16D8" w:rsidRDefault="007A16D8" w:rsidP="007A16D8">
      <w:pPr>
        <w:spacing w:line="360" w:lineRule="auto"/>
        <w:ind w:left="720"/>
        <w:contextualSpacing/>
        <w:rPr>
          <w:rFonts w:ascii="Times New Roman" w:eastAsia="SimSun" w:hAnsi="Times New Roman" w:cs="Times New Roman"/>
          <w:i/>
          <w:iCs/>
          <w:sz w:val="24"/>
          <w:szCs w:val="24"/>
        </w:rPr>
      </w:pPr>
    </w:p>
    <w:p w14:paraId="4596F8F0"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3" w:name="_Toc49523916"/>
      <w:bookmarkStart w:id="4" w:name="_Toc115436496"/>
      <w:bookmarkStart w:id="5" w:name="_Toc135061157"/>
      <w:r w:rsidRPr="007A16D8">
        <w:rPr>
          <w:rFonts w:ascii="Times New Roman" w:eastAsia="Arial" w:hAnsi="Times New Roman" w:cs="Times New Roman"/>
          <w:b/>
          <w:bCs/>
          <w:sz w:val="24"/>
          <w:szCs w:val="24"/>
        </w:rPr>
        <w:t>2. Evaluation Design</w:t>
      </w:r>
      <w:bookmarkEnd w:id="3"/>
      <w:bookmarkEnd w:id="4"/>
      <w:bookmarkEnd w:id="5"/>
    </w:p>
    <w:p w14:paraId="4BD8D758" w14:textId="77777777" w:rsidR="007A16D8" w:rsidRPr="007A16D8" w:rsidRDefault="007A16D8" w:rsidP="007A16D8">
      <w:pPr>
        <w:keepNext/>
        <w:keepLines/>
        <w:spacing w:before="40" w:line="240" w:lineRule="auto"/>
        <w:outlineLvl w:val="1"/>
        <w:rPr>
          <w:rFonts w:ascii="Times New Roman" w:eastAsia="SimSun" w:hAnsi="Times New Roman" w:cs="Times New Roman"/>
          <w:b/>
          <w:bCs/>
          <w:sz w:val="24"/>
          <w:szCs w:val="24"/>
        </w:rPr>
      </w:pPr>
      <w:bookmarkStart w:id="6" w:name="_Toc115436497"/>
      <w:bookmarkStart w:id="7" w:name="_Toc135061158"/>
      <w:r w:rsidRPr="007A16D8">
        <w:rPr>
          <w:rFonts w:ascii="Times New Roman" w:eastAsia="SimSun" w:hAnsi="Times New Roman" w:cs="Times New Roman"/>
          <w:b/>
          <w:bCs/>
          <w:sz w:val="24"/>
          <w:szCs w:val="24"/>
        </w:rPr>
        <w:t>2.1 Overview</w:t>
      </w:r>
      <w:bookmarkEnd w:id="6"/>
      <w:bookmarkEnd w:id="7"/>
    </w:p>
    <w:p w14:paraId="58CA21BC" w14:textId="79B16C5C"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This field experiment will test methods to increase maintenance of Medicaid enrollment by connecting beneficiaries with navigators, a group of professionals publicly funded since 2014 to help consumers enroll in coverage.</w:t>
      </w:r>
      <w:r w:rsidR="00C8372B" w:rsidRPr="007A16D8">
        <w:rPr>
          <w:rFonts w:ascii="Times New Roman" w:eastAsia="SimSun" w:hAnsi="Times New Roman" w:cs="Times New Roman"/>
          <w:sz w:val="24"/>
          <w:szCs w:val="24"/>
        </w:rPr>
        <w:fldChar w:fldCharType="begin"/>
      </w:r>
      <w:r w:rsidR="00363F4E">
        <w:rPr>
          <w:rFonts w:ascii="Times New Roman" w:hAnsi="Times New Roman"/>
          <w:sz w:val="24"/>
          <w:szCs w:val="24"/>
        </w:rPr>
        <w:instrText xml:space="preserve"> ADDIN ZOTERO_ITEM CSL_CITATION {"citationID":"14LxLekq","properties":{"formattedCitation":"\\super 1\\nosupersub{}","plainCitation":"1","noteIndex":0},"citationItems":[{"id":"X02jxC3v/3B2lkzxK","uris":["http://zotero.org/groups/29880/items/YD9IX5FZ",["http://zotero.org/groups/29880/items/YD9IX5FZ"]],"itemData":{"id":649,"type":"book","title":"Cooperative Agreement to Support Navigators in Federally-facilitated Exchanges: Notice of Funding Opportunity","publisher":"Centers for Medicare and Medicaid Services","author":[{"literal":"Center for Consumer Information and Insurance Oversight"}],"issued":{"date-parts":[["2018"]]}}}],"schema":"https://github.com/citation-style-language/schema/raw/master/csl-citation.json"} </w:instrText>
      </w:r>
      <w:r w:rsidR="00C8372B" w:rsidRPr="007A16D8">
        <w:rPr>
          <w:rFonts w:ascii="Times New Roman" w:eastAsia="SimSun" w:hAnsi="Times New Roman" w:cs="Times New Roman"/>
          <w:sz w:val="24"/>
          <w:szCs w:val="24"/>
        </w:rPr>
        <w:fldChar w:fldCharType="separate"/>
      </w:r>
      <w:r w:rsidR="00395E3A" w:rsidRPr="00395E3A">
        <w:rPr>
          <w:rFonts w:ascii="Times New Roman" w:hAnsi="Times New Roman" w:cs="Times New Roman"/>
          <w:sz w:val="24"/>
          <w:szCs w:val="24"/>
          <w:vertAlign w:val="superscript"/>
        </w:rPr>
        <w:t>1</w:t>
      </w:r>
      <w:r w:rsidR="00C8372B" w:rsidRPr="007A16D8">
        <w:rPr>
          <w:rFonts w:ascii="Times New Roman" w:eastAsia="SimSun" w:hAnsi="Times New Roman" w:cs="Times New Roman"/>
          <w:sz w:val="24"/>
          <w:szCs w:val="24"/>
        </w:rPr>
        <w:fldChar w:fldCharType="end"/>
      </w:r>
      <w:r w:rsidRPr="007A16D8">
        <w:rPr>
          <w:rFonts w:ascii="Times New Roman" w:eastAsia="SimSun" w:hAnsi="Times New Roman" w:cs="Times New Roman"/>
          <w:sz w:val="24"/>
          <w:szCs w:val="24"/>
        </w:rPr>
        <w:t xml:space="preserve"> The intervention will be implemented by Covering Wisconsin, a navigator grantee with a staff of more than a dozen professional assisters. Covering Wisconsin was contracted by the Wisconsin Department of Health Services (DHS) to conduct outreach to fee-for-service Medicaid beneficiaries after the end of the</w:t>
      </w:r>
      <w:r w:rsidR="005462ED">
        <w:rPr>
          <w:rFonts w:ascii="Times New Roman" w:eastAsia="SimSun" w:hAnsi="Times New Roman" w:cs="Times New Roman"/>
          <w:sz w:val="24"/>
          <w:szCs w:val="24"/>
        </w:rPr>
        <w:t xml:space="preserve"> Medicaid continuous enrollment policy</w:t>
      </w:r>
      <w:r w:rsidRPr="007A16D8">
        <w:rPr>
          <w:rFonts w:ascii="Times New Roman" w:eastAsia="SimSun" w:hAnsi="Times New Roman" w:cs="Times New Roman"/>
          <w:sz w:val="24"/>
          <w:szCs w:val="24"/>
        </w:rPr>
        <w:t xml:space="preserve">. </w:t>
      </w:r>
    </w:p>
    <w:p w14:paraId="5D7D102C" w14:textId="0B71D4DB"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SimSun" w:hAnsi="Times New Roman" w:cs="Times New Roman"/>
          <w:sz w:val="24"/>
          <w:szCs w:val="24"/>
        </w:rPr>
        <w:t xml:space="preserve">As detailed further below in section 2.4, the intervention arms will vary the modality of outreach, </w:t>
      </w:r>
      <w:r w:rsidRPr="007A16D8">
        <w:rPr>
          <w:rFonts w:ascii="Times New Roman" w:eastAsia="Calibri" w:hAnsi="Times New Roman" w:cs="Times New Roman"/>
          <w:sz w:val="24"/>
          <w:szCs w:val="24"/>
        </w:rPr>
        <w:t xml:space="preserve">number of outreach messages, </w:t>
      </w:r>
      <w:r w:rsidR="00453EAB">
        <w:rPr>
          <w:rFonts w:ascii="Times New Roman" w:eastAsia="Calibri" w:hAnsi="Times New Roman" w:cs="Times New Roman"/>
          <w:sz w:val="24"/>
          <w:szCs w:val="24"/>
        </w:rPr>
        <w:t xml:space="preserve">and </w:t>
      </w:r>
      <w:r w:rsidRPr="007A16D8">
        <w:rPr>
          <w:rFonts w:ascii="Times New Roman" w:eastAsia="SimSun" w:hAnsi="Times New Roman" w:cs="Times New Roman"/>
          <w:sz w:val="24"/>
          <w:szCs w:val="24"/>
        </w:rPr>
        <w:t>content of the outreach. These interventions will be repeated after the renewal window closes for people who lost their coverage. All beneficiaries will also be sent standard outreach messages by Wisconsin DHS.</w:t>
      </w:r>
    </w:p>
    <w:p w14:paraId="21E250E3"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Wisconsin administrative data will be used to measure the application rates and maintenance of Medicaid </w:t>
      </w:r>
      <w:bookmarkStart w:id="8" w:name="_Hlk106797674"/>
      <w:r w:rsidRPr="007A16D8">
        <w:rPr>
          <w:rFonts w:ascii="Times New Roman" w:eastAsia="Times New Roman" w:hAnsi="Times New Roman" w:cs="Times New Roman"/>
          <w:sz w:val="24"/>
          <w:szCs w:val="24"/>
        </w:rPr>
        <w:t xml:space="preserve">enrollment </w:t>
      </w:r>
      <w:bookmarkEnd w:id="8"/>
      <w:r w:rsidRPr="007A16D8">
        <w:rPr>
          <w:rFonts w:ascii="Times New Roman" w:eastAsia="Times New Roman" w:hAnsi="Times New Roman" w:cs="Times New Roman"/>
          <w:sz w:val="24"/>
          <w:szCs w:val="24"/>
        </w:rPr>
        <w:t>over the 12 months following each case group’s redetermination deadline, as well as changes in the composition of Medicaid enrollees after the redetermination deadlines have passed. See section 3.1 for a detailed description of the data.</w:t>
      </w:r>
    </w:p>
    <w:p w14:paraId="0245D355"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9" w:name="_Toc115436498"/>
      <w:bookmarkStart w:id="10" w:name="_Toc49523917"/>
      <w:bookmarkStart w:id="11" w:name="_Toc135061159"/>
      <w:r w:rsidRPr="007A16D8">
        <w:rPr>
          <w:rFonts w:ascii="Times New Roman" w:eastAsia="SimSun" w:hAnsi="Times New Roman" w:cs="Times New Roman"/>
          <w:b/>
          <w:bCs/>
          <w:sz w:val="24"/>
          <w:szCs w:val="24"/>
        </w:rPr>
        <w:lastRenderedPageBreak/>
        <w:t>2.2 Background on Medicaid redetermination</w:t>
      </w:r>
      <w:bookmarkEnd w:id="9"/>
      <w:bookmarkEnd w:id="11"/>
      <w:r w:rsidRPr="007A16D8">
        <w:rPr>
          <w:rFonts w:ascii="Times New Roman" w:eastAsia="SimSun" w:hAnsi="Times New Roman" w:cs="Times New Roman"/>
          <w:b/>
          <w:bCs/>
          <w:sz w:val="24"/>
          <w:szCs w:val="24"/>
        </w:rPr>
        <w:t xml:space="preserve"> </w:t>
      </w:r>
      <w:bookmarkEnd w:id="10"/>
    </w:p>
    <w:p w14:paraId="4BC92691" w14:textId="1CFFAB92" w:rsidR="007A16D8" w:rsidRDefault="007A16D8" w:rsidP="007A16D8">
      <w:pPr>
        <w:spacing w:line="360" w:lineRule="auto"/>
        <w:rPr>
          <w:rFonts w:ascii="Times New Roman" w:eastAsia="Calibri" w:hAnsi="Times New Roman" w:cs="Times New Roman"/>
          <w:sz w:val="24"/>
          <w:szCs w:val="24"/>
        </w:rPr>
      </w:pPr>
      <w:r w:rsidRPr="007A16D8">
        <w:rPr>
          <w:rFonts w:ascii="Times New Roman" w:eastAsia="Times New Roman" w:hAnsi="Times New Roman" w:cs="Times New Roman"/>
          <w:sz w:val="24"/>
          <w:szCs w:val="24"/>
        </w:rPr>
        <w:t>Each year, millions of low-income individuals must demonstrate their eligibility for safety net programs to avoid losing their benefits.</w:t>
      </w:r>
      <w:r w:rsidR="00C8372B" w:rsidRPr="007A16D8">
        <w:rPr>
          <w:rFonts w:ascii="Times New Roman" w:eastAsia="Times New Roman" w:hAnsi="Times New Roman" w:cs="Times New Roman"/>
          <w:sz w:val="24"/>
          <w:szCs w:val="24"/>
        </w:rPr>
        <w:fldChar w:fldCharType="begin"/>
      </w:r>
      <w:r w:rsidR="00363F4E">
        <w:rPr>
          <w:rFonts w:ascii="Times New Roman" w:eastAsia="Times New Roman" w:hAnsi="Times New Roman"/>
          <w:sz w:val="24"/>
          <w:szCs w:val="24"/>
        </w:rPr>
        <w:instrText xml:space="preserve"> ADDIN ZOTERO_ITEM CSL_CITATION {"citationID":"9uWGJiyu","properties":{"formattedCitation":"\\super 2,3\\nosupersub{}","plainCitation":"2,3","noteIndex":0},"citationItems":[{"id":650,"uris":["http://zotero.org/users/7852138/items/IDKV6KYW",["http://zotero.org/users/7852138/items/IDKV6KYW"]],"itemData":{"id":650,"type":"document","language":"en","publisher":"ASPE","source":"Zotero","title":"Medicaid Churning and Continuity of Care: Evidence and Policy Considerations Before and After the COVID-19 Pandemic","author":[{"family":"Sugar","given":"Sarah"},{"family":"Peters","given":"Christie"},{"family":"Lew","given":"Nancy De"},{"family":"Sommers","given":"Benjamin D"}],"issued":{"date-parts":[["2021",4,12]]}}},{"id":628,"uris":["http://zotero.org/users/7852138/items/3X49TD6W",["http://zotero.org/users/7852138/items/3X49TD6W"]],"itemData":{"id":628,"type":"article-journal","container-title":"Urban Institute","language":"en","page":"20","source":"Zotero","title":"What Will Happen to Medicaid Enrollees' Health Coverage after the Public Health Emergency?: Updated Projections of Medicaid Coverage and Costs","author":[{"family":"Buettgens","given":"Matthew"},{"family":"Green","given":"Andrewd"}],"issued":{"date-parts":[["2022",3]]}}}],"schema":"https://github.com/citation-style-language/schema/raw/master/csl-citation.json"} </w:instrText>
      </w:r>
      <w:r w:rsidR="00C8372B" w:rsidRPr="007A16D8">
        <w:rPr>
          <w:rFonts w:ascii="Times New Roman" w:eastAsia="Times New Roman" w:hAnsi="Times New Roman" w:cs="Times New Roman"/>
          <w:sz w:val="24"/>
          <w:szCs w:val="24"/>
        </w:rPr>
        <w:fldChar w:fldCharType="separate"/>
      </w:r>
      <w:r w:rsidR="00395E3A" w:rsidRPr="00395E3A">
        <w:rPr>
          <w:rFonts w:ascii="Times New Roman" w:hAnsi="Times New Roman" w:cs="Times New Roman"/>
          <w:sz w:val="24"/>
          <w:szCs w:val="24"/>
          <w:vertAlign w:val="superscript"/>
        </w:rPr>
        <w:t>2,3</w:t>
      </w:r>
      <w:r w:rsidR="00C8372B"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b/>
          <w:bCs/>
          <w:sz w:val="24"/>
          <w:szCs w:val="24"/>
        </w:rPr>
        <w:t xml:space="preserve"> </w:t>
      </w:r>
      <w:r w:rsidRPr="007A16D8">
        <w:rPr>
          <w:rFonts w:ascii="Times New Roman" w:eastAsia="Times New Roman" w:hAnsi="Times New Roman" w:cs="Times New Roman"/>
          <w:sz w:val="24"/>
          <w:szCs w:val="24"/>
        </w:rPr>
        <w:t>While the goal of this requirement is to restrict benefit receipt to those who are eligible, the associated time and hassle costs mean many eligible individuals do not complete the required processes. Compliance costs reduce benefit receipt across a range of safety net programs.</w:t>
      </w:r>
      <w:r w:rsidR="00C8372B" w:rsidRPr="007A16D8">
        <w:rPr>
          <w:rFonts w:ascii="Times New Roman" w:eastAsia="Times New Roman" w:hAnsi="Times New Roman" w:cs="Times New Roman"/>
          <w:sz w:val="24"/>
          <w:szCs w:val="24"/>
        </w:rPr>
        <w:fldChar w:fldCharType="begin"/>
      </w:r>
      <w:r w:rsidR="00363F4E">
        <w:rPr>
          <w:rFonts w:ascii="Times New Roman" w:eastAsia="Times New Roman" w:hAnsi="Times New Roman"/>
          <w:sz w:val="24"/>
          <w:szCs w:val="24"/>
        </w:rPr>
        <w:instrText xml:space="preserve"> ADDIN ZOTERO_ITEM CSL_CITATION {"citationID":"kWUprzzC","properties":{"formattedCitation":"\\super 4\\uc0\\u8211{}10\\nosupersub{}","plainCitation":"4–10","noteIndex":0},"citationItems":[{"id":448,"uris":["http://zotero.org/users/7852138/items/I7DS4DFT",["http://zotero.org/users/7852138/items/I7DS4DFT"]],"itemData":{"id":448,"type":"article-journal","abstract":"Of the ten million uninsured children in 1996, nearly half were eligible for public health insurance (Medicaid) but not enrolled. In response, policy efforts to reduce the uninsured have shifted from expanding Medicaid eligibility to increasing take-up among those eligible. However, little is known about the reasons poor families fail to enroll or the consequences. Using a unique data set I find that information and administrative costs are important barriers to enrollment, especially for Hispanics and Asians. In addition, enrolling children in Medicaid before they get sick promotes the use of preventative care, reduces the need for hospitalization, and improves health.","container-title":"The Review of Economics and Statistics","DOI":"10.1162/rest.89.3.400","ISSN":"0034-6535","issue":"3","journalAbbreviation":"The Review of Economics and Statistics","page":"400-415","source":"Silverchair","title":"Public Health Insurance, Program Take-Up, and Child Health","volume":"89","author":[{"family":"Aizer","given":"Anna"}],"issued":{"date-parts":[["2007",8,1]]}}},{"id":450,"uris":["http://zotero.org/users/7852138/items/RSP95J5W",["http://zotero.org/users/7852138/items/RSP95J5W"]],"itemData":{"id":450,"type":"article-journal","abstract":"Recent expansions in Medicaid coverage for children and state health insurance programs for children mean that the majority of low-income children in the United States now are eligible for health insurance. A new analysis of Census data, presented in this report, finds that 94% of all uninsured children with family incomes below twice the poverty line, currently $28,300 for a family of three, qualify for Medicaid or a separate state child health insurance program supported by State Children's Health Insurance Program (SCHIP) funds. Now the United States faces the challenge of raising enrollment rates among children who are eligible for coverage but remain unenrolled and uninsured. Findings of this analysis suggest that the federal government and the states need to implement simpler, more effective enrollment procedures. At both state and national levels, relatively inexpensive measures could be adopted that would help state agencies ease administrative burdens to enrollment. The federal government could accord states new flexibility to enhance the effectiveness of the \"presumptive eligibility\" option, and it could make the government easier for families to retain Medicaid when they leave welfare for work. Increasing the coverage of legal immigrant children should be a particular focus. States could also do more to improve their child health outreach efforts. (SLD)","source":"ResearchGate","title":"Nearly 95 Percent of Low-Income Uninsured Children Now Are Eligible for Medicaid or SCHIP: Measures Need To Increase Enrollment among Eligible but Uninsured Children","title-short":"Nearly 95 Percent of Low-Income Uninsured Children Now Are Eligible for Medicaid or SCHIP","author":[{"family":"Broaddus","given":"Matthew"},{"family":"Ku","given":"Leighton"}],"issued":{"date-parts":[["2000",6,12]]}}},{"id":454,"uris":["http://zotero.org/users/7852138/items/LTRY6KZG",["http://zotero.org/users/7852138/items/LTRY6KZG"]],"itemData":{"id":454,"type":"article-journal","abstract":"Administrative burden is widely recognized as a barrier to program enrollment, denying legal entitlements to many potentially eligible individuals. Building on recent research in behavioral public administration, this article examines the effect of voluntary state reductions in administrative burden (administrative easing) on Medicaid enrollment rates using differential implementation of the Affordable Care Act. Using a novel data set that includes state-level data on simplified enrollment and renewal procedures for Medicaid from 2008 to 2017, the authors examine how change in Medicaid enrollment is conditioned by the adoption of rule-reduction procedures. Findings show that reductions in the administrative burden required to sign up for Medicaid were associated with increased enrollments. Real-time eligibility and reductions in enrollment burden were particularly impactful at increasing enrollment for both children and adults separate from increases in Medicaid income eligibility thresholds. The results suggest that efforts to ease the cognitive burden of enrolling in entitlement programs can improve take-up.","container-title":"Public Administration Review","DOI":"10.1111/puar.13131","ISSN":"1540-6210","issue":"1","language":"en","license":"© 2019 by The American Society for Public Administration","note":"_eprint: https://onlinelibrary.wiley.com/doi/pdf/10.1111/puar.13131","page":"104-117","source":"Wiley Online Library","title":"Administrative Easing: Rule Reduction and Medicaid Enrollment","title-short":"Administrative Easing","volume":"80","author":[{"family":"Fox","given":"Ashley M."},{"family":"Stazyk","given":"Edmund C."},{"family":"Feng","given":"Wenhui"}],"issued":{"date-parts":[["2020"]]}}},{"id":462,"uris":["http://zotero.org/users/7852138/items/LVTLN5UG",["http://zotero.org/users/7852138/items/LVTLN5UG"]],"itemData":{"id":462,"type":"document","abstract":"Background: Administrative burden, especially in social welfare programs, is increasingly being recognized as a significant challenge to policy implementation, tacitly denying many eligible individuals access to their legally entitled benefits. But little rigorous evidence exists regarding the degree to which administrative burden depresses enrollment. Methods: Using a composite index of enrollment rule burden for three major safety-net programs (TANF, SNAP, Medicaid) that vary by state between 1996-2012, we examine the effect of administrative burden on program enrollment (caseloads among those living in poverty) using two-way fixed effects models. We adjust for eligibility cut-offs, benefit generosity, raceethnicity and ideology. Results: We find that even adjusting for variations in eligibility cut-offs and benefit generosity, that reducing administrative burden increases program participation among the poor for SNAP and TANF between 0.10 and 0.20 percentage points, though not for Medicaid. Higher benefit amounts and eligibility limits also increase program participation. Conclusions: Administrative burden poses a significant barrier to program participation. Easing burdensome enrollment rules can increase the number of individuals that access services to which they are legally entitled.","language":"en","source":"www.semanticscholar.org","title":"The Effect of Administrative Burden on State Safety-Net Participation: Evidence from SNAP, TANF and Medicaid","title-short":"The Effect of Administrative Burden on State Safety-Net Participation","URL":"https://appam.confex.com/appam/2019/webprogram/Paper33794.html","author":[{"family":"Fox","given":"Ashley M."},{"family":"Feng","given":"Wenhui"}],"accessed":{"date-parts":[["2021",5,19]]},"issued":{"date-parts":[["2019",11,7]]}}},{"id":461,"uris":["http://zotero.org/users/7852138/items/EHEBRCZ6",["http://zotero.org/users/7852138/items/EHEBRCZ6"]],"itemData":{"id":461,"type":"article-journal","container-title":"Public Administration Review","issue":"s1","page":"S69-S81","title":"Shifting Administrative Burden to the State: The Case of Medicaid","volume":"73","author":[{"family":"Herd","given":"Pamela"},{"family":"DeLeire","given":"Thomas"},{"family":"Harvey","given":"Hope"},{"family":"Moynihan","given":"Donald"}],"issued":{"date-parts":[["2013",8,20]]}}},{"id":"X02jxC3v/wnbwoJtR","uris":["http://zotero.org/groups/29880/items/IMX6QYRK",["http://zotero.org/groups/29880/items/IMX6QYRK"]],"itemData":{"id":7045,"type":"post-weblog","title":"How Administrative Burdens Can Harm Health","container-title":"Health Affairs Blog","abstract":"Health-promoting social welfare programs, such as unemployment insurance, food stamps, and Medicaid, are critical in a major recession. However, administrative burdens that block access to these benefits and create stress may undermine health.","URL":"https://www.healthaffairs.org/do/10.1377/hpb20200904.405159/full/","language":"en","author":[{"family":"Herd","given":"Pamela"},{"family":"Moynihan","given":"Donald"}],"issued":{"date-parts":[["2020",10,2]]},"accessed":{"date-parts":[["2021",5,24]]}}},{"id":449,"uris":["http://zotero.org/users/7852138/items/DFK2JHF2",["http://zotero.org/users/7852138/items/DFK2JHF2"]],"itemData":{"id":449,"type":"article-journal","abstract":"The states have implemented the State Children’s Health Insurance Program (SCHIP) in a variety of ways. We describe these choices and estimate the resulting enrollment impacts. Many widely adopted policies, including mail-in applications and twelvemonth continuous eligibility, have had limited impacts. Other policies that increase enrollment, including presumptive eligibility and self-declaration of income, have not been widely adopted. SCHIP programs administered as Medicaid expansions have been more successful in enrolling children than either separate SCHIP plans or combination programs. Waiting periods, premiums, and welfare reform have had important negative impacts on children’s program enrollment.","container-title":"Health Affairs","DOI":"10.1377/hlthaff.23.3.233","ISSN":"0278-2715","issue":"3","note":"publisher: Health Affairs","page":"233-246","source":"healthaffairs.org (Atypon)","title":"Simplifying Children’s Medicaid And SCHIP","volume":"23","author":[{"family":"Kronebusch","given":"Karl"},{"family":"Elbel","given":"Brian"}],"issued":{"date-parts":[["2004",5,1]]}}}],"schema":"https://github.com/citation-style-language/schema/raw/master/csl-citation.json"} </w:instrText>
      </w:r>
      <w:r w:rsidR="00C8372B" w:rsidRPr="007A16D8">
        <w:rPr>
          <w:rFonts w:ascii="Times New Roman" w:eastAsia="Times New Roman" w:hAnsi="Times New Roman" w:cs="Times New Roman"/>
          <w:sz w:val="24"/>
          <w:szCs w:val="24"/>
        </w:rPr>
        <w:fldChar w:fldCharType="separate"/>
      </w:r>
      <w:r w:rsidR="00395E3A" w:rsidRPr="00395E3A">
        <w:rPr>
          <w:rFonts w:ascii="Times New Roman" w:hAnsi="Times New Roman" w:cs="Times New Roman"/>
          <w:sz w:val="24"/>
          <w:szCs w:val="24"/>
          <w:vertAlign w:val="superscript"/>
        </w:rPr>
        <w:t>4–10</w:t>
      </w:r>
      <w:r w:rsidR="00C8372B"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w:t>
      </w:r>
      <w:r w:rsidRPr="007A16D8">
        <w:rPr>
          <w:rFonts w:ascii="Times New Roman" w:eastAsia="Calibri" w:hAnsi="Times New Roman" w:cs="Times New Roman"/>
          <w:sz w:val="24"/>
          <w:szCs w:val="24"/>
        </w:rPr>
        <w:t>Data from Illinois suggest that 80% of people disenrolled from Medicaid lost their coverage because they did not return the requested information.</w:t>
      </w:r>
      <w:r w:rsidR="00C8372B" w:rsidRPr="007A16D8">
        <w:rPr>
          <w:rFonts w:ascii="Times New Roman" w:eastAsia="Calibri" w:hAnsi="Times New Roman" w:cs="Times New Roman"/>
          <w:sz w:val="24"/>
          <w:szCs w:val="24"/>
        </w:rPr>
        <w:fldChar w:fldCharType="begin"/>
      </w:r>
      <w:r w:rsidR="00363F4E">
        <w:rPr>
          <w:rFonts w:ascii="Times New Roman" w:eastAsia="Calibri" w:hAnsi="Times New Roman"/>
          <w:sz w:val="24"/>
          <w:szCs w:val="24"/>
        </w:rPr>
        <w:instrText xml:space="preserve"> ADDIN ZOTERO_ITEM CSL_CITATION {"citationID":"yZdtnkOt","properties":{"formattedCitation":"\\super 11\\nosupersub{}","plainCitation":"11","noteIndex":0},"citationItems":[{"id":"X02jxC3v/38YFJ4AB","uris":["http://zotero.org/groups/29880/items/FZA36TMW",["http://zotero.org/groups/29880/items/FZA36TMW"]],"itemData":{"id":8827,"type":"article-journal","title":"Medicaid Contradictions: Adding, Subtracting, and Redeterminations in Illinois","container-title":"Journal of Health Politics, Policy and Law","page":"225-237","volume":"41","issue":"2","source":"Silverchair","abstract":"States are required to conduct annual Medicaid redeterminations. How these redeterminations are undertaken is crucial to determining the nature of Medicaid coverage. There can be wide variations in the proportion of clients disenrolled, with potentially large numbers of people disenrolled each year. This case study of Illinois Medicaid shows how, as the Affordable Care Act added people, redeterminations were taking people off the rolls—about 25 percent of all Medicaid clients were disenrolled in one year. Many of these people were no longer eligible, but it appears that a larger number were in fact eligible but simply failed to comply with administrative requirements in a timely way. Balancing between the two imperatives of program integrity and continuity of care is a difficult act for Medicaid programs. The Illinois experience also illustrates impacts on information technology and outsourcing of eligibility functions, not to mention budget considerations.","DOI":"10.1215/03616878-3476129","ISSN":"0361-6878","title-short":"Medicaid Contradictions","journalAbbreviation":"Journal of Health Politics, Policy and Law","author":[{"family":"Koetting","given":"Michael"}],"issued":{"date-parts":[["2016",4,1]]}}}],"schema":"https://github.com/citation-style-language/schema/raw/master/csl-citation.json"} </w:instrText>
      </w:r>
      <w:r w:rsidR="00C8372B" w:rsidRPr="007A16D8">
        <w:rPr>
          <w:rFonts w:ascii="Times New Roman" w:eastAsia="Calibri" w:hAnsi="Times New Roman" w:cs="Times New Roman"/>
          <w:sz w:val="24"/>
          <w:szCs w:val="24"/>
        </w:rPr>
        <w:fldChar w:fldCharType="separate"/>
      </w:r>
      <w:r w:rsidR="00395E3A" w:rsidRPr="00395E3A">
        <w:rPr>
          <w:rFonts w:ascii="Times New Roman" w:hAnsi="Times New Roman" w:cs="Times New Roman"/>
          <w:sz w:val="24"/>
          <w:szCs w:val="24"/>
          <w:vertAlign w:val="superscript"/>
        </w:rPr>
        <w:t>11</w:t>
      </w:r>
      <w:r w:rsidR="00C8372B" w:rsidRPr="007A16D8">
        <w:rPr>
          <w:rFonts w:ascii="Times New Roman" w:eastAsia="Calibri" w:hAnsi="Times New Roman" w:cs="Times New Roman"/>
          <w:sz w:val="24"/>
          <w:szCs w:val="24"/>
        </w:rPr>
        <w:fldChar w:fldCharType="end"/>
      </w:r>
    </w:p>
    <w:p w14:paraId="26805A1A" w14:textId="64D7EB7B" w:rsidR="00F86E37" w:rsidRDefault="00F86E37" w:rsidP="007A16D8">
      <w:pPr>
        <w:spacing w:line="360" w:lineRule="auto"/>
        <w:rPr>
          <w:rFonts w:ascii="Times New Roman" w:eastAsia="Times New Roman" w:hAnsi="Times New Roman" w:cs="Times New Roman"/>
          <w:sz w:val="24"/>
          <w:szCs w:val="24"/>
        </w:rPr>
      </w:pPr>
      <w:r w:rsidRPr="00F86E37">
        <w:rPr>
          <w:rFonts w:ascii="Times New Roman" w:eastAsia="Times New Roman" w:hAnsi="Times New Roman" w:cs="Times New Roman"/>
          <w:sz w:val="24"/>
          <w:szCs w:val="24"/>
        </w:rPr>
        <w:t>After three years in effect, Medicaid’s continuous enrollment provision—along with other pandemic-era policies—has come to an end, with widespread effects on individuals, governments, and the health care sector.</w:t>
      </w:r>
      <w:r>
        <w:rPr>
          <w:rFonts w:ascii="Times New Roman" w:eastAsia="Times New Roman" w:hAnsi="Times New Roman" w:cs="Times New Roman"/>
          <w:sz w:val="24"/>
          <w:szCs w:val="24"/>
        </w:rPr>
        <w:t xml:space="preserve"> </w:t>
      </w:r>
      <w:r w:rsidRPr="00F86E37">
        <w:rPr>
          <w:rFonts w:ascii="Times New Roman" w:eastAsia="Times New Roman" w:hAnsi="Times New Roman" w:cs="Times New Roman"/>
          <w:sz w:val="24"/>
          <w:szCs w:val="24"/>
        </w:rPr>
        <w:t>Medicaid’s continuous enrollment provision, part of March 2020’s Families First Coronavirus Response Act, required Medicaid programs to keep people continuously enrolled, instead of regularly reviewing eligibility and disenrolling those who were no longer eligible or failed to renew. As a result of this requirement, Medicaid enrollment increased to unprecedented levels and uninsurance decreased, despite a major recession and record unemployment.</w:t>
      </w:r>
      <w:r w:rsidR="00C8372B">
        <w:fldChar w:fldCharType="begin"/>
      </w:r>
      <w:r w:rsidR="00363F4E">
        <w:instrText xml:space="preserve"> ADDIN ZOTERO_ITEM CSL_CITATION {"citationID":"I6ajplNt","properties":{"formattedCitation":"\\super 12\\nosupersub{}","plainCitation":"12","noteIndex":0},"citationItems":[{"id":4545,"uris":["http://zotero.org/users/7852138/items/6MW6PKZL",["http://zotero.org/users/7852138/items/6MW6PKZL"]],"itemData":{"id":4545,"type":"report","abstract":"This brief uses the 2019 and 2021 American Community Survey (ACS) 1-year estimates to examine state differences in health insurance coverage status and type.","collection-title":"American Community Survey Briefs","note":"section: Government","publisher":"US Census Bureau","title":"Health Insurance Coverage Status and Type by Geography: 2019 and 2021","title-short":"Health Insurance Coverage Status and Type by Geography","URL":"https://www.census.gov/library/publications/2022/acs/acsbr-013.html","author":[{"family":"Conway","given":"Douglas"},{"family":"Branch","given":"Breauna"}],"accessed":{"date-parts":[["2023",5,8]]},"issued":{"date-parts":[["2022",9]]}}}],"schema":"https://github.com/citation-style-language/schema/raw/master/csl-citation.json"} </w:instrText>
      </w:r>
      <w:r w:rsidR="00C8372B">
        <w:fldChar w:fldCharType="separate"/>
      </w:r>
      <w:r w:rsidR="00395E3A" w:rsidRPr="00395E3A">
        <w:rPr>
          <w:rFonts w:ascii="Calibri" w:hAnsi="Calibri" w:cs="Calibri"/>
          <w:sz w:val="20"/>
          <w:szCs w:val="24"/>
          <w:vertAlign w:val="superscript"/>
        </w:rPr>
        <w:t>12</w:t>
      </w:r>
      <w:r w:rsidR="00C8372B">
        <w:fldChar w:fldCharType="end"/>
      </w:r>
    </w:p>
    <w:p w14:paraId="3CC87262" w14:textId="2BE9BD25" w:rsidR="00F86E37" w:rsidRDefault="00F86E37" w:rsidP="007A16D8">
      <w:pPr>
        <w:spacing w:line="360" w:lineRule="auto"/>
        <w:rPr>
          <w:rFonts w:ascii="Times New Roman" w:eastAsia="Times New Roman" w:hAnsi="Times New Roman" w:cs="Times New Roman"/>
          <w:sz w:val="24"/>
          <w:szCs w:val="24"/>
        </w:rPr>
      </w:pPr>
      <w:r w:rsidRPr="00F86E37">
        <w:rPr>
          <w:rFonts w:ascii="Times New Roman" w:eastAsia="Times New Roman" w:hAnsi="Times New Roman" w:cs="Times New Roman"/>
          <w:sz w:val="24"/>
          <w:szCs w:val="24"/>
        </w:rPr>
        <w:t>Between February 2020 and December 2022, Medicaid enrollment nationwide increased by 21.2 million, or 29.8 percent.</w:t>
      </w:r>
      <w:r w:rsidR="00C8372B">
        <w:fldChar w:fldCharType="begin"/>
      </w:r>
      <w:r w:rsidR="00363F4E">
        <w:instrText xml:space="preserve"> ADDIN ZOTERO_ITEM CSL_CITATION {"citationID":"nhQVZ2Gt","properties":{"formattedCitation":"\\super 13\\nosupersub{}","plainCitation":"13","noteIndex":0},"citationItems":[{"id":4547,"uris":["http://zotero.org/users/7852138/items/EC866XX2",["http://zotero.org/users/7852138/items/EC866XX2"]],"itemData":{"id":4547,"type":"post-weblog","abstract":"This data note looks at national and state-by-state Medicaid and CHIP enrollment data through December 2022. After declines in enrollment from 2017 through 2019, preliminary data for December 2022 …","container-title":"KFF","language":"en-US","title":"Analysis of Recent National Trends in Medicaid and CHIP Enrollment","URL":"https://www.kff.org/coronavirus-covid-19/issue-brief/analysis-of-recent-national-trends-in-medicaid-and-chip-enrollment/","author":[{"family":"Corallo","given":"Bradley"},{"family":"Moreno","given":"Sophia"}],"accessed":{"date-parts":[["2023",5,8]]},"issued":{"date-parts":[["2023",4,4]]}}}],"schema":"https://github.com/citation-style-language/schema/raw/master/csl-citation.json"} </w:instrText>
      </w:r>
      <w:r w:rsidR="00C8372B">
        <w:fldChar w:fldCharType="separate"/>
      </w:r>
      <w:r w:rsidR="00395E3A" w:rsidRPr="00395E3A">
        <w:rPr>
          <w:rFonts w:ascii="Calibri" w:hAnsi="Calibri" w:cs="Calibri"/>
          <w:sz w:val="20"/>
          <w:szCs w:val="24"/>
          <w:vertAlign w:val="superscript"/>
        </w:rPr>
        <w:t>13</w:t>
      </w:r>
      <w:r w:rsidR="00C8372B">
        <w:fldChar w:fldCharType="end"/>
      </w:r>
      <w:r w:rsidRPr="00F86E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F86E37">
        <w:rPr>
          <w:rFonts w:ascii="Times New Roman" w:eastAsia="Times New Roman" w:hAnsi="Times New Roman" w:cs="Times New Roman"/>
          <w:sz w:val="24"/>
          <w:szCs w:val="24"/>
        </w:rPr>
        <w:t>hese increases in Medicaid enrollment were largely due to the continuous enrollment provision rather than new enrollment after employment shocks.</w:t>
      </w:r>
      <w:r w:rsidR="00C8372B">
        <w:fldChar w:fldCharType="begin"/>
      </w:r>
      <w:r w:rsidR="00363F4E">
        <w:instrText xml:space="preserve"> ADDIN ZOTERO_ITEM CSL_CITATION {"citationID":"RdfnyzDT","properties":{"formattedCitation":"\\super 14\\nosupersub{}","plainCitation":"14","noteIndex":0},"citationItems":[{"id":"X02jxC3v/TZp5joy8","uris":["http://zotero.org/groups/29880/items/DPZFM3I6",["http://zotero.org/groups/29880/items/DPZFM3I6"]],"itemData":{"id":8817,"type":"article-journal","title":"Trends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Shell"},{"family":"Friedsam","given":"Donna"}],"issued":{"date-parts":[["2022",2,4]]}}}],"schema":"https://github.com/citation-style-language/schema/raw/master/csl-citation.json"} </w:instrText>
      </w:r>
      <w:r w:rsidR="00C8372B">
        <w:fldChar w:fldCharType="separate"/>
      </w:r>
      <w:r w:rsidR="00395E3A" w:rsidRPr="00395E3A">
        <w:rPr>
          <w:rFonts w:ascii="Calibri" w:hAnsi="Calibri" w:cs="Calibri"/>
          <w:sz w:val="20"/>
          <w:szCs w:val="24"/>
          <w:vertAlign w:val="superscript"/>
        </w:rPr>
        <w:t>14</w:t>
      </w:r>
      <w:r w:rsidR="00C8372B">
        <w:fldChar w:fldCharType="end"/>
      </w:r>
      <w:r w:rsidRPr="00F86E37">
        <w:rPr>
          <w:rFonts w:ascii="Times New Roman" w:eastAsia="Times New Roman" w:hAnsi="Times New Roman" w:cs="Times New Roman"/>
          <w:sz w:val="24"/>
          <w:szCs w:val="24"/>
        </w:rPr>
        <w:t xml:space="preserve"> Since encouraging people to take up subsidized health insurance remains an ongoing challenge in the United States, these historic gains in coverage present a clear window of opportunity to help people remain enrolled in health insurance, either through the renewal of Medicaid coverage or transitions to other types of health insurance.  </w:t>
      </w:r>
    </w:p>
    <w:p w14:paraId="68BD6C70" w14:textId="07D2F615" w:rsidR="00F86E37" w:rsidRPr="007A16D8" w:rsidRDefault="00F86E37" w:rsidP="00F86E37">
      <w:pPr>
        <w:spacing w:line="360" w:lineRule="auto"/>
        <w:rPr>
          <w:rFonts w:ascii="Times New Roman" w:eastAsia="Times New Roman" w:hAnsi="Times New Roman" w:cs="Times New Roman"/>
          <w:sz w:val="24"/>
          <w:szCs w:val="24"/>
        </w:rPr>
      </w:pPr>
      <w:r w:rsidRPr="00F86E37">
        <w:rPr>
          <w:rFonts w:ascii="Times New Roman" w:eastAsia="Times New Roman" w:hAnsi="Times New Roman" w:cs="Times New Roman"/>
          <w:sz w:val="24"/>
          <w:szCs w:val="24"/>
        </w:rPr>
        <w:t>Estimates suggest that up to 16 million people are predicted to lose their Medicaid coverage between the ending of the provision on March 31 and the end of each state’s redetermination process.</w:t>
      </w:r>
      <w:r w:rsidR="00C8372B">
        <w:fldChar w:fldCharType="begin"/>
      </w:r>
      <w:r w:rsidR="00363F4E">
        <w:instrText xml:space="preserve"> ADDIN ZOTERO_ITEM CSL_CITATION {"citationID":"14QEYnck","properties":{"formattedCitation":"\\super 3,15,16\\nosupersub{}","plainCitation":"3,15,16","noteIndex":0},"citationItems":[{"id":628,"uris":["http://zotero.org/users/7852138/items/3X49TD6W",["http://zotero.org/users/7852138/items/3X49TD6W"]],"itemData":{"id":628,"type":"article-journal","container-title":"Urban Institute","language":"en","page":"20","source":"Zotero","title":"What Will Happen to Medicaid Enrollees' Health Coverage after the Public Health Emergency?: Updated Projections of Medicaid Coverage and Costs","author":[{"family":"Buettgens","given":"Matthew"},{"family":"Green","given":"Andrewd"}],"issued":{"date-parts":[["2022",3]]}},"label":"page"},{"id":4552,"uris":["http://zotero.org/users/7852138/items/BHEBFI6N",["http://zotero.org/users/7852138/items/BHEBFI6N"]],"itemData":{"id":4552,"type":"post-weblog","abstract":"This brief describes key points about the unwinding of the Medicaid continuous enrollment requirement, highlighting data and analyses that can inform the unwinding process as well as recent legisla…","container-title":"KFF","language":"en-US","title":"10 Things to Know About the Unwinding of the Medicaid Continuous Enrollment Provision","URL":"https://www.kff.org/medicaid/issue-brief/10-things-to-know-about-the-unwinding-of-the-medicaid-continuous-enrollment-provision/","author":[{"family":"Tolbert","given":"Jennifer"},{"family":"Ammula","given":"Meghana"}],"accessed":{"date-parts":[["2023",5,8]]},"issued":{"date-parts":[["2023",4,5]]}}},{"id":4567,"uris":["http://zotero.org/users/7852138/items/IMNXVUUI"],"itemData":{"id":4567,"type":"report","abstract":"This report provides current HHS projections of the number of individuals predicted to lose Medicaid coverage at the end of the COVID-19 public health emergency (PHE) due to a change in eligibility or due to administrative churning.","language":"en","publisher":"U.S. Department of Health and Human Services","title":"Unwinding the Medicaid Continuous Enrollment Provision: Projected Enrollment Effects and Policy Approaches","title-short":"Unwinding the Medicaid Continuous Enrollment Provision","URL":"https://aspe.hhs.gov/reports/unwinding-medicaid-continuous-enrollment-provision","author":[{"family":"ASPE","given":""}],"accessed":{"date-parts":[["2023",5,15]]},"issued":{"date-parts":[["2022",8,19]]}}}],"schema":"https://github.com/citation-style-language/schema/raw/master/csl-citation.json"} </w:instrText>
      </w:r>
      <w:r w:rsidR="00C8372B">
        <w:fldChar w:fldCharType="separate"/>
      </w:r>
      <w:r w:rsidR="00363F4E" w:rsidRPr="00363F4E">
        <w:rPr>
          <w:rFonts w:ascii="Calibri" w:hAnsi="Calibri" w:cs="Calibri"/>
          <w:sz w:val="20"/>
          <w:szCs w:val="24"/>
          <w:vertAlign w:val="superscript"/>
        </w:rPr>
        <w:t>3,15,16</w:t>
      </w:r>
      <w:r w:rsidR="00C8372B">
        <w:fldChar w:fldCharType="end"/>
      </w:r>
      <w:r w:rsidRPr="00F86E37">
        <w:rPr>
          <w:rFonts w:ascii="Times New Roman" w:eastAsia="Times New Roman" w:hAnsi="Times New Roman" w:cs="Times New Roman"/>
          <w:sz w:val="24"/>
          <w:szCs w:val="24"/>
        </w:rPr>
        <w:t xml:space="preserve"> Those who lose Medicaid coverage because of genuine ineligibility (e.g., because of a change in income, age, or family structure) face a high risk of remaining uninsured. Only one third of people who are disenrolled from Medicaid may take up private coverage, and many could experience gaps in coverage.</w:t>
      </w:r>
      <w:r w:rsidR="0064379E">
        <w:rPr>
          <w:rFonts w:ascii="Times New Roman" w:eastAsia="Times New Roman" w:hAnsi="Times New Roman" w:cs="Times New Roman"/>
          <w:sz w:val="24"/>
          <w:szCs w:val="24"/>
        </w:rPr>
        <w:fldChar w:fldCharType="begin"/>
      </w:r>
      <w:r w:rsidR="00363F4E">
        <w:rPr>
          <w:rFonts w:ascii="Times New Roman" w:eastAsia="Times New Roman" w:hAnsi="Times New Roman" w:cs="Times New Roman"/>
          <w:sz w:val="24"/>
          <w:szCs w:val="24"/>
        </w:rPr>
        <w:instrText xml:space="preserve"> ADDIN ZOTERO_ITEM CSL_CITATION {"citationID":"k8sGwz6M","properties":{"formattedCitation":"\\super 17\\nosupersub{}","plainCitation":"17","noteIndex":0},"citationItems":[{"id":636,"uris":["http://zotero.org/users/7852138/items/EVUUHBHH",["http://zotero.org/users/7852138/items/EVUUHBHH"]],"itemData":{"id":636,"type":"article-journal","abstract":"CONTEXT: States have sought to experiment with the income eligibility threshold between Medicaid coverage and access to subsidized Marketplace plans in an effort to increase coverage for low-income adults while meeting other state priorities, particularly a balanced budget. In 2014, Wisconsin opted against adoption of an ACA Medicaid expansion, instead setting the Medicaid eligibility threshold at 100% of the poverty level-a state-funded partial expansion. Childless adults gained new eligibility, while parents and caregivers with incomes between 101-200% of poverty lost existing eligibility.\nMETHODS: We use Wisconsin's all-payer claims database to assess health insurance gains, losses, and transitions among low-income adults affected by this partial expansion.\nFINDINGS: We find that less than one third of adults who lost Medicaid eligibility definitely took up commercial coverage, and many returned to Medicaid. Among those newly Medicaid eligible, there was little evidence of crowd-out. Both groups experienced limited continuity of coverage. Overall, new Medicaid enrollment of childless adults was offset by coverage losses among parents and caregivers, rendering Wisconsin's overall coverage gains similar to non-expansion states.\nCONCLUSIONS: Wisconsin's experience demonstrates the difficulty in relying on the Marketplace to cover the near poor and suggests that full Medicaid expansion more effectively increases coverage.","container-title":"Journal of Health Politics, Policy and Law","DOI":"10.1215/03616878-9626852","ISSN":"1527-1927","journalAbbreviation":"J Health Polit Policy Law","language":"eng","note":"PMID: 34847221","page":"9626852","source":"PubMed","title":"The Line Between Medicaid and Marketplace: Coverage Effects from Wisconsin's Partial Expansion","title-short":"The Line Between Medicaid and Marketplace","author":[{"family":"Dague","given":"Laura"},{"family":"Burns","given":"Marguerite"},{"family":"Friedsam","given":"Donna"}],"issued":{"date-parts":[["2021",11,29]]}}}],"schema":"https://github.com/citation-style-language/schema/raw/master/csl-citation.json"} </w:instrText>
      </w:r>
      <w:r w:rsidR="0064379E">
        <w:rPr>
          <w:rFonts w:ascii="Times New Roman" w:eastAsia="Times New Roman" w:hAnsi="Times New Roman" w:cs="Times New Roman"/>
          <w:sz w:val="24"/>
          <w:szCs w:val="24"/>
        </w:rPr>
        <w:fldChar w:fldCharType="separate"/>
      </w:r>
      <w:r w:rsidR="00363F4E" w:rsidRPr="00363F4E">
        <w:rPr>
          <w:rFonts w:ascii="Times New Roman" w:hAnsi="Times New Roman" w:cs="Times New Roman"/>
          <w:sz w:val="24"/>
          <w:szCs w:val="24"/>
          <w:vertAlign w:val="superscript"/>
        </w:rPr>
        <w:t>17</w:t>
      </w:r>
      <w:r w:rsidR="0064379E">
        <w:rPr>
          <w:rFonts w:ascii="Times New Roman" w:eastAsia="Times New Roman" w:hAnsi="Times New Roman" w:cs="Times New Roman"/>
          <w:sz w:val="24"/>
          <w:szCs w:val="24"/>
        </w:rPr>
        <w:fldChar w:fldCharType="end"/>
      </w:r>
      <w:r w:rsidRPr="00F86E37">
        <w:rPr>
          <w:rFonts w:ascii="Times New Roman" w:eastAsia="Times New Roman" w:hAnsi="Times New Roman" w:cs="Times New Roman"/>
          <w:sz w:val="24"/>
          <w:szCs w:val="24"/>
        </w:rPr>
        <w:t xml:space="preserve"> While some people are expected to lose Medicaid coverage </w:t>
      </w:r>
      <w:r w:rsidRPr="00F86E37">
        <w:rPr>
          <w:rFonts w:ascii="Times New Roman" w:eastAsia="Times New Roman" w:hAnsi="Times New Roman" w:cs="Times New Roman"/>
          <w:sz w:val="24"/>
          <w:szCs w:val="24"/>
        </w:rPr>
        <w:lastRenderedPageBreak/>
        <w:t>because of genuine ineligibility, seven million others are expected to experience coverage termination because of procedural reasons, such as not submitting their renewal forms on time.</w:t>
      </w:r>
      <w:r w:rsidR="00363F4E">
        <w:rPr>
          <w:rFonts w:ascii="Times New Roman" w:eastAsia="Times New Roman" w:hAnsi="Times New Roman" w:cs="Times New Roman"/>
          <w:sz w:val="24"/>
          <w:szCs w:val="24"/>
        </w:rPr>
        <w:fldChar w:fldCharType="begin"/>
      </w:r>
      <w:r w:rsidR="00363F4E">
        <w:rPr>
          <w:rFonts w:ascii="Times New Roman" w:eastAsia="Times New Roman" w:hAnsi="Times New Roman" w:cs="Times New Roman"/>
          <w:sz w:val="24"/>
          <w:szCs w:val="24"/>
        </w:rPr>
        <w:instrText xml:space="preserve"> ADDIN ZOTERO_ITEM CSL_CITATION {"citationID":"4oMHbIWt","properties":{"formattedCitation":"\\super 16\\nosupersub{}","plainCitation":"16","noteIndex":0},"citationItems":[{"id":4567,"uris":["http://zotero.org/users/7852138/items/IMNXVUUI"],"itemData":{"id":4567,"type":"report","abstract":"This report provides current HHS projections of the number of individuals predicted to lose Medicaid coverage at the end of the COVID-19 public health emergency (PHE) due to a change in eligibility or due to administrative churning.","language":"en","publisher":"U.S. Department of Health and Human Services","title":"Unwinding the Medicaid Continuous Enrollment Provision: Projected Enrollment Effects and Policy Approaches","title-short":"Unwinding the Medicaid Continuous Enrollment Provision","URL":"https://aspe.hhs.gov/reports/unwinding-medicaid-continuous-enrollment-provision","author":[{"family":"ASPE","given":""}],"accessed":{"date-parts":[["2023",5,15]]},"issued":{"date-parts":[["2022",8,19]]}}}],"schema":"https://github.com/citation-style-language/schema/raw/master/csl-citation.json"} </w:instrText>
      </w:r>
      <w:r w:rsidR="00363F4E">
        <w:rPr>
          <w:rFonts w:ascii="Times New Roman" w:eastAsia="Times New Roman" w:hAnsi="Times New Roman" w:cs="Times New Roman"/>
          <w:sz w:val="24"/>
          <w:szCs w:val="24"/>
        </w:rPr>
        <w:fldChar w:fldCharType="separate"/>
      </w:r>
      <w:r w:rsidR="00363F4E" w:rsidRPr="00363F4E">
        <w:rPr>
          <w:rFonts w:ascii="Times New Roman" w:hAnsi="Times New Roman" w:cs="Times New Roman"/>
          <w:sz w:val="24"/>
          <w:szCs w:val="24"/>
          <w:vertAlign w:val="superscript"/>
        </w:rPr>
        <w:t>16</w:t>
      </w:r>
      <w:r w:rsidR="00363F4E">
        <w:rPr>
          <w:rFonts w:ascii="Times New Roman" w:eastAsia="Times New Roman" w:hAnsi="Times New Roman" w:cs="Times New Roman"/>
          <w:sz w:val="24"/>
          <w:szCs w:val="24"/>
        </w:rPr>
        <w:fldChar w:fldCharType="end"/>
      </w:r>
    </w:p>
    <w:p w14:paraId="7ED9557A" w14:textId="7780B645" w:rsidR="007A16D8" w:rsidRPr="007A16D8" w:rsidRDefault="00243802" w:rsidP="007A16D8">
      <w:pPr>
        <w:spacing w:line="360" w:lineRule="auto"/>
        <w:rPr>
          <w:rFonts w:ascii="Times New Roman" w:eastAsia="Times New Roman" w:hAnsi="Times New Roman" w:cs="Times New Roman"/>
          <w:sz w:val="24"/>
          <w:szCs w:val="24"/>
        </w:rPr>
      </w:pPr>
      <w:bookmarkStart w:id="12" w:name="_Hlk105076149"/>
      <w:r w:rsidRPr="00243802">
        <w:rPr>
          <w:rFonts w:ascii="Times New Roman" w:eastAsia="Times New Roman" w:hAnsi="Times New Roman" w:cs="Times New Roman"/>
          <w:sz w:val="24"/>
          <w:szCs w:val="24"/>
        </w:rPr>
        <w:t>Barriers to enrollment are also disproportionately concentrated among certain populations. For example, one multi-state survey of patients in community health centers found that individuals with greater health-related challenges, individuals with lower education levels, and Black individuals were less likely to be aware of Medicaid program rules and more likely to report barriers to enrollment, presenting concerns for equity.</w:t>
      </w:r>
      <w:r w:rsidR="0064379E">
        <w:rPr>
          <w:rFonts w:ascii="Times New Roman" w:eastAsia="Times New Roman" w:hAnsi="Times New Roman" w:cs="Times New Roman"/>
          <w:sz w:val="24"/>
          <w:szCs w:val="24"/>
        </w:rPr>
        <w:fldChar w:fldCharType="begin"/>
      </w:r>
      <w:r w:rsidR="00363F4E">
        <w:rPr>
          <w:rFonts w:ascii="Times New Roman" w:eastAsia="Times New Roman" w:hAnsi="Times New Roman" w:cs="Times New Roman"/>
          <w:sz w:val="24"/>
          <w:szCs w:val="24"/>
        </w:rPr>
        <w:instrText xml:space="preserve"> ADDIN ZOTERO_ITEM CSL_CITATION {"citationID":"675f95wR","properties":{"formattedCitation":"\\super 18\\nosupersub{}","plainCitation":"18","noteIndex":0},"citationItems":[{"id":4559,"uris":["http://zotero.org/users/7852138/items/TEADYDCA",["http://zotero.org/users/7852138/items/TEADYDCA"]],"itemData":{"id":4559,"type":"article-journal","abstract":"Objectives. We identified factors associated with levels of knowledge about Medicaid eligibility rules and perceived Medicaid enrollment barriers., Methods. Community health center patients who were parents of children potentially eligible for Medicaid (n=901) were interviewed in person during their clinic visit between April and December 1999., Results. Individuals reporting physical health problems were more likely to be misinformed as were non-Hispanic Black individuals, compared with non-Hispanic White individuals. In states where more policies had been enacted to simplify Medicaid enrollment procedures, individuals were less likely to be misinformed. Individuals reporting mental health problems, those with less education, and women were more likely to perceive Medicaid enrollment barriers. Prior experience in Medicaid was associated with both a reduced risk of perceiving Medicaid enrollment barriers and being misinformed., Conclusions. Findings highlight target groups for whom additional outreach and additional simplification policies may be most needed.","container-title":"American Journal of Public Health","DOI":"10.2105/AJPH.2002.006254","ISSN":"0090-0036","issue":"2","journalAbbreviation":"Am J Public Health","note":"PMID: 15671467\nPMCID: PMC1449169","page":"292-298","source":"PubMed Central","title":"Barriers to Medicaid Enrollment: Who Is at Risk?","title-short":"Barriers to Medicaid Enrollment","volume":"95","author":[{"family":"Stuber","given":"Jennifer"},{"family":"Bradley","given":"Elizabeth"}],"issued":{"date-parts":[["2005",2]]}}}],"schema":"https://github.com/citation-style-language/schema/raw/master/csl-citation.json"} </w:instrText>
      </w:r>
      <w:r w:rsidR="0064379E">
        <w:rPr>
          <w:rFonts w:ascii="Times New Roman" w:eastAsia="Times New Roman" w:hAnsi="Times New Roman" w:cs="Times New Roman"/>
          <w:sz w:val="24"/>
          <w:szCs w:val="24"/>
        </w:rPr>
        <w:fldChar w:fldCharType="separate"/>
      </w:r>
      <w:r w:rsidR="00363F4E" w:rsidRPr="00363F4E">
        <w:rPr>
          <w:rFonts w:ascii="Times New Roman" w:hAnsi="Times New Roman" w:cs="Times New Roman"/>
          <w:sz w:val="24"/>
          <w:szCs w:val="24"/>
          <w:vertAlign w:val="superscript"/>
        </w:rPr>
        <w:t>18</w:t>
      </w:r>
      <w:r w:rsidR="0064379E">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7A16D8" w:rsidRPr="007A16D8">
        <w:rPr>
          <w:rFonts w:ascii="Times New Roman" w:eastAsia="Times New Roman" w:hAnsi="Times New Roman" w:cs="Times New Roman"/>
          <w:sz w:val="24"/>
          <w:szCs w:val="24"/>
        </w:rPr>
        <w:t xml:space="preserve">High rates of address churn may </w:t>
      </w:r>
      <w:r>
        <w:rPr>
          <w:rFonts w:ascii="Times New Roman" w:eastAsia="Times New Roman" w:hAnsi="Times New Roman" w:cs="Times New Roman"/>
          <w:sz w:val="24"/>
          <w:szCs w:val="24"/>
        </w:rPr>
        <w:t xml:space="preserve">also </w:t>
      </w:r>
      <w:r w:rsidR="007A16D8" w:rsidRPr="007A16D8">
        <w:rPr>
          <w:rFonts w:ascii="Times New Roman" w:eastAsia="Times New Roman" w:hAnsi="Times New Roman" w:cs="Times New Roman"/>
          <w:sz w:val="24"/>
          <w:szCs w:val="24"/>
        </w:rPr>
        <w:t xml:space="preserve">contribute to coverage losses. </w:t>
      </w:r>
      <w:r>
        <w:rPr>
          <w:rFonts w:ascii="Times New Roman" w:eastAsia="Times New Roman" w:hAnsi="Times New Roman" w:cs="Times New Roman"/>
          <w:sz w:val="24"/>
          <w:szCs w:val="24"/>
        </w:rPr>
        <w:t xml:space="preserve">A </w:t>
      </w:r>
      <w:r w:rsidR="007A16D8" w:rsidRPr="007A16D8">
        <w:rPr>
          <w:rFonts w:ascii="Times New Roman" w:eastAsia="Times New Roman" w:hAnsi="Times New Roman" w:cs="Times New Roman"/>
          <w:sz w:val="24"/>
          <w:szCs w:val="24"/>
        </w:rPr>
        <w:t>2010</w:t>
      </w:r>
      <w:r>
        <w:rPr>
          <w:rFonts w:ascii="Times New Roman" w:eastAsia="Times New Roman" w:hAnsi="Times New Roman" w:cs="Times New Roman"/>
          <w:sz w:val="24"/>
          <w:szCs w:val="24"/>
        </w:rPr>
        <w:t xml:space="preserve"> study found that</w:t>
      </w:r>
      <w:r w:rsidR="007A16D8" w:rsidRPr="007A16D8">
        <w:rPr>
          <w:rFonts w:ascii="Times New Roman" w:eastAsia="Times New Roman" w:hAnsi="Times New Roman" w:cs="Times New Roman"/>
          <w:sz w:val="24"/>
          <w:szCs w:val="24"/>
        </w:rPr>
        <w:t xml:space="preserve"> 18% of SNAP cases experienced a change of address, and only 3% of those with an address change successfully recertified.</w:t>
      </w:r>
      <w:r w:rsidR="00C8372B" w:rsidRPr="00D32FAE">
        <w:rPr>
          <w:rFonts w:ascii="Times New Roman" w:eastAsia="Calibri" w:hAnsi="Times New Roman" w:cs="Times New Roman"/>
          <w:sz w:val="24"/>
          <w:szCs w:val="24"/>
        </w:rPr>
        <w:fldChar w:fldCharType="begin"/>
      </w:r>
      <w:r w:rsidR="00363F4E">
        <w:rPr>
          <w:rFonts w:ascii="Times New Roman" w:eastAsia="Calibri" w:hAnsi="Times New Roman" w:cs="Times New Roman"/>
          <w:sz w:val="24"/>
          <w:szCs w:val="24"/>
        </w:rPr>
        <w:instrText xml:space="preserve"> ADDIN ZOTERO_ITEM CSL_CITATION {"citationID":"mn4EiPTs","properties":{"formattedCitation":"\\super 19\\nosupersub{}","plainCitation":"19","noteIndex":0},"citationItems":[{"id":598,"uris":["http://zotero.org/users/7852138/items/GBJ25TG4",["http://zotero.org/users/7852138/items/GBJ25TG4"]],"itemData":{"id":598,"type":"webpage","abstract":"In the Supplemental Nutrition Assistance Program (SNAP, formerly food stamps), churn occurs when recipients exit the program and then reenter within four months. Analysis for fiscal year 2011 in six states finds that churning cases comprised 17 to 28 percent of cases ever receiving benefits that year. Most churn occurs at a clients scheduled recertification or interim report, caused by procedural difficulties or changes in household income or other circumstances. Estimates are provided of the benefits forgone among households seemingly eligible while off the program and of the added administrative costs associated with case closings and reopenings.","container-title":"Urban Institute","language":"en","title":"Understanding the Rates, Causes, and Costs of Churning in the Supplemental Nutrition Assistance Program (SNAP)","URL":"https://www.urban.org/research/publication/understanding-rates-causes-and-costs-churning-supplemental-nutrition-assistance-program-snap","accessed":{"date-parts":[["2022",10,21]]}}}],"schema":"https://github.com/citation-style-language/schema/raw/master/csl-citation.json"} </w:instrText>
      </w:r>
      <w:r w:rsidR="00C8372B" w:rsidRPr="00D32FAE">
        <w:rPr>
          <w:rFonts w:ascii="Times New Roman" w:eastAsia="Calibri" w:hAnsi="Times New Roman" w:cs="Times New Roman"/>
          <w:sz w:val="24"/>
          <w:szCs w:val="24"/>
        </w:rPr>
        <w:fldChar w:fldCharType="separate"/>
      </w:r>
      <w:r w:rsidR="00363F4E" w:rsidRPr="00363F4E">
        <w:rPr>
          <w:rFonts w:ascii="Times New Roman" w:hAnsi="Times New Roman" w:cs="Times New Roman"/>
          <w:sz w:val="24"/>
          <w:szCs w:val="24"/>
          <w:vertAlign w:val="superscript"/>
        </w:rPr>
        <w:t>19</w:t>
      </w:r>
      <w:r w:rsidR="00C8372B" w:rsidRPr="00D32FAE">
        <w:rPr>
          <w:rFonts w:ascii="Times New Roman" w:eastAsia="Calibri" w:hAnsi="Times New Roman" w:cs="Times New Roman"/>
          <w:sz w:val="24"/>
          <w:szCs w:val="24"/>
        </w:rPr>
        <w:fldChar w:fldCharType="end"/>
      </w:r>
      <w:r w:rsidR="007A16D8" w:rsidRPr="00D32FAE">
        <w:rPr>
          <w:rFonts w:ascii="Times New Roman" w:eastAsia="Calibri" w:hAnsi="Times New Roman" w:cs="Times New Roman"/>
          <w:sz w:val="24"/>
          <w:szCs w:val="24"/>
        </w:rPr>
        <w:t xml:space="preserve"> </w:t>
      </w:r>
      <w:r w:rsidR="007A16D8" w:rsidRPr="007A16D8">
        <w:rPr>
          <w:rFonts w:ascii="Times New Roman" w:eastAsia="Times New Roman" w:hAnsi="Times New Roman" w:cs="Times New Roman"/>
          <w:sz w:val="24"/>
          <w:szCs w:val="24"/>
        </w:rPr>
        <w:t>Contact information was disrupted more often among SNAP recipients without stable housing, contributing to missed recertification.</w:t>
      </w:r>
      <w:r w:rsidR="00C8372B" w:rsidRPr="007A16D8">
        <w:rPr>
          <w:rFonts w:ascii="Calibri" w:eastAsia="Calibri" w:hAnsi="Calibri" w:cs="Times New Roman"/>
        </w:rPr>
        <w:fldChar w:fldCharType="begin"/>
      </w:r>
      <w:r w:rsidR="00363F4E">
        <w:rPr>
          <w:rFonts w:eastAsia="Calibri"/>
        </w:rPr>
        <w:instrText xml:space="preserve"> ADDIN ZOTERO_ITEM CSL_CITATION {"citationID":"xFqNW9tz","properties":{"formattedCitation":"\\super 19\\nosupersub{}","plainCitation":"19","noteIndex":0},"citationItems":[{"id":598,"uris":["http://zotero.org/users/7852138/items/GBJ25TG4",["http://zotero.org/users/7852138/items/GBJ25TG4"]],"itemData":{"id":598,"type":"webpage","abstract":"In the Supplemental Nutrition Assistance Program (SNAP, formerly food stamps), churn occurs when recipients exit the program and then reenter within four months. Analysis for fiscal year 2011 in six states finds that churning cases comprised 17 to 28 percent of cases ever receiving benefits that year. Most churn occurs at a clients scheduled recertification or interim report, caused by procedural difficulties or changes in household income or other circumstances. Estimates are provided of the benefits forgone among households seemingly eligible while off the program and of the added administrative costs associated with case closings and reopenings.","container-title":"Urban Institute","language":"en","title":"Understanding the Rates, Causes, and Costs of Churning in the Supplemental Nutrition Assistance Program (SNAP)","URL":"https://www.urban.org/research/publication/understanding-rates-causes-and-costs-churning-supplemental-nutrition-assistance-program-snap","accessed":{"date-parts":[["2022",10,21]]}}}],"schema":"https://github.com/citation-style-language/schema/raw/master/csl-citation.json"} </w:instrText>
      </w:r>
      <w:r w:rsidR="00C8372B" w:rsidRPr="007A16D8">
        <w:rPr>
          <w:rFonts w:ascii="Calibri" w:eastAsia="Calibri" w:hAnsi="Calibri" w:cs="Times New Roman"/>
        </w:rPr>
        <w:fldChar w:fldCharType="separate"/>
      </w:r>
      <w:r w:rsidR="00363F4E" w:rsidRPr="00363F4E">
        <w:rPr>
          <w:rFonts w:ascii="Calibri" w:hAnsi="Calibri" w:cs="Calibri"/>
          <w:sz w:val="20"/>
          <w:szCs w:val="24"/>
          <w:vertAlign w:val="superscript"/>
        </w:rPr>
        <w:t>19</w:t>
      </w:r>
      <w:r w:rsidR="00C8372B" w:rsidRPr="007A16D8">
        <w:rPr>
          <w:rFonts w:ascii="Calibri" w:eastAsia="Calibri" w:hAnsi="Calibri" w:cs="Times New Roman"/>
        </w:rPr>
        <w:fldChar w:fldCharType="end"/>
      </w:r>
      <w:r w:rsidRPr="00243802">
        <w:rPr>
          <w:rFonts w:ascii="Times New Roman" w:eastAsia="Calibri" w:hAnsi="Times New Roman" w:cs="Times New Roman"/>
          <w:sz w:val="24"/>
          <w:szCs w:val="24"/>
        </w:rPr>
        <w:t xml:space="preserve"> </w:t>
      </w:r>
      <w:r w:rsidRPr="00604C2F">
        <w:rPr>
          <w:rFonts w:ascii="Times New Roman" w:eastAsia="Calibri" w:hAnsi="Times New Roman" w:cs="Times New Roman"/>
          <w:sz w:val="24"/>
          <w:szCs w:val="24"/>
        </w:rPr>
        <w:t>It is not known whether contacting individuals by phone rather than by postal mail would be more successful in terms of encouraging successful recertification.</w:t>
      </w:r>
    </w:p>
    <w:bookmarkEnd w:id="12"/>
    <w:p w14:paraId="7D8CE16B" w14:textId="668BF6A9" w:rsidR="0009158F" w:rsidRDefault="00420E2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To avoid loss of coverage among eligible individuals, </w:t>
      </w:r>
      <w:r w:rsidRPr="007A16D8">
        <w:rPr>
          <w:rFonts w:ascii="Times New Roman" w:eastAsia="SimSun" w:hAnsi="Times New Roman" w:cs="Times New Roman"/>
          <w:sz w:val="24"/>
          <w:szCs w:val="24"/>
        </w:rPr>
        <w:t>it is crucial to identify strategies to help enrollees complete redetermination.</w:t>
      </w:r>
      <w:r w:rsidR="007B2C6C">
        <w:rPr>
          <w:rFonts w:ascii="Times New Roman" w:eastAsia="SimSun" w:hAnsi="Times New Roman" w:cs="Times New Roman"/>
          <w:sz w:val="24"/>
          <w:szCs w:val="24"/>
        </w:rPr>
        <w:t xml:space="preserve"> </w:t>
      </w:r>
      <w:r w:rsidR="007A16D8" w:rsidRPr="007A16D8">
        <w:rPr>
          <w:rFonts w:ascii="Times New Roman" w:eastAsia="Times New Roman" w:hAnsi="Times New Roman" w:cs="Times New Roman"/>
          <w:sz w:val="24"/>
          <w:szCs w:val="24"/>
        </w:rPr>
        <w:t>The majority of people disenrolled from Medicaid do not transition to another identified insurance and become uninsured.</w:t>
      </w:r>
      <w:r w:rsidR="00C8372B" w:rsidRPr="007A16D8">
        <w:rPr>
          <w:rFonts w:ascii="Times New Roman" w:eastAsia="Times New Roman" w:hAnsi="Times New Roman" w:cs="Times New Roman"/>
          <w:sz w:val="24"/>
          <w:szCs w:val="24"/>
        </w:rPr>
        <w:fldChar w:fldCharType="begin"/>
      </w:r>
      <w:r w:rsidR="00363F4E">
        <w:rPr>
          <w:rFonts w:ascii="Times New Roman" w:eastAsia="Times New Roman" w:hAnsi="Times New Roman"/>
          <w:sz w:val="24"/>
          <w:szCs w:val="24"/>
        </w:rPr>
        <w:instrText xml:space="preserve"> ADDIN ZOTERO_ITEM CSL_CITATION {"citationID":"W4NK2Ei3","properties":{"formattedCitation":"\\super 17,20\\nosupersub{}","plainCitation":"17,20","noteIndex":0},"citationItems":[{"id":636,"uris":["http://zotero.org/users/7852138/items/EVUUHBHH",["http://zotero.org/users/7852138/items/EVUUHBHH"]],"itemData":{"id":636,"type":"article-journal","abstract":"CONTEXT: States have sought to experiment with the income eligibility threshold between Medicaid coverage and access to subsidized Marketplace plans in an effort to increase coverage for low-income adults while meeting other state priorities, particularly a balanced budget. In 2014, Wisconsin opted against adoption of an ACA Medicaid expansion, instead setting the Medicaid eligibility threshold at 100% of the poverty level-a state-funded partial expansion. Childless adults gained new eligibility, while parents and caregivers with incomes between 101-200% of poverty lost existing eligibility.\nMETHODS: We use Wisconsin's all-payer claims database to assess health insurance gains, losses, and transitions among low-income adults affected by this partial expansion.\nFINDINGS: We find that less than one third of adults who lost Medicaid eligibility definitely took up commercial coverage, and many returned to Medicaid. Among those newly Medicaid eligible, there was little evidence of crowd-out. Both groups experienced limited continuity of coverage. Overall, new Medicaid enrollment of childless adults was offset by coverage losses among parents and caregivers, rendering Wisconsin's overall coverage gains similar to non-expansion states.\nCONCLUSIONS: Wisconsin's experience demonstrates the difficulty in relying on the Marketplace to cover the near poor and suggests that full Medicaid expansion more effectively increases coverage.","container-title":"Journal of Health Politics, Policy and Law","DOI":"10.1215/03616878-9626852","ISSN":"1527-1927","journalAbbreviation":"J Health Polit Policy Law","language":"eng","note":"PMID: 34847221","page":"9626852","source":"PubMed","title":"The Line Between Medicaid and Marketplace: Coverage Effects from Wisconsin's Partial Expansion","title-short":"The Line Between Medicaid and Marketplace","author":[{"family":"Dague","given":"Laura"},{"family":"Burns","given":"Marguerite"},{"family":"Friedsam","given":"Donna"}],"issued":{"date-parts":[["2021",11,29]]}}},{"id":"X02jxC3v/G4BuBaan","uris":["http://zotero.org/groups/29880/items/IJ886RNH",["http://zotero.org/groups/29880/items/IJ886RNH"]],"itemData":{"id":8834,"type":"report","title":"Updated Analyses of Churn and Coverage Transitions","publisher":"Medicaid and CHIP Payment and Access Commission","abstract":"This presentation updated MACPAC’s previous analyses of enrollment data from the Transformed Medicaid Statistical Information System (T-MSIS) that was","URL":"https://www.macpac.gov/publication/updated-analyses-of-churn-and-coverage-transitions/","language":"en-US","author":[{"family":"Jennings","given":"Linn"},{"family":"Nelb","given":"Robb"}],"issued":{"date-parts":[["2022",4]]},"accessed":{"date-parts":[["2022",6,7]]}}}],"schema":"https://github.com/citation-style-language/schema/raw/master/csl-citation.json"} </w:instrText>
      </w:r>
      <w:r w:rsidR="00C8372B" w:rsidRPr="007A16D8">
        <w:rPr>
          <w:rFonts w:ascii="Times New Roman" w:eastAsia="Times New Roman" w:hAnsi="Times New Roman" w:cs="Times New Roman"/>
          <w:sz w:val="24"/>
          <w:szCs w:val="24"/>
        </w:rPr>
        <w:fldChar w:fldCharType="separate"/>
      </w:r>
      <w:r w:rsidR="00363F4E" w:rsidRPr="00363F4E">
        <w:rPr>
          <w:rFonts w:ascii="Times New Roman" w:hAnsi="Times New Roman" w:cs="Times New Roman"/>
          <w:sz w:val="24"/>
          <w:szCs w:val="24"/>
          <w:vertAlign w:val="superscript"/>
        </w:rPr>
        <w:t>17,20</w:t>
      </w:r>
      <w:r w:rsidR="00C8372B" w:rsidRPr="007A16D8">
        <w:rPr>
          <w:rFonts w:ascii="Times New Roman" w:eastAsia="Times New Roman" w:hAnsi="Times New Roman" w:cs="Times New Roman"/>
          <w:sz w:val="24"/>
          <w:szCs w:val="24"/>
        </w:rPr>
        <w:fldChar w:fldCharType="end"/>
      </w:r>
      <w:r w:rsidR="007A16D8" w:rsidRPr="007A16D8">
        <w:rPr>
          <w:rFonts w:ascii="Times New Roman" w:eastAsia="Times New Roman" w:hAnsi="Times New Roman" w:cs="Times New Roman"/>
          <w:sz w:val="24"/>
          <w:szCs w:val="24"/>
        </w:rPr>
        <w:t xml:space="preserve"> Losing Medicaid reduces access to care and raises the risk of impoverishment due to medical debt.</w:t>
      </w:r>
      <w:r w:rsidR="00C8372B" w:rsidRPr="007A16D8">
        <w:rPr>
          <w:rFonts w:ascii="Times New Roman" w:eastAsia="Times New Roman" w:hAnsi="Times New Roman" w:cs="Times New Roman"/>
          <w:sz w:val="24"/>
          <w:szCs w:val="24"/>
        </w:rPr>
        <w:fldChar w:fldCharType="begin"/>
      </w:r>
      <w:r w:rsidR="00363F4E">
        <w:rPr>
          <w:rFonts w:ascii="Times New Roman" w:eastAsia="Times New Roman" w:hAnsi="Times New Roman"/>
          <w:sz w:val="24"/>
          <w:szCs w:val="24"/>
        </w:rPr>
        <w:instrText xml:space="preserve"> ADDIN ZOTERO_ITEM CSL_CITATION {"citationID":"TCyxnpHk","properties":{"formattedCitation":"\\super 21\\uc0\\u8211{}25\\nosupersub{}","plainCitation":"21–25","noteIndex":0},"citationItems":[{"id":659,"uris":["http://zotero.org/users/7852138/items/VMJU5D4L",["http://zotero.org/users/7852138/items/VMJU5D4L"]],"itemData":{"id":659,"type":"article-journal","abstract":"Using a novel data set from a major credit bureau, we examine the early effects of the Affordable Care Act Medicaid expansions on personal finance. We analyze less common events such as personal bankruptcy, and more common occurrences such as medical collection balances, and change in credit scores. We estimate triple-difference models that compare individual outcomes across counties that expanded Medicaid versus counties that did not, and across expansion counties that had more uninsured residents versus those with fewer. Results demonstrate financial improvements in states that expanded their Medicaid programs as measured by improved credit scores, reduced balances past due as a percent of total debt, reduced probability of a medical collection balance of $1,000 or more, reduced probability of having one or more recent medical bills go to collections, reduction in the probability of experiencing a new derogatory balance of any type, reduced probability of incurring a new derogatory balance equal to $1,000 or more, and a reduction in the probability of a new bankruptcy filing.","container-title":"Medical Care Research and Review","DOI":"10.1177/1077558717725164","ISSN":"1077-5587","issue":"5","journalAbbreviation":"Med Care Res Rev","language":"en","note":"publisher: SAGE Publications Inc","page":"538-571","source":"SAGE Journals","title":"The Affordable Care Act Medicaid Expansions and Personal Finance","volume":"76","author":[{"family":"Caswell","given":"Kyle J."},{"family":"Waidmann","given":"Timothy A."}],"issued":{"date-parts":[["2019",10,1]]}}},{"id":"X02jxC3v/aQckUcj7","uris":["http://zotero.org/groups/29880/items/X8TFCQ4R",["http://zotero.org/groups/29880/items/X8TFCQ4R"]],"itemData":{"id":1847,"type":"article-journal","title":"The Oregon health insurance experiment: evidence from the first year","container-title":"The Quarterly Journal of Economics","URL":"http://qje.oxfordjournals.org/content/127/3/1057.short http://www.nber.org/papers/w17190","DOI":"10.1093/qje/qjs020","author":[{"family":"Finkelstein","given":"Amy"},{"family":"Taubman","given":"Sarah"},{"family":"Wright","given":"B"},{"literal":"The Oregon Health Study Group"}],"issued":{"date-parts":[["2011"]]}}},{"id":"X02jxC3v/PqmzvhE1","uris":["http://zotero.org/groups/29880/items/DD3KUY8X",["http://zotero.org/groups/29880/items/DD3KUY8X"]],"itemData":{"id":6639,"type":"article-journal","title":"The Oregon experiment–effects of Medicaid on clinical outcomes.","container-title":"The New England Journal of Medicine","page":"1713–22","volume":"368","issue":"18","abstract":"Despite the imminent expansion of Medicaid coverage for low-income adults, the effects of expanding coverage are unclear. The 2008 Medicaid expansion in Oregon based on lottery drawings from a waiting list provided an opportunity to evaluate these effects.","DOI":"10.1056/NEJMsa1212321","ISSN":"1533-4406","note":"PMID: 23635051","author":[{"family":"Baicker","given":"Katherine"},{"family":"Taubman","given":"Sarah L"},{"family":"Allen","given":"Heidi L"},{"family":"Bernstein","given":"Mira"},{"family":"Gruber","given":"Jonathan H"},{"family":"Newhouse","given":"Joseph P"},{"family":"Schneider","given":"Eric C"},{"family":"Wright","given":"Bill J"},{"family":"Zaslavsky","given":"Alan"},{"family":"Finkelstein","given":"Amy N"},{"family":"Carlson","given":"Matt"},{"family":"Edlund","given":"Tina"},{"family":"Gallia","given":"Charles"},{"family":"Smith","given":"Jeanene"}],"issued":{"date-parts":[["2013",5]]}}},{"id":627,"uris":["http://zotero.org/users/7852138/items/CB2PNPKG",["http://zotero.org/users/7852138/items/CB2PNPKG"]],"itemData":{"id":627,"type":"article-journal","abstract":"A primary goal of health insurance is smoothing the financial risk associated with health shocks. We estimate the effect of exposure to health-insurance reform on individual-level financial well-being. Utilizing a plausibly exogenous shock to health insurance status resulting from a sudden disenrollment from Tennessee's Medicaid program in 2005, we find that the reform resulted in a 2.78 point decline in credit risk score for an individual in the median county in Tennessee. This study is the first examining the impact of losing any form of public assistance on personal financial well-being and our results inform ongoing discussions around Medicaid reform.","container-title":"Journal of Public Economics","DOI":"10.1016/j.jpubeco.2020.104202","ISSN":"0047-2727","journalAbbreviation":"Journal of Public Economics","language":"en","page":"104202","source":"ScienceDirect","title":"Losing public health insurance: TennCare reform and personal financial distress","title-short":"Losing public health insurance","volume":"187","author":[{"family":"Argys","given":"Laura M."},{"family":"Friedson","given":"Andrew I."},{"family":"Pitts","given":"M. Melinda"},{"family":"Tello-Trillo","given":"D. Sebastian"}],"issued":{"date-parts":[["2020",7,1]]}}},{"id":"X02jxC3v/uYjYQcSC","uris":["http://zotero.org/groups/29880/items/XWHTIWBP",["http://zotero.org/groups/29880/items/XWHTIWBP"]],"itemData":{"id":8829,"type":"article-journal","title":"The Effect of the Affordable Care Act Medicaid Expansions on Financial Wellbeing","container-title":"Journal of Public Economics","page":"99-112","volume":"163","source":"PubMed","abstract":"We examine the effect of the Medicaid expansions under the 2010 Patient Protection and Affordable Care Act (ACA) on consumer financial outcomes using data from a major credit reporting agency for a large, national sample of adults. We employ the synthetic control method to compare individuals living in states that expanded Medicaid to those that did not. We find that the Medicaid expansions significantly reduced the number of unpaid bills and the amount of debt sent to third-party collection agencies among those residing in zip codes with the highest share of low-income, uninsured individuals. Our estimates imply a reduction in collection balances of approximately $1,140 among those who gain Medicaid coverage due to the ACA. Our findings suggest that the ACA Medicaid expansions had important financial impacts beyond increasing health care use.","DOI":"10.1016/j.jpubeco.2018.04.009","ISSN":"0047-2727","note":"PMID: 30393411\nPMCID: PMC6208351","journalAbbreviation":"J Public Econ","language":"eng","author":[{"family":"Hu","given":"Luojia"},{"family":"Kaestner","given":"Robert"},{"family":"Mazumder","given":"Bhashkar"},{"family":"Miller","given":"Sarah"},{"family":"Wong","given":"Ashley"}],"issued":{"date-parts":[["2018",7]]}}}],"schema":"https://github.com/citation-style-language/schema/raw/master/csl-citation.json"} </w:instrText>
      </w:r>
      <w:r w:rsidR="00C8372B" w:rsidRPr="007A16D8">
        <w:rPr>
          <w:rFonts w:ascii="Times New Roman" w:eastAsia="Times New Roman" w:hAnsi="Times New Roman" w:cs="Times New Roman"/>
          <w:sz w:val="24"/>
          <w:szCs w:val="24"/>
        </w:rPr>
        <w:fldChar w:fldCharType="separate"/>
      </w:r>
      <w:r w:rsidR="00363F4E" w:rsidRPr="00363F4E">
        <w:rPr>
          <w:rFonts w:ascii="Times New Roman" w:hAnsi="Times New Roman" w:cs="Times New Roman"/>
          <w:sz w:val="24"/>
          <w:szCs w:val="24"/>
          <w:vertAlign w:val="superscript"/>
        </w:rPr>
        <w:t>21–25</w:t>
      </w:r>
      <w:r w:rsidR="00C8372B" w:rsidRPr="007A16D8">
        <w:rPr>
          <w:rFonts w:ascii="Times New Roman" w:eastAsia="Times New Roman" w:hAnsi="Times New Roman" w:cs="Times New Roman"/>
          <w:sz w:val="24"/>
          <w:szCs w:val="24"/>
        </w:rPr>
        <w:fldChar w:fldCharType="end"/>
      </w:r>
      <w:r w:rsidR="007A16D8" w:rsidRPr="007A16D8">
        <w:rPr>
          <w:rFonts w:ascii="Times New Roman" w:eastAsia="Times New Roman" w:hAnsi="Times New Roman" w:cs="Times New Roman"/>
          <w:sz w:val="24"/>
          <w:szCs w:val="24"/>
        </w:rPr>
        <w:t xml:space="preserve"> Despite evidence on the impacts of outreach on new Medicaid enrollment, little is known on how to support maintenance of enrollment.</w:t>
      </w:r>
      <w:r w:rsidR="00C8372B" w:rsidRPr="007A16D8">
        <w:rPr>
          <w:rFonts w:ascii="Times New Roman" w:eastAsia="Times New Roman" w:hAnsi="Times New Roman" w:cs="Times New Roman"/>
          <w:sz w:val="24"/>
          <w:szCs w:val="24"/>
        </w:rPr>
        <w:fldChar w:fldCharType="begin"/>
      </w:r>
      <w:r w:rsidR="00363F4E">
        <w:rPr>
          <w:rFonts w:ascii="Times New Roman" w:eastAsia="Times New Roman" w:hAnsi="Times New Roman"/>
          <w:sz w:val="24"/>
          <w:szCs w:val="24"/>
        </w:rPr>
        <w:instrText xml:space="preserve"> ADDIN ZOTERO_ITEM CSL_CITATION {"citationID":"w3FqQjkH","properties":{"formattedCitation":"\\super 26,27\\nosupersub{}","plainCitation":"26,27","noteIndex":0},"citationItems":[{"id":"X02jxC3v/N1Brhcad","uris":["http://zotero.org/groups/29880/items/LJ7WF3PR",["http://zotero.org/groups/29880/items/LJ7WF3PR"]],"itemData":{"id":655,"type":"article-journal","title":"Low take-up in Medicaid: Does outreach matter and for whom?","container-title":"The American Economic Review","page":"238","volume":"93","issue":"2","language":"English","author":[{"family":"Aizer","given":"Anna"}],"issued":{"date-parts":[["2003"]]}}},{"id":2250,"uris":["http://zotero.org/users/7852138/items/RAZR7CG5",["http://zotero.org/users/7852138/items/RAZR7CG5"]],"itemData":{"id":2250,"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00C8372B" w:rsidRPr="007A16D8">
        <w:rPr>
          <w:rFonts w:ascii="Times New Roman" w:eastAsia="Times New Roman" w:hAnsi="Times New Roman" w:cs="Times New Roman"/>
          <w:sz w:val="24"/>
          <w:szCs w:val="24"/>
        </w:rPr>
        <w:fldChar w:fldCharType="separate"/>
      </w:r>
      <w:r w:rsidR="00363F4E" w:rsidRPr="00363F4E">
        <w:rPr>
          <w:rFonts w:ascii="Times New Roman" w:hAnsi="Times New Roman" w:cs="Times New Roman"/>
          <w:sz w:val="24"/>
          <w:szCs w:val="24"/>
          <w:vertAlign w:val="superscript"/>
        </w:rPr>
        <w:t>26,27</w:t>
      </w:r>
      <w:r w:rsidR="00C8372B" w:rsidRPr="007A16D8">
        <w:rPr>
          <w:rFonts w:ascii="Times New Roman" w:eastAsia="Times New Roman" w:hAnsi="Times New Roman" w:cs="Times New Roman"/>
          <w:sz w:val="24"/>
          <w:szCs w:val="24"/>
        </w:rPr>
        <w:fldChar w:fldCharType="end"/>
      </w:r>
      <w:r w:rsidR="007A16D8" w:rsidRPr="007A16D8">
        <w:rPr>
          <w:rFonts w:ascii="Times New Roman" w:eastAsia="Times New Roman" w:hAnsi="Times New Roman" w:cs="Times New Roman"/>
          <w:sz w:val="24"/>
          <w:szCs w:val="24"/>
        </w:rPr>
        <w:t xml:space="preserve"> </w:t>
      </w:r>
    </w:p>
    <w:p w14:paraId="1050D9EA"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13" w:name="_Toc49523918"/>
      <w:bookmarkStart w:id="14" w:name="_Toc115436499"/>
      <w:bookmarkStart w:id="15" w:name="_Toc135061160"/>
      <w:r w:rsidRPr="007A16D8">
        <w:rPr>
          <w:rFonts w:ascii="Times New Roman" w:eastAsia="SimSun" w:hAnsi="Times New Roman" w:cs="Times New Roman"/>
          <w:b/>
          <w:bCs/>
          <w:sz w:val="24"/>
          <w:szCs w:val="24"/>
        </w:rPr>
        <w:t>2.3 Study Sample</w:t>
      </w:r>
      <w:bookmarkEnd w:id="13"/>
      <w:bookmarkEnd w:id="14"/>
      <w:bookmarkEnd w:id="15"/>
    </w:p>
    <w:p w14:paraId="3C25EE00" w14:textId="20183A44" w:rsidR="006F7886"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The study population includes all fee-for-service Medicaid beneficiaries in Wisconsin</w:t>
      </w:r>
      <w:r w:rsidR="005A7A10">
        <w:rPr>
          <w:rFonts w:ascii="Times New Roman" w:eastAsia="Times New Roman" w:hAnsi="Times New Roman" w:cs="Times New Roman"/>
          <w:sz w:val="24"/>
          <w:szCs w:val="24"/>
        </w:rPr>
        <w:t xml:space="preserve"> with a mailing address</w:t>
      </w:r>
      <w:r w:rsidR="0089357D">
        <w:rPr>
          <w:rFonts w:ascii="Times New Roman" w:eastAsia="Times New Roman" w:hAnsi="Times New Roman" w:cs="Times New Roman"/>
          <w:sz w:val="24"/>
          <w:szCs w:val="24"/>
        </w:rPr>
        <w:t xml:space="preserve"> and phone number, and who do not prefer a language other than English or Spanish. (People whose language status is blank or undetermined will be included in the study sample, as outreach would be sent to them in English regardless.)</w:t>
      </w:r>
      <w:bookmarkStart w:id="16" w:name="_Toc49523919"/>
    </w:p>
    <w:p w14:paraId="7A6BEE44"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Calibri" w:hAnsi="Times New Roman" w:cs="Times New Roman"/>
          <w:b/>
          <w:bCs/>
          <w:i/>
          <w:iCs/>
          <w:sz w:val="24"/>
          <w:szCs w:val="24"/>
        </w:rPr>
        <w:t>Total Number of Observations</w:t>
      </w:r>
      <w:bookmarkEnd w:id="16"/>
      <w:r w:rsidRPr="007A16D8">
        <w:rPr>
          <w:rFonts w:ascii="Times New Roman" w:eastAsia="Calibri" w:hAnsi="Times New Roman" w:cs="Times New Roman"/>
          <w:b/>
          <w:bCs/>
          <w:i/>
          <w:iCs/>
          <w:sz w:val="24"/>
          <w:szCs w:val="24"/>
        </w:rPr>
        <w:t>.</w:t>
      </w:r>
      <w:r w:rsidRPr="007A16D8">
        <w:rPr>
          <w:rFonts w:ascii="Times New Roman" w:eastAsia="Calibri" w:hAnsi="Times New Roman" w:cs="Times New Roman"/>
          <w:sz w:val="24"/>
          <w:szCs w:val="24"/>
        </w:rPr>
        <w:t xml:space="preserve"> According to data from Wisconsin DHS and Covering Wisconsin, phone numbers are missing for only 4% of the fee-for-service Medicaid population and the experimental population will include 224,000 beneficiaries, about 25% of whom prefer Spanish. Our analysis of data from Wisconsin fee-for-service Medicaid enrollees found a case to </w:t>
      </w:r>
      <w:r w:rsidRPr="007A16D8">
        <w:rPr>
          <w:rFonts w:ascii="Times New Roman" w:eastAsia="Calibri" w:hAnsi="Times New Roman" w:cs="Times New Roman"/>
          <w:sz w:val="24"/>
          <w:szCs w:val="24"/>
        </w:rPr>
        <w:lastRenderedPageBreak/>
        <w:t>individual ratio of 0.75, suggesting there will be 168,000 cases (members of a household who applied for Medicaid together).</w:t>
      </w:r>
    </w:p>
    <w:p w14:paraId="19A09FDD"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17" w:name="_Toc49523920"/>
      <w:bookmarkStart w:id="18" w:name="_Toc115436500"/>
      <w:bookmarkStart w:id="19" w:name="_Toc135061161"/>
      <w:r w:rsidRPr="007A16D8">
        <w:rPr>
          <w:rFonts w:ascii="Times New Roman" w:eastAsia="SimSun" w:hAnsi="Times New Roman" w:cs="Times New Roman"/>
          <w:b/>
          <w:bCs/>
          <w:sz w:val="24"/>
          <w:szCs w:val="24"/>
        </w:rPr>
        <w:t>2.4 Treatment Arms</w:t>
      </w:r>
      <w:bookmarkEnd w:id="17"/>
      <w:bookmarkEnd w:id="18"/>
      <w:bookmarkEnd w:id="19"/>
    </w:p>
    <w:p w14:paraId="4221B02F" w14:textId="7B693C99" w:rsidR="007A16D8" w:rsidRPr="007A16D8" w:rsidRDefault="007A16D8" w:rsidP="001E6314">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The experimental arms will vary the modality of the outreach (postcard or text message, in some cases supplemented with an outbound call), content of the outreach (encouraging a call to a hotline vs. encouraging a text message that connects them with a chatbot), </w:t>
      </w:r>
      <w:r w:rsidR="00C060A8">
        <w:rPr>
          <w:rFonts w:ascii="Times New Roman" w:eastAsia="Times New Roman" w:hAnsi="Times New Roman" w:cs="Times New Roman"/>
          <w:sz w:val="24"/>
          <w:szCs w:val="24"/>
        </w:rPr>
        <w:t xml:space="preserve">and </w:t>
      </w:r>
      <w:r w:rsidRPr="007A16D8">
        <w:rPr>
          <w:rFonts w:ascii="Times New Roman" w:eastAsia="Calibri" w:hAnsi="Times New Roman" w:cs="Times New Roman"/>
          <w:sz w:val="24"/>
          <w:szCs w:val="24"/>
        </w:rPr>
        <w:t>the number of outreach messages (1 vs. 2)</w:t>
      </w:r>
      <w:r w:rsidRPr="007A16D8">
        <w:rPr>
          <w:rFonts w:ascii="Times New Roman" w:eastAsia="Times New Roman" w:hAnsi="Times New Roman" w:cs="Times New Roman"/>
          <w:sz w:val="24"/>
          <w:szCs w:val="24"/>
        </w:rPr>
        <w:t xml:space="preserve"> to beneficiaries whose redetermination window begins each month. </w:t>
      </w:r>
      <w:r w:rsidR="002B058C">
        <w:rPr>
          <w:rFonts w:ascii="Times New Roman" w:eastAsia="Times New Roman" w:hAnsi="Times New Roman" w:cs="Times New Roman"/>
          <w:sz w:val="24"/>
          <w:szCs w:val="24"/>
        </w:rPr>
        <w:t xml:space="preserve">To reduce the load of potential calls to the navigator hotline on any given day, each text message will be staggered over a 7-day period. Timing of day will also be randomly assigned as either afternoon (1pm) or evening (7pm); </w:t>
      </w:r>
      <w:r w:rsidR="00277D63">
        <w:rPr>
          <w:rFonts w:ascii="Times New Roman" w:eastAsia="Times New Roman" w:hAnsi="Times New Roman" w:cs="Times New Roman"/>
          <w:sz w:val="24"/>
          <w:szCs w:val="24"/>
        </w:rPr>
        <w:t>all messages sent on</w:t>
      </w:r>
      <w:r w:rsidR="002B058C">
        <w:rPr>
          <w:rFonts w:ascii="Times New Roman" w:eastAsia="Times New Roman" w:hAnsi="Times New Roman" w:cs="Times New Roman"/>
          <w:sz w:val="24"/>
          <w:szCs w:val="24"/>
        </w:rPr>
        <w:t xml:space="preserve"> </w:t>
      </w:r>
      <w:r w:rsidR="007D4BFE">
        <w:rPr>
          <w:rFonts w:ascii="Times New Roman" w:eastAsia="Times New Roman" w:hAnsi="Times New Roman" w:cs="Times New Roman"/>
          <w:sz w:val="24"/>
          <w:szCs w:val="24"/>
        </w:rPr>
        <w:t xml:space="preserve">a </w:t>
      </w:r>
      <w:r w:rsidR="002B058C">
        <w:rPr>
          <w:rFonts w:ascii="Times New Roman" w:eastAsia="Times New Roman" w:hAnsi="Times New Roman" w:cs="Times New Roman"/>
          <w:sz w:val="24"/>
          <w:szCs w:val="24"/>
        </w:rPr>
        <w:t xml:space="preserve">Friday or Saturday will be sent in the afternoon. </w:t>
      </w:r>
      <w:r w:rsidR="00F16651">
        <w:rPr>
          <w:rFonts w:ascii="Times New Roman" w:eastAsia="Times New Roman" w:hAnsi="Times New Roman" w:cs="Times New Roman"/>
          <w:sz w:val="24"/>
          <w:szCs w:val="24"/>
        </w:rPr>
        <w:t xml:space="preserve">Appendix B includes more information on the </w:t>
      </w:r>
      <w:r w:rsidR="002B058C">
        <w:rPr>
          <w:rFonts w:ascii="Times New Roman" w:eastAsia="Times New Roman" w:hAnsi="Times New Roman" w:cs="Times New Roman"/>
          <w:sz w:val="24"/>
          <w:szCs w:val="24"/>
        </w:rPr>
        <w:t xml:space="preserve">content of all outreach </w:t>
      </w:r>
      <w:r w:rsidR="00F16651">
        <w:rPr>
          <w:rFonts w:ascii="Times New Roman" w:eastAsia="Times New Roman" w:hAnsi="Times New Roman" w:cs="Times New Roman"/>
          <w:sz w:val="24"/>
          <w:szCs w:val="24"/>
        </w:rPr>
        <w:t>messages.</w:t>
      </w:r>
      <w:r w:rsidRPr="007A16D8">
        <w:rPr>
          <w:rFonts w:ascii="Times New Roman" w:eastAsia="Times New Roman" w:hAnsi="Times New Roman" w:cs="Times New Roman"/>
          <w:sz w:val="24"/>
          <w:szCs w:val="24"/>
        </w:rPr>
        <w:t xml:space="preserve"> </w:t>
      </w:r>
    </w:p>
    <w:p w14:paraId="2170DF2E"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The outreach treatment arms will be as follows:</w:t>
      </w:r>
    </w:p>
    <w:p w14:paraId="022EB4F7" w14:textId="77777777" w:rsidR="007A16D8" w:rsidRPr="007A16D8" w:rsidRDefault="007A16D8" w:rsidP="007A16D8">
      <w:pPr>
        <w:spacing w:line="360" w:lineRule="auto"/>
        <w:rPr>
          <w:rFonts w:ascii="Times New Roman" w:eastAsia="Times New Roman" w:hAnsi="Times New Roman" w:cs="Times New Roman"/>
          <w:i/>
          <w:iCs/>
          <w:sz w:val="24"/>
          <w:szCs w:val="24"/>
        </w:rPr>
      </w:pPr>
      <w:r w:rsidRPr="007A16D8">
        <w:rPr>
          <w:rFonts w:ascii="Times New Roman" w:eastAsia="Times New Roman" w:hAnsi="Times New Roman" w:cs="Times New Roman"/>
          <w:i/>
          <w:iCs/>
          <w:sz w:val="24"/>
          <w:szCs w:val="24"/>
        </w:rPr>
        <w:t>Postcard Arms:</w:t>
      </w:r>
    </w:p>
    <w:p w14:paraId="54E1259F" w14:textId="7FE595E1"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A:</w:t>
      </w:r>
      <w:r w:rsidRPr="007A16D8">
        <w:rPr>
          <w:rFonts w:ascii="Times New Roman" w:eastAsia="Calibri" w:hAnsi="Times New Roman" w:cs="Times New Roman"/>
          <w:b/>
          <w:sz w:val="24"/>
        </w:rPr>
        <w:t xml:space="preserve"> </w:t>
      </w:r>
      <w:r w:rsidRPr="007A16D8">
        <w:rPr>
          <w:rFonts w:ascii="Times New Roman" w:eastAsia="Calibri" w:hAnsi="Times New Roman" w:cs="Times New Roman"/>
          <w:sz w:val="24"/>
        </w:rPr>
        <w:t xml:space="preserve">These consumers will </w:t>
      </w:r>
      <w:r w:rsidRPr="007A16D8">
        <w:rPr>
          <w:rFonts w:ascii="Times New Roman" w:eastAsia="Times New Roman" w:hAnsi="Times New Roman" w:cs="Times New Roman"/>
          <w:sz w:val="24"/>
          <w:szCs w:val="24"/>
        </w:rPr>
        <w:t xml:space="preserve">be sent a postcard inviting them to speak with an assister by calling a hotline. </w:t>
      </w:r>
    </w:p>
    <w:p w14:paraId="5C6D1FF3" w14:textId="4196B480" w:rsidR="007A16D8" w:rsidRPr="00C6203D" w:rsidRDefault="007A16D8" w:rsidP="007A16D8">
      <w:pPr>
        <w:spacing w:line="360" w:lineRule="auto"/>
        <w:rPr>
          <w:rFonts w:ascii="Times New Roman" w:eastAsia="Times New Roman" w:hAnsi="Times New Roman" w:cs="Times New Roman"/>
          <w:strike/>
          <w:sz w:val="24"/>
          <w:szCs w:val="24"/>
        </w:rPr>
      </w:pPr>
      <w:r w:rsidRPr="007A16D8">
        <w:rPr>
          <w:rFonts w:ascii="Times New Roman" w:eastAsia="Times New Roman" w:hAnsi="Times New Roman" w:cs="Times New Roman"/>
          <w:i/>
          <w:iCs/>
          <w:sz w:val="24"/>
          <w:szCs w:val="24"/>
        </w:rPr>
        <w:t>Arm B:</w:t>
      </w:r>
      <w:r w:rsidRPr="007A16D8">
        <w:rPr>
          <w:rFonts w:ascii="Times New Roman" w:eastAsia="Times New Roman" w:hAnsi="Times New Roman" w:cs="Times New Roman"/>
          <w:b/>
          <w:bCs/>
          <w:sz w:val="24"/>
          <w:szCs w:val="24"/>
        </w:rPr>
        <w:t xml:space="preserve"> </w:t>
      </w:r>
      <w:r w:rsidRPr="007A16D8">
        <w:rPr>
          <w:rFonts w:ascii="Times New Roman" w:eastAsia="Times New Roman" w:hAnsi="Times New Roman" w:cs="Times New Roman"/>
          <w:sz w:val="24"/>
          <w:szCs w:val="24"/>
        </w:rPr>
        <w:t xml:space="preserve">These consumers will be sent the same postcard as arm A. </w:t>
      </w:r>
      <w:bookmarkStart w:id="20" w:name="_Hlk132986129"/>
      <w:r w:rsidRPr="007A16D8">
        <w:rPr>
          <w:rFonts w:ascii="Times New Roman" w:eastAsia="Times New Roman" w:hAnsi="Times New Roman" w:cs="Times New Roman"/>
          <w:sz w:val="24"/>
          <w:szCs w:val="24"/>
        </w:rPr>
        <w:t>They will also</w:t>
      </w:r>
      <w:r w:rsidR="005A7A10">
        <w:rPr>
          <w:rFonts w:ascii="Times New Roman" w:eastAsia="Times New Roman" w:hAnsi="Times New Roman" w:cs="Times New Roman"/>
          <w:sz w:val="24"/>
          <w:szCs w:val="24"/>
        </w:rPr>
        <w:t xml:space="preserve"> be sent</w:t>
      </w:r>
      <w:r w:rsidR="006D28A4">
        <w:rPr>
          <w:rFonts w:ascii="Times New Roman" w:eastAsia="Times New Roman" w:hAnsi="Times New Roman" w:cs="Times New Roman"/>
          <w:sz w:val="24"/>
          <w:szCs w:val="24"/>
        </w:rPr>
        <w:t xml:space="preserve"> an outbound call in the form of a recorded voice message </w:t>
      </w:r>
      <w:r w:rsidR="00D63B1C">
        <w:rPr>
          <w:rFonts w:ascii="Times New Roman" w:eastAsia="Times New Roman" w:hAnsi="Times New Roman" w:cs="Times New Roman"/>
          <w:sz w:val="24"/>
          <w:szCs w:val="24"/>
        </w:rPr>
        <w:t>one to two weeks</w:t>
      </w:r>
      <w:r w:rsidR="0073229D">
        <w:rPr>
          <w:rFonts w:ascii="Times New Roman" w:eastAsia="Times New Roman" w:hAnsi="Times New Roman" w:cs="Times New Roman"/>
          <w:sz w:val="24"/>
          <w:szCs w:val="24"/>
        </w:rPr>
        <w:t xml:space="preserve"> after</w:t>
      </w:r>
      <w:r w:rsidR="00363F4E">
        <w:rPr>
          <w:rFonts w:ascii="Times New Roman" w:eastAsia="Times New Roman" w:hAnsi="Times New Roman" w:cs="Times New Roman"/>
          <w:sz w:val="24"/>
          <w:szCs w:val="24"/>
        </w:rPr>
        <w:t xml:space="preserve"> the</w:t>
      </w:r>
      <w:r w:rsidR="005561D0">
        <w:rPr>
          <w:rFonts w:ascii="Times New Roman" w:eastAsia="Times New Roman" w:hAnsi="Times New Roman" w:cs="Times New Roman"/>
          <w:sz w:val="24"/>
          <w:szCs w:val="24"/>
        </w:rPr>
        <w:t xml:space="preserve"> postcard lists are sent to the mail vendor</w:t>
      </w:r>
      <w:r w:rsidR="0073229D">
        <w:rPr>
          <w:rFonts w:ascii="Times New Roman" w:eastAsia="Times New Roman" w:hAnsi="Times New Roman" w:cs="Times New Roman"/>
          <w:sz w:val="24"/>
          <w:szCs w:val="24"/>
        </w:rPr>
        <w:t>,</w:t>
      </w:r>
      <w:r w:rsidR="00A51301">
        <w:rPr>
          <w:rStyle w:val="FootnoteReference"/>
          <w:rFonts w:ascii="Times New Roman" w:eastAsia="Times New Roman" w:hAnsi="Times New Roman" w:cs="Times New Roman"/>
          <w:sz w:val="24"/>
          <w:szCs w:val="24"/>
        </w:rPr>
        <w:footnoteReference w:id="1"/>
      </w:r>
      <w:r w:rsidR="0073229D">
        <w:rPr>
          <w:rFonts w:ascii="Times New Roman" w:eastAsia="Times New Roman" w:hAnsi="Times New Roman" w:cs="Times New Roman"/>
          <w:sz w:val="24"/>
          <w:szCs w:val="24"/>
        </w:rPr>
        <w:t xml:space="preserve"> dependent </w:t>
      </w:r>
      <w:r w:rsidR="008B3824">
        <w:rPr>
          <w:rFonts w:ascii="Times New Roman" w:eastAsia="Times New Roman" w:hAnsi="Times New Roman" w:cs="Times New Roman"/>
          <w:sz w:val="24"/>
          <w:szCs w:val="24"/>
        </w:rPr>
        <w:t>upon</w:t>
      </w:r>
      <w:r w:rsidR="0073229D">
        <w:rPr>
          <w:rFonts w:ascii="Times New Roman" w:eastAsia="Times New Roman" w:hAnsi="Times New Roman" w:cs="Times New Roman"/>
          <w:sz w:val="24"/>
          <w:szCs w:val="24"/>
        </w:rPr>
        <w:t xml:space="preserve"> </w:t>
      </w:r>
      <w:r w:rsidR="005D2D95">
        <w:rPr>
          <w:rFonts w:ascii="Times New Roman" w:eastAsia="Times New Roman" w:hAnsi="Times New Roman" w:cs="Times New Roman"/>
          <w:sz w:val="24"/>
          <w:szCs w:val="24"/>
        </w:rPr>
        <w:t xml:space="preserve">to </w:t>
      </w:r>
      <w:r w:rsidR="0073229D">
        <w:rPr>
          <w:rFonts w:ascii="Times New Roman" w:eastAsia="Times New Roman" w:hAnsi="Times New Roman" w:cs="Times New Roman"/>
          <w:sz w:val="24"/>
          <w:szCs w:val="24"/>
        </w:rPr>
        <w:t xml:space="preserve">which </w:t>
      </w:r>
      <w:r w:rsidR="005D2D95">
        <w:rPr>
          <w:rFonts w:ascii="Times New Roman" w:eastAsia="Times New Roman" w:hAnsi="Times New Roman" w:cs="Times New Roman"/>
          <w:sz w:val="24"/>
          <w:szCs w:val="24"/>
        </w:rPr>
        <w:t>day</w:t>
      </w:r>
      <w:r w:rsidR="0073229D">
        <w:rPr>
          <w:rFonts w:ascii="Times New Roman" w:eastAsia="Times New Roman" w:hAnsi="Times New Roman" w:cs="Times New Roman"/>
          <w:sz w:val="24"/>
          <w:szCs w:val="24"/>
        </w:rPr>
        <w:t xml:space="preserve"> they are randomly assigned</w:t>
      </w:r>
      <w:r w:rsidR="005A7A10">
        <w:rPr>
          <w:rFonts w:ascii="Times New Roman" w:eastAsia="Times New Roman" w:hAnsi="Times New Roman" w:cs="Times New Roman"/>
          <w:sz w:val="24"/>
          <w:szCs w:val="24"/>
        </w:rPr>
        <w:t>.</w:t>
      </w:r>
      <w:bookmarkEnd w:id="20"/>
      <w:r w:rsidR="0073229D">
        <w:rPr>
          <w:rFonts w:ascii="Times New Roman" w:eastAsia="Times New Roman" w:hAnsi="Times New Roman" w:cs="Times New Roman"/>
          <w:sz w:val="24"/>
          <w:szCs w:val="24"/>
        </w:rPr>
        <w:t xml:space="preserve">  </w:t>
      </w:r>
    </w:p>
    <w:p w14:paraId="616FA04A" w14:textId="77777777" w:rsidR="007A16D8" w:rsidRPr="007A16D8" w:rsidRDefault="007A16D8" w:rsidP="007A16D8">
      <w:pPr>
        <w:spacing w:line="360" w:lineRule="auto"/>
        <w:rPr>
          <w:rFonts w:ascii="Times New Roman" w:eastAsia="Times New Roman" w:hAnsi="Times New Roman" w:cs="Times New Roman"/>
          <w:i/>
          <w:iCs/>
          <w:sz w:val="24"/>
          <w:szCs w:val="24"/>
        </w:rPr>
      </w:pPr>
      <w:r w:rsidRPr="007A16D8">
        <w:rPr>
          <w:rFonts w:ascii="Times New Roman" w:eastAsia="Times New Roman" w:hAnsi="Times New Roman" w:cs="Times New Roman"/>
          <w:i/>
          <w:iCs/>
          <w:sz w:val="24"/>
          <w:szCs w:val="24"/>
        </w:rPr>
        <w:t>Text Message Arms with Hotline Call to Action:</w:t>
      </w:r>
    </w:p>
    <w:p w14:paraId="1265301F"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C:</w:t>
      </w:r>
      <w:r w:rsidRPr="007A16D8">
        <w:rPr>
          <w:rFonts w:ascii="Times New Roman" w:eastAsia="Times New Roman" w:hAnsi="Times New Roman" w:cs="Times New Roman"/>
          <w:b/>
          <w:bCs/>
          <w:sz w:val="24"/>
          <w:szCs w:val="24"/>
        </w:rPr>
        <w:t xml:space="preserve"> </w:t>
      </w:r>
      <w:r w:rsidRPr="007A16D8">
        <w:rPr>
          <w:rFonts w:ascii="Times New Roman" w:eastAsia="Times New Roman" w:hAnsi="Times New Roman" w:cs="Times New Roman"/>
          <w:sz w:val="24"/>
          <w:szCs w:val="24"/>
        </w:rPr>
        <w:t>These consumers will be sent a text message inviting them to speak with an assister by calling a hotline. The Call-to-Action text will be “call ###.”</w:t>
      </w:r>
    </w:p>
    <w:p w14:paraId="4EF3C4B1" w14:textId="348FC376"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D:</w:t>
      </w:r>
      <w:r w:rsidRPr="007A16D8">
        <w:rPr>
          <w:rFonts w:ascii="Times New Roman" w:eastAsia="Times New Roman" w:hAnsi="Times New Roman" w:cs="Times New Roman"/>
          <w:sz w:val="24"/>
          <w:szCs w:val="24"/>
        </w:rPr>
        <w:t xml:space="preserve"> These consumers will be sent the same text message as in arm C. They will also be sent a second reminder message </w:t>
      </w:r>
      <w:r w:rsidR="00D63B1C">
        <w:rPr>
          <w:rFonts w:ascii="Times New Roman" w:eastAsia="Times New Roman" w:hAnsi="Times New Roman" w:cs="Times New Roman"/>
          <w:sz w:val="24"/>
          <w:szCs w:val="24"/>
        </w:rPr>
        <w:t>two to three</w:t>
      </w:r>
      <w:r w:rsidR="00395E3A" w:rsidRPr="00395E3A">
        <w:rPr>
          <w:rFonts w:ascii="Times New Roman" w:eastAsia="Times New Roman" w:hAnsi="Times New Roman" w:cs="Times New Roman"/>
          <w:sz w:val="24"/>
          <w:szCs w:val="24"/>
        </w:rPr>
        <w:t xml:space="preserve"> </w:t>
      </w:r>
      <w:r w:rsidR="00D63B1C">
        <w:rPr>
          <w:rFonts w:ascii="Times New Roman" w:eastAsia="Times New Roman" w:hAnsi="Times New Roman" w:cs="Times New Roman"/>
          <w:sz w:val="24"/>
          <w:szCs w:val="24"/>
        </w:rPr>
        <w:t xml:space="preserve">weeks </w:t>
      </w:r>
      <w:r w:rsidR="00395E3A" w:rsidRPr="00395E3A">
        <w:rPr>
          <w:rFonts w:ascii="Times New Roman" w:eastAsia="Times New Roman" w:hAnsi="Times New Roman" w:cs="Times New Roman"/>
          <w:sz w:val="24"/>
          <w:szCs w:val="24"/>
        </w:rPr>
        <w:t xml:space="preserve">after </w:t>
      </w:r>
      <w:r w:rsidR="00D63B1C">
        <w:rPr>
          <w:rFonts w:ascii="Times New Roman" w:eastAsia="Times New Roman" w:hAnsi="Times New Roman" w:cs="Times New Roman"/>
          <w:sz w:val="24"/>
          <w:szCs w:val="24"/>
        </w:rPr>
        <w:t xml:space="preserve">the </w:t>
      </w:r>
      <w:r w:rsidR="00395E3A" w:rsidRPr="00395E3A">
        <w:rPr>
          <w:rFonts w:ascii="Times New Roman" w:eastAsia="Times New Roman" w:hAnsi="Times New Roman" w:cs="Times New Roman"/>
          <w:sz w:val="24"/>
          <w:szCs w:val="24"/>
        </w:rPr>
        <w:t>initial message, depend</w:t>
      </w:r>
      <w:r w:rsidR="00315D81">
        <w:rPr>
          <w:rFonts w:ascii="Times New Roman" w:eastAsia="Times New Roman" w:hAnsi="Times New Roman" w:cs="Times New Roman"/>
          <w:sz w:val="24"/>
          <w:szCs w:val="24"/>
        </w:rPr>
        <w:t>ing</w:t>
      </w:r>
      <w:r w:rsidR="00395E3A" w:rsidRPr="00395E3A">
        <w:rPr>
          <w:rFonts w:ascii="Times New Roman" w:eastAsia="Times New Roman" w:hAnsi="Times New Roman" w:cs="Times New Roman"/>
          <w:sz w:val="24"/>
          <w:szCs w:val="24"/>
        </w:rPr>
        <w:t xml:space="preserve"> </w:t>
      </w:r>
      <w:r w:rsidR="008B3824">
        <w:rPr>
          <w:rFonts w:ascii="Times New Roman" w:eastAsia="Times New Roman" w:hAnsi="Times New Roman" w:cs="Times New Roman"/>
          <w:sz w:val="24"/>
          <w:szCs w:val="24"/>
        </w:rPr>
        <w:t>upon</w:t>
      </w:r>
      <w:r w:rsidR="00395E3A" w:rsidRPr="00395E3A">
        <w:rPr>
          <w:rFonts w:ascii="Times New Roman" w:eastAsia="Times New Roman" w:hAnsi="Times New Roman" w:cs="Times New Roman"/>
          <w:sz w:val="24"/>
          <w:szCs w:val="24"/>
        </w:rPr>
        <w:t xml:space="preserve"> </w:t>
      </w:r>
      <w:r w:rsidR="003F3F74">
        <w:rPr>
          <w:rFonts w:ascii="Times New Roman" w:eastAsia="Times New Roman" w:hAnsi="Times New Roman" w:cs="Times New Roman"/>
          <w:sz w:val="24"/>
          <w:szCs w:val="24"/>
        </w:rPr>
        <w:t xml:space="preserve">to </w:t>
      </w:r>
      <w:r w:rsidR="00395E3A" w:rsidRPr="00395E3A">
        <w:rPr>
          <w:rFonts w:ascii="Times New Roman" w:eastAsia="Times New Roman" w:hAnsi="Times New Roman" w:cs="Times New Roman"/>
          <w:sz w:val="24"/>
          <w:szCs w:val="24"/>
        </w:rPr>
        <w:t xml:space="preserve">which </w:t>
      </w:r>
      <w:r w:rsidR="005D2D95">
        <w:rPr>
          <w:rFonts w:ascii="Times New Roman" w:eastAsia="Times New Roman" w:hAnsi="Times New Roman" w:cs="Times New Roman"/>
          <w:sz w:val="24"/>
          <w:szCs w:val="24"/>
        </w:rPr>
        <w:t>day</w:t>
      </w:r>
      <w:r w:rsidR="00395E3A" w:rsidRPr="00395E3A">
        <w:rPr>
          <w:rFonts w:ascii="Times New Roman" w:eastAsia="Times New Roman" w:hAnsi="Times New Roman" w:cs="Times New Roman"/>
          <w:sz w:val="24"/>
          <w:szCs w:val="24"/>
        </w:rPr>
        <w:t xml:space="preserve"> they are randomly assigned.  </w:t>
      </w:r>
    </w:p>
    <w:p w14:paraId="74CACBB9" w14:textId="4828002D" w:rsidR="00395E3A" w:rsidRPr="00395E3A" w:rsidRDefault="007A16D8" w:rsidP="00395E3A">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lastRenderedPageBreak/>
        <w:t>Arm E:</w:t>
      </w:r>
      <w:r w:rsidRPr="007A16D8">
        <w:rPr>
          <w:rFonts w:ascii="Times New Roman" w:eastAsia="Times New Roman" w:hAnsi="Times New Roman" w:cs="Times New Roman"/>
          <w:sz w:val="24"/>
          <w:szCs w:val="24"/>
        </w:rPr>
        <w:t xml:space="preserve"> These consumers will be sent the same text message as in arm C. </w:t>
      </w:r>
      <w:r w:rsidR="00395E3A" w:rsidRPr="00395E3A">
        <w:rPr>
          <w:rFonts w:ascii="Times New Roman" w:eastAsia="Times New Roman" w:hAnsi="Times New Roman" w:cs="Times New Roman"/>
          <w:sz w:val="24"/>
          <w:szCs w:val="24"/>
        </w:rPr>
        <w:t xml:space="preserve">They will also be sent an outbound call in the form of a recorded voice message </w:t>
      </w:r>
      <w:r w:rsidR="00D63B1C">
        <w:rPr>
          <w:rFonts w:ascii="Times New Roman" w:eastAsia="Times New Roman" w:hAnsi="Times New Roman" w:cs="Times New Roman"/>
          <w:sz w:val="24"/>
          <w:szCs w:val="24"/>
        </w:rPr>
        <w:t>one to two weeks</w:t>
      </w:r>
      <w:r w:rsidR="00395E3A" w:rsidRPr="00395E3A">
        <w:rPr>
          <w:rFonts w:ascii="Times New Roman" w:eastAsia="Times New Roman" w:hAnsi="Times New Roman" w:cs="Times New Roman"/>
          <w:sz w:val="24"/>
          <w:szCs w:val="24"/>
        </w:rPr>
        <w:t xml:space="preserve"> after </w:t>
      </w:r>
      <w:r w:rsidR="00D63B1C">
        <w:rPr>
          <w:rFonts w:ascii="Times New Roman" w:eastAsia="Times New Roman" w:hAnsi="Times New Roman" w:cs="Times New Roman"/>
          <w:sz w:val="24"/>
          <w:szCs w:val="24"/>
        </w:rPr>
        <w:t xml:space="preserve">the </w:t>
      </w:r>
      <w:r w:rsidR="00395E3A" w:rsidRPr="00395E3A">
        <w:rPr>
          <w:rFonts w:ascii="Times New Roman" w:eastAsia="Times New Roman" w:hAnsi="Times New Roman" w:cs="Times New Roman"/>
          <w:sz w:val="24"/>
          <w:szCs w:val="24"/>
        </w:rPr>
        <w:t>initial message</w:t>
      </w:r>
      <w:r w:rsidR="00395E3A">
        <w:rPr>
          <w:rFonts w:ascii="Times New Roman" w:eastAsia="Times New Roman" w:hAnsi="Times New Roman" w:cs="Times New Roman"/>
          <w:sz w:val="24"/>
          <w:szCs w:val="24"/>
        </w:rPr>
        <w:t>.</w:t>
      </w:r>
    </w:p>
    <w:p w14:paraId="01995C2D" w14:textId="5065D96E"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F:</w:t>
      </w:r>
      <w:r w:rsidRPr="007A16D8">
        <w:rPr>
          <w:rFonts w:ascii="Times New Roman" w:eastAsia="Times New Roman" w:hAnsi="Times New Roman" w:cs="Times New Roman"/>
          <w:sz w:val="24"/>
          <w:szCs w:val="24"/>
        </w:rPr>
        <w:t xml:space="preserve"> These consumers will be sent the same text message as in arm C. They will also </w:t>
      </w:r>
      <w:r w:rsidR="00191CC1">
        <w:rPr>
          <w:rFonts w:ascii="Times New Roman" w:eastAsia="Times New Roman" w:hAnsi="Times New Roman" w:cs="Times New Roman"/>
          <w:sz w:val="24"/>
          <w:szCs w:val="24"/>
        </w:rPr>
        <w:t>be sent</w:t>
      </w:r>
      <w:r w:rsidRPr="007A16D8">
        <w:rPr>
          <w:rFonts w:ascii="Times New Roman" w:eastAsia="Times New Roman" w:hAnsi="Times New Roman" w:cs="Times New Roman"/>
          <w:sz w:val="24"/>
          <w:szCs w:val="24"/>
        </w:rPr>
        <w:t xml:space="preserve"> an outbound call</w:t>
      </w:r>
      <w:r w:rsidR="006D28A4">
        <w:rPr>
          <w:rFonts w:ascii="Times New Roman" w:eastAsia="Times New Roman" w:hAnsi="Times New Roman" w:cs="Times New Roman"/>
          <w:sz w:val="24"/>
          <w:szCs w:val="24"/>
        </w:rPr>
        <w:t xml:space="preserve"> </w:t>
      </w:r>
      <w:r w:rsidR="00395E3A">
        <w:rPr>
          <w:rFonts w:ascii="Times New Roman" w:eastAsia="Times New Roman" w:hAnsi="Times New Roman" w:cs="Times New Roman"/>
          <w:sz w:val="24"/>
          <w:szCs w:val="24"/>
        </w:rPr>
        <w:t>and</w:t>
      </w:r>
      <w:r w:rsidRPr="007A16D8">
        <w:rPr>
          <w:rFonts w:ascii="Times New Roman" w:eastAsia="Times New Roman" w:hAnsi="Times New Roman" w:cs="Times New Roman"/>
          <w:sz w:val="24"/>
          <w:szCs w:val="24"/>
        </w:rPr>
        <w:t xml:space="preserve"> a reminder message</w:t>
      </w:r>
      <w:r w:rsidR="00395E3A">
        <w:rPr>
          <w:rFonts w:ascii="Times New Roman" w:eastAsia="Times New Roman" w:hAnsi="Times New Roman" w:cs="Times New Roman"/>
          <w:sz w:val="24"/>
          <w:szCs w:val="24"/>
        </w:rPr>
        <w:t xml:space="preserve"> </w:t>
      </w:r>
      <w:r w:rsidR="00395E3A" w:rsidRPr="00395E3A">
        <w:rPr>
          <w:rFonts w:ascii="Times New Roman" w:eastAsia="Times New Roman" w:hAnsi="Times New Roman" w:cs="Times New Roman"/>
          <w:sz w:val="24"/>
          <w:szCs w:val="24"/>
        </w:rPr>
        <w:t xml:space="preserve">after </w:t>
      </w:r>
      <w:r w:rsidR="00D63B1C">
        <w:rPr>
          <w:rFonts w:ascii="Times New Roman" w:eastAsia="Times New Roman" w:hAnsi="Times New Roman" w:cs="Times New Roman"/>
          <w:sz w:val="24"/>
          <w:szCs w:val="24"/>
        </w:rPr>
        <w:t xml:space="preserve">the </w:t>
      </w:r>
      <w:r w:rsidR="00395E3A" w:rsidRPr="00395E3A">
        <w:rPr>
          <w:rFonts w:ascii="Times New Roman" w:eastAsia="Times New Roman" w:hAnsi="Times New Roman" w:cs="Times New Roman"/>
          <w:sz w:val="24"/>
          <w:szCs w:val="24"/>
        </w:rPr>
        <w:t>initial message</w:t>
      </w:r>
      <w:r w:rsidRPr="007A16D8">
        <w:rPr>
          <w:rFonts w:ascii="Times New Roman" w:eastAsia="Times New Roman" w:hAnsi="Times New Roman" w:cs="Times New Roman"/>
          <w:sz w:val="24"/>
          <w:szCs w:val="24"/>
        </w:rPr>
        <w:t>.</w:t>
      </w:r>
    </w:p>
    <w:p w14:paraId="7371E46A" w14:textId="77777777" w:rsidR="007A16D8" w:rsidRPr="007A16D8" w:rsidRDefault="007A16D8" w:rsidP="007A16D8">
      <w:pPr>
        <w:spacing w:line="360" w:lineRule="auto"/>
        <w:rPr>
          <w:rFonts w:ascii="Times New Roman" w:eastAsia="Times New Roman" w:hAnsi="Times New Roman" w:cs="Times New Roman"/>
          <w:i/>
          <w:iCs/>
          <w:sz w:val="24"/>
          <w:szCs w:val="24"/>
        </w:rPr>
      </w:pPr>
      <w:r w:rsidRPr="007A16D8">
        <w:rPr>
          <w:rFonts w:ascii="Times New Roman" w:eastAsia="Times New Roman" w:hAnsi="Times New Roman" w:cs="Times New Roman"/>
          <w:i/>
          <w:iCs/>
          <w:sz w:val="24"/>
          <w:szCs w:val="24"/>
        </w:rPr>
        <w:t>Text Message Arms with Text Call to Action:</w:t>
      </w:r>
    </w:p>
    <w:p w14:paraId="7354ADF1" w14:textId="77777777" w:rsidR="007A16D8" w:rsidRPr="007A16D8" w:rsidRDefault="007A16D8" w:rsidP="007A16D8">
      <w:pPr>
        <w:spacing w:line="360" w:lineRule="auto"/>
        <w:rPr>
          <w:rFonts w:ascii="Times New Roman" w:eastAsia="Times New Roman" w:hAnsi="Times New Roman" w:cs="Times New Roman"/>
          <w:sz w:val="24"/>
          <w:szCs w:val="24"/>
        </w:rPr>
      </w:pPr>
      <w:r w:rsidRPr="00C6203D">
        <w:rPr>
          <w:rFonts w:ascii="Times New Roman" w:eastAsia="Times New Roman" w:hAnsi="Times New Roman" w:cs="Times New Roman"/>
          <w:i/>
          <w:iCs/>
          <w:sz w:val="24"/>
          <w:szCs w:val="24"/>
        </w:rPr>
        <w:t>Arm G:</w:t>
      </w:r>
      <w:r w:rsidRPr="007A16D8">
        <w:rPr>
          <w:rFonts w:ascii="Times New Roman" w:eastAsia="Times New Roman" w:hAnsi="Times New Roman" w:cs="Times New Roman"/>
          <w:sz w:val="24"/>
          <w:szCs w:val="24"/>
        </w:rPr>
        <w:t xml:space="preserve"> These consumers will be sent a text message inviting them to send a reply by text, which will connect them with a chatbot. The Call-to-Action text will be “text COVER to 920-###-####.”</w:t>
      </w:r>
    </w:p>
    <w:p w14:paraId="12A1F076" w14:textId="6E532D32"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H:</w:t>
      </w:r>
      <w:r w:rsidRPr="007A16D8">
        <w:rPr>
          <w:rFonts w:ascii="Times New Roman" w:eastAsia="Times New Roman" w:hAnsi="Times New Roman" w:cs="Times New Roman"/>
          <w:sz w:val="24"/>
          <w:szCs w:val="24"/>
        </w:rPr>
        <w:t xml:space="preserve"> These consumers will be sent the same text message as in arm G. They will also receive a second reminder message </w:t>
      </w:r>
      <w:r w:rsidR="00D63B1C">
        <w:rPr>
          <w:rFonts w:ascii="Times New Roman" w:eastAsia="Times New Roman" w:hAnsi="Times New Roman" w:cs="Times New Roman"/>
          <w:sz w:val="24"/>
          <w:szCs w:val="24"/>
        </w:rPr>
        <w:t xml:space="preserve">two to three weeks </w:t>
      </w:r>
      <w:r w:rsidR="00395E3A" w:rsidRPr="00395E3A">
        <w:rPr>
          <w:rFonts w:ascii="Times New Roman" w:eastAsia="Times New Roman" w:hAnsi="Times New Roman" w:cs="Times New Roman"/>
          <w:sz w:val="24"/>
          <w:szCs w:val="24"/>
        </w:rPr>
        <w:t xml:space="preserve">after </w:t>
      </w:r>
      <w:r w:rsidR="00D63B1C">
        <w:rPr>
          <w:rFonts w:ascii="Times New Roman" w:eastAsia="Times New Roman" w:hAnsi="Times New Roman" w:cs="Times New Roman"/>
          <w:sz w:val="24"/>
          <w:szCs w:val="24"/>
        </w:rPr>
        <w:t xml:space="preserve">the </w:t>
      </w:r>
      <w:r w:rsidR="00395E3A" w:rsidRPr="00395E3A">
        <w:rPr>
          <w:rFonts w:ascii="Times New Roman" w:eastAsia="Times New Roman" w:hAnsi="Times New Roman" w:cs="Times New Roman"/>
          <w:sz w:val="24"/>
          <w:szCs w:val="24"/>
        </w:rPr>
        <w:t>initial message.</w:t>
      </w:r>
    </w:p>
    <w:p w14:paraId="6992A6B9" w14:textId="147ABD7C"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I:</w:t>
      </w:r>
      <w:r w:rsidRPr="007A16D8">
        <w:rPr>
          <w:rFonts w:ascii="Times New Roman" w:eastAsia="Times New Roman" w:hAnsi="Times New Roman" w:cs="Times New Roman"/>
          <w:b/>
          <w:bCs/>
          <w:sz w:val="24"/>
          <w:szCs w:val="24"/>
        </w:rPr>
        <w:t xml:space="preserve"> </w:t>
      </w:r>
      <w:r w:rsidRPr="007A16D8">
        <w:rPr>
          <w:rFonts w:ascii="Times New Roman" w:eastAsia="Times New Roman" w:hAnsi="Times New Roman" w:cs="Times New Roman"/>
          <w:sz w:val="24"/>
          <w:szCs w:val="24"/>
        </w:rPr>
        <w:t>These consumers will be sent the same text message as in arm G. They will also receive an outbound call</w:t>
      </w:r>
      <w:r w:rsidR="00395E3A" w:rsidRPr="00395E3A">
        <w:rPr>
          <w:rFonts w:ascii="Times New Roman" w:eastAsia="Times New Roman" w:hAnsi="Times New Roman" w:cs="Times New Roman"/>
          <w:sz w:val="24"/>
          <w:szCs w:val="24"/>
        </w:rPr>
        <w:t xml:space="preserve"> </w:t>
      </w:r>
      <w:r w:rsidR="00D63B1C">
        <w:rPr>
          <w:rFonts w:ascii="Times New Roman" w:eastAsia="Times New Roman" w:hAnsi="Times New Roman" w:cs="Times New Roman"/>
          <w:sz w:val="24"/>
          <w:szCs w:val="24"/>
        </w:rPr>
        <w:t>one to two weeks</w:t>
      </w:r>
      <w:r w:rsidR="00395E3A" w:rsidRPr="00395E3A">
        <w:rPr>
          <w:rFonts w:ascii="Times New Roman" w:eastAsia="Times New Roman" w:hAnsi="Times New Roman" w:cs="Times New Roman"/>
          <w:sz w:val="24"/>
          <w:szCs w:val="24"/>
        </w:rPr>
        <w:t xml:space="preserve"> after</w:t>
      </w:r>
      <w:r w:rsidR="00D63B1C">
        <w:rPr>
          <w:rFonts w:ascii="Times New Roman" w:eastAsia="Times New Roman" w:hAnsi="Times New Roman" w:cs="Times New Roman"/>
          <w:sz w:val="24"/>
          <w:szCs w:val="24"/>
        </w:rPr>
        <w:t xml:space="preserve"> the</w:t>
      </w:r>
      <w:r w:rsidR="00395E3A" w:rsidRPr="00395E3A">
        <w:rPr>
          <w:rFonts w:ascii="Times New Roman" w:eastAsia="Times New Roman" w:hAnsi="Times New Roman" w:cs="Times New Roman"/>
          <w:sz w:val="24"/>
          <w:szCs w:val="24"/>
        </w:rPr>
        <w:t xml:space="preserve"> initial message.</w:t>
      </w:r>
    </w:p>
    <w:p w14:paraId="3A12E877" w14:textId="1E6B0EAD"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 xml:space="preserve">Arm J: </w:t>
      </w:r>
      <w:r w:rsidRPr="007A16D8">
        <w:rPr>
          <w:rFonts w:ascii="Times New Roman" w:eastAsia="Times New Roman" w:hAnsi="Times New Roman" w:cs="Times New Roman"/>
          <w:sz w:val="24"/>
          <w:szCs w:val="24"/>
        </w:rPr>
        <w:t xml:space="preserve">These consumers will be sent the same text message as in arm G. They will also receive a second reminder message </w:t>
      </w:r>
      <w:r w:rsidRPr="007A16D8">
        <w:rPr>
          <w:rFonts w:ascii="Times New Roman" w:eastAsia="Times New Roman" w:hAnsi="Times New Roman" w:cs="Times New Roman"/>
          <w:i/>
          <w:iCs/>
          <w:sz w:val="24"/>
          <w:szCs w:val="24"/>
        </w:rPr>
        <w:t>and</w:t>
      </w:r>
      <w:r w:rsidRPr="007A16D8">
        <w:rPr>
          <w:rFonts w:ascii="Times New Roman" w:eastAsia="Times New Roman" w:hAnsi="Times New Roman" w:cs="Times New Roman"/>
          <w:sz w:val="24"/>
          <w:szCs w:val="24"/>
        </w:rPr>
        <w:t xml:space="preserve"> receive an outbound call.</w:t>
      </w:r>
    </w:p>
    <w:p w14:paraId="27FC0E79" w14:textId="0BAF78AD" w:rsidR="007A16D8" w:rsidRPr="007A16D8" w:rsidRDefault="007A16D8" w:rsidP="007A16D8">
      <w:pPr>
        <w:autoSpaceDE w:val="0"/>
        <w:autoSpaceDN w:val="0"/>
        <w:adjustRightInd w:val="0"/>
        <w:spacing w:line="360" w:lineRule="auto"/>
        <w:rPr>
          <w:rFonts w:ascii="Times New Roman" w:eastAsia="SimSun" w:hAnsi="Times New Roman" w:cs="Times New Roman"/>
          <w:bCs/>
          <w:sz w:val="24"/>
          <w:szCs w:val="24"/>
        </w:rPr>
      </w:pPr>
      <w:r w:rsidRPr="007A16D8">
        <w:rPr>
          <w:rFonts w:ascii="Times New Roman" w:eastAsia="SimSun" w:hAnsi="Times New Roman" w:cs="Times New Roman"/>
          <w:i/>
          <w:iCs/>
          <w:sz w:val="24"/>
          <w:szCs w:val="24"/>
        </w:rPr>
        <w:t xml:space="preserve">Second Round of Outreach. </w:t>
      </w:r>
      <w:r w:rsidRPr="007A16D8">
        <w:rPr>
          <w:rFonts w:ascii="Times New Roman" w:eastAsia="SimSun" w:hAnsi="Times New Roman" w:cs="Times New Roman"/>
          <w:sz w:val="24"/>
          <w:szCs w:val="24"/>
        </w:rPr>
        <w:t xml:space="preserve">There will be a second round of randomization for people who lost their Medicaid coverage because of the redetermination process. </w:t>
      </w:r>
      <w:r w:rsidRPr="007A16D8">
        <w:rPr>
          <w:rFonts w:ascii="Times New Roman" w:eastAsia="SimSun" w:hAnsi="Times New Roman" w:cs="Times New Roman"/>
          <w:bCs/>
          <w:sz w:val="24"/>
          <w:szCs w:val="24"/>
        </w:rPr>
        <w:t xml:space="preserve">As in the first round of outreach, these consumers will be randomly assigned into treatment arms that vary </w:t>
      </w:r>
      <w:r w:rsidRPr="007A16D8">
        <w:rPr>
          <w:rFonts w:ascii="Times New Roman" w:eastAsia="Times New Roman" w:hAnsi="Times New Roman" w:cs="Times New Roman"/>
          <w:sz w:val="24"/>
          <w:szCs w:val="24"/>
        </w:rPr>
        <w:t xml:space="preserve">modality of the outreach (postcard or text message, in some cases supplemented with an outbound call), content of the outreach (encouraging a call to a hotline vs. encouraging a text message that connects them with a chatbot) offered, </w:t>
      </w:r>
      <w:r w:rsidRPr="007A16D8">
        <w:rPr>
          <w:rFonts w:ascii="Times New Roman" w:eastAsia="Calibri" w:hAnsi="Times New Roman" w:cs="Times New Roman"/>
          <w:sz w:val="24"/>
          <w:szCs w:val="24"/>
        </w:rPr>
        <w:t>the number of outreach messages (1 vs. 2)</w:t>
      </w:r>
      <w:r w:rsidRPr="007A16D8">
        <w:rPr>
          <w:rFonts w:ascii="Times New Roman" w:eastAsia="SimSun" w:hAnsi="Times New Roman" w:cs="Times New Roman"/>
          <w:bCs/>
          <w:sz w:val="24"/>
          <w:szCs w:val="24"/>
        </w:rPr>
        <w:t xml:space="preserve">. </w:t>
      </w:r>
      <w:bookmarkStart w:id="21" w:name="_Toc49523921"/>
    </w:p>
    <w:p w14:paraId="0BC404EA" w14:textId="154BDBD6"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Calibri" w:hAnsi="Times New Roman" w:cs="Times New Roman"/>
          <w:b/>
          <w:bCs/>
          <w:i/>
          <w:iCs/>
          <w:sz w:val="24"/>
          <w:szCs w:val="24"/>
        </w:rPr>
        <w:t>Assignment Process</w:t>
      </w:r>
      <w:bookmarkEnd w:id="21"/>
      <w:r w:rsidRPr="007A16D8">
        <w:rPr>
          <w:rFonts w:ascii="Times New Roman" w:eastAsia="Calibri" w:hAnsi="Times New Roman" w:cs="Times New Roman"/>
          <w:b/>
          <w:bCs/>
          <w:i/>
          <w:iCs/>
          <w:sz w:val="24"/>
          <w:szCs w:val="24"/>
        </w:rPr>
        <w:t xml:space="preserve">. </w:t>
      </w:r>
      <w:r w:rsidRPr="007A16D8">
        <w:rPr>
          <w:rFonts w:ascii="Times New Roman" w:eastAsia="Calibri" w:hAnsi="Times New Roman" w:cs="Times New Roman"/>
          <w:sz w:val="24"/>
          <w:szCs w:val="24"/>
        </w:rPr>
        <w:t>Assignment to treatment arms will occur monthly over the 12-month period after the conclusion of the</w:t>
      </w:r>
      <w:r w:rsidR="005462ED">
        <w:rPr>
          <w:rFonts w:ascii="Times New Roman" w:eastAsia="Calibri" w:hAnsi="Times New Roman" w:cs="Times New Roman"/>
          <w:sz w:val="24"/>
          <w:szCs w:val="24"/>
        </w:rPr>
        <w:t xml:space="preserve"> Medicaid continuous enrollment policy</w:t>
      </w:r>
      <w:r w:rsidRPr="007A16D8">
        <w:rPr>
          <w:rFonts w:ascii="Times New Roman" w:eastAsia="Calibri" w:hAnsi="Times New Roman" w:cs="Times New Roman"/>
          <w:sz w:val="24"/>
          <w:szCs w:val="24"/>
        </w:rPr>
        <w:t xml:space="preserve">, to ensure each beneficiary receives outreach at the beginning of their two-month redetermination window assigned by the state. Each month, Wisconsin DHS will provide Covering Wisconsin a list of the beneficiaries whose redetermination window begins. Randomization for people in each group of monthly renewals will be clustered by case (e.g., members of a household who applied for Medicaid together) to address potential spillovers. </w:t>
      </w:r>
    </w:p>
    <w:p w14:paraId="79FD3E06" w14:textId="331CB951"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bookmarkStart w:id="22" w:name="_Hlk119417353"/>
      <w:r w:rsidRPr="007A16D8">
        <w:rPr>
          <w:rFonts w:ascii="Times New Roman" w:eastAsia="Calibri" w:hAnsi="Times New Roman" w:cs="Times New Roman"/>
          <w:sz w:val="24"/>
          <w:szCs w:val="24"/>
        </w:rPr>
        <w:lastRenderedPageBreak/>
        <w:t xml:space="preserve">40% of cases will be assigned to be sent a postcard, and the remaining 60% of cases will be assigned to the text message arms, with 30% receiving a message with a text message call to action and 30% receiving a message with a hotline call to action. In addition, </w:t>
      </w:r>
      <w:r w:rsidR="000F7883">
        <w:rPr>
          <w:rFonts w:ascii="Times New Roman" w:eastAsia="Calibri" w:hAnsi="Times New Roman" w:cs="Times New Roman"/>
          <w:sz w:val="24"/>
          <w:szCs w:val="24"/>
        </w:rPr>
        <w:t>half</w:t>
      </w:r>
      <w:r w:rsidRPr="007A16D8">
        <w:rPr>
          <w:rFonts w:ascii="Times New Roman" w:eastAsia="Calibri" w:hAnsi="Times New Roman" w:cs="Times New Roman"/>
          <w:sz w:val="24"/>
          <w:szCs w:val="24"/>
        </w:rPr>
        <w:t xml:space="preserve"> of the full sample will receive an outbound call</w:t>
      </w:r>
      <w:bookmarkEnd w:id="22"/>
      <w:r w:rsidRPr="007A16D8">
        <w:rPr>
          <w:rFonts w:ascii="Times New Roman" w:eastAsia="Calibri" w:hAnsi="Times New Roman" w:cs="Times New Roman"/>
          <w:sz w:val="24"/>
          <w:szCs w:val="24"/>
        </w:rPr>
        <w:t xml:space="preserve">. </w:t>
      </w:r>
    </w:p>
    <w:p w14:paraId="4B479FF8" w14:textId="7AE76B1F" w:rsidR="00CE1B6F" w:rsidRDefault="007A16D8" w:rsidP="007A16D8">
      <w:pPr>
        <w:autoSpaceDE w:val="0"/>
        <w:autoSpaceDN w:val="0"/>
        <w:adjustRightInd w:val="0"/>
        <w:spacing w:line="360" w:lineRule="auto"/>
        <w:rPr>
          <w:rFonts w:ascii="Times New Roman" w:eastAsia="SimSun" w:hAnsi="Times New Roman" w:cs="Times New Roman"/>
          <w:bCs/>
          <w:sz w:val="24"/>
          <w:szCs w:val="24"/>
        </w:rPr>
      </w:pPr>
      <w:r w:rsidRPr="007A16D8">
        <w:rPr>
          <w:rFonts w:ascii="Times New Roman" w:eastAsia="Calibri" w:hAnsi="Times New Roman" w:cs="Times New Roman"/>
          <w:sz w:val="24"/>
          <w:szCs w:val="24"/>
        </w:rPr>
        <w:t>Randomization will be stratified</w:t>
      </w:r>
      <w:bookmarkStart w:id="23" w:name="_Hlk105464858"/>
      <w:r w:rsidRPr="007A16D8">
        <w:rPr>
          <w:rFonts w:ascii="Times New Roman" w:eastAsia="Calibri" w:hAnsi="Times New Roman" w:cs="Times New Roman"/>
          <w:sz w:val="24"/>
          <w:szCs w:val="24"/>
        </w:rPr>
        <w:t xml:space="preserve"> by </w:t>
      </w:r>
      <w:r w:rsidR="00CE1B6F">
        <w:rPr>
          <w:rFonts w:ascii="Times New Roman" w:eastAsia="Calibri" w:hAnsi="Times New Roman" w:cs="Times New Roman"/>
          <w:sz w:val="24"/>
          <w:szCs w:val="24"/>
        </w:rPr>
        <w:t xml:space="preserve">the following factors: the </w:t>
      </w:r>
      <w:r w:rsidRPr="007A16D8">
        <w:rPr>
          <w:rFonts w:ascii="Times New Roman" w:eastAsia="Calibri" w:hAnsi="Times New Roman" w:cs="Times New Roman"/>
          <w:sz w:val="24"/>
          <w:szCs w:val="24"/>
        </w:rPr>
        <w:t xml:space="preserve">preferred language of the primary person on the case, </w:t>
      </w:r>
      <w:r w:rsidR="005411CF">
        <w:rPr>
          <w:rFonts w:ascii="Times New Roman" w:eastAsia="Calibri" w:hAnsi="Times New Roman" w:cs="Times New Roman"/>
          <w:sz w:val="24"/>
          <w:szCs w:val="24"/>
        </w:rPr>
        <w:t xml:space="preserve">key </w:t>
      </w:r>
      <w:r w:rsidRPr="007A16D8">
        <w:rPr>
          <w:rFonts w:ascii="Times New Roman" w:eastAsia="Calibri" w:hAnsi="Times New Roman" w:cs="Times New Roman"/>
          <w:sz w:val="24"/>
          <w:szCs w:val="24"/>
        </w:rPr>
        <w:t>Medicaid eligibi</w:t>
      </w:r>
      <w:r w:rsidRPr="0029266C">
        <w:rPr>
          <w:rFonts w:ascii="Times New Roman" w:eastAsia="Calibri" w:hAnsi="Times New Roman" w:cs="Times New Roman"/>
          <w:sz w:val="24"/>
          <w:szCs w:val="24"/>
        </w:rPr>
        <w:t xml:space="preserve">lity categories </w:t>
      </w:r>
      <w:r w:rsidR="005411CF" w:rsidRPr="0029266C">
        <w:rPr>
          <w:rFonts w:ascii="Times New Roman" w:eastAsia="Calibri" w:hAnsi="Times New Roman" w:cs="Times New Roman"/>
          <w:sz w:val="24"/>
          <w:szCs w:val="24"/>
        </w:rPr>
        <w:t xml:space="preserve">particularly relevant to ease of renewal, </w:t>
      </w:r>
      <w:r w:rsidRPr="0029266C">
        <w:rPr>
          <w:rFonts w:ascii="Times New Roman" w:eastAsia="Calibri" w:hAnsi="Times New Roman" w:cs="Times New Roman"/>
          <w:sz w:val="24"/>
          <w:szCs w:val="24"/>
        </w:rPr>
        <w:t>defined at the case level at baseline</w:t>
      </w:r>
      <w:r w:rsidR="005411CF" w:rsidRPr="0029266C">
        <w:rPr>
          <w:rFonts w:ascii="Times New Roman" w:eastAsia="Calibri" w:hAnsi="Times New Roman" w:cs="Times New Roman"/>
          <w:sz w:val="24"/>
          <w:szCs w:val="24"/>
        </w:rPr>
        <w:t xml:space="preserve"> (being </w:t>
      </w:r>
      <w:r w:rsidR="005411CF" w:rsidRPr="0029266C">
        <w:rPr>
          <w:rFonts w:ascii="Times New Roman" w:hAnsi="Times New Roman" w:cs="Times New Roman"/>
          <w:sz w:val="24"/>
          <w:szCs w:val="24"/>
        </w:rPr>
        <w:t xml:space="preserve">aged or disabled, </w:t>
      </w:r>
      <w:r w:rsidR="00BC25F5" w:rsidRPr="0029266C">
        <w:rPr>
          <w:rFonts w:ascii="Times New Roman" w:hAnsi="Times New Roman" w:cs="Times New Roman"/>
          <w:sz w:val="24"/>
          <w:szCs w:val="24"/>
        </w:rPr>
        <w:t>being part of the “transitional medical assistance” population, or having eligibility due to pregnancy</w:t>
      </w:r>
      <w:r w:rsidR="005411CF" w:rsidRPr="0029266C">
        <w:rPr>
          <w:rFonts w:ascii="Times New Roman" w:hAnsi="Times New Roman" w:cs="Times New Roman"/>
          <w:sz w:val="24"/>
          <w:szCs w:val="24"/>
        </w:rPr>
        <w:t>)</w:t>
      </w:r>
      <w:r w:rsidRPr="0029266C">
        <w:rPr>
          <w:rFonts w:ascii="Times New Roman" w:hAnsi="Times New Roman" w:cs="Times New Roman"/>
          <w:sz w:val="24"/>
          <w:szCs w:val="24"/>
        </w:rPr>
        <w:t>,</w:t>
      </w:r>
      <w:r w:rsidRPr="0029266C">
        <w:rPr>
          <w:rFonts w:ascii="Times New Roman" w:hAnsi="Times New Roman" w:cs="Times New Roman"/>
          <w:sz w:val="24"/>
          <w:szCs w:val="24"/>
          <w:vertAlign w:val="superscript"/>
        </w:rPr>
        <w:footnoteReference w:id="2"/>
      </w:r>
      <w:r w:rsidRPr="0029266C">
        <w:rPr>
          <w:rFonts w:ascii="Times New Roman" w:hAnsi="Times New Roman" w:cs="Times New Roman"/>
          <w:sz w:val="24"/>
          <w:szCs w:val="24"/>
        </w:rPr>
        <w:t xml:space="preserve"> whether there are enrolled children in the case at baseline,</w:t>
      </w:r>
      <w:r w:rsidR="00234B34" w:rsidRPr="00234B34">
        <w:rPr>
          <w:rFonts w:ascii="Times New Roman" w:hAnsi="Times New Roman" w:cs="Times New Roman"/>
          <w:sz w:val="24"/>
          <w:szCs w:val="24"/>
        </w:rPr>
        <w:t xml:space="preserve"> </w:t>
      </w:r>
      <w:r w:rsidR="00234B34" w:rsidRPr="0029266C">
        <w:rPr>
          <w:rFonts w:ascii="Times New Roman" w:hAnsi="Times New Roman" w:cs="Times New Roman"/>
          <w:sz w:val="24"/>
          <w:szCs w:val="24"/>
        </w:rPr>
        <w:t xml:space="preserve">whether there are enrolled </w:t>
      </w:r>
      <w:r w:rsidR="00234B34">
        <w:rPr>
          <w:rFonts w:ascii="Times New Roman" w:hAnsi="Times New Roman" w:cs="Times New Roman"/>
          <w:sz w:val="24"/>
          <w:szCs w:val="24"/>
        </w:rPr>
        <w:t>people over age 50</w:t>
      </w:r>
      <w:r w:rsidR="00234B34" w:rsidRPr="0029266C">
        <w:rPr>
          <w:rFonts w:ascii="Times New Roman" w:hAnsi="Times New Roman" w:cs="Times New Roman"/>
          <w:sz w:val="24"/>
          <w:szCs w:val="24"/>
        </w:rPr>
        <w:t xml:space="preserve"> in the case at baseline,</w:t>
      </w:r>
      <w:r w:rsidRPr="0029266C">
        <w:rPr>
          <w:rFonts w:ascii="Times New Roman" w:hAnsi="Times New Roman" w:cs="Times New Roman"/>
          <w:sz w:val="24"/>
          <w:szCs w:val="24"/>
        </w:rPr>
        <w:t xml:space="preserve"> rural/urban residency of the primary person on the case,</w:t>
      </w:r>
      <w:r w:rsidRPr="0029266C">
        <w:rPr>
          <w:rFonts w:ascii="Times New Roman" w:hAnsi="Times New Roman" w:cs="Times New Roman"/>
          <w:sz w:val="24"/>
          <w:szCs w:val="24"/>
          <w:vertAlign w:val="superscript"/>
        </w:rPr>
        <w:footnoteReference w:id="3"/>
      </w:r>
      <w:r w:rsidRPr="0029266C">
        <w:rPr>
          <w:rFonts w:ascii="Times New Roman" w:hAnsi="Times New Roman" w:cs="Times New Roman"/>
          <w:sz w:val="24"/>
          <w:szCs w:val="24"/>
        </w:rPr>
        <w:t xml:space="preserve"> </w:t>
      </w:r>
      <w:r w:rsidR="005411CF" w:rsidRPr="0029266C">
        <w:rPr>
          <w:rFonts w:ascii="Times New Roman" w:hAnsi="Times New Roman" w:cs="Times New Roman"/>
          <w:sz w:val="24"/>
          <w:szCs w:val="24"/>
        </w:rPr>
        <w:t>Black race</w:t>
      </w:r>
      <w:r w:rsidRPr="0029266C">
        <w:rPr>
          <w:rFonts w:ascii="Times New Roman" w:hAnsi="Times New Roman" w:cs="Times New Roman"/>
          <w:sz w:val="24"/>
          <w:szCs w:val="24"/>
        </w:rPr>
        <w:t xml:space="preserve"> and tribal members</w:t>
      </w:r>
      <w:bookmarkEnd w:id="23"/>
      <w:r w:rsidRPr="0029266C">
        <w:rPr>
          <w:rFonts w:ascii="Times New Roman" w:hAnsi="Times New Roman" w:cs="Times New Roman"/>
          <w:sz w:val="24"/>
          <w:szCs w:val="24"/>
        </w:rPr>
        <w:t>hip of the primary person on the case</w:t>
      </w:r>
      <w:r w:rsidR="008E7C2F">
        <w:rPr>
          <w:rFonts w:ascii="Times New Roman" w:hAnsi="Times New Roman" w:cs="Times New Roman"/>
          <w:sz w:val="24"/>
          <w:szCs w:val="24"/>
        </w:rPr>
        <w:t>.</w:t>
      </w:r>
      <w:r w:rsidR="008E7C2F" w:rsidRPr="0029266C">
        <w:rPr>
          <w:rFonts w:ascii="Times New Roman" w:hAnsi="Times New Roman" w:cs="Times New Roman"/>
          <w:sz w:val="24"/>
          <w:szCs w:val="24"/>
        </w:rPr>
        <w:t xml:space="preserve"> </w:t>
      </w:r>
    </w:p>
    <w:p w14:paraId="03417527" w14:textId="71275BCD"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29266C">
        <w:rPr>
          <w:rFonts w:ascii="Times New Roman" w:eastAsia="Calibri" w:hAnsi="Times New Roman" w:cs="Times New Roman"/>
          <w:sz w:val="24"/>
          <w:szCs w:val="24"/>
        </w:rPr>
        <w:t>Outreach messages will be sent to the primary individual on ea</w:t>
      </w:r>
      <w:r w:rsidRPr="007A16D8">
        <w:rPr>
          <w:rFonts w:ascii="Times New Roman" w:eastAsia="Calibri" w:hAnsi="Times New Roman" w:cs="Times New Roman"/>
          <w:sz w:val="24"/>
          <w:szCs w:val="24"/>
        </w:rPr>
        <w:t>ch case</w:t>
      </w:r>
      <w:r w:rsidR="00F730D9">
        <w:rPr>
          <w:rFonts w:ascii="Times New Roman" w:eastAsia="Calibri" w:hAnsi="Times New Roman" w:cs="Times New Roman"/>
          <w:sz w:val="24"/>
          <w:szCs w:val="24"/>
        </w:rPr>
        <w:t xml:space="preserve">. </w:t>
      </w:r>
      <w:r w:rsidR="00814BB7" w:rsidRPr="00814BB7">
        <w:rPr>
          <w:rFonts w:ascii="Times New Roman" w:eastAsia="Calibri" w:hAnsi="Times New Roman" w:cs="Times New Roman"/>
          <w:sz w:val="24"/>
          <w:szCs w:val="24"/>
        </w:rPr>
        <w:t xml:space="preserve">If no primary individual is noted on the record, we </w:t>
      </w:r>
      <w:r w:rsidR="00DC6938">
        <w:rPr>
          <w:rFonts w:ascii="Times New Roman" w:eastAsia="Calibri" w:hAnsi="Times New Roman" w:cs="Times New Roman"/>
          <w:sz w:val="24"/>
          <w:szCs w:val="24"/>
        </w:rPr>
        <w:t>will choose</w:t>
      </w:r>
      <w:r w:rsidR="00DC6938" w:rsidRPr="00814BB7">
        <w:rPr>
          <w:rFonts w:ascii="Times New Roman" w:eastAsia="Calibri" w:hAnsi="Times New Roman" w:cs="Times New Roman"/>
          <w:sz w:val="24"/>
          <w:szCs w:val="24"/>
        </w:rPr>
        <w:t xml:space="preserve"> </w:t>
      </w:r>
      <w:r w:rsidR="00814BB7" w:rsidRPr="00814BB7">
        <w:rPr>
          <w:rFonts w:ascii="Times New Roman" w:eastAsia="Calibri" w:hAnsi="Times New Roman" w:cs="Times New Roman"/>
          <w:sz w:val="24"/>
          <w:szCs w:val="24"/>
        </w:rPr>
        <w:t xml:space="preserve">the oldest individual aged between 18 and 75; if there </w:t>
      </w:r>
      <w:r w:rsidR="00CE1B6F">
        <w:rPr>
          <w:rFonts w:ascii="Times New Roman" w:eastAsia="Calibri" w:hAnsi="Times New Roman" w:cs="Times New Roman"/>
          <w:sz w:val="24"/>
          <w:szCs w:val="24"/>
        </w:rPr>
        <w:t>are</w:t>
      </w:r>
      <w:r w:rsidR="00CE1B6F" w:rsidRPr="00814BB7">
        <w:rPr>
          <w:rFonts w:ascii="Times New Roman" w:eastAsia="Calibri" w:hAnsi="Times New Roman" w:cs="Times New Roman"/>
          <w:sz w:val="24"/>
          <w:szCs w:val="24"/>
        </w:rPr>
        <w:t xml:space="preserve"> </w:t>
      </w:r>
      <w:r w:rsidR="00814BB7" w:rsidRPr="00814BB7">
        <w:rPr>
          <w:rFonts w:ascii="Times New Roman" w:eastAsia="Calibri" w:hAnsi="Times New Roman" w:cs="Times New Roman"/>
          <w:sz w:val="24"/>
          <w:szCs w:val="24"/>
        </w:rPr>
        <w:t xml:space="preserve">multiple people of the same age who were the oldest in the household, we </w:t>
      </w:r>
      <w:r w:rsidR="00CE1B6F">
        <w:rPr>
          <w:rFonts w:ascii="Times New Roman" w:eastAsia="Calibri" w:hAnsi="Times New Roman" w:cs="Times New Roman"/>
          <w:sz w:val="24"/>
          <w:szCs w:val="24"/>
        </w:rPr>
        <w:t>will then</w:t>
      </w:r>
      <w:r w:rsidR="00CE1B6F" w:rsidRPr="00814BB7">
        <w:rPr>
          <w:rFonts w:ascii="Times New Roman" w:eastAsia="Calibri" w:hAnsi="Times New Roman" w:cs="Times New Roman"/>
          <w:sz w:val="24"/>
          <w:szCs w:val="24"/>
        </w:rPr>
        <w:t xml:space="preserve"> </w:t>
      </w:r>
      <w:r w:rsidR="00814BB7" w:rsidRPr="00814BB7">
        <w:rPr>
          <w:rFonts w:ascii="Times New Roman" w:eastAsia="Calibri" w:hAnsi="Times New Roman" w:cs="Times New Roman"/>
          <w:sz w:val="24"/>
          <w:szCs w:val="24"/>
        </w:rPr>
        <w:t>cho</w:t>
      </w:r>
      <w:r w:rsidR="00CE1B6F">
        <w:rPr>
          <w:rFonts w:ascii="Times New Roman" w:eastAsia="Calibri" w:hAnsi="Times New Roman" w:cs="Times New Roman"/>
          <w:sz w:val="24"/>
          <w:szCs w:val="24"/>
        </w:rPr>
        <w:t>o</w:t>
      </w:r>
      <w:r w:rsidR="00814BB7" w:rsidRPr="00814BB7">
        <w:rPr>
          <w:rFonts w:ascii="Times New Roman" w:eastAsia="Calibri" w:hAnsi="Times New Roman" w:cs="Times New Roman"/>
          <w:sz w:val="24"/>
          <w:szCs w:val="24"/>
        </w:rPr>
        <w:t>se the person with more complete contact information, and then randomly break any remaining ties.</w:t>
      </w:r>
      <w:r w:rsidR="00CE1B6F">
        <w:rPr>
          <w:rFonts w:ascii="Times New Roman" w:eastAsia="Calibri" w:hAnsi="Times New Roman" w:cs="Times New Roman"/>
          <w:sz w:val="24"/>
          <w:szCs w:val="24"/>
        </w:rPr>
        <w:t xml:space="preserve"> </w:t>
      </w:r>
    </w:p>
    <w:p w14:paraId="28F6F152" w14:textId="04AD9E73" w:rsidR="00D8498B"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 xml:space="preserve">Tables 1 and 2 show the </w:t>
      </w:r>
      <w:r w:rsidR="00A23F93">
        <w:rPr>
          <w:rFonts w:ascii="Times New Roman" w:eastAsia="Calibri" w:hAnsi="Times New Roman" w:cs="Times New Roman"/>
          <w:sz w:val="24"/>
          <w:szCs w:val="24"/>
        </w:rPr>
        <w:t xml:space="preserve">proportion of the sample </w:t>
      </w:r>
      <w:r w:rsidRPr="007A16D8">
        <w:rPr>
          <w:rFonts w:ascii="Times New Roman" w:eastAsia="Calibri" w:hAnsi="Times New Roman" w:cs="Times New Roman"/>
          <w:sz w:val="24"/>
          <w:szCs w:val="24"/>
        </w:rPr>
        <w:t xml:space="preserve">in each outreach arm. </w:t>
      </w:r>
    </w:p>
    <w:p w14:paraId="71C7A83B" w14:textId="224211F8" w:rsidR="007A16D8" w:rsidRPr="00D32FAE" w:rsidRDefault="00D8498B" w:rsidP="007A16D8">
      <w:pPr>
        <w:autoSpaceDE w:val="0"/>
        <w:autoSpaceDN w:val="0"/>
        <w:adjustRightInd w:val="0"/>
        <w:spacing w:line="360" w:lineRule="auto"/>
        <w:rPr>
          <w:rFonts w:ascii="Times New Roman" w:eastAsia="Calibri" w:hAnsi="Times New Roman" w:cs="Times New Roman"/>
          <w:b/>
          <w:bCs/>
          <w:sz w:val="24"/>
          <w:szCs w:val="24"/>
        </w:rPr>
      </w:pPr>
      <w:r w:rsidRPr="00D32FAE">
        <w:rPr>
          <w:rFonts w:ascii="Times New Roman" w:eastAsia="Calibri" w:hAnsi="Times New Roman" w:cs="Times New Roman"/>
          <w:b/>
          <w:bCs/>
          <w:sz w:val="24"/>
          <w:szCs w:val="24"/>
        </w:rPr>
        <w:t>Table 1.</w:t>
      </w:r>
      <w:r>
        <w:rPr>
          <w:rFonts w:ascii="Times New Roman" w:eastAsia="Calibri" w:hAnsi="Times New Roman" w:cs="Times New Roman"/>
          <w:b/>
          <w:bCs/>
          <w:sz w:val="24"/>
          <w:szCs w:val="24"/>
        </w:rPr>
        <w:t xml:space="preserve"> Cross-Randomization and Percentages in Each Group</w:t>
      </w:r>
    </w:p>
    <w:tbl>
      <w:tblPr>
        <w:tblW w:w="9620" w:type="dxa"/>
        <w:tblLayout w:type="fixed"/>
        <w:tblCellMar>
          <w:top w:w="15" w:type="dxa"/>
          <w:left w:w="15" w:type="dxa"/>
          <w:bottom w:w="15" w:type="dxa"/>
          <w:right w:w="15" w:type="dxa"/>
        </w:tblCellMar>
        <w:tblLook w:val="04A0" w:firstRow="1" w:lastRow="0" w:firstColumn="1" w:lastColumn="0" w:noHBand="0" w:noVBand="1"/>
      </w:tblPr>
      <w:tblGrid>
        <w:gridCol w:w="3144"/>
        <w:gridCol w:w="3056"/>
        <w:gridCol w:w="3420"/>
      </w:tblGrid>
      <w:tr w:rsidR="0030484A" w:rsidRPr="007A16D8" w14:paraId="2679232D" w14:textId="77777777" w:rsidTr="00D32FAE">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4F96B25" w14:textId="36E256B8" w:rsidR="0030484A" w:rsidRPr="007A16D8" w:rsidRDefault="0030484A" w:rsidP="007A16D8">
            <w:pPr>
              <w:autoSpaceDE w:val="0"/>
              <w:autoSpaceDN w:val="0"/>
              <w:adjustRightInd w:val="0"/>
              <w:spacing w:after="0" w:line="360" w:lineRule="auto"/>
              <w:rPr>
                <w:rFonts w:ascii="Times New Roman" w:eastAsia="SimSun" w:hAnsi="Times New Roman" w:cs="Times New Roman"/>
                <w:sz w:val="24"/>
                <w:szCs w:val="24"/>
              </w:rPr>
            </w:pPr>
            <w:r w:rsidRPr="0030484A">
              <w:rPr>
                <w:rFonts w:ascii="Times New Roman" w:eastAsia="SimSun" w:hAnsi="Times New Roman" w:cs="Times New Roman"/>
                <w:sz w:val="24"/>
                <w:szCs w:val="24"/>
              </w:rPr>
              <w:t>Outreach Method</w:t>
            </w:r>
          </w:p>
        </w:tc>
        <w:tc>
          <w:tcPr>
            <w:tcW w:w="305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F906ED8" w14:textId="706AA914" w:rsidR="0030484A" w:rsidRPr="009230B0" w:rsidRDefault="004924BB" w:rsidP="007A16D8">
            <w:pPr>
              <w:autoSpaceDE w:val="0"/>
              <w:autoSpaceDN w:val="0"/>
              <w:adjustRightInd w:val="0"/>
              <w:spacing w:after="0" w:line="360" w:lineRule="auto"/>
              <w:rPr>
                <w:rFonts w:ascii="Times New Roman" w:eastAsia="SimSun" w:hAnsi="Times New Roman" w:cs="Times New Roman"/>
                <w:sz w:val="24"/>
                <w:szCs w:val="24"/>
              </w:rPr>
            </w:pPr>
            <w:r>
              <w:rPr>
                <w:rFonts w:ascii="Times New Roman" w:eastAsia="SimSun" w:hAnsi="Times New Roman" w:cs="Times New Roman"/>
                <w:sz w:val="24"/>
                <w:szCs w:val="24"/>
              </w:rPr>
              <w:t>No Outbound Call</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02F90673" w14:textId="2CCF9B29" w:rsidR="0030484A" w:rsidRPr="009230B0" w:rsidRDefault="004924BB" w:rsidP="007A16D8">
            <w:pPr>
              <w:autoSpaceDE w:val="0"/>
              <w:autoSpaceDN w:val="0"/>
              <w:adjustRightInd w:val="0"/>
              <w:spacing w:after="0" w:line="360" w:lineRule="auto"/>
              <w:rPr>
                <w:rFonts w:ascii="Times New Roman" w:eastAsia="SimSun" w:hAnsi="Times New Roman" w:cs="Times New Roman"/>
                <w:sz w:val="24"/>
                <w:szCs w:val="24"/>
              </w:rPr>
            </w:pPr>
            <w:r>
              <w:rPr>
                <w:rFonts w:ascii="Times New Roman" w:eastAsia="SimSun" w:hAnsi="Times New Roman" w:cs="Times New Roman"/>
                <w:sz w:val="24"/>
                <w:szCs w:val="24"/>
              </w:rPr>
              <w:t>Outbound Call</w:t>
            </w:r>
          </w:p>
        </w:tc>
      </w:tr>
      <w:tr w:rsidR="0030484A" w:rsidRPr="007A16D8" w14:paraId="3D6EF8BA" w14:textId="77777777" w:rsidTr="00D32FAE">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B541F9F" w14:textId="77777777" w:rsidR="0030484A" w:rsidRPr="007A16D8" w:rsidRDefault="0030484A"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Postcard</w:t>
            </w:r>
          </w:p>
        </w:tc>
        <w:tc>
          <w:tcPr>
            <w:tcW w:w="305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154DFEEA" w14:textId="5BB81954" w:rsidR="0030484A" w:rsidRPr="009230B0" w:rsidRDefault="0030484A"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A (</w:t>
            </w:r>
            <w:r>
              <w:rPr>
                <w:rFonts w:ascii="Times New Roman" w:eastAsia="SimSun" w:hAnsi="Times New Roman" w:cs="Times New Roman"/>
                <w:sz w:val="24"/>
                <w:szCs w:val="24"/>
              </w:rPr>
              <w:t>20</w:t>
            </w:r>
            <w:r w:rsidRPr="009230B0">
              <w:rPr>
                <w:rFonts w:ascii="Times New Roman" w:eastAsia="SimSun" w:hAnsi="Times New Roman" w:cs="Times New Roman"/>
                <w:sz w:val="24"/>
                <w:szCs w:val="24"/>
              </w:rPr>
              <w:t>%)</w:t>
            </w:r>
          </w:p>
          <w:p w14:paraId="6C391D10" w14:textId="43242E00" w:rsidR="0030484A" w:rsidRPr="009230B0" w:rsidRDefault="0030484A" w:rsidP="007A16D8">
            <w:pPr>
              <w:autoSpaceDE w:val="0"/>
              <w:autoSpaceDN w:val="0"/>
              <w:adjustRightInd w:val="0"/>
              <w:spacing w:after="0" w:line="360" w:lineRule="auto"/>
              <w:rPr>
                <w:rFonts w:ascii="Times New Roman" w:eastAsia="SimSun" w:hAnsi="Times New Roman" w:cs="Times New Roman"/>
                <w:sz w:val="24"/>
                <w:szCs w:val="24"/>
              </w:rPr>
            </w:pP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29A2C20D" w14:textId="40B09B3C" w:rsidR="0030484A" w:rsidRPr="009230B0" w:rsidRDefault="0030484A"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B (</w:t>
            </w:r>
            <w:r>
              <w:rPr>
                <w:rFonts w:ascii="Times New Roman" w:eastAsia="SimSun" w:hAnsi="Times New Roman" w:cs="Times New Roman"/>
                <w:sz w:val="24"/>
                <w:szCs w:val="24"/>
              </w:rPr>
              <w:t>20</w:t>
            </w:r>
            <w:r w:rsidRPr="009230B0">
              <w:rPr>
                <w:rFonts w:ascii="Times New Roman" w:eastAsia="SimSun" w:hAnsi="Times New Roman" w:cs="Times New Roman"/>
                <w:sz w:val="24"/>
                <w:szCs w:val="24"/>
              </w:rPr>
              <w:t>%)</w:t>
            </w:r>
          </w:p>
          <w:p w14:paraId="63FB395F" w14:textId="1AF959E8" w:rsidR="0030484A" w:rsidRPr="009230B0" w:rsidRDefault="0030484A" w:rsidP="007A16D8">
            <w:pPr>
              <w:autoSpaceDE w:val="0"/>
              <w:autoSpaceDN w:val="0"/>
              <w:adjustRightInd w:val="0"/>
              <w:spacing w:after="0" w:line="360" w:lineRule="auto"/>
              <w:rPr>
                <w:rFonts w:ascii="Times New Roman" w:eastAsia="SimSun" w:hAnsi="Times New Roman" w:cs="Times New Roman"/>
                <w:sz w:val="24"/>
                <w:szCs w:val="24"/>
              </w:rPr>
            </w:pPr>
          </w:p>
        </w:tc>
      </w:tr>
      <w:tr w:rsidR="0030484A" w:rsidRPr="007A16D8" w14:paraId="2D8BA9AD" w14:textId="77777777" w:rsidTr="00D32FAE">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548C951" w14:textId="77777777" w:rsidR="0030484A" w:rsidRPr="007A16D8" w:rsidRDefault="0030484A"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Text message encouraging the recipient to connect with an assister by </w:t>
            </w:r>
            <w:r w:rsidRPr="007A16D8">
              <w:rPr>
                <w:rFonts w:ascii="Times New Roman" w:eastAsia="SimSun" w:hAnsi="Times New Roman" w:cs="Times New Roman"/>
                <w:sz w:val="24"/>
                <w:szCs w:val="24"/>
                <w:u w:val="single"/>
              </w:rPr>
              <w:t>calling a hotline</w:t>
            </w:r>
            <w:r w:rsidRPr="007A16D8">
              <w:rPr>
                <w:rFonts w:ascii="Times New Roman" w:eastAsia="SimSun" w:hAnsi="Times New Roman" w:cs="Times New Roman"/>
                <w:sz w:val="24"/>
                <w:szCs w:val="24"/>
              </w:rPr>
              <w:t>. (Call to Action: “call ###”)</w:t>
            </w:r>
          </w:p>
        </w:tc>
        <w:tc>
          <w:tcPr>
            <w:tcW w:w="305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46008C9" w14:textId="52401FF7" w:rsidR="0030484A" w:rsidRPr="009230B0" w:rsidRDefault="0030484A"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C: </w:t>
            </w:r>
            <w:r>
              <w:rPr>
                <w:rFonts w:ascii="Times New Roman" w:eastAsia="SimSun" w:hAnsi="Times New Roman" w:cs="Times New Roman"/>
                <w:sz w:val="24"/>
                <w:szCs w:val="24"/>
              </w:rPr>
              <w:t>(7.5%)</w:t>
            </w:r>
          </w:p>
          <w:p w14:paraId="633DD11F" w14:textId="24899223" w:rsidR="0030484A" w:rsidRPr="009230B0" w:rsidRDefault="0030484A" w:rsidP="007A16D8">
            <w:pPr>
              <w:autoSpaceDE w:val="0"/>
              <w:autoSpaceDN w:val="0"/>
              <w:adjustRightInd w:val="0"/>
              <w:spacing w:after="0" w:line="360" w:lineRule="auto"/>
              <w:rPr>
                <w:rFonts w:ascii="Times New Roman" w:eastAsia="SimSun" w:hAnsi="Times New Roman" w:cs="Times New Roman"/>
                <w:sz w:val="24"/>
                <w:szCs w:val="24"/>
              </w:rPr>
            </w:pP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EC8B552" w14:textId="72DB6995" w:rsidR="0030484A" w:rsidRPr="009230B0" w:rsidRDefault="0030484A"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E: </w:t>
            </w:r>
            <w:r>
              <w:rPr>
                <w:rFonts w:ascii="Times New Roman" w:eastAsia="SimSun" w:hAnsi="Times New Roman" w:cs="Times New Roman"/>
                <w:sz w:val="24"/>
                <w:szCs w:val="24"/>
              </w:rPr>
              <w:t>(7.5%)</w:t>
            </w:r>
          </w:p>
          <w:p w14:paraId="44E0BAD1" w14:textId="0F57B4B1" w:rsidR="0030484A" w:rsidRPr="009230B0" w:rsidRDefault="0030484A" w:rsidP="007A16D8">
            <w:pPr>
              <w:autoSpaceDE w:val="0"/>
              <w:autoSpaceDN w:val="0"/>
              <w:adjustRightInd w:val="0"/>
              <w:spacing w:after="0" w:line="360" w:lineRule="auto"/>
              <w:rPr>
                <w:rFonts w:ascii="Times New Roman" w:eastAsia="SimSun" w:hAnsi="Times New Roman" w:cs="Times New Roman"/>
                <w:sz w:val="24"/>
                <w:szCs w:val="24"/>
              </w:rPr>
            </w:pPr>
          </w:p>
        </w:tc>
      </w:tr>
      <w:tr w:rsidR="0030484A" w:rsidRPr="007A16D8" w14:paraId="550DB4BE" w14:textId="77777777" w:rsidTr="00D32FAE">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7D18E433" w14:textId="77777777" w:rsidR="0030484A" w:rsidRPr="007A16D8" w:rsidRDefault="0030484A"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lastRenderedPageBreak/>
              <w:t xml:space="preserve">Text message encouraging the recipient to connect with an assister by </w:t>
            </w:r>
            <w:r w:rsidRPr="007A16D8">
              <w:rPr>
                <w:rFonts w:ascii="Times New Roman" w:eastAsia="SimSun" w:hAnsi="Times New Roman" w:cs="Times New Roman"/>
                <w:sz w:val="24"/>
                <w:szCs w:val="24"/>
                <w:u w:val="single"/>
              </w:rPr>
              <w:t>calling a hotline</w:t>
            </w:r>
            <w:r w:rsidRPr="007A16D8">
              <w:rPr>
                <w:rFonts w:ascii="Times New Roman" w:eastAsia="SimSun" w:hAnsi="Times New Roman" w:cs="Times New Roman"/>
                <w:sz w:val="24"/>
                <w:szCs w:val="24"/>
              </w:rPr>
              <w:t>. (Call to Action: “call ###”) + reminder text message</w:t>
            </w:r>
          </w:p>
        </w:tc>
        <w:tc>
          <w:tcPr>
            <w:tcW w:w="305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EF769E5" w14:textId="53249212" w:rsidR="0030484A" w:rsidRPr="009230B0" w:rsidRDefault="0030484A"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D: </w:t>
            </w:r>
            <w:r w:rsidR="00370728">
              <w:rPr>
                <w:rFonts w:ascii="Times New Roman" w:eastAsia="SimSun" w:hAnsi="Times New Roman" w:cs="Times New Roman"/>
                <w:sz w:val="24"/>
                <w:szCs w:val="24"/>
              </w:rPr>
              <w:t>(</w:t>
            </w:r>
            <w:r>
              <w:rPr>
                <w:rFonts w:ascii="Times New Roman" w:eastAsia="SimSun" w:hAnsi="Times New Roman" w:cs="Times New Roman"/>
                <w:sz w:val="24"/>
                <w:szCs w:val="24"/>
              </w:rPr>
              <w:t>7.5%)</w:t>
            </w:r>
          </w:p>
          <w:p w14:paraId="34A6494A" w14:textId="61EDF296" w:rsidR="0030484A" w:rsidRPr="009230B0" w:rsidRDefault="0030484A" w:rsidP="007A16D8">
            <w:pPr>
              <w:autoSpaceDE w:val="0"/>
              <w:autoSpaceDN w:val="0"/>
              <w:adjustRightInd w:val="0"/>
              <w:spacing w:after="0" w:line="360" w:lineRule="auto"/>
              <w:rPr>
                <w:rFonts w:ascii="Times New Roman" w:eastAsia="SimSun" w:hAnsi="Times New Roman" w:cs="Times New Roman"/>
                <w:sz w:val="24"/>
                <w:szCs w:val="24"/>
              </w:rPr>
            </w:pP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79B6D981" w14:textId="1B19B731" w:rsidR="0030484A" w:rsidRPr="009230B0" w:rsidRDefault="0030484A"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F: </w:t>
            </w:r>
            <w:r>
              <w:rPr>
                <w:rFonts w:ascii="Times New Roman" w:eastAsia="SimSun" w:hAnsi="Times New Roman" w:cs="Times New Roman"/>
                <w:sz w:val="24"/>
                <w:szCs w:val="24"/>
              </w:rPr>
              <w:t>(7.5%)</w:t>
            </w:r>
          </w:p>
          <w:p w14:paraId="76C32604" w14:textId="00E79F81" w:rsidR="0030484A" w:rsidRPr="009230B0" w:rsidRDefault="0030484A" w:rsidP="007A16D8">
            <w:pPr>
              <w:autoSpaceDE w:val="0"/>
              <w:autoSpaceDN w:val="0"/>
              <w:adjustRightInd w:val="0"/>
              <w:spacing w:after="0" w:line="360" w:lineRule="auto"/>
              <w:rPr>
                <w:rFonts w:ascii="Times New Roman" w:eastAsia="SimSun" w:hAnsi="Times New Roman" w:cs="Times New Roman"/>
                <w:sz w:val="24"/>
                <w:szCs w:val="24"/>
              </w:rPr>
            </w:pPr>
          </w:p>
        </w:tc>
      </w:tr>
      <w:tr w:rsidR="0030484A" w:rsidRPr="007A16D8" w14:paraId="68DED4EF" w14:textId="77777777" w:rsidTr="00D32FAE">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E6F671A" w14:textId="1092A547" w:rsidR="0030484A" w:rsidRPr="007A16D8" w:rsidRDefault="0030484A" w:rsidP="008022C3">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Text message encouraging the recipient to send a text message, which leads to a </w:t>
            </w:r>
            <w:r w:rsidRPr="007A16D8">
              <w:rPr>
                <w:rFonts w:ascii="Times New Roman" w:eastAsia="SimSun" w:hAnsi="Times New Roman" w:cs="Times New Roman"/>
                <w:sz w:val="24"/>
                <w:szCs w:val="24"/>
                <w:u w:val="single"/>
              </w:rPr>
              <w:t>chatbot</w:t>
            </w:r>
            <w:r w:rsidRPr="007A16D8">
              <w:rPr>
                <w:rFonts w:ascii="Times New Roman" w:eastAsia="SimSun" w:hAnsi="Times New Roman" w:cs="Times New Roman"/>
                <w:sz w:val="24"/>
                <w:szCs w:val="24"/>
              </w:rPr>
              <w:t>. (Call to Action: “text ###”)</w:t>
            </w:r>
          </w:p>
        </w:tc>
        <w:tc>
          <w:tcPr>
            <w:tcW w:w="305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4DB5DFF" w14:textId="44958D78" w:rsidR="0030484A" w:rsidRPr="009230B0" w:rsidRDefault="0030484A"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G: </w:t>
            </w:r>
            <w:r>
              <w:rPr>
                <w:rFonts w:ascii="Times New Roman" w:eastAsia="SimSun" w:hAnsi="Times New Roman" w:cs="Times New Roman"/>
                <w:sz w:val="24"/>
                <w:szCs w:val="24"/>
              </w:rPr>
              <w:t>(</w:t>
            </w:r>
            <w:r w:rsidR="00F17712" w:rsidRPr="00F17712">
              <w:rPr>
                <w:rFonts w:ascii="Times New Roman" w:eastAsia="SimSun" w:hAnsi="Times New Roman" w:cs="Times New Roman"/>
                <w:sz w:val="24"/>
                <w:szCs w:val="24"/>
              </w:rPr>
              <w:t>7.5</w:t>
            </w:r>
            <w:r>
              <w:rPr>
                <w:rFonts w:ascii="Times New Roman" w:eastAsia="SimSun" w:hAnsi="Times New Roman" w:cs="Times New Roman"/>
                <w:sz w:val="24"/>
                <w:szCs w:val="24"/>
              </w:rPr>
              <w:t>%)</w:t>
            </w:r>
          </w:p>
          <w:p w14:paraId="12D341E4" w14:textId="502F2B84" w:rsidR="0030484A" w:rsidRPr="009230B0" w:rsidRDefault="0030484A" w:rsidP="008022C3">
            <w:pPr>
              <w:autoSpaceDE w:val="0"/>
              <w:autoSpaceDN w:val="0"/>
              <w:adjustRightInd w:val="0"/>
              <w:spacing w:after="0" w:line="360" w:lineRule="auto"/>
              <w:rPr>
                <w:rFonts w:ascii="Times New Roman" w:eastAsia="SimSun" w:hAnsi="Times New Roman" w:cs="Times New Roman"/>
                <w:sz w:val="24"/>
                <w:szCs w:val="24"/>
              </w:rPr>
            </w:pP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6C20B0A" w14:textId="3861170D" w:rsidR="0030484A" w:rsidRPr="009230B0" w:rsidRDefault="0030484A"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I: </w:t>
            </w:r>
            <w:r>
              <w:rPr>
                <w:rFonts w:ascii="Times New Roman" w:eastAsia="SimSun" w:hAnsi="Times New Roman" w:cs="Times New Roman"/>
                <w:sz w:val="24"/>
                <w:szCs w:val="24"/>
              </w:rPr>
              <w:t>(</w:t>
            </w:r>
            <w:r w:rsidR="00F17712" w:rsidRPr="00F17712">
              <w:rPr>
                <w:rFonts w:ascii="Times New Roman" w:eastAsia="SimSun" w:hAnsi="Times New Roman" w:cs="Times New Roman"/>
                <w:sz w:val="24"/>
                <w:szCs w:val="24"/>
              </w:rPr>
              <w:t>7.5</w:t>
            </w:r>
            <w:r>
              <w:rPr>
                <w:rFonts w:ascii="Times New Roman" w:eastAsia="SimSun" w:hAnsi="Times New Roman" w:cs="Times New Roman"/>
                <w:sz w:val="24"/>
                <w:szCs w:val="24"/>
              </w:rPr>
              <w:t>%)</w:t>
            </w:r>
          </w:p>
          <w:p w14:paraId="2DF9B07E" w14:textId="2ED3193A" w:rsidR="0030484A" w:rsidRPr="009230B0" w:rsidRDefault="0030484A" w:rsidP="008022C3">
            <w:pPr>
              <w:autoSpaceDE w:val="0"/>
              <w:autoSpaceDN w:val="0"/>
              <w:adjustRightInd w:val="0"/>
              <w:spacing w:after="0" w:line="360" w:lineRule="auto"/>
              <w:rPr>
                <w:rFonts w:ascii="Times New Roman" w:eastAsia="SimSun" w:hAnsi="Times New Roman" w:cs="Times New Roman"/>
                <w:sz w:val="24"/>
                <w:szCs w:val="24"/>
              </w:rPr>
            </w:pPr>
          </w:p>
        </w:tc>
      </w:tr>
      <w:tr w:rsidR="0030484A" w:rsidRPr="007A16D8" w14:paraId="2FD9A573" w14:textId="77777777" w:rsidTr="00D32FAE">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9DBC9BF" w14:textId="77777777" w:rsidR="0030484A" w:rsidRPr="007A16D8" w:rsidRDefault="0030484A" w:rsidP="008022C3">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Text message encouraging the recipient to send a text message, which leads to a </w:t>
            </w:r>
            <w:r w:rsidRPr="007A16D8">
              <w:rPr>
                <w:rFonts w:ascii="Times New Roman" w:eastAsia="SimSun" w:hAnsi="Times New Roman" w:cs="Times New Roman"/>
                <w:sz w:val="24"/>
                <w:szCs w:val="24"/>
                <w:u w:val="single"/>
              </w:rPr>
              <w:t>chatbot</w:t>
            </w:r>
            <w:r w:rsidRPr="007A16D8">
              <w:rPr>
                <w:rFonts w:ascii="Times New Roman" w:eastAsia="SimSun" w:hAnsi="Times New Roman" w:cs="Times New Roman"/>
                <w:sz w:val="24"/>
                <w:szCs w:val="24"/>
              </w:rPr>
              <w:t>. (Call to Action: “text ###”) + reminder text message</w:t>
            </w:r>
          </w:p>
        </w:tc>
        <w:tc>
          <w:tcPr>
            <w:tcW w:w="305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4FD76D5E" w14:textId="7FBE1B1F" w:rsidR="0030484A" w:rsidRPr="009230B0" w:rsidRDefault="0030484A"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H: </w:t>
            </w:r>
            <w:r>
              <w:rPr>
                <w:rFonts w:ascii="Times New Roman" w:eastAsia="SimSun" w:hAnsi="Times New Roman" w:cs="Times New Roman"/>
                <w:sz w:val="24"/>
                <w:szCs w:val="24"/>
              </w:rPr>
              <w:t>(</w:t>
            </w:r>
            <w:r w:rsidR="00F17712" w:rsidRPr="00F17712">
              <w:rPr>
                <w:rFonts w:ascii="Times New Roman" w:eastAsia="SimSun" w:hAnsi="Times New Roman" w:cs="Times New Roman"/>
                <w:sz w:val="24"/>
                <w:szCs w:val="24"/>
              </w:rPr>
              <w:t>7.5</w:t>
            </w:r>
            <w:r>
              <w:rPr>
                <w:rFonts w:ascii="Times New Roman" w:eastAsia="SimSun" w:hAnsi="Times New Roman" w:cs="Times New Roman"/>
                <w:sz w:val="24"/>
                <w:szCs w:val="24"/>
              </w:rPr>
              <w:t>%)</w:t>
            </w:r>
          </w:p>
          <w:p w14:paraId="168B85D8" w14:textId="6873CE88" w:rsidR="0030484A" w:rsidRPr="009230B0" w:rsidRDefault="0030484A" w:rsidP="008022C3">
            <w:pPr>
              <w:autoSpaceDE w:val="0"/>
              <w:autoSpaceDN w:val="0"/>
              <w:adjustRightInd w:val="0"/>
              <w:spacing w:after="0" w:line="360" w:lineRule="auto"/>
              <w:rPr>
                <w:rFonts w:ascii="Times New Roman" w:eastAsia="SimSun" w:hAnsi="Times New Roman" w:cs="Times New Roman"/>
                <w:sz w:val="24"/>
                <w:szCs w:val="24"/>
              </w:rPr>
            </w:pP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3EE6808" w14:textId="3B236674" w:rsidR="0030484A" w:rsidRPr="009230B0" w:rsidRDefault="0030484A"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J: </w:t>
            </w:r>
            <w:r>
              <w:rPr>
                <w:rFonts w:ascii="Times New Roman" w:eastAsia="SimSun" w:hAnsi="Times New Roman" w:cs="Times New Roman"/>
                <w:sz w:val="24"/>
                <w:szCs w:val="24"/>
              </w:rPr>
              <w:t>(</w:t>
            </w:r>
            <w:r w:rsidR="00F17712" w:rsidRPr="00F17712">
              <w:rPr>
                <w:rFonts w:ascii="Times New Roman" w:eastAsia="SimSun" w:hAnsi="Times New Roman" w:cs="Times New Roman"/>
                <w:sz w:val="24"/>
                <w:szCs w:val="24"/>
              </w:rPr>
              <w:t>7.5</w:t>
            </w:r>
            <w:r>
              <w:rPr>
                <w:rFonts w:ascii="Times New Roman" w:eastAsia="SimSun" w:hAnsi="Times New Roman" w:cs="Times New Roman"/>
                <w:sz w:val="24"/>
                <w:szCs w:val="24"/>
              </w:rPr>
              <w:t>%)</w:t>
            </w:r>
          </w:p>
          <w:p w14:paraId="6C19A640" w14:textId="2C39A8A2" w:rsidR="0030484A" w:rsidRPr="009230B0" w:rsidRDefault="0030484A" w:rsidP="008022C3">
            <w:pPr>
              <w:autoSpaceDE w:val="0"/>
              <w:autoSpaceDN w:val="0"/>
              <w:adjustRightInd w:val="0"/>
              <w:spacing w:after="0" w:line="360" w:lineRule="auto"/>
              <w:rPr>
                <w:rFonts w:ascii="Times New Roman" w:eastAsia="SimSun" w:hAnsi="Times New Roman" w:cs="Times New Roman"/>
                <w:sz w:val="24"/>
                <w:szCs w:val="24"/>
              </w:rPr>
            </w:pPr>
          </w:p>
        </w:tc>
      </w:tr>
    </w:tbl>
    <w:p w14:paraId="4BAD081D"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bl>
      <w:tblPr>
        <w:tblW w:w="10384" w:type="dxa"/>
        <w:tblCellMar>
          <w:top w:w="15" w:type="dxa"/>
          <w:left w:w="15" w:type="dxa"/>
          <w:bottom w:w="15" w:type="dxa"/>
          <w:right w:w="15" w:type="dxa"/>
        </w:tblCellMar>
        <w:tblLook w:val="04A0" w:firstRow="1" w:lastRow="0" w:firstColumn="1" w:lastColumn="0" w:noHBand="0" w:noVBand="1"/>
      </w:tblPr>
      <w:tblGrid>
        <w:gridCol w:w="1921"/>
        <w:gridCol w:w="2135"/>
        <w:gridCol w:w="2882"/>
        <w:gridCol w:w="3446"/>
      </w:tblGrid>
      <w:tr w:rsidR="007A16D8" w:rsidRPr="007A16D8" w14:paraId="21F3AABE" w14:textId="77777777" w:rsidTr="007A16D8">
        <w:trPr>
          <w:trHeight w:val="29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81D2A7C"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t>Table 2: Randomization Groups</w:t>
            </w:r>
          </w:p>
        </w:tc>
      </w:tr>
      <w:tr w:rsidR="007A16D8" w:rsidRPr="007A16D8" w14:paraId="1063B25D" w14:textId="77777777" w:rsidTr="007A16D8">
        <w:trPr>
          <w:trHeight w:val="2109"/>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BEA10B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p w14:paraId="7D911B1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Postcard (40%)</w:t>
            </w:r>
          </w:p>
          <w:p w14:paraId="42C8576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 &amp; B</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ACE10EB"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br/>
            </w:r>
          </w:p>
          <w:tbl>
            <w:tblPr>
              <w:tblW w:w="8216" w:type="dxa"/>
              <w:tblCellMar>
                <w:top w:w="15" w:type="dxa"/>
                <w:left w:w="15" w:type="dxa"/>
                <w:bottom w:w="15" w:type="dxa"/>
                <w:right w:w="15" w:type="dxa"/>
              </w:tblCellMar>
              <w:tblLook w:val="04A0" w:firstRow="1" w:lastRow="0" w:firstColumn="1" w:lastColumn="0" w:noHBand="0" w:noVBand="1"/>
            </w:tblPr>
            <w:tblGrid>
              <w:gridCol w:w="5028"/>
              <w:gridCol w:w="3188"/>
            </w:tblGrid>
            <w:tr w:rsidR="007A16D8" w:rsidRPr="007A16D8" w14:paraId="44CEEC3C" w14:textId="77777777" w:rsidTr="006E1DFC">
              <w:trPr>
                <w:trHeight w:val="636"/>
              </w:trPr>
              <w:tc>
                <w:tcPr>
                  <w:tcW w:w="50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E6BBC91" w14:textId="72A9C7B6"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No outbound call (</w:t>
                  </w:r>
                  <w:r w:rsidR="00B86969">
                    <w:rPr>
                      <w:rFonts w:ascii="Times New Roman" w:eastAsia="SimSun" w:hAnsi="Times New Roman" w:cs="Times New Roman"/>
                      <w:sz w:val="24"/>
                      <w:szCs w:val="24"/>
                    </w:rPr>
                    <w:t>2</w:t>
                  </w:r>
                  <w:r w:rsidR="00B86969" w:rsidRPr="007A16D8">
                    <w:rPr>
                      <w:rFonts w:ascii="Times New Roman" w:eastAsia="SimSun" w:hAnsi="Times New Roman" w:cs="Times New Roman"/>
                      <w:sz w:val="24"/>
                      <w:szCs w:val="24"/>
                    </w:rPr>
                    <w:t>0</w:t>
                  </w:r>
                  <w:r w:rsidRPr="007A16D8">
                    <w:rPr>
                      <w:rFonts w:ascii="Times New Roman" w:eastAsia="SimSun" w:hAnsi="Times New Roman" w:cs="Times New Roman"/>
                      <w:sz w:val="24"/>
                      <w:szCs w:val="24"/>
                    </w:rPr>
                    <w:t>%)</w:t>
                  </w:r>
                </w:p>
                <w:p w14:paraId="362E058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B</w:t>
                  </w:r>
                </w:p>
              </w:tc>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96F9D1" w14:textId="765F96C9"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Outbound call (</w:t>
                  </w:r>
                  <w:r w:rsidR="00B86969">
                    <w:rPr>
                      <w:rFonts w:ascii="Times New Roman" w:eastAsia="SimSun" w:hAnsi="Times New Roman" w:cs="Times New Roman"/>
                      <w:sz w:val="24"/>
                      <w:szCs w:val="24"/>
                    </w:rPr>
                    <w:t>2</w:t>
                  </w:r>
                  <w:r w:rsidR="00B86969" w:rsidRPr="007A16D8">
                    <w:rPr>
                      <w:rFonts w:ascii="Times New Roman" w:eastAsia="SimSun" w:hAnsi="Times New Roman" w:cs="Times New Roman"/>
                      <w:sz w:val="24"/>
                      <w:szCs w:val="24"/>
                    </w:rPr>
                    <w:t>0</w:t>
                  </w:r>
                  <w:r w:rsidRPr="007A16D8">
                    <w:rPr>
                      <w:rFonts w:ascii="Times New Roman" w:eastAsia="SimSun" w:hAnsi="Times New Roman" w:cs="Times New Roman"/>
                      <w:sz w:val="24"/>
                      <w:szCs w:val="24"/>
                    </w:rPr>
                    <w:t>%)</w:t>
                  </w:r>
                </w:p>
                <w:p w14:paraId="20FA7E60"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w:t>
                  </w:r>
                </w:p>
              </w:tc>
            </w:tr>
          </w:tbl>
          <w:p w14:paraId="51499EF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br/>
            </w:r>
          </w:p>
        </w:tc>
      </w:tr>
      <w:tr w:rsidR="007A16D8" w:rsidRPr="007A16D8" w14:paraId="3A62220E" w14:textId="77777777" w:rsidTr="007A16D8">
        <w:trPr>
          <w:trHeight w:val="2204"/>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BBE445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br/>
            </w:r>
          </w:p>
          <w:p w14:paraId="2D50C467"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Text (60%)</w:t>
            </w:r>
          </w:p>
          <w:p w14:paraId="0E8B747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 D, E, F, G, H, I, J</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700CDC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bl>
            <w:tblPr>
              <w:tblW w:w="1915" w:type="dxa"/>
              <w:tblCellMar>
                <w:top w:w="15" w:type="dxa"/>
                <w:left w:w="15" w:type="dxa"/>
                <w:bottom w:w="15" w:type="dxa"/>
                <w:right w:w="15" w:type="dxa"/>
              </w:tblCellMar>
              <w:tblLook w:val="04A0" w:firstRow="1" w:lastRow="0" w:firstColumn="1" w:lastColumn="0" w:noHBand="0" w:noVBand="1"/>
            </w:tblPr>
            <w:tblGrid>
              <w:gridCol w:w="1915"/>
            </w:tblGrid>
            <w:tr w:rsidR="007A16D8" w:rsidRPr="007A16D8" w14:paraId="129ACF35" w14:textId="77777777" w:rsidTr="006E1DFC">
              <w:trPr>
                <w:trHeight w:val="7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4E33A7D"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Chatbot (30%)</w:t>
                  </w:r>
                </w:p>
                <w:p w14:paraId="6C47962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G, H, I, J</w:t>
                  </w:r>
                </w:p>
                <w:p w14:paraId="1158B169"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r w:rsidR="007A16D8" w:rsidRPr="007A16D8" w14:paraId="49BCE904" w14:textId="77777777" w:rsidTr="006E1DFC">
              <w:trPr>
                <w:trHeight w:val="7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80BD15C"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Hotline (30%)</w:t>
                  </w:r>
                </w:p>
                <w:p w14:paraId="586B9D99"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 D, E, F</w:t>
                  </w:r>
                </w:p>
                <w:p w14:paraId="3389D4F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bl>
          <w:p w14:paraId="6F442900"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4E5CA15"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bl>
            <w:tblPr>
              <w:tblW w:w="2662" w:type="dxa"/>
              <w:tblCellMar>
                <w:top w:w="15" w:type="dxa"/>
                <w:left w:w="15" w:type="dxa"/>
                <w:bottom w:w="15" w:type="dxa"/>
                <w:right w:w="15" w:type="dxa"/>
              </w:tblCellMar>
              <w:tblLook w:val="04A0" w:firstRow="1" w:lastRow="0" w:firstColumn="1" w:lastColumn="0" w:noHBand="0" w:noVBand="1"/>
            </w:tblPr>
            <w:tblGrid>
              <w:gridCol w:w="2662"/>
            </w:tblGrid>
            <w:tr w:rsidR="007A16D8" w:rsidRPr="007A16D8" w14:paraId="03981EC8" w14:textId="77777777" w:rsidTr="006E1DFC">
              <w:trPr>
                <w:trHeight w:val="7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863C75"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Reminder text (30%)</w:t>
                  </w:r>
                </w:p>
                <w:p w14:paraId="1ECA0A2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D, F, H, J</w:t>
                  </w:r>
                </w:p>
                <w:p w14:paraId="47F4561B"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r w:rsidR="007A16D8" w:rsidRPr="007A16D8" w14:paraId="6ECA843C" w14:textId="77777777" w:rsidTr="006E1DFC">
              <w:trPr>
                <w:trHeight w:val="7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DE1916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No reminder text (30%)</w:t>
                  </w:r>
                </w:p>
                <w:p w14:paraId="5193355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 E, G, I</w:t>
                  </w:r>
                </w:p>
                <w:p w14:paraId="177140A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bl>
          <w:p w14:paraId="6A3FE0C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F9E997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bl>
            <w:tblPr>
              <w:tblW w:w="3226" w:type="dxa"/>
              <w:tblCellMar>
                <w:top w:w="15" w:type="dxa"/>
                <w:left w:w="15" w:type="dxa"/>
                <w:bottom w:w="15" w:type="dxa"/>
                <w:right w:w="15" w:type="dxa"/>
              </w:tblCellMar>
              <w:tblLook w:val="04A0" w:firstRow="1" w:lastRow="0" w:firstColumn="1" w:lastColumn="0" w:noHBand="0" w:noVBand="1"/>
            </w:tblPr>
            <w:tblGrid>
              <w:gridCol w:w="3226"/>
            </w:tblGrid>
            <w:tr w:rsidR="007A16D8" w:rsidRPr="007A16D8" w14:paraId="67B1B21B" w14:textId="77777777" w:rsidTr="006E1DFC">
              <w:trPr>
                <w:trHeight w:val="890"/>
              </w:trPr>
              <w:tc>
                <w:tcPr>
                  <w:tcW w:w="500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2734BE4" w14:textId="4C289F05"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Outbound call (</w:t>
                  </w:r>
                  <w:r w:rsidR="00B86969">
                    <w:rPr>
                      <w:rFonts w:ascii="Times New Roman" w:eastAsia="SimSun" w:hAnsi="Times New Roman" w:cs="Times New Roman"/>
                      <w:sz w:val="24"/>
                      <w:szCs w:val="24"/>
                    </w:rPr>
                    <w:t>3</w:t>
                  </w:r>
                  <w:r w:rsidRPr="007A16D8">
                    <w:rPr>
                      <w:rFonts w:ascii="Times New Roman" w:eastAsia="SimSun" w:hAnsi="Times New Roman" w:cs="Times New Roman"/>
                      <w:sz w:val="24"/>
                      <w:szCs w:val="24"/>
                    </w:rPr>
                    <w:t>0%)</w:t>
                  </w:r>
                </w:p>
                <w:p w14:paraId="4C3350DB"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E, F, I, J</w:t>
                  </w:r>
                </w:p>
              </w:tc>
            </w:tr>
            <w:tr w:rsidR="007A16D8" w:rsidRPr="007A16D8" w14:paraId="44AC0537" w14:textId="77777777" w:rsidTr="006E1DFC">
              <w:trPr>
                <w:trHeight w:val="933"/>
              </w:trPr>
              <w:tc>
                <w:tcPr>
                  <w:tcW w:w="500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70A99C4" w14:textId="4D696259"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lastRenderedPageBreak/>
                    <w:t>No outbound call (</w:t>
                  </w:r>
                  <w:r w:rsidR="00B86969">
                    <w:rPr>
                      <w:rFonts w:ascii="Times New Roman" w:eastAsia="SimSun" w:hAnsi="Times New Roman" w:cs="Times New Roman"/>
                      <w:sz w:val="24"/>
                      <w:szCs w:val="24"/>
                    </w:rPr>
                    <w:t>3</w:t>
                  </w:r>
                  <w:r w:rsidR="00B86969" w:rsidRPr="007A16D8">
                    <w:rPr>
                      <w:rFonts w:ascii="Times New Roman" w:eastAsia="SimSun" w:hAnsi="Times New Roman" w:cs="Times New Roman"/>
                      <w:sz w:val="24"/>
                      <w:szCs w:val="24"/>
                    </w:rPr>
                    <w:t>0</w:t>
                  </w:r>
                  <w:r w:rsidRPr="007A16D8">
                    <w:rPr>
                      <w:rFonts w:ascii="Times New Roman" w:eastAsia="SimSun" w:hAnsi="Times New Roman" w:cs="Times New Roman"/>
                      <w:sz w:val="24"/>
                      <w:szCs w:val="24"/>
                    </w:rPr>
                    <w:t>%)</w:t>
                  </w:r>
                </w:p>
                <w:p w14:paraId="5CB9B384"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 D, G, H</w:t>
                  </w:r>
                </w:p>
                <w:p w14:paraId="5B28BB7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bl>
          <w:p w14:paraId="1650F20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bl>
    <w:p w14:paraId="61C1444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p w14:paraId="4E6660A4" w14:textId="3EF025A9" w:rsid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As noted above, a second round of randomization will be conducted to determine outreach strategy for people who lost their Medicaid coverage during the redetermination process. Cases in this group will be assigned different outreach modalities, frequencies, </w:t>
      </w:r>
      <w:r w:rsidR="00CE1B6F">
        <w:rPr>
          <w:rFonts w:ascii="Times New Roman" w:eastAsia="SimSun" w:hAnsi="Times New Roman" w:cs="Times New Roman"/>
          <w:sz w:val="24"/>
          <w:szCs w:val="24"/>
        </w:rPr>
        <w:t xml:space="preserve">and </w:t>
      </w:r>
      <w:r w:rsidRPr="007A16D8">
        <w:rPr>
          <w:rFonts w:ascii="Times New Roman" w:eastAsia="SimSun" w:hAnsi="Times New Roman" w:cs="Times New Roman"/>
          <w:sz w:val="24"/>
          <w:szCs w:val="24"/>
        </w:rPr>
        <w:t>content</w:t>
      </w:r>
      <w:r w:rsidRPr="007A16D8">
        <w:rPr>
          <w:rFonts w:ascii="Times New Roman" w:eastAsia="Calibri" w:hAnsi="Times New Roman" w:cs="Times New Roman"/>
          <w:sz w:val="24"/>
          <w:szCs w:val="24"/>
        </w:rPr>
        <w:t xml:space="preserve"> </w:t>
      </w:r>
      <w:r w:rsidRPr="007A16D8">
        <w:rPr>
          <w:rFonts w:ascii="Times New Roman" w:eastAsia="SimSun" w:hAnsi="Times New Roman" w:cs="Times New Roman"/>
          <w:sz w:val="24"/>
          <w:szCs w:val="24"/>
        </w:rPr>
        <w:t xml:space="preserve">using the same allocation process described above. </w:t>
      </w:r>
    </w:p>
    <w:p w14:paraId="48965A88" w14:textId="71AF0CE6" w:rsidR="007A16D8" w:rsidRDefault="00A27055" w:rsidP="00B67EC8">
      <w:pPr>
        <w:autoSpaceDE w:val="0"/>
        <w:autoSpaceDN w:val="0"/>
        <w:adjustRightInd w:val="0"/>
        <w:spacing w:line="360" w:lineRule="auto"/>
        <w:rPr>
          <w:rFonts w:ascii="Times New Roman" w:eastAsia="SimSun" w:hAnsi="Times New Roman" w:cs="Times New Roman"/>
          <w:sz w:val="24"/>
          <w:szCs w:val="24"/>
        </w:rPr>
      </w:pPr>
      <w:r w:rsidRPr="00D32FAE">
        <w:rPr>
          <w:rFonts w:ascii="Times New Roman" w:eastAsia="SimSun" w:hAnsi="Times New Roman" w:cs="Times New Roman"/>
          <w:b/>
          <w:bCs/>
          <w:i/>
          <w:iCs/>
          <w:sz w:val="24"/>
          <w:szCs w:val="24"/>
        </w:rPr>
        <w:t>Receipt of the Messages</w:t>
      </w:r>
      <w:r w:rsidR="00053E74">
        <w:rPr>
          <w:rFonts w:ascii="Times New Roman" w:eastAsia="SimSun" w:hAnsi="Times New Roman" w:cs="Times New Roman"/>
          <w:b/>
          <w:bCs/>
          <w:i/>
          <w:iCs/>
          <w:sz w:val="24"/>
          <w:szCs w:val="24"/>
        </w:rPr>
        <w:t>.</w:t>
      </w:r>
      <w:r w:rsidR="00053E74">
        <w:rPr>
          <w:rFonts w:ascii="Times New Roman" w:eastAsia="SimSun" w:hAnsi="Times New Roman" w:cs="Times New Roman"/>
          <w:sz w:val="24"/>
          <w:szCs w:val="24"/>
        </w:rPr>
        <w:t xml:space="preserve"> </w:t>
      </w:r>
      <w:r w:rsidR="007A16D8" w:rsidRPr="007A16D8">
        <w:rPr>
          <w:rFonts w:ascii="Times New Roman" w:eastAsia="SimSun" w:hAnsi="Times New Roman" w:cs="Times New Roman"/>
          <w:sz w:val="24"/>
          <w:szCs w:val="24"/>
        </w:rPr>
        <w:t xml:space="preserve">We anticipate that randomization to a treatment group will not perfectly determine which outreach a household ultimately receives, for several reasons. </w:t>
      </w:r>
      <w:r w:rsidR="008251CE">
        <w:rPr>
          <w:rFonts w:ascii="Times New Roman" w:eastAsia="SimSun" w:hAnsi="Times New Roman" w:cs="Times New Roman"/>
          <w:sz w:val="24"/>
          <w:szCs w:val="24"/>
        </w:rPr>
        <w:t>First</w:t>
      </w:r>
      <w:r w:rsidR="007A16D8" w:rsidRPr="007A16D8">
        <w:rPr>
          <w:rFonts w:ascii="Times New Roman" w:eastAsia="SimSun" w:hAnsi="Times New Roman" w:cs="Times New Roman"/>
          <w:sz w:val="24"/>
          <w:szCs w:val="24"/>
        </w:rPr>
        <w:t>, people in the postcard arm may not receive a postcard because the address is invalid</w:t>
      </w:r>
      <w:r w:rsidR="00B67EC8">
        <w:rPr>
          <w:rFonts w:ascii="Times New Roman" w:eastAsia="SimSun" w:hAnsi="Times New Roman" w:cs="Times New Roman"/>
          <w:sz w:val="24"/>
          <w:szCs w:val="24"/>
        </w:rPr>
        <w:t>, because the address is no longer theirs,</w:t>
      </w:r>
      <w:r w:rsidR="007A16D8" w:rsidRPr="007A16D8">
        <w:rPr>
          <w:rFonts w:ascii="Times New Roman" w:eastAsia="SimSun" w:hAnsi="Times New Roman" w:cs="Times New Roman"/>
          <w:sz w:val="24"/>
          <w:szCs w:val="24"/>
        </w:rPr>
        <w:t xml:space="preserve"> or the mail is returned for another reason. </w:t>
      </w:r>
      <w:r w:rsidR="00FB55C3">
        <w:rPr>
          <w:rFonts w:ascii="Times New Roman" w:eastAsia="SimSun" w:hAnsi="Times New Roman" w:cs="Times New Roman"/>
          <w:sz w:val="24"/>
          <w:szCs w:val="24"/>
        </w:rPr>
        <w:t>Second</w:t>
      </w:r>
      <w:r w:rsidR="007A16D8" w:rsidRPr="007A16D8">
        <w:rPr>
          <w:rFonts w:ascii="Times New Roman" w:eastAsia="SimSun" w:hAnsi="Times New Roman" w:cs="Times New Roman"/>
          <w:sz w:val="24"/>
          <w:szCs w:val="24"/>
        </w:rPr>
        <w:t>, people in the text message arms might not receive a message because the number was a landline, because the text message bounced</w:t>
      </w:r>
      <w:r w:rsidR="00B67EC8">
        <w:rPr>
          <w:rFonts w:ascii="Times New Roman" w:eastAsia="SimSun" w:hAnsi="Times New Roman" w:cs="Times New Roman"/>
          <w:sz w:val="24"/>
          <w:szCs w:val="24"/>
        </w:rPr>
        <w:t>, or because the number is no longer theirs</w:t>
      </w:r>
      <w:r w:rsidR="007A16D8" w:rsidRPr="007A16D8">
        <w:rPr>
          <w:rFonts w:ascii="Times New Roman" w:eastAsia="SimSun" w:hAnsi="Times New Roman" w:cs="Times New Roman"/>
          <w:sz w:val="24"/>
          <w:szCs w:val="24"/>
        </w:rPr>
        <w:t xml:space="preserve">. </w:t>
      </w:r>
      <w:r w:rsidR="00B67EC8">
        <w:rPr>
          <w:rFonts w:ascii="Times New Roman" w:eastAsia="SimSun" w:hAnsi="Times New Roman" w:cs="Times New Roman"/>
          <w:sz w:val="24"/>
          <w:szCs w:val="24"/>
        </w:rPr>
        <w:t xml:space="preserve">We will track this information to the extent possible via vendor feedback </w:t>
      </w:r>
      <w:r w:rsidR="00A428B7">
        <w:rPr>
          <w:rFonts w:ascii="Times New Roman" w:eastAsia="SimSun" w:hAnsi="Times New Roman" w:cs="Times New Roman"/>
          <w:sz w:val="24"/>
          <w:szCs w:val="24"/>
        </w:rPr>
        <w:t>(i.e., invalid addresses</w:t>
      </w:r>
      <w:r w:rsidR="00B6311F">
        <w:rPr>
          <w:rFonts w:ascii="Times New Roman" w:eastAsia="SimSun" w:hAnsi="Times New Roman" w:cs="Times New Roman"/>
          <w:sz w:val="24"/>
          <w:szCs w:val="24"/>
        </w:rPr>
        <w:t xml:space="preserve">, </w:t>
      </w:r>
      <w:r w:rsidR="001921DF">
        <w:rPr>
          <w:rFonts w:ascii="Times New Roman" w:eastAsia="SimSun" w:hAnsi="Times New Roman" w:cs="Times New Roman"/>
          <w:sz w:val="24"/>
          <w:szCs w:val="24"/>
        </w:rPr>
        <w:t>text bouncebacks</w:t>
      </w:r>
      <w:r w:rsidR="00B67EC8">
        <w:rPr>
          <w:rFonts w:ascii="Times New Roman" w:eastAsia="SimSun" w:hAnsi="Times New Roman" w:cs="Times New Roman"/>
          <w:sz w:val="24"/>
          <w:szCs w:val="24"/>
        </w:rPr>
        <w:t xml:space="preserve">) and will use an </w:t>
      </w:r>
      <w:r w:rsidR="00B6311F">
        <w:rPr>
          <w:rFonts w:ascii="Times New Roman" w:eastAsia="SimSun" w:hAnsi="Times New Roman" w:cs="Times New Roman"/>
          <w:sz w:val="24"/>
          <w:szCs w:val="24"/>
        </w:rPr>
        <w:t xml:space="preserve">address </w:t>
      </w:r>
      <w:r w:rsidR="00B67EC8">
        <w:rPr>
          <w:rFonts w:ascii="Times New Roman" w:eastAsia="SimSun" w:hAnsi="Times New Roman" w:cs="Times New Roman"/>
          <w:sz w:val="24"/>
          <w:szCs w:val="24"/>
        </w:rPr>
        <w:t>and</w:t>
      </w:r>
      <w:r w:rsidR="00B6311F">
        <w:rPr>
          <w:rFonts w:ascii="Times New Roman" w:eastAsia="SimSun" w:hAnsi="Times New Roman" w:cs="Times New Roman"/>
          <w:sz w:val="24"/>
          <w:szCs w:val="24"/>
        </w:rPr>
        <w:t xml:space="preserve"> phone number</w:t>
      </w:r>
      <w:r w:rsidR="00B67EC8">
        <w:rPr>
          <w:rFonts w:ascii="Times New Roman" w:eastAsia="SimSun" w:hAnsi="Times New Roman" w:cs="Times New Roman"/>
          <w:sz w:val="24"/>
          <w:szCs w:val="24"/>
        </w:rPr>
        <w:t xml:space="preserve"> search service to determine whether the phone number and address are no longer attribut</w:t>
      </w:r>
      <w:r w:rsidR="003100AD">
        <w:rPr>
          <w:rFonts w:ascii="Times New Roman" w:eastAsia="SimSun" w:hAnsi="Times New Roman" w:cs="Times New Roman"/>
          <w:sz w:val="24"/>
          <w:szCs w:val="24"/>
        </w:rPr>
        <w:t>ed</w:t>
      </w:r>
      <w:r w:rsidR="00B67EC8">
        <w:rPr>
          <w:rFonts w:ascii="Times New Roman" w:eastAsia="SimSun" w:hAnsi="Times New Roman" w:cs="Times New Roman"/>
          <w:sz w:val="24"/>
          <w:szCs w:val="24"/>
        </w:rPr>
        <w:t xml:space="preserve"> to the person listed</w:t>
      </w:r>
      <w:r w:rsidR="007A16D8" w:rsidRPr="007A16D8">
        <w:rPr>
          <w:rFonts w:ascii="Times New Roman" w:eastAsia="SimSun" w:hAnsi="Times New Roman" w:cs="Times New Roman"/>
          <w:sz w:val="24"/>
          <w:szCs w:val="24"/>
        </w:rPr>
        <w:t>. In the statistical analysis described below, we will plan to analyze not only the impact of randomization to specific treatment arms</w:t>
      </w:r>
      <w:r w:rsidR="00A8602F">
        <w:rPr>
          <w:rFonts w:ascii="Times New Roman" w:eastAsia="SimSun" w:hAnsi="Times New Roman" w:cs="Times New Roman"/>
          <w:sz w:val="24"/>
          <w:szCs w:val="24"/>
        </w:rPr>
        <w:t xml:space="preserve"> (intent to treat)</w:t>
      </w:r>
      <w:r w:rsidR="007A16D8" w:rsidRPr="007A16D8">
        <w:rPr>
          <w:rFonts w:ascii="Times New Roman" w:eastAsia="SimSun" w:hAnsi="Times New Roman" w:cs="Times New Roman"/>
          <w:sz w:val="24"/>
          <w:szCs w:val="24"/>
        </w:rPr>
        <w:t xml:space="preserve"> but also the impact of </w:t>
      </w:r>
      <w:r w:rsidR="007A16D8" w:rsidRPr="00D32FAE">
        <w:rPr>
          <w:rFonts w:ascii="Times New Roman" w:eastAsia="SimSun" w:hAnsi="Times New Roman" w:cs="Times New Roman"/>
          <w:i/>
          <w:iCs/>
          <w:sz w:val="24"/>
          <w:szCs w:val="24"/>
        </w:rPr>
        <w:t>receiving</w:t>
      </w:r>
      <w:r w:rsidR="007A16D8" w:rsidRPr="007A16D8">
        <w:rPr>
          <w:rFonts w:ascii="Times New Roman" w:eastAsia="SimSun" w:hAnsi="Times New Roman" w:cs="Times New Roman"/>
          <w:sz w:val="24"/>
          <w:szCs w:val="24"/>
        </w:rPr>
        <w:t xml:space="preserve"> a certain form of outreach</w:t>
      </w:r>
      <w:r w:rsidR="00E12D0E">
        <w:rPr>
          <w:rFonts w:ascii="Times New Roman" w:eastAsia="SimSun" w:hAnsi="Times New Roman" w:cs="Times New Roman"/>
          <w:sz w:val="24"/>
          <w:szCs w:val="24"/>
        </w:rPr>
        <w:t>,</w:t>
      </w:r>
      <w:r w:rsidR="00D02EA6">
        <w:rPr>
          <w:rFonts w:ascii="Times New Roman" w:eastAsia="SimSun" w:hAnsi="Times New Roman" w:cs="Times New Roman"/>
          <w:sz w:val="24"/>
          <w:szCs w:val="24"/>
        </w:rPr>
        <w:t xml:space="preserve"> to the best of our knowledge</w:t>
      </w:r>
      <w:r w:rsidR="00A8602F">
        <w:rPr>
          <w:rFonts w:ascii="Times New Roman" w:eastAsia="SimSun" w:hAnsi="Times New Roman" w:cs="Times New Roman"/>
          <w:sz w:val="24"/>
          <w:szCs w:val="24"/>
        </w:rPr>
        <w:t xml:space="preserve"> (treatment on the treated)</w:t>
      </w:r>
      <w:r w:rsidR="007A16D8" w:rsidRPr="007A16D8">
        <w:rPr>
          <w:rFonts w:ascii="Times New Roman" w:eastAsia="SimSun" w:hAnsi="Times New Roman" w:cs="Times New Roman"/>
          <w:sz w:val="24"/>
          <w:szCs w:val="24"/>
        </w:rPr>
        <w:t>.</w:t>
      </w:r>
      <w:r w:rsidR="00794055">
        <w:rPr>
          <w:rFonts w:ascii="Times New Roman" w:eastAsia="SimSun" w:hAnsi="Times New Roman" w:cs="Times New Roman"/>
          <w:sz w:val="24"/>
          <w:szCs w:val="24"/>
        </w:rPr>
        <w:t xml:space="preserve"> </w:t>
      </w:r>
    </w:p>
    <w:p w14:paraId="163C01C9" w14:textId="775C9DDE" w:rsidR="00E3641C" w:rsidRPr="00487A9E" w:rsidRDefault="00E3641C" w:rsidP="00E3641C">
      <w:pPr>
        <w:autoSpaceDE w:val="0"/>
        <w:autoSpaceDN w:val="0"/>
        <w:adjustRightInd w:val="0"/>
        <w:spacing w:line="36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If the mismatch between individuals and contact information is larger than we can detect – in other words, </w:t>
      </w:r>
      <w:r w:rsidR="00411195">
        <w:rPr>
          <w:rFonts w:ascii="Times New Roman" w:eastAsia="SimSun" w:hAnsi="Times New Roman" w:cs="Times New Roman"/>
          <w:sz w:val="24"/>
          <w:szCs w:val="24"/>
        </w:rPr>
        <w:t xml:space="preserve">if </w:t>
      </w:r>
      <w:r w:rsidR="00EC1DA2">
        <w:rPr>
          <w:rFonts w:ascii="Times New Roman" w:eastAsia="SimSun" w:hAnsi="Times New Roman" w:cs="Times New Roman"/>
          <w:sz w:val="24"/>
          <w:szCs w:val="24"/>
        </w:rPr>
        <w:t>more</w:t>
      </w:r>
      <w:r w:rsidR="00411195">
        <w:rPr>
          <w:rFonts w:ascii="Times New Roman" w:eastAsia="SimSun" w:hAnsi="Times New Roman" w:cs="Times New Roman"/>
          <w:sz w:val="24"/>
          <w:szCs w:val="24"/>
        </w:rPr>
        <w:t xml:space="preserve"> of the</w:t>
      </w:r>
      <w:r>
        <w:rPr>
          <w:rFonts w:ascii="Times New Roman" w:eastAsia="SimSun" w:hAnsi="Times New Roman" w:cs="Times New Roman"/>
          <w:sz w:val="24"/>
          <w:szCs w:val="24"/>
        </w:rPr>
        <w:t xml:space="preserve"> intended recipients of the outreach messages have moved or changed phone numbers</w:t>
      </w:r>
      <w:r w:rsidR="00EC1DA2">
        <w:rPr>
          <w:rFonts w:ascii="Times New Roman" w:eastAsia="SimSun" w:hAnsi="Times New Roman" w:cs="Times New Roman"/>
          <w:sz w:val="24"/>
          <w:szCs w:val="24"/>
        </w:rPr>
        <w:t xml:space="preserve"> than we are able to detect</w:t>
      </w:r>
      <w:r>
        <w:rPr>
          <w:rFonts w:ascii="Times New Roman" w:eastAsia="SimSun" w:hAnsi="Times New Roman" w:cs="Times New Roman"/>
          <w:sz w:val="24"/>
          <w:szCs w:val="24"/>
        </w:rPr>
        <w:t xml:space="preserve"> – then our treatment on the treated estimates will be biased towards the null. </w:t>
      </w:r>
      <w:r w:rsidR="009152AC">
        <w:rPr>
          <w:rFonts w:ascii="Times New Roman" w:eastAsia="SimSun" w:hAnsi="Times New Roman" w:cs="Times New Roman"/>
          <w:sz w:val="24"/>
          <w:szCs w:val="24"/>
        </w:rPr>
        <w:t>This</w:t>
      </w:r>
      <w:r>
        <w:rPr>
          <w:rFonts w:ascii="Times New Roman" w:eastAsia="SimSun" w:hAnsi="Times New Roman" w:cs="Times New Roman"/>
          <w:sz w:val="24"/>
          <w:szCs w:val="24"/>
        </w:rPr>
        <w:t xml:space="preserve"> means our analysis is conservative</w:t>
      </w:r>
      <w:r w:rsidR="00752BE6">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sidR="00A8602F">
        <w:rPr>
          <w:rFonts w:ascii="Times New Roman" w:eastAsia="SimSun" w:hAnsi="Times New Roman" w:cs="Times New Roman"/>
          <w:sz w:val="24"/>
          <w:szCs w:val="24"/>
        </w:rPr>
        <w:t>The</w:t>
      </w:r>
      <w:r>
        <w:rPr>
          <w:rFonts w:ascii="Times New Roman" w:eastAsia="SimSun" w:hAnsi="Times New Roman" w:cs="Times New Roman"/>
          <w:sz w:val="24"/>
          <w:szCs w:val="24"/>
        </w:rPr>
        <w:t xml:space="preserve"> power calculations </w:t>
      </w:r>
      <w:r w:rsidR="00B463FB">
        <w:rPr>
          <w:rFonts w:ascii="Times New Roman" w:eastAsia="SimSun" w:hAnsi="Times New Roman" w:cs="Times New Roman"/>
          <w:sz w:val="24"/>
          <w:szCs w:val="24"/>
        </w:rPr>
        <w:t>below</w:t>
      </w:r>
      <w:r>
        <w:rPr>
          <w:rFonts w:ascii="Times New Roman" w:eastAsia="SimSun" w:hAnsi="Times New Roman" w:cs="Times New Roman"/>
          <w:sz w:val="24"/>
          <w:szCs w:val="24"/>
        </w:rPr>
        <w:t xml:space="preserve"> are based on intent to treat analysis</w:t>
      </w:r>
      <w:r w:rsidR="00A97A4E">
        <w:rPr>
          <w:rFonts w:ascii="Times New Roman" w:eastAsia="SimSun" w:hAnsi="Times New Roman" w:cs="Times New Roman"/>
          <w:sz w:val="24"/>
          <w:szCs w:val="24"/>
        </w:rPr>
        <w:t>, which has lower power</w:t>
      </w:r>
      <w:r w:rsidR="00A8602F">
        <w:rPr>
          <w:rFonts w:ascii="Times New Roman" w:eastAsia="SimSun" w:hAnsi="Times New Roman" w:cs="Times New Roman"/>
          <w:sz w:val="24"/>
          <w:szCs w:val="24"/>
        </w:rPr>
        <w:t>; this is also a conservative choice</w:t>
      </w:r>
      <w:r>
        <w:rPr>
          <w:rFonts w:ascii="Times New Roman" w:eastAsia="SimSun" w:hAnsi="Times New Roman" w:cs="Times New Roman"/>
          <w:sz w:val="24"/>
          <w:szCs w:val="24"/>
        </w:rPr>
        <w:t>.</w:t>
      </w:r>
    </w:p>
    <w:p w14:paraId="36B578E3" w14:textId="77777777" w:rsidR="00E3641C" w:rsidRPr="007A16D8" w:rsidRDefault="00E3641C" w:rsidP="00B67EC8">
      <w:pPr>
        <w:autoSpaceDE w:val="0"/>
        <w:autoSpaceDN w:val="0"/>
        <w:adjustRightInd w:val="0"/>
        <w:spacing w:line="360" w:lineRule="auto"/>
        <w:rPr>
          <w:rFonts w:ascii="Times New Roman" w:eastAsia="SimSun" w:hAnsi="Times New Roman" w:cs="Times New Roman"/>
          <w:sz w:val="24"/>
          <w:szCs w:val="24"/>
        </w:rPr>
      </w:pPr>
    </w:p>
    <w:p w14:paraId="4B1BDCE9"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24" w:name="_Toc49523922"/>
      <w:bookmarkStart w:id="25" w:name="_Toc115436501"/>
      <w:bookmarkStart w:id="26" w:name="_Toc135061162"/>
      <w:r w:rsidRPr="007A16D8">
        <w:rPr>
          <w:rFonts w:ascii="Times New Roman" w:eastAsia="SimSun" w:hAnsi="Times New Roman" w:cs="Times New Roman"/>
          <w:b/>
          <w:bCs/>
          <w:sz w:val="24"/>
          <w:szCs w:val="24"/>
        </w:rPr>
        <w:lastRenderedPageBreak/>
        <w:t>2.5 Power and Effect Size</w:t>
      </w:r>
      <w:bookmarkEnd w:id="24"/>
      <w:bookmarkEnd w:id="25"/>
      <w:bookmarkEnd w:id="26"/>
    </w:p>
    <w:p w14:paraId="06F6B7C1"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 xml:space="preserve">Power analysis suggests the study is powered to detect reasonable and decision-relevant impacts on Medicaid enrollment and the composition of enrollees. </w:t>
      </w:r>
      <w:bookmarkStart w:id="27" w:name="_Toc49523923"/>
    </w:p>
    <w:p w14:paraId="41F42A2D" w14:textId="73ABE848" w:rsidR="007A16D8" w:rsidRPr="007A16D8" w:rsidRDefault="007A16D8" w:rsidP="007A16D8">
      <w:pPr>
        <w:keepNext/>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 xml:space="preserve">Key Assumptions. </w:t>
      </w:r>
      <w:r w:rsidRPr="007A16D8">
        <w:rPr>
          <w:rFonts w:ascii="Times New Roman" w:eastAsia="Calibri" w:hAnsi="Times New Roman" w:cs="Times New Roman"/>
          <w:sz w:val="24"/>
          <w:szCs w:val="24"/>
        </w:rPr>
        <w:t>Our analysis of recent Medicaid claims suggest about 90% will be eligible, so we characterize the study population as a “likely eligible” population similar to Wright et al.’s study of likely Medicaid-eligible adults.</w:t>
      </w:r>
      <w:r w:rsidR="00C8372B" w:rsidRPr="007A16D8">
        <w:rPr>
          <w:rFonts w:ascii="Times New Roman" w:eastAsia="Calibri" w:hAnsi="Times New Roman" w:cs="Times New Roman"/>
          <w:sz w:val="24"/>
          <w:szCs w:val="24"/>
        </w:rPr>
        <w:fldChar w:fldCharType="begin"/>
      </w:r>
      <w:r w:rsidR="00363F4E">
        <w:rPr>
          <w:rFonts w:ascii="Times New Roman" w:eastAsia="Calibri" w:hAnsi="Times New Roman"/>
          <w:sz w:val="24"/>
          <w:szCs w:val="24"/>
        </w:rPr>
        <w:instrText xml:space="preserve"> ADDIN ZOTERO_ITEM CSL_CITATION {"citationID":"TQkfiIwF","properties":{"formattedCitation":"\\super 14,27\\nosupersub{}","plainCitation":"14,27","noteIndex":0},"citationItems":[{"id":"X02jxC3v/TZp5joy8","uris":["http://zotero.org/groups/29880/items/DPZFM3I6",["http://zotero.org/groups/29880/items/DPZFM3I6"]],"itemData":{"id":8817,"type":"article-journal","title":"Trends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Shell"},{"family":"Friedsam","given":"Donna"}],"issued":{"date-parts":[["2022",2,4]]}}},{"id":2250,"uris":["http://zotero.org/users/7852138/items/RAZR7CG5",["http://zotero.org/users/7852138/items/RAZR7CG5"]],"itemData":{"id":2250,"type":"article-journal","abstract":"Efforts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00C8372B" w:rsidRPr="007A16D8">
        <w:rPr>
          <w:rFonts w:ascii="Times New Roman" w:eastAsia="Calibri" w:hAnsi="Times New Roman" w:cs="Times New Roman"/>
          <w:sz w:val="24"/>
          <w:szCs w:val="24"/>
        </w:rPr>
        <w:fldChar w:fldCharType="separate"/>
      </w:r>
      <w:r w:rsidR="00363F4E" w:rsidRPr="00363F4E">
        <w:rPr>
          <w:rFonts w:ascii="Times New Roman" w:hAnsi="Times New Roman" w:cs="Times New Roman"/>
          <w:sz w:val="24"/>
          <w:szCs w:val="24"/>
          <w:vertAlign w:val="superscript"/>
        </w:rPr>
        <w:t>14,27</w:t>
      </w:r>
      <w:r w:rsidR="00C8372B"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Based on findings from Wright et al.’s sample with low-touch outreach, we assume that between 38 and 41% of the sample will remain enrolled in Medicaid after receiving a text message reminder.</w:t>
      </w:r>
      <w:r w:rsidR="00C8372B" w:rsidRPr="007A16D8">
        <w:rPr>
          <w:rFonts w:ascii="Times New Roman" w:eastAsia="Calibri" w:hAnsi="Times New Roman" w:cs="Times New Roman"/>
          <w:sz w:val="24"/>
          <w:szCs w:val="24"/>
        </w:rPr>
        <w:fldChar w:fldCharType="begin"/>
      </w:r>
      <w:r w:rsidR="00363F4E">
        <w:rPr>
          <w:rFonts w:ascii="Times New Roman" w:eastAsia="Calibri" w:hAnsi="Times New Roman"/>
          <w:sz w:val="24"/>
          <w:szCs w:val="24"/>
        </w:rPr>
        <w:instrText xml:space="preserve"> ADDIN ZOTERO_ITEM CSL_CITATION {"citationID":"KTuJW3PM","properties":{"formattedCitation":"\\super 27\\nosupersub{}","plainCitation":"27","noteIndex":0},"citationItems":[{"id":2250,"uris":["http://zotero.org/users/7852138/items/RAZR7CG5",["http://zotero.org/users/7852138/items/RAZR7CG5"]],"itemData":{"id":2250,"type":"article-journal","abstract":"Efforts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00C8372B" w:rsidRPr="007A16D8">
        <w:rPr>
          <w:rFonts w:ascii="Times New Roman" w:eastAsia="Calibri" w:hAnsi="Times New Roman" w:cs="Times New Roman"/>
          <w:sz w:val="24"/>
          <w:szCs w:val="24"/>
        </w:rPr>
        <w:fldChar w:fldCharType="separate"/>
      </w:r>
      <w:r w:rsidR="00363F4E" w:rsidRPr="00363F4E">
        <w:rPr>
          <w:rFonts w:ascii="Times New Roman" w:hAnsi="Times New Roman" w:cs="Times New Roman"/>
          <w:sz w:val="24"/>
          <w:szCs w:val="24"/>
          <w:vertAlign w:val="superscript"/>
        </w:rPr>
        <w:t>27</w:t>
      </w:r>
      <w:r w:rsidR="00C8372B"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We also assessed power to detect changes in the composition of the enrollee population, including language preference (our baseline data suggest 25% prefer Spanish) and a binary outcome that is unitary for 50% of the population and zero otherwise (e.g., above vs. below median income, or above vs. below median baseline Medicaid health care costs as a measure of health care need).</w:t>
      </w:r>
    </w:p>
    <w:p w14:paraId="4F02C9A0" w14:textId="3C796E7F" w:rsidR="007A16D8" w:rsidRPr="007A16D8" w:rsidRDefault="007A16D8" w:rsidP="007A16D8">
      <w:pPr>
        <w:keepNext/>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Minimum Detectable Effect Size</w:t>
      </w:r>
      <w:bookmarkEnd w:id="27"/>
      <w:r w:rsidRPr="007A16D8">
        <w:rPr>
          <w:rFonts w:ascii="Times New Roman" w:eastAsia="Calibri" w:hAnsi="Times New Roman" w:cs="Times New Roman"/>
          <w:b/>
          <w:bCs/>
          <w:i/>
          <w:iCs/>
          <w:sz w:val="24"/>
          <w:szCs w:val="24"/>
        </w:rPr>
        <w:t xml:space="preserve">. </w:t>
      </w:r>
      <w:r w:rsidRPr="007A16D8">
        <w:rPr>
          <w:rFonts w:ascii="Times New Roman" w:eastAsia="Calibri" w:hAnsi="Times New Roman" w:cs="Times New Roman"/>
          <w:sz w:val="24"/>
          <w:szCs w:val="24"/>
        </w:rPr>
        <w:t>The study has 80% power to detect a 0.69 percentage point change in enrollment rates, a 0.59 percentage point change in the proportion of enrollees preferring Spanish and a 0.68 percentage point change in the health care needs of enrollees due to variation in the content, modality or frequency of outreach. For comparison, prior studies found a 2 percentage point increase in SNAP recertification after receipt of a text message;</w:t>
      </w:r>
      <w:r w:rsidR="00C8372B" w:rsidRPr="007A16D8">
        <w:rPr>
          <w:rFonts w:ascii="Times New Roman" w:eastAsia="Calibri" w:hAnsi="Times New Roman" w:cs="Times New Roman"/>
          <w:sz w:val="24"/>
          <w:szCs w:val="24"/>
        </w:rPr>
        <w:fldChar w:fldCharType="begin"/>
      </w:r>
      <w:r w:rsidR="00363F4E">
        <w:rPr>
          <w:rFonts w:ascii="Times New Roman" w:eastAsia="Calibri" w:hAnsi="Times New Roman"/>
          <w:sz w:val="24"/>
          <w:szCs w:val="24"/>
        </w:rPr>
        <w:instrText xml:space="preserve"> ADDIN ZOTERO_ITEM CSL_CITATION {"citationID":"TAs4X9DQ","properties":{"formattedCitation":"\\super 32\\nosupersub{}","plainCitation":"32","noteIndex":0},"citationItems":[{"id":568,"uris":["http://zotero.org/users/7852138/items/E4U7KVR5",["http://zotero.org/users/7852138/items/E4U7KVR5"]],"itemData":{"id":568,"type":"article-journal","abstract":"We report results from a series of randomized controlled trials (RCTs) run between January 2019 and February 2020 testing behavioral interventions designed to increase the likelihood that SNAP recipients recertify on-time in Hennepin County, the most populous county in Minnesota. Given the different levels of governance and the abundance of qualifying rules and processes that low-income households must negotiate to obtain and retain SNAP food assistance benefits, many households may fail to recertify for SNAP. Administrative burden includes the difficulties created by having to learn deadlines and which forms constitute the proper paperwork necessary to recertify. In our main intervention, we test a three-armed study (n=23,756), comparing the efficacy of the Hennepin County SNAP recertification auto-dialer communication, a behaviorally-informed text message, and a third arm with both the Hennepin county autodialer and our text message, against a control group that did not receive any reminder at the beginning of the recertification month but did receive other standard written communications. Results from this trial show that the autodialer is not an effective reminder. However, the interventions with text messages are effective in improving recertification rates around five percent (p&lt;0.01) over no additional message and around two percentage points (p&lt;0.05) over the Hennepin County autodialer message currently being used. Text messaging appears to be particularly effective for SNAP recipients under the age of 60 with low to moderate levels of education.","container-title":"Journal of Behavioral Public Administration","DOI":"10.30636/jbpa.32.183","journalAbbreviation":"Journal of Behavioral Public Administration","source":"ResearchGate","title":"Testing behavioral interventions designed to improve on-time SNAP recertification","volume":"3","author":[{"family":"Lopoo","given":"Leonard"},{"family":"Heflin","given":"Colleen"},{"family":"Boskovski","given":"Joseph"}],"issued":{"date-parts":[["2020",9,23]]}}}],"schema":"https://github.com/citation-style-language/schema/raw/master/csl-citation.json"} </w:instrText>
      </w:r>
      <w:r w:rsidR="00C8372B" w:rsidRPr="007A16D8">
        <w:rPr>
          <w:rFonts w:ascii="Times New Roman" w:eastAsia="Calibri" w:hAnsi="Times New Roman" w:cs="Times New Roman"/>
          <w:sz w:val="24"/>
          <w:szCs w:val="24"/>
        </w:rPr>
        <w:fldChar w:fldCharType="separate"/>
      </w:r>
      <w:r w:rsidR="00363F4E" w:rsidRPr="00363F4E">
        <w:rPr>
          <w:rFonts w:ascii="Times New Roman" w:hAnsi="Times New Roman" w:cs="Times New Roman"/>
          <w:sz w:val="24"/>
          <w:szCs w:val="24"/>
          <w:vertAlign w:val="superscript"/>
        </w:rPr>
        <w:t>32</w:t>
      </w:r>
      <w:r w:rsidR="00C8372B"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a 3 percentage point increase in Medicaid take-up among a likely eligible group and 14.3 percentage point increase in take-up among a waitlist group after enhanced outreach;</w:t>
      </w:r>
      <w:r w:rsidR="00C8372B" w:rsidRPr="007A16D8">
        <w:rPr>
          <w:rFonts w:ascii="Times New Roman" w:eastAsia="Calibri" w:hAnsi="Times New Roman" w:cs="Times New Roman"/>
          <w:sz w:val="24"/>
          <w:szCs w:val="24"/>
        </w:rPr>
        <w:fldChar w:fldCharType="begin"/>
      </w:r>
      <w:r w:rsidR="00363F4E">
        <w:rPr>
          <w:rFonts w:ascii="Times New Roman" w:eastAsia="Calibri" w:hAnsi="Times New Roman"/>
          <w:sz w:val="24"/>
          <w:szCs w:val="24"/>
        </w:rPr>
        <w:instrText xml:space="preserve"> ADDIN ZOTERO_ITEM CSL_CITATION {"citationID":"HADRUSqN","properties":{"formattedCitation":"\\super 27\\nosupersub{}","plainCitation":"27","noteIndex":0},"citationItems":[{"id":2250,"uris":["http://zotero.org/users/7852138/items/RAZR7CG5",["http://zotero.org/users/7852138/items/RAZR7CG5"]],"itemData":{"id":2250,"type":"article-journal","abstract":"Efforts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00C8372B" w:rsidRPr="007A16D8">
        <w:rPr>
          <w:rFonts w:ascii="Times New Roman" w:eastAsia="Calibri" w:hAnsi="Times New Roman" w:cs="Times New Roman"/>
          <w:sz w:val="24"/>
          <w:szCs w:val="24"/>
        </w:rPr>
        <w:fldChar w:fldCharType="separate"/>
      </w:r>
      <w:r w:rsidR="00363F4E" w:rsidRPr="00363F4E">
        <w:rPr>
          <w:rFonts w:ascii="Times New Roman" w:hAnsi="Times New Roman" w:cs="Times New Roman"/>
          <w:sz w:val="24"/>
          <w:szCs w:val="24"/>
          <w:vertAlign w:val="superscript"/>
        </w:rPr>
        <w:t>27</w:t>
      </w:r>
      <w:r w:rsidR="00C8372B"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a 18 percentage point increase in SNAP take-up after receiving a postcard with an assistance hotline number;</w:t>
      </w:r>
      <w:r w:rsidR="00C8372B" w:rsidRPr="007A16D8">
        <w:rPr>
          <w:rFonts w:ascii="Times New Roman" w:eastAsia="Calibri" w:hAnsi="Times New Roman" w:cs="Times New Roman"/>
          <w:sz w:val="24"/>
          <w:szCs w:val="24"/>
        </w:rPr>
        <w:fldChar w:fldCharType="begin"/>
      </w:r>
      <w:r w:rsidR="00363F4E">
        <w:rPr>
          <w:rFonts w:ascii="Times New Roman" w:eastAsia="Calibri" w:hAnsi="Times New Roman"/>
          <w:sz w:val="24"/>
          <w:szCs w:val="24"/>
        </w:rPr>
        <w:instrText xml:space="preserve"> ADDIN ZOTERO_ITEM CSL_CITATION {"citationID":"vL6YKXsb","properties":{"formattedCitation":"\\super 33\\nosupersub{}","plainCitation":"33","noteIndex":0},"citationItems":[{"id":2244,"uris":["http://zotero.org/users/7852138/items/WIQJFIKI",["http://zotero.org/users/7852138/items/WIQJFIKI"]],"itemData":{"id":2244,"type":"article-journal","abstract":"We develop a framework for welfare analysis of interventions designed to increase take-up of social safety net programs in the presence of potential behavioral biases. We calibrate the key parameters using a randomized field experiment in which 30,000 elderly individuals not enrolled in—but likely eligible for—the Supplemental Nutrition Assistance Program (SNAP) are either provided with information that they are likely eligible, provided with this information and offered assistance in applying, or are in a “status quo” control group. Only 6% of the control group enrolls in SNAP over the next nine months, compared to 11% of the Information Only group and 18% of the Information Plus Assistance group. The individuals who apply or enroll in response to either intervention have higher net income and are less sick than the average enrollee in the control group. We present evidence consistent with the existence of optimization frictions that are greater for needier individuals, which suggests that the poor targeting properties of the interventions reduce their welfare benefits.","container-title":"The Quarterly Journal of Economics","DOI":"10.1093/qje/qjz013","ISSN":"0033-5533","issue":"3","journalAbbreviation":"The Quarterly Journal of Economics","page":"1505-1556","source":"Silverchair","title":"Take-Up and Targeting: Experimental Evidence from SNAP","title-short":"Take-Up and Targeting","volume":"134","author":[{"family":"Finkelstein","given":"Amy"},{"family":"Notowidigdo","given":"Matthew J"}],"issued":{"date-parts":[["2019",8,1]]}}}],"schema":"https://github.com/citation-style-language/schema/raw/master/csl-citation.json"} </w:instrText>
      </w:r>
      <w:r w:rsidR="00C8372B" w:rsidRPr="007A16D8">
        <w:rPr>
          <w:rFonts w:ascii="Times New Roman" w:eastAsia="Calibri" w:hAnsi="Times New Roman" w:cs="Times New Roman"/>
          <w:sz w:val="24"/>
          <w:szCs w:val="24"/>
        </w:rPr>
        <w:fldChar w:fldCharType="separate"/>
      </w:r>
      <w:r w:rsidR="00363F4E" w:rsidRPr="00363F4E">
        <w:rPr>
          <w:rFonts w:ascii="Times New Roman" w:hAnsi="Times New Roman" w:cs="Times New Roman"/>
          <w:sz w:val="24"/>
          <w:szCs w:val="24"/>
          <w:vertAlign w:val="superscript"/>
        </w:rPr>
        <w:t>33</w:t>
      </w:r>
      <w:r w:rsidR="00C8372B"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a 2.7 percentage point increase in Covered California enrollment after receiving an outbound call;</w:t>
      </w:r>
      <w:r w:rsidR="00C8372B" w:rsidRPr="007A16D8">
        <w:rPr>
          <w:rFonts w:ascii="Times New Roman" w:eastAsia="Calibri" w:hAnsi="Times New Roman" w:cs="Times New Roman"/>
          <w:sz w:val="24"/>
          <w:szCs w:val="24"/>
        </w:rPr>
        <w:fldChar w:fldCharType="begin"/>
      </w:r>
      <w:r w:rsidR="00363F4E">
        <w:rPr>
          <w:rFonts w:ascii="Times New Roman" w:eastAsia="Calibri" w:hAnsi="Times New Roman"/>
          <w:sz w:val="24"/>
          <w:szCs w:val="24"/>
        </w:rPr>
        <w:instrText xml:space="preserve"> ADDIN ZOTERO_ITEM CSL_CITATION {"citationID":"AVO3tmS6","properties":{"formattedCitation":"\\super 34\\nosupersub{}","plainCitation":"34","noteIndex":0},"citationItems":[{"id":637,"uris":["http://zotero.org/users/7852138/items/GQX3NI8C",["http://zotero.org/users/7852138/items/GQX3NI8C"]],"itemData":{"id":637,"type":"article-journal","abstract":"We tested the impact of personalized telephone calls from service center representatives on health plan enrollment in California’s Affordable Care Act Marketplace, Covered California, using a randomized controlled trial. The study sample included 79,522 consumers who had applied but not selected a plan. Receiving a call increased enrollment by 2.7 percentage points (22.5 percent) overall. Among subgroups, receiving a call significantly increased enrollment among consumers with income below 200 percent of the federal poverty level (4.0 percentage points or 47.6 percent for consumers with incomes below 150 percent of poverty and 4.0 percentage points or 36.4 percent for consumers with incomes of 150–199 of poverty), as well as those who were referred from Medicaid (2.9 percentage points or 53.7 percent), those ages 30–50 (2.4 percentage points or 23.3 percent) or older than age 50 (5.1 percentage points or 34.2 percent), those who were Hispanic (2.3 percentage points or 31.1 percent), and those whose preferred spoken language was Spanish (3.2 percentage points or 74.4 percent) or English (2.6 percentage points or 18.6 percent). The intervention provided a two-to-one return on investment. Yet absolute enrollment in the target population remained low; persistent enrollment barriers may have limited the intervention’s impact. These findings inform implementation of the American Rescue Plan Act of 2021, which expands eligibility for subsidized coverage.","container-title":"Health Affairs","DOI":"10.1377/hlthaff.2021.01000","ISSN":"0278-2715","issue":"1","note":"publisher: Health Affairs","page":"129-137","source":"healthaffairs.org (Atypon)","title":"Personalized Telephone Outreach Increased Health Insurance Take-Up For Hard-To-Reach Populations, But Challenges Remain","volume":"41","author":[{"family":"Myerson","given":"Rebecca"},{"family":"Tilipman","given":"Nicholas"},{"family":"Feher","given":"Andrew"},{"family":"Li","given":"Honglin"},{"family":"Yin","given":"Wesley"},{"family":"Menashe","given":"Isaac"}],"issued":{"date-parts":[["2022",1]]}}}],"schema":"https://github.com/citation-style-language/schema/raw/master/csl-citation.json"} </w:instrText>
      </w:r>
      <w:r w:rsidR="00C8372B" w:rsidRPr="007A16D8">
        <w:rPr>
          <w:rFonts w:ascii="Times New Roman" w:eastAsia="Calibri" w:hAnsi="Times New Roman" w:cs="Times New Roman"/>
          <w:sz w:val="24"/>
          <w:szCs w:val="24"/>
        </w:rPr>
        <w:fldChar w:fldCharType="separate"/>
      </w:r>
      <w:r w:rsidR="00363F4E" w:rsidRPr="00363F4E">
        <w:rPr>
          <w:rFonts w:ascii="Times New Roman" w:hAnsi="Times New Roman" w:cs="Times New Roman"/>
          <w:sz w:val="24"/>
          <w:szCs w:val="24"/>
          <w:vertAlign w:val="superscript"/>
        </w:rPr>
        <w:t>34</w:t>
      </w:r>
      <w:r w:rsidR="00C8372B"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and a 22 percentage point increase in EITC take-up after a second reminder message.</w:t>
      </w:r>
      <w:r w:rsidR="00C8372B" w:rsidRPr="007A16D8">
        <w:rPr>
          <w:rFonts w:ascii="Times New Roman" w:eastAsia="Calibri" w:hAnsi="Times New Roman" w:cs="Times New Roman"/>
          <w:sz w:val="24"/>
          <w:szCs w:val="24"/>
        </w:rPr>
        <w:fldChar w:fldCharType="begin"/>
      </w:r>
      <w:r w:rsidR="00363F4E">
        <w:rPr>
          <w:rFonts w:ascii="Times New Roman" w:eastAsia="Calibri" w:hAnsi="Times New Roman"/>
          <w:sz w:val="24"/>
          <w:szCs w:val="24"/>
        </w:rPr>
        <w:instrText xml:space="preserve"> ADDIN ZOTERO_ITEM CSL_CITATION {"citationID":"dTm1Np3O","properties":{"formattedCitation":"\\super 35\\nosupersub{}","plainCitation":"35","noteIndex":0},"citationItems":[{"id":445,"uris":["http://zotero.org/users/7852138/items/A8JEQPM3",["http://zotero.org/users/7852138/items/A8JEQPM3"]],"itemData":{"id":445,"type":"article-journal","abstract":"We address the role of \"psychological frictions\" in the incomplete take-up of EITC benefits with an IRS field experiment. We specifically assess the influence of program confusion, informational complexity, and stigma by evaluating response to experimental mailings distributed to 35,050 tax filers who failed to claim $26 million despite an initial notice. While the mere receipt of the mailing, simplification, and the heightened salience of benefits led to substantial additional claiming, attempts to reduce perceived costs of stigma, application, and audits did not. The study, and accompanying surveys, suggests that low program awareness/understanding and informational complexity contribute to the puzzle of low take-up. (JEL C93, D03, H24, M38)","container-title":"American Economic Review","DOI":"10.1257/aer.20121493","ISSN":"0002-8282","issue":"11","language":"en","page":"3489-3529","source":"www.aeaweb.org","title":"Psychological Frictions and the Incomplete Take-Up of Social Benefits: Evidence from an IRS Field Experiment","title-short":"Psychological Frictions and the Incomplete Take-Up of Social Benefits","volume":"105","author":[{"family":"Bhargava","given":"Saurabh"},{"family":"Manoli","given":"Dayanand"}],"issued":{"date-parts":[["2015",11]]}}}],"schema":"https://github.com/citation-style-language/schema/raw/master/csl-citation.json"} </w:instrText>
      </w:r>
      <w:r w:rsidR="00C8372B" w:rsidRPr="007A16D8">
        <w:rPr>
          <w:rFonts w:ascii="Times New Roman" w:eastAsia="Calibri" w:hAnsi="Times New Roman" w:cs="Times New Roman"/>
          <w:sz w:val="24"/>
          <w:szCs w:val="24"/>
        </w:rPr>
        <w:fldChar w:fldCharType="separate"/>
      </w:r>
      <w:r w:rsidR="00363F4E" w:rsidRPr="00363F4E">
        <w:rPr>
          <w:rFonts w:ascii="Times New Roman" w:hAnsi="Times New Roman" w:cs="Times New Roman"/>
          <w:sz w:val="24"/>
          <w:szCs w:val="24"/>
          <w:vertAlign w:val="superscript"/>
        </w:rPr>
        <w:t>35</w:t>
      </w:r>
      <w:r w:rsidR="00C8372B"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w:t>
      </w:r>
    </w:p>
    <w:p w14:paraId="38FDF1B1" w14:textId="71DDAB1B" w:rsidR="007A16D8" w:rsidRDefault="007A16D8" w:rsidP="007A16D8">
      <w:pPr>
        <w:autoSpaceDE w:val="0"/>
        <w:autoSpaceDN w:val="0"/>
        <w:adjustRightInd w:val="0"/>
        <w:spacing w:line="360" w:lineRule="auto"/>
        <w:rPr>
          <w:rFonts w:ascii="Times New Roman" w:eastAsia="SimSun" w:hAnsi="Times New Roman" w:cs="Times New Roman"/>
          <w:sz w:val="24"/>
        </w:rPr>
      </w:pPr>
      <w:r w:rsidRPr="007A16D8">
        <w:rPr>
          <w:rFonts w:ascii="Times New Roman" w:eastAsia="SimSun" w:hAnsi="Times New Roman" w:cs="Times New Roman"/>
          <w:sz w:val="24"/>
          <w:szCs w:val="24"/>
        </w:rPr>
        <w:t xml:space="preserve">We will consider the intervention to have a meaningful effect if we detect a statistically significant difference in our key outcomes (e.g. application and enrollment increases) between the treatment arms of the RCT. Other measures of the success of the intervention will include whether the </w:t>
      </w:r>
      <w:r w:rsidRPr="007A16D8">
        <w:rPr>
          <w:rFonts w:ascii="Times New Roman" w:eastAsia="SimSun" w:hAnsi="Times New Roman" w:cs="Times New Roman"/>
          <w:sz w:val="24"/>
        </w:rPr>
        <w:t>dollarized benefit from the increases in take-up</w:t>
      </w:r>
      <w:r w:rsidRPr="007A16D8">
        <w:rPr>
          <w:rFonts w:ascii="Times New Roman" w:eastAsia="SimSun" w:hAnsi="Times New Roman" w:cs="Times New Roman"/>
          <w:sz w:val="24"/>
          <w:szCs w:val="24"/>
        </w:rPr>
        <w:t xml:space="preserve"> </w:t>
      </w:r>
      <w:r w:rsidRPr="007A16D8">
        <w:rPr>
          <w:rFonts w:ascii="Times New Roman" w:eastAsia="SimSun" w:hAnsi="Times New Roman" w:cs="Times New Roman"/>
          <w:sz w:val="24"/>
        </w:rPr>
        <w:t>exceeds the cost of implementing the intervention</w:t>
      </w:r>
      <w:r w:rsidRPr="007A16D8">
        <w:rPr>
          <w:rFonts w:ascii="Times New Roman" w:eastAsia="SimSun" w:hAnsi="Times New Roman" w:cs="Times New Roman"/>
          <w:sz w:val="24"/>
          <w:szCs w:val="24"/>
        </w:rPr>
        <w:t>, and whether the intervention is particularly effective for harder-to-reach segments of the population</w:t>
      </w:r>
      <w:r w:rsidRPr="007A16D8">
        <w:rPr>
          <w:rFonts w:ascii="Times New Roman" w:eastAsia="SimSun" w:hAnsi="Times New Roman" w:cs="Times New Roman"/>
          <w:sz w:val="24"/>
        </w:rPr>
        <w:t xml:space="preserve">. </w:t>
      </w:r>
    </w:p>
    <w:p w14:paraId="5FFA26D0" w14:textId="77777777" w:rsidR="00C56ED3" w:rsidRPr="007A16D8" w:rsidRDefault="00C56ED3" w:rsidP="007A16D8">
      <w:pPr>
        <w:autoSpaceDE w:val="0"/>
        <w:autoSpaceDN w:val="0"/>
        <w:adjustRightInd w:val="0"/>
        <w:spacing w:line="360" w:lineRule="auto"/>
        <w:rPr>
          <w:rFonts w:ascii="Times New Roman" w:eastAsia="SimSun" w:hAnsi="Times New Roman" w:cs="Times New Roman"/>
          <w:sz w:val="24"/>
        </w:rPr>
      </w:pPr>
    </w:p>
    <w:p w14:paraId="012DE2BB"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28" w:name="_Toc49523926"/>
      <w:bookmarkStart w:id="29" w:name="_Toc115436502"/>
      <w:bookmarkStart w:id="30" w:name="_Toc135061163"/>
      <w:r w:rsidRPr="007A16D8">
        <w:rPr>
          <w:rFonts w:ascii="Times New Roman" w:eastAsia="Arial" w:hAnsi="Times New Roman" w:cs="Times New Roman"/>
          <w:b/>
          <w:bCs/>
          <w:sz w:val="24"/>
          <w:szCs w:val="24"/>
        </w:rPr>
        <w:lastRenderedPageBreak/>
        <w:t xml:space="preserve">3. Data and Key </w:t>
      </w:r>
      <w:bookmarkEnd w:id="28"/>
      <w:r w:rsidRPr="007A16D8">
        <w:rPr>
          <w:rFonts w:ascii="Times New Roman" w:eastAsia="Arial" w:hAnsi="Times New Roman" w:cs="Times New Roman"/>
          <w:b/>
          <w:bCs/>
          <w:sz w:val="24"/>
          <w:szCs w:val="24"/>
        </w:rPr>
        <w:t>Variables</w:t>
      </w:r>
      <w:bookmarkEnd w:id="29"/>
      <w:bookmarkEnd w:id="30"/>
    </w:p>
    <w:p w14:paraId="585FC1BA"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This section describes data and variables that will be analyzed.</w:t>
      </w:r>
    </w:p>
    <w:p w14:paraId="6C97D356"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31" w:name="_Toc49523927"/>
      <w:bookmarkStart w:id="32" w:name="_Toc115436503"/>
      <w:bookmarkStart w:id="33" w:name="_Toc135061164"/>
      <w:r w:rsidRPr="007A16D8">
        <w:rPr>
          <w:rFonts w:ascii="Times New Roman" w:eastAsia="SimSun" w:hAnsi="Times New Roman" w:cs="Times New Roman"/>
          <w:b/>
          <w:bCs/>
          <w:sz w:val="24"/>
          <w:szCs w:val="24"/>
        </w:rPr>
        <w:t>3.1 Data Sources</w:t>
      </w:r>
      <w:bookmarkEnd w:id="31"/>
      <w:bookmarkEnd w:id="32"/>
      <w:bookmarkEnd w:id="33"/>
    </w:p>
    <w:p w14:paraId="17937C96" w14:textId="30908DE5" w:rsid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We will combine multiple data files for the project to measure treatment assignment, the timing of each beneficiary’s enrollment window, Medicaid application and enrollment outcomes, </w:t>
      </w:r>
      <w:r w:rsidR="00C56ED3">
        <w:rPr>
          <w:rFonts w:ascii="Times New Roman" w:eastAsia="Times New Roman" w:hAnsi="Times New Roman" w:cs="Times New Roman"/>
          <w:sz w:val="24"/>
          <w:szCs w:val="24"/>
        </w:rPr>
        <w:t xml:space="preserve">likely accuracy of the phone and address information used for outreach, </w:t>
      </w:r>
      <w:r w:rsidRPr="007A16D8">
        <w:rPr>
          <w:rFonts w:ascii="Times New Roman" w:eastAsia="Times New Roman" w:hAnsi="Times New Roman" w:cs="Times New Roman"/>
          <w:sz w:val="24"/>
          <w:szCs w:val="24"/>
        </w:rPr>
        <w:t>SNAP enrollment, and employment outcomes.</w:t>
      </w:r>
    </w:p>
    <w:p w14:paraId="45900F21" w14:textId="77777777" w:rsidR="00583FB0" w:rsidRPr="007A16D8" w:rsidRDefault="00583FB0" w:rsidP="007A16D8">
      <w:pPr>
        <w:spacing w:line="360" w:lineRule="auto"/>
        <w:rPr>
          <w:rFonts w:ascii="Times New Roman" w:eastAsia="Times New Roman" w:hAnsi="Times New Roman" w:cs="Times New Roman"/>
          <w:sz w:val="24"/>
          <w:szCs w:val="24"/>
        </w:rPr>
      </w:pPr>
    </w:p>
    <w:p w14:paraId="101F412A" w14:textId="77777777" w:rsidR="007A16D8" w:rsidRPr="007A16D8" w:rsidRDefault="007A16D8" w:rsidP="007A16D8">
      <w:pPr>
        <w:keepNext/>
        <w:keepLines/>
        <w:spacing w:before="40" w:line="360" w:lineRule="auto"/>
        <w:outlineLvl w:val="2"/>
        <w:rPr>
          <w:rFonts w:ascii="Times New Roman" w:eastAsia="SimSun" w:hAnsi="Times New Roman" w:cs="Times New Roman"/>
          <w:b/>
          <w:bCs/>
          <w:i/>
          <w:iCs/>
          <w:sz w:val="24"/>
          <w:szCs w:val="24"/>
        </w:rPr>
      </w:pPr>
      <w:bookmarkStart w:id="34" w:name="_Toc49523928"/>
      <w:bookmarkStart w:id="35" w:name="_Toc115436504"/>
      <w:bookmarkStart w:id="36" w:name="_Toc135061165"/>
      <w:r w:rsidRPr="007A16D8">
        <w:rPr>
          <w:rFonts w:ascii="Times New Roman" w:eastAsia="SimSun" w:hAnsi="Times New Roman" w:cs="Times New Roman"/>
          <w:b/>
          <w:bCs/>
          <w:i/>
          <w:iCs/>
          <w:sz w:val="24"/>
          <w:szCs w:val="24"/>
        </w:rPr>
        <w:t>Data File 1: Medicaid claims and CARES enrollment file</w:t>
      </w:r>
      <w:bookmarkEnd w:id="34"/>
      <w:r w:rsidRPr="007A16D8">
        <w:rPr>
          <w:rFonts w:ascii="Times New Roman" w:eastAsia="SimSun" w:hAnsi="Times New Roman" w:cs="Times New Roman"/>
          <w:b/>
          <w:bCs/>
          <w:i/>
          <w:iCs/>
          <w:sz w:val="24"/>
          <w:szCs w:val="24"/>
        </w:rPr>
        <w:t>s</w:t>
      </w:r>
      <w:bookmarkEnd w:id="35"/>
      <w:bookmarkEnd w:id="36"/>
    </w:p>
    <w:p w14:paraId="1A13A45A" w14:textId="7714259A"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sz w:val="24"/>
          <w:szCs w:val="24"/>
        </w:rPr>
        <w:t>: This is a comprehensive extract that includes every beneficiary that had Medicaid coverage in Wisconsin at the end of the</w:t>
      </w:r>
      <w:r w:rsidR="005462ED">
        <w:rPr>
          <w:rFonts w:ascii="Times New Roman" w:eastAsia="Times New Roman" w:hAnsi="Times New Roman" w:cs="Times New Roman"/>
          <w:sz w:val="24"/>
          <w:szCs w:val="24"/>
        </w:rPr>
        <w:t xml:space="preserve"> Medicaid continuous enrollment policy</w:t>
      </w:r>
      <w:r w:rsidRPr="007A16D8">
        <w:rPr>
          <w:rFonts w:ascii="Times New Roman" w:eastAsia="Times New Roman" w:hAnsi="Times New Roman" w:cs="Times New Roman"/>
          <w:sz w:val="24"/>
          <w:szCs w:val="24"/>
        </w:rPr>
        <w:t>, along with attributes such as:</w:t>
      </w:r>
    </w:p>
    <w:p w14:paraId="7E94DE18" w14:textId="77777777" w:rsidR="007A16D8" w:rsidRPr="007A16D8" w:rsidRDefault="007A16D8" w:rsidP="007A16D8">
      <w:pPr>
        <w:widowControl w:val="0"/>
        <w:numPr>
          <w:ilvl w:val="1"/>
          <w:numId w:val="1"/>
        </w:numPr>
        <w:tabs>
          <w:tab w:val="left" w:pos="888"/>
        </w:tabs>
        <w:spacing w:before="20" w:after="0" w:line="360" w:lineRule="auto"/>
        <w:rPr>
          <w:rFonts w:ascii="Times New Roman" w:eastAsia="Arial" w:hAnsi="Times New Roman" w:cs="Times New Roman"/>
          <w:sz w:val="24"/>
          <w:szCs w:val="24"/>
        </w:rPr>
      </w:pPr>
      <w:r w:rsidRPr="007A16D8">
        <w:rPr>
          <w:rFonts w:ascii="Times New Roman" w:eastAsia="Arial" w:hAnsi="Times New Roman" w:cs="Times New Roman"/>
          <w:sz w:val="24"/>
          <w:szCs w:val="24"/>
        </w:rPr>
        <w:t xml:space="preserve">Start date of Medicaid coverage and </w:t>
      </w:r>
      <w:r w:rsidRPr="007A16D8">
        <w:rPr>
          <w:rFonts w:ascii="Times New Roman" w:eastAsia="Arial" w:hAnsi="Times New Roman" w:cs="Times New Roman"/>
          <w:spacing w:val="-1"/>
          <w:sz w:val="24"/>
          <w:szCs w:val="24"/>
        </w:rPr>
        <w:t>end date of Medicaid coverage, if applicable</w:t>
      </w:r>
    </w:p>
    <w:p w14:paraId="301930E9" w14:textId="77777777" w:rsidR="007A16D8" w:rsidRPr="007A16D8" w:rsidRDefault="007A16D8" w:rsidP="007A16D8">
      <w:pPr>
        <w:widowControl w:val="0"/>
        <w:numPr>
          <w:ilvl w:val="1"/>
          <w:numId w:val="1"/>
        </w:numPr>
        <w:tabs>
          <w:tab w:val="left" w:pos="888"/>
        </w:tabs>
        <w:spacing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Demographic</w:t>
      </w:r>
      <w:r w:rsidRPr="007A16D8">
        <w:rPr>
          <w:rFonts w:ascii="Times New Roman" w:eastAsia="Arial" w:hAnsi="Times New Roman" w:cs="Times New Roman"/>
          <w:spacing w:val="-3"/>
          <w:sz w:val="24"/>
          <w:szCs w:val="24"/>
        </w:rPr>
        <w:t xml:space="preserve"> </w:t>
      </w:r>
      <w:r w:rsidRPr="007A16D8">
        <w:rPr>
          <w:rFonts w:ascii="Times New Roman" w:eastAsia="Arial" w:hAnsi="Times New Roman" w:cs="Times New Roman"/>
          <w:spacing w:val="-1"/>
          <w:sz w:val="24"/>
          <w:szCs w:val="24"/>
        </w:rPr>
        <w:t>factors</w:t>
      </w:r>
      <w:r w:rsidRPr="007A16D8">
        <w:rPr>
          <w:rFonts w:ascii="Times New Roman" w:eastAsia="Arial" w:hAnsi="Times New Roman" w:cs="Times New Roman"/>
          <w:spacing w:val="-3"/>
          <w:sz w:val="24"/>
          <w:szCs w:val="24"/>
        </w:rPr>
        <w:t xml:space="preserve"> </w:t>
      </w:r>
      <w:r w:rsidRPr="007A16D8">
        <w:rPr>
          <w:rFonts w:ascii="Times New Roman" w:eastAsia="Arial" w:hAnsi="Times New Roman" w:cs="Times New Roman"/>
          <w:spacing w:val="-1"/>
          <w:sz w:val="24"/>
          <w:szCs w:val="24"/>
        </w:rPr>
        <w:t>(gender, age, race/ethnicity)</w:t>
      </w:r>
    </w:p>
    <w:p w14:paraId="51762D97" w14:textId="77777777" w:rsidR="007A16D8" w:rsidRPr="007A16D8" w:rsidRDefault="007A16D8" w:rsidP="007A16D8">
      <w:pPr>
        <w:widowControl w:val="0"/>
        <w:numPr>
          <w:ilvl w:val="1"/>
          <w:numId w:val="1"/>
        </w:numPr>
        <w:tabs>
          <w:tab w:val="left" w:pos="888"/>
        </w:tabs>
        <w:spacing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Household income at the time of first application to Medicaid (measured as of March 2020 or the first month of this Medicaid enrollment spell, whichever is later)</w:t>
      </w:r>
    </w:p>
    <w:p w14:paraId="3DBFD69E" w14:textId="77777777" w:rsidR="007A16D8" w:rsidRPr="007A16D8" w:rsidRDefault="007A16D8" w:rsidP="007A16D8">
      <w:pPr>
        <w:widowControl w:val="0"/>
        <w:numPr>
          <w:ilvl w:val="1"/>
          <w:numId w:val="1"/>
        </w:numPr>
        <w:tabs>
          <w:tab w:val="left" w:pos="888"/>
        </w:tabs>
        <w:spacing w:before="20"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Reason for Medicaid eligibility at baseline (children; aged/disabled; pregnant; parents; adults without dependent children; extensions; or other group)</w:t>
      </w:r>
    </w:p>
    <w:p w14:paraId="0399404C" w14:textId="1312FFF5" w:rsidR="007A16D8" w:rsidRPr="007A16D8" w:rsidRDefault="007A16D8" w:rsidP="007A16D8">
      <w:pPr>
        <w:widowControl w:val="0"/>
        <w:numPr>
          <w:ilvl w:val="1"/>
          <w:numId w:val="1"/>
        </w:numPr>
        <w:tabs>
          <w:tab w:val="left" w:pos="888"/>
        </w:tabs>
        <w:spacing w:before="20" w:after="0" w:line="360" w:lineRule="auto"/>
        <w:ind w:right="98"/>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 xml:space="preserve">Health care costs paid by Medicaid during the continuous coverage period </w:t>
      </w:r>
    </w:p>
    <w:p w14:paraId="29444F5F" w14:textId="5AF204DD" w:rsidR="007A16D8" w:rsidRPr="007A16D8" w:rsidRDefault="007A16D8" w:rsidP="007A16D8">
      <w:pPr>
        <w:widowControl w:val="0"/>
        <w:numPr>
          <w:ilvl w:val="1"/>
          <w:numId w:val="1"/>
        </w:numPr>
        <w:tabs>
          <w:tab w:val="left" w:pos="888"/>
        </w:tabs>
        <w:spacing w:before="4"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Any visits and number of visits (overall and for the following visit types: emergency, outpatient, inpatient, dental, mental health, or psychiatric)</w:t>
      </w:r>
    </w:p>
    <w:p w14:paraId="3CA5A5FC" w14:textId="16464796" w:rsidR="007A16D8" w:rsidRPr="007A16D8" w:rsidRDefault="007A16D8" w:rsidP="007A16D8">
      <w:pPr>
        <w:widowControl w:val="0"/>
        <w:numPr>
          <w:ilvl w:val="1"/>
          <w:numId w:val="1"/>
        </w:numPr>
        <w:tabs>
          <w:tab w:val="left" w:pos="888"/>
        </w:tabs>
        <w:spacing w:before="20"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Number of chronic conditions according to Chronic Conditions Warehouse algorithm</w:t>
      </w:r>
      <w:r w:rsidR="00132C7D">
        <w:rPr>
          <w:rFonts w:ascii="Times New Roman" w:eastAsia="Arial" w:hAnsi="Times New Roman" w:cs="Times New Roman"/>
          <w:spacing w:val="-1"/>
          <w:sz w:val="24"/>
          <w:szCs w:val="24"/>
        </w:rPr>
        <w:t xml:space="preserve"> during the continuous coverage period</w:t>
      </w:r>
    </w:p>
    <w:p w14:paraId="39DD9069" w14:textId="77777777" w:rsidR="007A16D8" w:rsidRPr="007A16D8" w:rsidRDefault="007A16D8" w:rsidP="007A16D8">
      <w:pPr>
        <w:widowControl w:val="0"/>
        <w:numPr>
          <w:ilvl w:val="1"/>
          <w:numId w:val="1"/>
        </w:numPr>
        <w:tabs>
          <w:tab w:val="left" w:pos="888"/>
        </w:tabs>
        <w:spacing w:before="20" w:line="360" w:lineRule="auto"/>
        <w:rPr>
          <w:rFonts w:ascii="Times New Roman" w:eastAsia="Arial" w:hAnsi="Times New Roman" w:cs="Times New Roman"/>
          <w:sz w:val="24"/>
          <w:szCs w:val="24"/>
        </w:rPr>
      </w:pPr>
      <w:r w:rsidRPr="007A16D8">
        <w:rPr>
          <w:rFonts w:ascii="Times New Roman" w:eastAsia="Times New Roman" w:hAnsi="Times New Roman" w:cs="Times New Roman"/>
          <w:sz w:val="24"/>
          <w:szCs w:val="24"/>
        </w:rPr>
        <w:t>End date of Medicaid coverage, if applicable</w:t>
      </w:r>
    </w:p>
    <w:p w14:paraId="03F9DA26" w14:textId="5AF3885E"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Record Granularity:</w:t>
      </w:r>
      <w:r w:rsidRPr="007A16D8">
        <w:rPr>
          <w:rFonts w:ascii="Times New Roman" w:eastAsia="Times New Roman" w:hAnsi="Times New Roman" w:cs="Times New Roman"/>
          <w:sz w:val="24"/>
          <w:szCs w:val="24"/>
        </w:rPr>
        <w:t xml:space="preserve"> </w:t>
      </w:r>
      <w:bookmarkStart w:id="37" w:name="_Hlk115269774"/>
      <w:r w:rsidRPr="007A16D8">
        <w:rPr>
          <w:rFonts w:ascii="Times New Roman" w:eastAsia="Times New Roman" w:hAnsi="Times New Roman" w:cs="Times New Roman"/>
          <w:sz w:val="24"/>
          <w:szCs w:val="24"/>
        </w:rPr>
        <w:t xml:space="preserve">One record for each person with </w:t>
      </w:r>
      <w:bookmarkEnd w:id="37"/>
      <w:r w:rsidRPr="007A16D8">
        <w:rPr>
          <w:rFonts w:ascii="Times New Roman" w:eastAsia="Times New Roman" w:hAnsi="Times New Roman" w:cs="Times New Roman"/>
          <w:sz w:val="24"/>
          <w:szCs w:val="24"/>
        </w:rPr>
        <w:t>fee-for-service Medicaid coverage in Wisconsin at the end of the</w:t>
      </w:r>
      <w:r w:rsidR="005462ED">
        <w:rPr>
          <w:rFonts w:ascii="Times New Roman" w:eastAsia="Times New Roman" w:hAnsi="Times New Roman" w:cs="Times New Roman"/>
          <w:sz w:val="24"/>
          <w:szCs w:val="24"/>
        </w:rPr>
        <w:t xml:space="preserve"> Medicaid continuous enrollment policy</w:t>
      </w:r>
      <w:r w:rsidRPr="007A16D8">
        <w:rPr>
          <w:rFonts w:ascii="Times New Roman" w:eastAsia="Times New Roman" w:hAnsi="Times New Roman" w:cs="Times New Roman"/>
          <w:sz w:val="24"/>
          <w:szCs w:val="24"/>
        </w:rPr>
        <w:t>.</w:t>
      </w:r>
    </w:p>
    <w:p w14:paraId="23329AA7" w14:textId="77777777" w:rsidR="007A16D8" w:rsidRPr="007A16D8" w:rsidRDefault="007A16D8" w:rsidP="007A16D8">
      <w:pPr>
        <w:spacing w:line="360" w:lineRule="auto"/>
        <w:rPr>
          <w:rFonts w:ascii="Times New Roman" w:eastAsia="Times New Roman" w:hAnsi="Times New Roman" w:cs="Times New Roman"/>
          <w:sz w:val="24"/>
          <w:szCs w:val="24"/>
        </w:rPr>
      </w:pPr>
    </w:p>
    <w:p w14:paraId="6763D102" w14:textId="77777777" w:rsidR="007A16D8" w:rsidRPr="007A16D8" w:rsidRDefault="007A16D8" w:rsidP="007A16D8">
      <w:pPr>
        <w:keepNext/>
        <w:keepLines/>
        <w:spacing w:before="40" w:line="360" w:lineRule="auto"/>
        <w:outlineLvl w:val="2"/>
        <w:rPr>
          <w:rFonts w:ascii="Times New Roman" w:eastAsia="SimSun" w:hAnsi="Times New Roman" w:cs="Times New Roman"/>
          <w:b/>
          <w:bCs/>
          <w:i/>
          <w:iCs/>
          <w:sz w:val="24"/>
          <w:szCs w:val="24"/>
        </w:rPr>
      </w:pPr>
      <w:bookmarkStart w:id="38" w:name="_Toc49523929"/>
      <w:bookmarkStart w:id="39" w:name="_Toc115436505"/>
      <w:bookmarkStart w:id="40" w:name="_Toc135061166"/>
      <w:r w:rsidRPr="007A16D8">
        <w:rPr>
          <w:rFonts w:ascii="Times New Roman" w:eastAsia="SimSun" w:hAnsi="Times New Roman" w:cs="Times New Roman"/>
          <w:b/>
          <w:bCs/>
          <w:i/>
          <w:iCs/>
          <w:sz w:val="24"/>
          <w:szCs w:val="24"/>
        </w:rPr>
        <w:lastRenderedPageBreak/>
        <w:t xml:space="preserve">Data File 2: </w:t>
      </w:r>
      <w:bookmarkEnd w:id="38"/>
      <w:r w:rsidRPr="007A16D8">
        <w:rPr>
          <w:rFonts w:ascii="Times New Roman" w:eastAsia="SimSun" w:hAnsi="Times New Roman" w:cs="Times New Roman"/>
          <w:b/>
          <w:bCs/>
          <w:i/>
          <w:iCs/>
          <w:sz w:val="24"/>
          <w:szCs w:val="24"/>
        </w:rPr>
        <w:t>Access Tables</w:t>
      </w:r>
      <w:bookmarkEnd w:id="39"/>
      <w:bookmarkEnd w:id="40"/>
    </w:p>
    <w:p w14:paraId="7B56197B"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sz w:val="24"/>
          <w:szCs w:val="24"/>
        </w:rPr>
        <w:t xml:space="preserve"> An extract of application data:</w:t>
      </w:r>
    </w:p>
    <w:p w14:paraId="311C8922" w14:textId="77777777" w:rsidR="007A16D8" w:rsidRPr="007A16D8" w:rsidRDefault="007A16D8" w:rsidP="007A16D8">
      <w:pPr>
        <w:numPr>
          <w:ilvl w:val="0"/>
          <w:numId w:val="4"/>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Application date to redetermine/renew coverage</w:t>
      </w:r>
    </w:p>
    <w:p w14:paraId="2EC5A429" w14:textId="77777777" w:rsidR="007A16D8" w:rsidRPr="007A16D8" w:rsidRDefault="007A16D8" w:rsidP="007A16D8">
      <w:pPr>
        <w:numPr>
          <w:ilvl w:val="0"/>
          <w:numId w:val="4"/>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Outcome from the application, if available (denied because of lack of eligibility, denied for administrative reasons, accepted)</w:t>
      </w:r>
    </w:p>
    <w:p w14:paraId="6F378552"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Record Granularity:</w:t>
      </w:r>
      <w:r w:rsidRPr="007A16D8">
        <w:rPr>
          <w:rFonts w:ascii="Times New Roman" w:eastAsia="Times New Roman" w:hAnsi="Times New Roman" w:cs="Times New Roman"/>
          <w:sz w:val="24"/>
          <w:szCs w:val="24"/>
        </w:rPr>
        <w:t xml:space="preserve"> One record for each application received during the redetermination period.</w:t>
      </w:r>
    </w:p>
    <w:p w14:paraId="40027F1E" w14:textId="77777777" w:rsidR="007A16D8" w:rsidRPr="007A16D8" w:rsidRDefault="007A16D8" w:rsidP="007A16D8">
      <w:pPr>
        <w:spacing w:line="360" w:lineRule="auto"/>
        <w:rPr>
          <w:rFonts w:ascii="Times New Roman" w:eastAsia="Times New Roman" w:hAnsi="Times New Roman" w:cs="Times New Roman"/>
          <w:b/>
          <w:bCs/>
          <w:sz w:val="24"/>
          <w:szCs w:val="24"/>
        </w:rPr>
      </w:pPr>
    </w:p>
    <w:p w14:paraId="3AD38421" w14:textId="77777777" w:rsidR="007A16D8" w:rsidRPr="007A16D8" w:rsidRDefault="007A16D8" w:rsidP="007A16D8">
      <w:pPr>
        <w:keepNext/>
        <w:keepLines/>
        <w:spacing w:before="40" w:line="360" w:lineRule="auto"/>
        <w:outlineLvl w:val="2"/>
        <w:rPr>
          <w:rFonts w:ascii="Times New Roman" w:eastAsia="SimSun" w:hAnsi="Times New Roman" w:cs="Times New Roman"/>
          <w:b/>
          <w:bCs/>
          <w:i/>
          <w:iCs/>
          <w:sz w:val="24"/>
          <w:szCs w:val="24"/>
        </w:rPr>
      </w:pPr>
      <w:bookmarkStart w:id="41" w:name="_Toc49523930"/>
      <w:bookmarkStart w:id="42" w:name="_Toc115436506"/>
      <w:bookmarkStart w:id="43" w:name="_Toc135061167"/>
      <w:r w:rsidRPr="007A16D8">
        <w:rPr>
          <w:rFonts w:ascii="Times New Roman" w:eastAsia="SimSun" w:hAnsi="Times New Roman" w:cs="Times New Roman"/>
          <w:b/>
          <w:bCs/>
          <w:i/>
          <w:iCs/>
          <w:sz w:val="24"/>
          <w:szCs w:val="24"/>
        </w:rPr>
        <w:t xml:space="preserve">Data File 3: </w:t>
      </w:r>
      <w:bookmarkEnd w:id="41"/>
      <w:r w:rsidRPr="007A16D8">
        <w:rPr>
          <w:rFonts w:ascii="Times New Roman" w:eastAsia="SimSun" w:hAnsi="Times New Roman" w:cs="Times New Roman"/>
          <w:b/>
          <w:bCs/>
          <w:i/>
          <w:iCs/>
          <w:sz w:val="24"/>
          <w:szCs w:val="24"/>
        </w:rPr>
        <w:t>DHS reports to Covering Wisconsin</w:t>
      </w:r>
      <w:bookmarkEnd w:id="42"/>
      <w:bookmarkEnd w:id="43"/>
    </w:p>
    <w:p w14:paraId="5F80C4D9"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sz w:val="24"/>
          <w:szCs w:val="24"/>
        </w:rPr>
        <w:t xml:space="preserve"> This data provides information on the characteristics of beneficiaries whose Medicaid redetermination window has just begun in the current calendar month. These characteristics include:</w:t>
      </w:r>
    </w:p>
    <w:p w14:paraId="6A0C9105"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Location (address, county of residence, county of administration)</w:t>
      </w:r>
    </w:p>
    <w:p w14:paraId="7F2464FF" w14:textId="63D6A064" w:rsidR="007A16D8" w:rsidRPr="007A16D8" w:rsidRDefault="00F26B4B" w:rsidP="007A16D8">
      <w:pPr>
        <w:numPr>
          <w:ilvl w:val="0"/>
          <w:numId w:val="5"/>
        </w:numPr>
        <w:spacing w:line="360" w:lineRule="auto"/>
        <w:contextualSpacing/>
        <w:rPr>
          <w:rFonts w:ascii="Times New Roman" w:eastAsia="Times New Roman" w:hAnsi="Times New Roman" w:cs="Times New Roman"/>
          <w:sz w:val="24"/>
          <w:szCs w:val="24"/>
        </w:rPr>
      </w:pPr>
      <w:r>
        <w:rPr>
          <w:rFonts w:ascii="Times New Roman" w:eastAsia="SimSun" w:hAnsi="Times New Roman" w:cs="Times New Roman"/>
          <w:sz w:val="24"/>
          <w:szCs w:val="24"/>
        </w:rPr>
        <w:t>Phone numbers for each individual on the case</w:t>
      </w:r>
    </w:p>
    <w:p w14:paraId="32439854"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 xml:space="preserve">Medicaid eligibility category at baseline in the case </w:t>
      </w:r>
    </w:p>
    <w:p w14:paraId="66379492"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Age of each individual in the case</w:t>
      </w:r>
    </w:p>
    <w:p w14:paraId="7D4B9EDE"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Tribal membership for each individual in the case</w:t>
      </w:r>
    </w:p>
    <w:p w14:paraId="591AB830"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Case information (case number)</w:t>
      </w:r>
    </w:p>
    <w:p w14:paraId="7118E7EB"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Language preference </w:t>
      </w:r>
      <w:r w:rsidRPr="007A16D8">
        <w:rPr>
          <w:rFonts w:ascii="Times New Roman" w:eastAsia="SimSun" w:hAnsi="Times New Roman" w:cs="Times New Roman"/>
          <w:sz w:val="24"/>
          <w:szCs w:val="24"/>
        </w:rPr>
        <w:t>for each individual in the case</w:t>
      </w:r>
    </w:p>
    <w:p w14:paraId="63862472"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Which individual is considered the primary individual on the case</w:t>
      </w:r>
    </w:p>
    <w:p w14:paraId="2C310FD8"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Record Granularity:</w:t>
      </w:r>
      <w:r w:rsidRPr="007A16D8">
        <w:rPr>
          <w:rFonts w:ascii="Times New Roman" w:eastAsia="Times New Roman" w:hAnsi="Times New Roman" w:cs="Times New Roman"/>
          <w:sz w:val="24"/>
          <w:szCs w:val="24"/>
        </w:rPr>
        <w:t xml:space="preserve"> Fee-for-service Medicaid beneficiaries whose Medicaid redetermination window has just begun in the current calendar month.</w:t>
      </w:r>
    </w:p>
    <w:p w14:paraId="7139908E" w14:textId="77777777" w:rsidR="007A16D8" w:rsidRPr="007A16D8" w:rsidRDefault="007A16D8" w:rsidP="007A16D8">
      <w:pPr>
        <w:spacing w:after="0" w:line="360" w:lineRule="auto"/>
        <w:rPr>
          <w:rFonts w:ascii="Times New Roman" w:eastAsia="Times New Roman" w:hAnsi="Times New Roman" w:cs="Times New Roman"/>
          <w:sz w:val="24"/>
          <w:szCs w:val="24"/>
        </w:rPr>
      </w:pPr>
    </w:p>
    <w:p w14:paraId="486B958A" w14:textId="77777777" w:rsidR="007A16D8" w:rsidRPr="007A16D8" w:rsidRDefault="007A16D8" w:rsidP="007A16D8">
      <w:pPr>
        <w:spacing w:before="24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4: SNAP enrollment</w:t>
      </w:r>
    </w:p>
    <w:p w14:paraId="6254B602"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 xml:space="preserve">: </w:t>
      </w:r>
      <w:r w:rsidRPr="007A16D8">
        <w:rPr>
          <w:rFonts w:ascii="Times New Roman" w:eastAsia="Times New Roman" w:hAnsi="Times New Roman" w:cs="Times New Roman"/>
          <w:sz w:val="24"/>
          <w:szCs w:val="24"/>
        </w:rPr>
        <w:t>Administrative data on SNAP enrollment in Wisconsin:</w:t>
      </w:r>
    </w:p>
    <w:p w14:paraId="66D753A0" w14:textId="77777777" w:rsidR="007A16D8" w:rsidRPr="007A16D8" w:rsidRDefault="007A16D8" w:rsidP="007A16D8">
      <w:pPr>
        <w:numPr>
          <w:ilvl w:val="0"/>
          <w:numId w:val="14"/>
        </w:numPr>
        <w:spacing w:before="240" w:after="0"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Enrollment in SNAP at baseline and throughout the study period</w:t>
      </w:r>
    </w:p>
    <w:p w14:paraId="6DB0065A" w14:textId="4BC36F11"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lastRenderedPageBreak/>
        <w:t>Universe of File and Record Granularity:</w:t>
      </w:r>
      <w:r w:rsidRPr="007A16D8">
        <w:rPr>
          <w:rFonts w:ascii="Calibri" w:eastAsia="Calibri" w:hAnsi="Calibri" w:cs="Times New Roman"/>
        </w:rPr>
        <w:t xml:space="preserve"> </w:t>
      </w:r>
      <w:r w:rsidRPr="007A16D8">
        <w:rPr>
          <w:rFonts w:ascii="Times New Roman" w:eastAsia="Times New Roman" w:hAnsi="Times New Roman" w:cs="Times New Roman"/>
          <w:sz w:val="24"/>
          <w:szCs w:val="24"/>
        </w:rPr>
        <w:t xml:space="preserve">One record for each household who filed for SNAP throughout the duration of the </w:t>
      </w:r>
      <w:r w:rsidR="009A2FA1">
        <w:rPr>
          <w:rFonts w:ascii="Times New Roman" w:eastAsia="Times New Roman" w:hAnsi="Times New Roman" w:cs="Times New Roman"/>
          <w:sz w:val="24"/>
          <w:szCs w:val="24"/>
        </w:rPr>
        <w:t>study period</w:t>
      </w:r>
      <w:r w:rsidRPr="007A16D8">
        <w:rPr>
          <w:rFonts w:ascii="Times New Roman" w:eastAsia="Times New Roman" w:hAnsi="Times New Roman" w:cs="Times New Roman"/>
          <w:sz w:val="24"/>
          <w:szCs w:val="24"/>
        </w:rPr>
        <w:t>.</w:t>
      </w:r>
    </w:p>
    <w:p w14:paraId="14F093BF" w14:textId="77777777" w:rsidR="007A16D8" w:rsidRPr="007A16D8" w:rsidRDefault="007A16D8" w:rsidP="007A16D8">
      <w:pPr>
        <w:spacing w:after="0" w:line="360" w:lineRule="auto"/>
        <w:rPr>
          <w:rFonts w:ascii="Times New Roman" w:eastAsia="Times New Roman" w:hAnsi="Times New Roman" w:cs="Times New Roman"/>
          <w:sz w:val="24"/>
          <w:szCs w:val="24"/>
        </w:rPr>
      </w:pPr>
    </w:p>
    <w:p w14:paraId="00F2501C" w14:textId="77777777" w:rsidR="00E93A08" w:rsidRDefault="00E93A08" w:rsidP="007A16D8">
      <w:pPr>
        <w:spacing w:before="240" w:line="360" w:lineRule="auto"/>
        <w:rPr>
          <w:rFonts w:ascii="Times New Roman" w:eastAsia="Times New Roman" w:hAnsi="Times New Roman" w:cs="Times New Roman"/>
          <w:b/>
          <w:bCs/>
          <w:i/>
          <w:iCs/>
          <w:sz w:val="24"/>
          <w:szCs w:val="24"/>
        </w:rPr>
      </w:pPr>
      <w:bookmarkStart w:id="44" w:name="_Hlk118371170"/>
    </w:p>
    <w:p w14:paraId="6C60D356" w14:textId="0F851E91" w:rsidR="007A16D8" w:rsidRPr="007A16D8" w:rsidRDefault="007A16D8" w:rsidP="007A16D8">
      <w:pPr>
        <w:spacing w:before="24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5: Employment and quarterly wages</w:t>
      </w:r>
    </w:p>
    <w:p w14:paraId="599878FC"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Administrative data from unemployment insurance files in Wisconsin:</w:t>
      </w:r>
    </w:p>
    <w:p w14:paraId="4966475E" w14:textId="77777777" w:rsidR="007A16D8" w:rsidRPr="007A16D8" w:rsidRDefault="007A16D8" w:rsidP="007A16D8">
      <w:pPr>
        <w:numPr>
          <w:ilvl w:val="0"/>
          <w:numId w:val="13"/>
        </w:numPr>
        <w:spacing w:before="240" w:after="0"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Employed vs. unemployed at baseline and throughout the study period</w:t>
      </w:r>
    </w:p>
    <w:p w14:paraId="73CCC998" w14:textId="77777777" w:rsidR="007A16D8" w:rsidRPr="007A16D8" w:rsidRDefault="007A16D8" w:rsidP="007A16D8">
      <w:pPr>
        <w:numPr>
          <w:ilvl w:val="0"/>
          <w:numId w:val="13"/>
        </w:numPr>
        <w:spacing w:before="240" w:after="0"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Log of quarterly wages (+$1, to avoid dropping people with no wages) at baseline</w:t>
      </w:r>
    </w:p>
    <w:p w14:paraId="125ED45E" w14:textId="77777777" w:rsidR="007A16D8" w:rsidRPr="007A16D8" w:rsidRDefault="007A16D8" w:rsidP="007A16D8">
      <w:pPr>
        <w:numPr>
          <w:ilvl w:val="0"/>
          <w:numId w:val="13"/>
        </w:numPr>
        <w:spacing w:before="240" w:after="0"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Quarterly income at baseline</w:t>
      </w:r>
    </w:p>
    <w:p w14:paraId="5B05CF45" w14:textId="2388AEC0"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Unit of Analysis / Record Granularity:</w:t>
      </w:r>
      <w:r w:rsidRPr="007A16D8">
        <w:rPr>
          <w:rFonts w:ascii="Times New Roman" w:eastAsia="Times New Roman" w:hAnsi="Times New Roman" w:cs="Times New Roman"/>
          <w:sz w:val="24"/>
          <w:szCs w:val="24"/>
        </w:rPr>
        <w:t xml:space="preserve"> One record for each person reflected in state unemployment insurance records throughout the </w:t>
      </w:r>
      <w:r w:rsidR="009A2FA1">
        <w:rPr>
          <w:rFonts w:ascii="Times New Roman" w:eastAsia="Times New Roman" w:hAnsi="Times New Roman" w:cs="Times New Roman"/>
          <w:sz w:val="24"/>
          <w:szCs w:val="24"/>
        </w:rPr>
        <w:t>study period.</w:t>
      </w:r>
    </w:p>
    <w:p w14:paraId="08ED81F5"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p>
    <w:bookmarkEnd w:id="44"/>
    <w:p w14:paraId="1A9F3919" w14:textId="77777777" w:rsidR="007A16D8" w:rsidRPr="007A16D8" w:rsidRDefault="007A16D8" w:rsidP="007A16D8">
      <w:pPr>
        <w:spacing w:before="24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6: Covering Wisconsin Outbound Call Feedback</w:t>
      </w:r>
    </w:p>
    <w:p w14:paraId="695E242F" w14:textId="3BD3F558"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Feedback on outbound call, including:</w:t>
      </w:r>
    </w:p>
    <w:p w14:paraId="5B9F1070"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Validity of phone number</w:t>
      </w:r>
    </w:p>
    <w:p w14:paraId="2E5EA045" w14:textId="5A6253BE"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Unit of Analysis / Record Granularity:</w:t>
      </w:r>
      <w:r w:rsidRPr="007A16D8">
        <w:rPr>
          <w:rFonts w:ascii="Times New Roman" w:eastAsia="Times New Roman" w:hAnsi="Times New Roman" w:cs="Times New Roman"/>
          <w:sz w:val="24"/>
          <w:szCs w:val="24"/>
        </w:rPr>
        <w:t xml:space="preserve"> One record for each person (i.e., primary person on a case) who was </w:t>
      </w:r>
      <w:r w:rsidR="00F26B4B">
        <w:rPr>
          <w:rFonts w:ascii="Times New Roman" w:eastAsia="Times New Roman" w:hAnsi="Times New Roman" w:cs="Times New Roman"/>
          <w:sz w:val="24"/>
          <w:szCs w:val="24"/>
        </w:rPr>
        <w:t xml:space="preserve">assigned to </w:t>
      </w:r>
      <w:r w:rsidR="008251CE">
        <w:rPr>
          <w:rFonts w:ascii="Times New Roman" w:eastAsia="Times New Roman" w:hAnsi="Times New Roman" w:cs="Times New Roman"/>
          <w:sz w:val="24"/>
          <w:szCs w:val="24"/>
        </w:rPr>
        <w:t>receive an</w:t>
      </w:r>
      <w:r w:rsidRPr="007A16D8">
        <w:rPr>
          <w:rFonts w:ascii="Times New Roman" w:eastAsia="Times New Roman" w:hAnsi="Times New Roman" w:cs="Times New Roman"/>
          <w:sz w:val="24"/>
          <w:szCs w:val="24"/>
        </w:rPr>
        <w:t xml:space="preserve"> outbound call.</w:t>
      </w:r>
    </w:p>
    <w:p w14:paraId="7F3747D6" w14:textId="77777777" w:rsidR="007A16D8" w:rsidRPr="007A16D8" w:rsidRDefault="007A16D8" w:rsidP="007A16D8">
      <w:pPr>
        <w:spacing w:before="240" w:after="0" w:line="360" w:lineRule="auto"/>
        <w:rPr>
          <w:rFonts w:ascii="Times New Roman" w:eastAsia="Times New Roman" w:hAnsi="Times New Roman" w:cs="Times New Roman"/>
          <w:sz w:val="24"/>
          <w:szCs w:val="24"/>
        </w:rPr>
      </w:pPr>
    </w:p>
    <w:p w14:paraId="06CBE3FE"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6: Text Message Vendor Feedback</w:t>
      </w:r>
    </w:p>
    <w:p w14:paraId="56F63581"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Feedback from text message vendors, including indicators for:</w:t>
      </w:r>
    </w:p>
    <w:p w14:paraId="3E6F727A"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Whether the phone number provided is a landline vs. not</w:t>
      </w:r>
    </w:p>
    <w:p w14:paraId="54877947"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Bounced text message</w:t>
      </w:r>
    </w:p>
    <w:p w14:paraId="6C447327"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Unit of Analysis / Record Granularity:</w:t>
      </w:r>
      <w:r w:rsidRPr="007A16D8">
        <w:rPr>
          <w:rFonts w:ascii="Times New Roman" w:eastAsia="Times New Roman" w:hAnsi="Times New Roman" w:cs="Times New Roman"/>
          <w:sz w:val="24"/>
          <w:szCs w:val="24"/>
        </w:rPr>
        <w:t xml:space="preserve"> One record for each person (i.e., primary person on a case) who was assigned to text message outreach arm.</w:t>
      </w:r>
    </w:p>
    <w:p w14:paraId="1902A19F" w14:textId="77777777" w:rsidR="007A16D8" w:rsidRPr="007A16D8" w:rsidRDefault="007A16D8" w:rsidP="007A16D8">
      <w:pPr>
        <w:spacing w:before="240" w:after="0" w:line="360" w:lineRule="auto"/>
        <w:rPr>
          <w:rFonts w:ascii="Times New Roman" w:eastAsia="Times New Roman" w:hAnsi="Times New Roman" w:cs="Times New Roman"/>
          <w:b/>
          <w:bCs/>
          <w:i/>
          <w:iCs/>
          <w:sz w:val="24"/>
          <w:szCs w:val="24"/>
        </w:rPr>
      </w:pPr>
    </w:p>
    <w:p w14:paraId="14FF0D62"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7: United States Postal Service Data</w:t>
      </w:r>
    </w:p>
    <w:p w14:paraId="17B11A0F"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Data from USPS, indicating:</w:t>
      </w:r>
    </w:p>
    <w:p w14:paraId="0041606F"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Non-existent addresses</w:t>
      </w:r>
    </w:p>
    <w:p w14:paraId="6601F284"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Unit of Analysis / Record Granularity:</w:t>
      </w:r>
      <w:r w:rsidRPr="007A16D8">
        <w:rPr>
          <w:rFonts w:ascii="Times New Roman" w:eastAsia="Times New Roman" w:hAnsi="Times New Roman" w:cs="Times New Roman"/>
          <w:sz w:val="24"/>
          <w:szCs w:val="24"/>
        </w:rPr>
        <w:t xml:space="preserve"> One record for each primary person on a case assigned to a postcard arm.</w:t>
      </w:r>
    </w:p>
    <w:p w14:paraId="73C19E72" w14:textId="77777777" w:rsidR="007A16D8" w:rsidRPr="007A16D8" w:rsidRDefault="007A16D8" w:rsidP="007A16D8">
      <w:pPr>
        <w:spacing w:before="240" w:line="360" w:lineRule="auto"/>
        <w:rPr>
          <w:rFonts w:ascii="Times New Roman" w:eastAsia="Times New Roman" w:hAnsi="Times New Roman" w:cs="Times New Roman"/>
          <w:sz w:val="24"/>
          <w:szCs w:val="24"/>
        </w:rPr>
      </w:pPr>
    </w:p>
    <w:p w14:paraId="65E87C37" w14:textId="6918E732" w:rsidR="007A16D8" w:rsidRPr="007A16D8" w:rsidRDefault="007A16D8" w:rsidP="007A16D8">
      <w:pPr>
        <w:spacing w:after="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 xml:space="preserve">Data File 8: Address and Phone Number </w:t>
      </w:r>
      <w:r w:rsidR="000E1C45">
        <w:rPr>
          <w:rFonts w:ascii="Times New Roman" w:eastAsia="Times New Roman" w:hAnsi="Times New Roman" w:cs="Times New Roman"/>
          <w:b/>
          <w:bCs/>
          <w:i/>
          <w:iCs/>
          <w:sz w:val="24"/>
          <w:szCs w:val="24"/>
        </w:rPr>
        <w:t>Search</w:t>
      </w:r>
      <w:r w:rsidR="000E1C45" w:rsidRPr="007A16D8">
        <w:rPr>
          <w:rFonts w:ascii="Times New Roman" w:eastAsia="Times New Roman" w:hAnsi="Times New Roman" w:cs="Times New Roman"/>
          <w:b/>
          <w:bCs/>
          <w:i/>
          <w:iCs/>
          <w:sz w:val="24"/>
          <w:szCs w:val="24"/>
        </w:rPr>
        <w:t xml:space="preserve"> </w:t>
      </w:r>
      <w:r w:rsidRPr="007A16D8">
        <w:rPr>
          <w:rFonts w:ascii="Times New Roman" w:eastAsia="Times New Roman" w:hAnsi="Times New Roman" w:cs="Times New Roman"/>
          <w:b/>
          <w:bCs/>
          <w:i/>
          <w:iCs/>
          <w:sz w:val="24"/>
          <w:szCs w:val="24"/>
        </w:rPr>
        <w:t>Service Feedback</w:t>
      </w:r>
    </w:p>
    <w:p w14:paraId="22F22D1D" w14:textId="7B6A688A"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Data from </w:t>
      </w:r>
      <w:r w:rsidR="000E1C45">
        <w:rPr>
          <w:rFonts w:ascii="Times New Roman" w:eastAsia="Times New Roman" w:hAnsi="Times New Roman" w:cs="Times New Roman"/>
          <w:sz w:val="24"/>
          <w:szCs w:val="24"/>
        </w:rPr>
        <w:t>search</w:t>
      </w:r>
      <w:r w:rsidR="000E1C45" w:rsidRPr="007A16D8">
        <w:rPr>
          <w:rFonts w:ascii="Times New Roman" w:eastAsia="Times New Roman" w:hAnsi="Times New Roman" w:cs="Times New Roman"/>
          <w:sz w:val="24"/>
          <w:szCs w:val="24"/>
        </w:rPr>
        <w:t xml:space="preserve"> </w:t>
      </w:r>
      <w:r w:rsidRPr="007A16D8">
        <w:rPr>
          <w:rFonts w:ascii="Times New Roman" w:eastAsia="Times New Roman" w:hAnsi="Times New Roman" w:cs="Times New Roman"/>
          <w:sz w:val="24"/>
          <w:szCs w:val="24"/>
        </w:rPr>
        <w:t>service, indicating:</w:t>
      </w:r>
    </w:p>
    <w:p w14:paraId="3FB970ED" w14:textId="7DC82813" w:rsidR="007A16D8" w:rsidRPr="007A16D8" w:rsidRDefault="00583FB0" w:rsidP="007A16D8">
      <w:pPr>
        <w:numPr>
          <w:ilvl w:val="0"/>
          <w:numId w:val="13"/>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Whether the </w:t>
      </w:r>
      <w:r w:rsidR="002A525E">
        <w:rPr>
          <w:rFonts w:ascii="Times New Roman" w:eastAsia="Times New Roman" w:hAnsi="Times New Roman" w:cs="Times New Roman"/>
          <w:sz w:val="24"/>
          <w:szCs w:val="24"/>
        </w:rPr>
        <w:t xml:space="preserve">mailing </w:t>
      </w:r>
      <w:r w:rsidR="007A16D8" w:rsidRPr="007A16D8">
        <w:rPr>
          <w:rFonts w:ascii="Times New Roman" w:eastAsia="Times New Roman" w:hAnsi="Times New Roman" w:cs="Times New Roman"/>
          <w:sz w:val="24"/>
          <w:szCs w:val="24"/>
        </w:rPr>
        <w:t>address</w:t>
      </w:r>
      <w:r>
        <w:rPr>
          <w:rFonts w:ascii="Times New Roman" w:eastAsia="Times New Roman" w:hAnsi="Times New Roman" w:cs="Times New Roman"/>
          <w:sz w:val="24"/>
          <w:szCs w:val="24"/>
        </w:rPr>
        <w:t xml:space="preserve"> </w:t>
      </w:r>
      <w:r w:rsidR="002A525E">
        <w:rPr>
          <w:rFonts w:ascii="Times New Roman" w:eastAsia="Times New Roman" w:hAnsi="Times New Roman" w:cs="Times New Roman"/>
          <w:sz w:val="24"/>
          <w:szCs w:val="24"/>
        </w:rPr>
        <w:t xml:space="preserve">used (based on DHS’s list) </w:t>
      </w:r>
      <w:r>
        <w:rPr>
          <w:rFonts w:ascii="Times New Roman" w:eastAsia="Times New Roman" w:hAnsi="Times New Roman" w:cs="Times New Roman"/>
          <w:sz w:val="24"/>
          <w:szCs w:val="24"/>
        </w:rPr>
        <w:t xml:space="preserve">is not the most updated for the individual </w:t>
      </w:r>
    </w:p>
    <w:p w14:paraId="482E0133" w14:textId="02B64F47" w:rsidR="007A16D8" w:rsidRPr="007A16D8" w:rsidRDefault="00583FB0" w:rsidP="007A16D8">
      <w:pPr>
        <w:numPr>
          <w:ilvl w:val="0"/>
          <w:numId w:val="13"/>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Whether the phone number </w:t>
      </w:r>
      <w:r w:rsidR="002A525E">
        <w:rPr>
          <w:rFonts w:ascii="Times New Roman" w:eastAsia="Times New Roman" w:hAnsi="Times New Roman" w:cs="Times New Roman"/>
          <w:sz w:val="24"/>
          <w:szCs w:val="24"/>
        </w:rPr>
        <w:t xml:space="preserve">used (based on DHS’s list) </w:t>
      </w:r>
      <w:r>
        <w:rPr>
          <w:rFonts w:ascii="Times New Roman" w:eastAsia="Times New Roman" w:hAnsi="Times New Roman" w:cs="Times New Roman"/>
          <w:sz w:val="24"/>
          <w:szCs w:val="24"/>
        </w:rPr>
        <w:t xml:space="preserve">is not among the </w:t>
      </w:r>
      <w:r w:rsidR="008C1945">
        <w:rPr>
          <w:rFonts w:ascii="Times New Roman" w:eastAsia="Times New Roman" w:hAnsi="Times New Roman" w:cs="Times New Roman"/>
          <w:sz w:val="24"/>
          <w:szCs w:val="24"/>
        </w:rPr>
        <w:t xml:space="preserve">list of </w:t>
      </w:r>
      <w:r>
        <w:rPr>
          <w:rFonts w:ascii="Times New Roman" w:eastAsia="Times New Roman" w:hAnsi="Times New Roman" w:cs="Times New Roman"/>
          <w:sz w:val="24"/>
          <w:szCs w:val="24"/>
        </w:rPr>
        <w:t xml:space="preserve">most updated phone numbers for the individual </w:t>
      </w:r>
    </w:p>
    <w:p w14:paraId="5D955CE6" w14:textId="3F99DF77" w:rsidR="007A16D8" w:rsidRDefault="007A16D8" w:rsidP="00D32FAE">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Unit of Analysis / Record Granularity:</w:t>
      </w:r>
      <w:r w:rsidRPr="007A16D8">
        <w:rPr>
          <w:rFonts w:ascii="Times New Roman" w:eastAsia="Times New Roman" w:hAnsi="Times New Roman" w:cs="Times New Roman"/>
          <w:sz w:val="24"/>
          <w:szCs w:val="24"/>
        </w:rPr>
        <w:t xml:space="preserve"> One record for each primary person on a case.</w:t>
      </w:r>
    </w:p>
    <w:p w14:paraId="20920DC4" w14:textId="7B3BB548" w:rsidR="003A3DAC" w:rsidRPr="007A16D8" w:rsidRDefault="003A3DAC" w:rsidP="007A16D8">
      <w:pPr>
        <w:spacing w:before="240" w:line="360" w:lineRule="auto"/>
        <w:rPr>
          <w:rFonts w:ascii="Times New Roman" w:eastAsia="Times New Roman" w:hAnsi="Times New Roman" w:cs="Times New Roman"/>
          <w:sz w:val="24"/>
          <w:szCs w:val="24"/>
        </w:rPr>
      </w:pPr>
    </w:p>
    <w:p w14:paraId="4619BED1"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45" w:name="_Toc49523935"/>
      <w:bookmarkStart w:id="46" w:name="_Toc115436507"/>
      <w:bookmarkStart w:id="47" w:name="_Toc135061168"/>
      <w:r w:rsidRPr="007A16D8">
        <w:rPr>
          <w:rFonts w:ascii="Times New Roman" w:eastAsia="SimSun" w:hAnsi="Times New Roman" w:cs="Times New Roman"/>
          <w:b/>
          <w:bCs/>
          <w:sz w:val="24"/>
          <w:szCs w:val="24"/>
        </w:rPr>
        <w:t>3.2 Key Variables</w:t>
      </w:r>
      <w:bookmarkStart w:id="48" w:name="_Toc49523936"/>
      <w:bookmarkEnd w:id="45"/>
      <w:bookmarkEnd w:id="46"/>
      <w:bookmarkEnd w:id="47"/>
    </w:p>
    <w:p w14:paraId="4B5390AA" w14:textId="77777777" w:rsidR="00346F78" w:rsidRDefault="007A16D8" w:rsidP="00C15A7C">
      <w:pPr>
        <w:spacing w:line="360" w:lineRule="auto"/>
        <w:rPr>
          <w:rFonts w:ascii="Times New Roman" w:eastAsia="Calibri" w:hAnsi="Times New Roman" w:cs="Times New Roman"/>
          <w:i/>
          <w:iCs/>
          <w:sz w:val="24"/>
          <w:szCs w:val="24"/>
        </w:rPr>
      </w:pPr>
      <w:r w:rsidRPr="007A16D8">
        <w:rPr>
          <w:rFonts w:ascii="Times New Roman" w:eastAsia="Calibri" w:hAnsi="Times New Roman" w:cs="Times New Roman"/>
          <w:b/>
          <w:bCs/>
          <w:i/>
          <w:iCs/>
          <w:sz w:val="24"/>
          <w:szCs w:val="24"/>
        </w:rPr>
        <w:t>Outcomes of Interest</w:t>
      </w:r>
      <w:bookmarkEnd w:id="48"/>
    </w:p>
    <w:p w14:paraId="64BA3AE7" w14:textId="7F8F6B9E" w:rsidR="007A16D8" w:rsidRPr="001E6314" w:rsidRDefault="007A16D8" w:rsidP="00C15A7C">
      <w:pPr>
        <w:spacing w:line="360" w:lineRule="auto"/>
        <w:rPr>
          <w:rFonts w:ascii="Times New Roman" w:eastAsia="Calibri" w:hAnsi="Times New Roman"/>
          <w:sz w:val="24"/>
          <w:szCs w:val="24"/>
        </w:rPr>
      </w:pPr>
      <w:bookmarkStart w:id="49" w:name="OLE_LINK15"/>
      <w:bookmarkStart w:id="50" w:name="OLE_LINK16"/>
      <w:r w:rsidRPr="007A16D8">
        <w:rPr>
          <w:rFonts w:ascii="Times New Roman" w:eastAsia="Calibri" w:hAnsi="Times New Roman" w:cs="Times New Roman"/>
          <w:sz w:val="24"/>
          <w:szCs w:val="24"/>
        </w:rPr>
        <w:t>The primary outcome is</w:t>
      </w:r>
      <w:r w:rsidRPr="007A16D8">
        <w:rPr>
          <w:rFonts w:ascii="Times New Roman" w:eastAsia="Calibri" w:hAnsi="Times New Roman" w:cs="Times New Roman"/>
          <w:i/>
          <w:sz w:val="24"/>
          <w:szCs w:val="24"/>
        </w:rPr>
        <w:t xml:space="preserve"> </w:t>
      </w:r>
      <w:bookmarkStart w:id="51" w:name="_Hlk45133909"/>
      <w:r w:rsidRPr="007A16D8">
        <w:rPr>
          <w:rFonts w:ascii="Times New Roman" w:eastAsia="Calibri" w:hAnsi="Times New Roman" w:cs="Times New Roman"/>
          <w:sz w:val="24"/>
          <w:szCs w:val="24"/>
        </w:rPr>
        <w:t>maintenance of Medicaid enrollment, measured on the individual level over the 12 months following each person’s redetermination deadline (</w:t>
      </w:r>
      <w:r w:rsidR="00E6636A">
        <w:rPr>
          <w:rFonts w:ascii="Times New Roman" w:eastAsia="Calibri" w:hAnsi="Times New Roman" w:cs="Times New Roman"/>
          <w:sz w:val="24"/>
          <w:szCs w:val="24"/>
        </w:rPr>
        <w:t>measured</w:t>
      </w:r>
      <w:r w:rsidRPr="007A16D8">
        <w:rPr>
          <w:rFonts w:ascii="Times New Roman" w:eastAsia="Calibri" w:hAnsi="Times New Roman" w:cs="Times New Roman"/>
          <w:sz w:val="24"/>
          <w:szCs w:val="24"/>
        </w:rPr>
        <w:t xml:space="preserve"> at 1, 3, 6, 9, and 12 months</w:t>
      </w:r>
      <w:r w:rsidR="00A1204D">
        <w:rPr>
          <w:rFonts w:ascii="Times New Roman" w:eastAsia="Calibri" w:hAnsi="Times New Roman" w:cs="Times New Roman"/>
          <w:sz w:val="24"/>
          <w:szCs w:val="24"/>
        </w:rPr>
        <w:t xml:space="preserve"> </w:t>
      </w:r>
      <w:r w:rsidR="00A1204D" w:rsidRPr="007A16D8">
        <w:rPr>
          <w:rFonts w:ascii="Times New Roman" w:eastAsia="Calibri" w:hAnsi="Times New Roman" w:cs="Times New Roman"/>
          <w:sz w:val="24"/>
          <w:szCs w:val="24"/>
        </w:rPr>
        <w:t>following each person’s redetermination deadline</w:t>
      </w:r>
      <w:r w:rsidRPr="007A16D8">
        <w:rPr>
          <w:rFonts w:ascii="Times New Roman" w:eastAsia="Calibri" w:hAnsi="Times New Roman" w:cs="Times New Roman"/>
          <w:sz w:val="24"/>
          <w:szCs w:val="24"/>
        </w:rPr>
        <w:t>).</w:t>
      </w:r>
      <w:bookmarkEnd w:id="49"/>
      <w:bookmarkEnd w:id="50"/>
    </w:p>
    <w:p w14:paraId="00535683" w14:textId="04416C12" w:rsidR="00C65EF8" w:rsidRDefault="00C65EF8" w:rsidP="00D32FAE">
      <w:pPr>
        <w:autoSpaceDE w:val="0"/>
        <w:autoSpaceDN w:val="0"/>
        <w:adjustRightInd w:val="0"/>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The first set of secondary outcomes</w:t>
      </w:r>
      <w:r w:rsidRPr="00C65EF8">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are </w:t>
      </w:r>
      <w:r w:rsidR="00001127">
        <w:rPr>
          <w:rFonts w:ascii="Times New Roman" w:eastAsia="SimSun" w:hAnsi="Times New Roman" w:cs="Times New Roman"/>
          <w:sz w:val="24"/>
          <w:szCs w:val="24"/>
        </w:rPr>
        <w:t>proxies for</w:t>
      </w:r>
      <w:r>
        <w:rPr>
          <w:rFonts w:ascii="Times New Roman" w:eastAsia="SimSun" w:hAnsi="Times New Roman" w:cs="Times New Roman"/>
          <w:sz w:val="24"/>
          <w:szCs w:val="24"/>
        </w:rPr>
        <w:t xml:space="preserve"> whether the outreach was received. These measures include vendor data on </w:t>
      </w:r>
      <w:r w:rsidRPr="007A16D8">
        <w:rPr>
          <w:rFonts w:ascii="Times New Roman" w:eastAsia="SimSun" w:hAnsi="Times New Roman" w:cs="Times New Roman"/>
          <w:sz w:val="24"/>
          <w:szCs w:val="24"/>
        </w:rPr>
        <w:t>text bou</w:t>
      </w:r>
      <w:r>
        <w:rPr>
          <w:rFonts w:ascii="Times New Roman" w:eastAsia="SimSun" w:hAnsi="Times New Roman" w:cs="Times New Roman"/>
          <w:sz w:val="24"/>
          <w:szCs w:val="24"/>
        </w:rPr>
        <w:t>n</w:t>
      </w:r>
      <w:r w:rsidRPr="007A16D8">
        <w:rPr>
          <w:rFonts w:ascii="Times New Roman" w:eastAsia="SimSun" w:hAnsi="Times New Roman" w:cs="Times New Roman"/>
          <w:sz w:val="24"/>
          <w:szCs w:val="24"/>
        </w:rPr>
        <w:t>cebacks</w:t>
      </w:r>
      <w:r>
        <w:rPr>
          <w:rFonts w:ascii="Times New Roman" w:eastAsia="SimSun" w:hAnsi="Times New Roman" w:cs="Times New Roman"/>
          <w:sz w:val="24"/>
          <w:szCs w:val="24"/>
        </w:rPr>
        <w:t>, invalid addresses, and feedback from an address and phone number validation service on</w:t>
      </w:r>
      <w:r w:rsidR="0054676F">
        <w:rPr>
          <w:rFonts w:ascii="Times New Roman" w:eastAsia="SimSun" w:hAnsi="Times New Roman" w:cs="Times New Roman"/>
          <w:sz w:val="24"/>
          <w:szCs w:val="24"/>
        </w:rPr>
        <w:t xml:space="preserve"> whether</w:t>
      </w:r>
      <w:r>
        <w:rPr>
          <w:rFonts w:ascii="Times New Roman" w:eastAsia="SimSun" w:hAnsi="Times New Roman" w:cs="Times New Roman"/>
          <w:sz w:val="24"/>
          <w:szCs w:val="24"/>
        </w:rPr>
        <w:t xml:space="preserve"> the intended recipient was </w:t>
      </w:r>
      <w:r w:rsidR="00305F0A">
        <w:rPr>
          <w:rFonts w:ascii="Times New Roman" w:eastAsia="SimSun" w:hAnsi="Times New Roman" w:cs="Times New Roman"/>
          <w:sz w:val="24"/>
          <w:szCs w:val="24"/>
        </w:rPr>
        <w:t xml:space="preserve">no longer </w:t>
      </w:r>
      <w:r w:rsidR="00E8612A">
        <w:rPr>
          <w:rFonts w:ascii="Times New Roman" w:eastAsia="SimSun" w:hAnsi="Times New Roman" w:cs="Times New Roman"/>
          <w:sz w:val="24"/>
          <w:szCs w:val="24"/>
        </w:rPr>
        <w:t xml:space="preserve">reachable </w:t>
      </w:r>
      <w:r>
        <w:rPr>
          <w:rFonts w:ascii="Times New Roman" w:eastAsia="SimSun" w:hAnsi="Times New Roman" w:cs="Times New Roman"/>
          <w:sz w:val="24"/>
          <w:szCs w:val="24"/>
        </w:rPr>
        <w:t>at the address or phone number provided by DHS</w:t>
      </w:r>
      <w:r w:rsidRPr="007A16D8">
        <w:rPr>
          <w:rFonts w:ascii="Times New Roman" w:eastAsia="SimSun" w:hAnsi="Times New Roman" w:cs="Times New Roman"/>
          <w:sz w:val="24"/>
          <w:szCs w:val="24"/>
        </w:rPr>
        <w:t>.</w:t>
      </w:r>
      <w:r w:rsidR="00A8746E">
        <w:rPr>
          <w:rFonts w:ascii="Times New Roman" w:eastAsia="SimSun" w:hAnsi="Times New Roman" w:cs="Times New Roman"/>
          <w:sz w:val="24"/>
          <w:szCs w:val="24"/>
        </w:rPr>
        <w:t xml:space="preserve"> We will measure whether individuals who were sent a text message replied STOP, or DONE, the latter being a self-reported indicator of having taken action to renew their coverage</w:t>
      </w:r>
      <w:r w:rsidR="002C04C9">
        <w:rPr>
          <w:rFonts w:ascii="Times New Roman" w:eastAsia="SimSun" w:hAnsi="Times New Roman" w:cs="Times New Roman"/>
          <w:sz w:val="24"/>
          <w:szCs w:val="24"/>
        </w:rPr>
        <w:t>. W</w:t>
      </w:r>
      <w:r w:rsidR="00F31E1C">
        <w:rPr>
          <w:rFonts w:ascii="Times New Roman" w:eastAsia="SimSun" w:hAnsi="Times New Roman" w:cs="Times New Roman"/>
          <w:sz w:val="24"/>
          <w:szCs w:val="24"/>
        </w:rPr>
        <w:t>e will also measure</w:t>
      </w:r>
      <w:r w:rsidR="003A3F3C">
        <w:rPr>
          <w:rFonts w:ascii="Times New Roman" w:eastAsia="SimSun" w:hAnsi="Times New Roman" w:cs="Times New Roman"/>
          <w:sz w:val="24"/>
          <w:szCs w:val="24"/>
        </w:rPr>
        <w:t xml:space="preserve"> whether </w:t>
      </w:r>
      <w:r w:rsidR="00745EEE">
        <w:rPr>
          <w:rFonts w:ascii="Times New Roman" w:eastAsia="SimSun" w:hAnsi="Times New Roman" w:cs="Times New Roman"/>
          <w:sz w:val="24"/>
          <w:szCs w:val="24"/>
        </w:rPr>
        <w:t>recipients</w:t>
      </w:r>
      <w:r w:rsidR="003A3F3C">
        <w:rPr>
          <w:rFonts w:ascii="Times New Roman" w:eastAsia="SimSun" w:hAnsi="Times New Roman" w:cs="Times New Roman"/>
          <w:sz w:val="24"/>
          <w:szCs w:val="24"/>
        </w:rPr>
        <w:t xml:space="preserve"> sent any reply message to the text</w:t>
      </w:r>
      <w:r w:rsidR="002C04C9">
        <w:rPr>
          <w:rFonts w:ascii="Times New Roman" w:eastAsia="SimSun" w:hAnsi="Times New Roman" w:cs="Times New Roman"/>
          <w:sz w:val="24"/>
          <w:szCs w:val="24"/>
        </w:rPr>
        <w:t>, as a measure of engagement with the intervention</w:t>
      </w:r>
      <w:r w:rsidR="00A8746E">
        <w:rPr>
          <w:rFonts w:ascii="Times New Roman" w:eastAsia="SimSun" w:hAnsi="Times New Roman" w:cs="Times New Roman"/>
          <w:sz w:val="24"/>
          <w:szCs w:val="24"/>
        </w:rPr>
        <w:t>.</w:t>
      </w:r>
    </w:p>
    <w:p w14:paraId="73C22F06" w14:textId="0FA550E2" w:rsidR="00C15A7C" w:rsidRDefault="00C65EF8" w:rsidP="005D029E">
      <w:pPr>
        <w:spacing w:line="360" w:lineRule="auto"/>
        <w:rPr>
          <w:rFonts w:ascii="Times New Roman" w:eastAsia="Calibri" w:hAnsi="Times New Roman"/>
          <w:sz w:val="24"/>
          <w:szCs w:val="24"/>
        </w:rPr>
      </w:pPr>
      <w:r>
        <w:rPr>
          <w:rFonts w:ascii="Times New Roman" w:eastAsia="Calibri" w:hAnsi="Times New Roman" w:cs="Times New Roman"/>
          <w:sz w:val="24"/>
          <w:szCs w:val="24"/>
        </w:rPr>
        <w:lastRenderedPageBreak/>
        <w:t>The second set of s</w:t>
      </w:r>
      <w:r w:rsidRPr="007A16D8">
        <w:rPr>
          <w:rFonts w:ascii="Times New Roman" w:eastAsia="Calibri" w:hAnsi="Times New Roman" w:cs="Times New Roman"/>
          <w:sz w:val="24"/>
          <w:szCs w:val="24"/>
        </w:rPr>
        <w:t xml:space="preserve">econdary </w:t>
      </w:r>
      <w:r w:rsidR="007A16D8" w:rsidRPr="007A16D8">
        <w:rPr>
          <w:rFonts w:ascii="Times New Roman" w:eastAsia="Calibri" w:hAnsi="Times New Roman" w:cs="Times New Roman"/>
          <w:sz w:val="24"/>
          <w:szCs w:val="24"/>
        </w:rPr>
        <w:t>outcomes focus on applic</w:t>
      </w:r>
      <w:bookmarkEnd w:id="51"/>
      <w:r w:rsidR="007A16D8" w:rsidRPr="007A16D8">
        <w:rPr>
          <w:rFonts w:ascii="Times New Roman" w:eastAsia="Calibri" w:hAnsi="Times New Roman" w:cs="Times New Roman"/>
          <w:sz w:val="24"/>
          <w:szCs w:val="24"/>
        </w:rPr>
        <w:t xml:space="preserve">ation activities and outcomes, measured using </w:t>
      </w:r>
      <w:r w:rsidR="00A8746E">
        <w:rPr>
          <w:rFonts w:ascii="Times New Roman" w:eastAsia="Calibri" w:hAnsi="Times New Roman" w:cs="Times New Roman"/>
          <w:sz w:val="24"/>
          <w:szCs w:val="24"/>
        </w:rPr>
        <w:t xml:space="preserve">administrative data. We will use </w:t>
      </w:r>
      <w:r w:rsidR="007A16D8" w:rsidRPr="007A16D8">
        <w:rPr>
          <w:rFonts w:ascii="Times New Roman" w:eastAsia="Calibri" w:hAnsi="Times New Roman" w:cs="Times New Roman"/>
          <w:sz w:val="24"/>
          <w:szCs w:val="24"/>
        </w:rPr>
        <w:t xml:space="preserve">the following categories: no application </w:t>
      </w:r>
      <w:r>
        <w:rPr>
          <w:rFonts w:ascii="Times New Roman" w:eastAsia="Calibri" w:hAnsi="Times New Roman" w:cs="Times New Roman"/>
          <w:sz w:val="24"/>
          <w:szCs w:val="24"/>
        </w:rPr>
        <w:t>on record</w:t>
      </w:r>
      <w:r w:rsidR="007A16D8" w:rsidRPr="007A16D8">
        <w:rPr>
          <w:rFonts w:ascii="Times New Roman" w:eastAsia="Calibri" w:hAnsi="Times New Roman" w:cs="Times New Roman"/>
          <w:sz w:val="24"/>
          <w:szCs w:val="24"/>
        </w:rPr>
        <w:t>;</w:t>
      </w:r>
      <w:r>
        <w:rPr>
          <w:rFonts w:ascii="Times New Roman" w:eastAsia="Calibri" w:hAnsi="Times New Roman" w:cs="Times New Roman"/>
          <w:sz w:val="24"/>
          <w:szCs w:val="24"/>
        </w:rPr>
        <w:t xml:space="preserve"> application started but not filed;</w:t>
      </w:r>
      <w:r w:rsidR="007A16D8" w:rsidRPr="007A16D8">
        <w:rPr>
          <w:rFonts w:ascii="Times New Roman" w:eastAsia="Calibri" w:hAnsi="Times New Roman" w:cs="Times New Roman"/>
          <w:sz w:val="24"/>
          <w:szCs w:val="24"/>
        </w:rPr>
        <w:t xml:space="preserve"> application filed but denied due to lack of eligibility; application filed but denied due to administrative reasons; application accepted. </w:t>
      </w:r>
      <w:bookmarkStart w:id="52" w:name="_Toc49523937"/>
      <w:r w:rsidR="005D029E">
        <w:rPr>
          <w:rFonts w:ascii="Times New Roman" w:eastAsia="Calibri" w:hAnsi="Times New Roman" w:cs="Times New Roman"/>
          <w:sz w:val="24"/>
          <w:szCs w:val="24"/>
        </w:rPr>
        <w:t>These will be measured 15, 30, and 45 days after the information was sent to vendors, and 15, 30, and 45 days after the vendor sent the messages to recipients.</w:t>
      </w:r>
    </w:p>
    <w:p w14:paraId="5772AE19" w14:textId="3F7EB63B"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 xml:space="preserve">Exploratory outcomes include SNAP enrollment, employment, and logged quarterly wages (+$1, to avoid taking the log of zero for those who are unemployed). These outcomes will also be measured at 1, 3, 6, 9, and 12 months after each person’s redetermination deadline. </w:t>
      </w:r>
    </w:p>
    <w:p w14:paraId="22802C5C" w14:textId="6BBFE3DD" w:rsidR="006F41BF"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When analyzing data from the second round of outreach (i.e., for people who had already lost their coverage), outcomes will be measured at 1, 3, 6, 9, and 12 months after the outreach messages</w:t>
      </w:r>
      <w:r w:rsidR="004C1F30">
        <w:rPr>
          <w:rFonts w:ascii="Times New Roman" w:eastAsia="Calibri" w:hAnsi="Times New Roman" w:cs="Times New Roman"/>
          <w:sz w:val="24"/>
          <w:szCs w:val="24"/>
        </w:rPr>
        <w:t xml:space="preserve"> were sent</w:t>
      </w:r>
      <w:r w:rsidRPr="007A16D8">
        <w:rPr>
          <w:rFonts w:ascii="Times New Roman" w:eastAsia="Calibri" w:hAnsi="Times New Roman" w:cs="Times New Roman"/>
          <w:sz w:val="24"/>
          <w:szCs w:val="24"/>
        </w:rPr>
        <w:t>.</w:t>
      </w:r>
    </w:p>
    <w:p w14:paraId="440C8C3F" w14:textId="73109F8A" w:rsidR="00346F7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b/>
          <w:bCs/>
          <w:i/>
          <w:iCs/>
          <w:sz w:val="24"/>
          <w:szCs w:val="24"/>
        </w:rPr>
        <w:t>Exposures of Interest</w:t>
      </w:r>
    </w:p>
    <w:p w14:paraId="7B7B1615" w14:textId="6734B123" w:rsidR="00346F7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Exposures of interest include the treatment group assigned </w:t>
      </w:r>
      <w:r w:rsidRPr="007A16D8">
        <w:rPr>
          <w:rFonts w:ascii="Times New Roman" w:eastAsia="Calibri" w:hAnsi="Times New Roman" w:cs="Times New Roman"/>
          <w:sz w:val="24"/>
          <w:szCs w:val="24"/>
        </w:rPr>
        <w:t xml:space="preserve">(including nature of outreach, </w:t>
      </w:r>
      <w:r w:rsidR="006675B7">
        <w:rPr>
          <w:rFonts w:ascii="Times New Roman" w:eastAsia="Calibri" w:hAnsi="Times New Roman" w:cs="Times New Roman"/>
          <w:sz w:val="24"/>
          <w:szCs w:val="24"/>
        </w:rPr>
        <w:t xml:space="preserve">number of messages, </w:t>
      </w:r>
      <w:r w:rsidR="00E47ECD">
        <w:rPr>
          <w:rFonts w:ascii="Times New Roman" w:eastAsia="Calibri" w:hAnsi="Times New Roman" w:cs="Times New Roman"/>
          <w:sz w:val="24"/>
          <w:szCs w:val="24"/>
        </w:rPr>
        <w:t>and, for text messages, whether they were sent on</w:t>
      </w:r>
      <w:r w:rsidR="003A3F3C">
        <w:rPr>
          <w:rFonts w:ascii="Times New Roman" w:eastAsia="Calibri" w:hAnsi="Times New Roman" w:cs="Times New Roman"/>
          <w:sz w:val="24"/>
          <w:szCs w:val="24"/>
        </w:rPr>
        <w:t xml:space="preserve"> a weekend or weekday</w:t>
      </w:r>
      <w:r w:rsidR="005409A9">
        <w:rPr>
          <w:rFonts w:ascii="Times New Roman" w:eastAsia="Calibri" w:hAnsi="Times New Roman" w:cs="Times New Roman"/>
          <w:sz w:val="24"/>
          <w:szCs w:val="24"/>
        </w:rPr>
        <w:t xml:space="preserve"> and in the afternoon or evening</w:t>
      </w:r>
      <w:r w:rsidRPr="007A16D8">
        <w:rPr>
          <w:rFonts w:ascii="Times New Roman" w:eastAsia="Calibri" w:hAnsi="Times New Roman" w:cs="Times New Roman"/>
          <w:sz w:val="24"/>
          <w:szCs w:val="24"/>
        </w:rPr>
        <w:t>)</w:t>
      </w:r>
      <w:r w:rsidR="00C65EF8">
        <w:rPr>
          <w:rFonts w:ascii="Times New Roman" w:eastAsia="SimSun" w:hAnsi="Times New Roman" w:cs="Times New Roman"/>
          <w:sz w:val="24"/>
          <w:szCs w:val="24"/>
        </w:rPr>
        <w:t xml:space="preserve">. </w:t>
      </w:r>
    </w:p>
    <w:p w14:paraId="28D31DC9" w14:textId="30F7BB42" w:rsidR="00EC1525" w:rsidRDefault="00C65EF8" w:rsidP="007A16D8">
      <w:pPr>
        <w:autoSpaceDE w:val="0"/>
        <w:autoSpaceDN w:val="0"/>
        <w:adjustRightInd w:val="0"/>
        <w:spacing w:line="360" w:lineRule="auto"/>
        <w:rPr>
          <w:rFonts w:ascii="Times New Roman" w:eastAsia="SimSun" w:hAnsi="Times New Roman" w:cs="Times New Roman"/>
          <w:sz w:val="24"/>
          <w:szCs w:val="24"/>
        </w:rPr>
      </w:pPr>
      <w:r>
        <w:rPr>
          <w:rFonts w:ascii="Times New Roman" w:eastAsia="SimSun" w:hAnsi="Times New Roman" w:cs="Times New Roman"/>
          <w:sz w:val="24"/>
          <w:szCs w:val="24"/>
        </w:rPr>
        <w:t>In treatment on the treated analyses, we will also incorporate</w:t>
      </w:r>
      <w:r w:rsidR="007A16D8" w:rsidRPr="007A16D8">
        <w:rPr>
          <w:rFonts w:ascii="Times New Roman" w:eastAsia="SimSun" w:hAnsi="Times New Roman" w:cs="Times New Roman"/>
          <w:sz w:val="24"/>
          <w:szCs w:val="24"/>
        </w:rPr>
        <w:t xml:space="preserve"> </w:t>
      </w:r>
      <w:r w:rsidR="00660427">
        <w:rPr>
          <w:rFonts w:ascii="Times New Roman" w:eastAsia="SimSun" w:hAnsi="Times New Roman" w:cs="Times New Roman"/>
          <w:sz w:val="24"/>
          <w:szCs w:val="24"/>
        </w:rPr>
        <w:t xml:space="preserve">measures of whether the </w:t>
      </w:r>
      <w:r w:rsidR="004C1F30">
        <w:rPr>
          <w:rFonts w:ascii="Times New Roman" w:eastAsia="SimSun" w:hAnsi="Times New Roman" w:cs="Times New Roman"/>
          <w:sz w:val="24"/>
          <w:szCs w:val="24"/>
        </w:rPr>
        <w:t xml:space="preserve">outreach was </w:t>
      </w:r>
      <w:r>
        <w:rPr>
          <w:rFonts w:ascii="Times New Roman" w:eastAsia="SimSun" w:hAnsi="Times New Roman" w:cs="Times New Roman"/>
          <w:sz w:val="24"/>
          <w:szCs w:val="24"/>
        </w:rPr>
        <w:t xml:space="preserve">likely </w:t>
      </w:r>
      <w:r w:rsidR="00660427">
        <w:rPr>
          <w:rFonts w:ascii="Times New Roman" w:eastAsia="SimSun" w:hAnsi="Times New Roman" w:cs="Times New Roman"/>
          <w:sz w:val="24"/>
          <w:szCs w:val="24"/>
        </w:rPr>
        <w:t>received by the intended recipient</w:t>
      </w:r>
      <w:r w:rsidR="007A16D8" w:rsidRPr="007A16D8">
        <w:rPr>
          <w:rFonts w:ascii="Times New Roman" w:eastAsia="SimSun" w:hAnsi="Times New Roman" w:cs="Times New Roman"/>
          <w:sz w:val="24"/>
          <w:szCs w:val="24"/>
        </w:rPr>
        <w:t>.</w:t>
      </w:r>
      <w:r w:rsidR="008F1079">
        <w:rPr>
          <w:rFonts w:ascii="Times New Roman" w:eastAsia="SimSun" w:hAnsi="Times New Roman" w:cs="Times New Roman"/>
          <w:sz w:val="24"/>
          <w:szCs w:val="24"/>
        </w:rPr>
        <w:t xml:space="preserve"> An individual will be considered to have likely received the outreach if there is no evidence of an invalid address, bounced text message, or feedback from an address and phone number search vendor</w:t>
      </w:r>
      <w:r w:rsidR="00A14C03">
        <w:rPr>
          <w:rFonts w:ascii="Times New Roman" w:eastAsia="SimSun" w:hAnsi="Times New Roman" w:cs="Times New Roman"/>
          <w:sz w:val="24"/>
          <w:szCs w:val="24"/>
        </w:rPr>
        <w:t xml:space="preserve"> or mailing vendor</w:t>
      </w:r>
      <w:r w:rsidR="008F1079">
        <w:rPr>
          <w:rFonts w:ascii="Times New Roman" w:eastAsia="SimSun" w:hAnsi="Times New Roman" w:cs="Times New Roman"/>
          <w:sz w:val="24"/>
          <w:szCs w:val="24"/>
        </w:rPr>
        <w:t xml:space="preserve"> suggesting that the </w:t>
      </w:r>
      <w:r w:rsidR="001C2BFF">
        <w:rPr>
          <w:rFonts w:ascii="Times New Roman" w:eastAsia="SimSun" w:hAnsi="Times New Roman" w:cs="Times New Roman"/>
          <w:sz w:val="24"/>
          <w:szCs w:val="24"/>
        </w:rPr>
        <w:t xml:space="preserve">person of interest is no longer linked with </w:t>
      </w:r>
      <w:r w:rsidR="00773CDE">
        <w:rPr>
          <w:rFonts w:ascii="Times New Roman" w:eastAsia="SimSun" w:hAnsi="Times New Roman" w:cs="Times New Roman"/>
          <w:sz w:val="24"/>
          <w:szCs w:val="24"/>
        </w:rPr>
        <w:t xml:space="preserve">the </w:t>
      </w:r>
      <w:r w:rsidR="008F1079">
        <w:rPr>
          <w:rFonts w:ascii="Times New Roman" w:eastAsia="SimSun" w:hAnsi="Times New Roman" w:cs="Times New Roman"/>
          <w:sz w:val="24"/>
          <w:szCs w:val="24"/>
        </w:rPr>
        <w:t>address or phone number</w:t>
      </w:r>
      <w:r w:rsidR="004A7A66">
        <w:rPr>
          <w:rFonts w:ascii="Times New Roman" w:eastAsia="SimSun" w:hAnsi="Times New Roman" w:cs="Times New Roman"/>
          <w:sz w:val="24"/>
          <w:szCs w:val="24"/>
        </w:rPr>
        <w:t xml:space="preserve"> that was used</w:t>
      </w:r>
      <w:r w:rsidR="008F1079">
        <w:rPr>
          <w:rFonts w:ascii="Times New Roman" w:eastAsia="SimSun" w:hAnsi="Times New Roman" w:cs="Times New Roman"/>
          <w:sz w:val="24"/>
          <w:szCs w:val="24"/>
        </w:rPr>
        <w:t>.</w:t>
      </w:r>
      <w:r w:rsidR="0062626D">
        <w:rPr>
          <w:rFonts w:ascii="Times New Roman" w:eastAsia="SimSun" w:hAnsi="Times New Roman" w:cs="Times New Roman"/>
          <w:sz w:val="24"/>
          <w:szCs w:val="24"/>
        </w:rPr>
        <w:t xml:space="preserve"> </w:t>
      </w:r>
    </w:p>
    <w:p w14:paraId="06AA22E7" w14:textId="22B94DBE" w:rsidR="00346F78" w:rsidRDefault="007A16D8" w:rsidP="007A16D8">
      <w:pPr>
        <w:spacing w:line="360" w:lineRule="auto"/>
        <w:rPr>
          <w:rFonts w:ascii="Times New Roman" w:eastAsia="Calibri" w:hAnsi="Times New Roman" w:cs="Times New Roman"/>
          <w:b/>
          <w:bCs/>
          <w:i/>
          <w:iCs/>
          <w:sz w:val="24"/>
          <w:szCs w:val="24"/>
        </w:rPr>
      </w:pPr>
      <w:r w:rsidRPr="007A16D8">
        <w:rPr>
          <w:rFonts w:ascii="Times New Roman" w:eastAsia="Calibri" w:hAnsi="Times New Roman" w:cs="Times New Roman"/>
          <w:b/>
          <w:bCs/>
          <w:i/>
          <w:iCs/>
          <w:sz w:val="24"/>
          <w:szCs w:val="24"/>
        </w:rPr>
        <w:t>Variables Used in Heterogeneity Checks</w:t>
      </w:r>
      <w:bookmarkEnd w:id="52"/>
    </w:p>
    <w:p w14:paraId="69836EBB" w14:textId="5B95389F" w:rsidR="007A16D8" w:rsidRPr="007A16D8" w:rsidRDefault="007A16D8" w:rsidP="007A16D8">
      <w:pPr>
        <w:spacing w:line="360" w:lineRule="auto"/>
        <w:rPr>
          <w:rFonts w:ascii="Times New Roman" w:eastAsia="SimSun" w:hAnsi="Times New Roman" w:cs="Times New Roman"/>
          <w:b/>
          <w:bCs/>
          <w:sz w:val="24"/>
          <w:szCs w:val="24"/>
        </w:rPr>
      </w:pPr>
      <w:r w:rsidRPr="007A16D8">
        <w:rPr>
          <w:rFonts w:ascii="Times New Roman" w:eastAsia="Calibri" w:hAnsi="Times New Roman" w:cs="Times New Roman"/>
          <w:sz w:val="24"/>
          <w:szCs w:val="24"/>
        </w:rPr>
        <w:t xml:space="preserve">We will conduct two types of heterogeneity analyses: a) stratifying the data into pre-specified groups, and b) assessing changes in the composition of Medicaid enrollees after the redetermination deadlines have passed, described further in section 6 below. The goal of these analyses is to assess whether the impact of the intervention varies for consumers who may face different barriers to enrollment or differ in other observable characteristics, to support improved targeting of the intervention in the future. These groups include: </w:t>
      </w:r>
    </w:p>
    <w:p w14:paraId="723BDA0A" w14:textId="3D716A97" w:rsidR="007A16D8" w:rsidRPr="00AA51F0" w:rsidRDefault="007A16D8" w:rsidP="007A16D8">
      <w:pPr>
        <w:numPr>
          <w:ilvl w:val="0"/>
          <w:numId w:val="3"/>
        </w:numPr>
        <w:spacing w:line="360" w:lineRule="auto"/>
        <w:contextualSpacing/>
        <w:rPr>
          <w:rFonts w:ascii="Times New Roman" w:eastAsia="SimSun" w:hAnsi="Times New Roman" w:cs="Times New Roman"/>
          <w:sz w:val="24"/>
          <w:szCs w:val="24"/>
        </w:rPr>
      </w:pPr>
      <w:bookmarkStart w:id="53" w:name="_Hlk106717152"/>
      <w:r w:rsidRPr="00AA51F0">
        <w:rPr>
          <w:rFonts w:ascii="Times New Roman" w:eastAsia="SimSun" w:hAnsi="Times New Roman" w:cs="Times New Roman"/>
          <w:sz w:val="24"/>
          <w:szCs w:val="24"/>
        </w:rPr>
        <w:lastRenderedPageBreak/>
        <w:t>Specific racial/ethnic groups</w:t>
      </w:r>
      <w:r w:rsidR="00EA7084">
        <w:rPr>
          <w:rFonts w:ascii="Times New Roman" w:eastAsia="SimSun" w:hAnsi="Times New Roman" w:cs="Times New Roman"/>
          <w:sz w:val="24"/>
          <w:szCs w:val="24"/>
        </w:rPr>
        <w:t xml:space="preserve"> that</w:t>
      </w:r>
      <w:r w:rsidRPr="00AA51F0">
        <w:rPr>
          <w:rFonts w:ascii="Times New Roman" w:eastAsia="SimSun" w:hAnsi="Times New Roman" w:cs="Times New Roman"/>
          <w:sz w:val="24"/>
          <w:szCs w:val="24"/>
        </w:rPr>
        <w:t xml:space="preserve"> have been historically under-served (Black, Hispanic, Asian or Pacific Islander, tribal members)</w:t>
      </w:r>
    </w:p>
    <w:p w14:paraId="7D28B73A" w14:textId="77777777" w:rsidR="007A16D8" w:rsidRPr="00AA51F0" w:rsidRDefault="007A16D8" w:rsidP="007A16D8">
      <w:pPr>
        <w:numPr>
          <w:ilvl w:val="0"/>
          <w:numId w:val="3"/>
        </w:numPr>
        <w:spacing w:line="360" w:lineRule="auto"/>
        <w:contextualSpacing/>
        <w:rPr>
          <w:rFonts w:ascii="Times New Roman" w:eastAsia="SimSun" w:hAnsi="Times New Roman" w:cs="Times New Roman"/>
          <w:sz w:val="24"/>
          <w:szCs w:val="24"/>
        </w:rPr>
      </w:pPr>
      <w:r w:rsidRPr="00AA51F0">
        <w:rPr>
          <w:rFonts w:ascii="Times New Roman" w:eastAsia="SimSun" w:hAnsi="Times New Roman" w:cs="Times New Roman"/>
          <w:sz w:val="24"/>
          <w:szCs w:val="24"/>
        </w:rPr>
        <w:t>People whose preferred language is Spanish</w:t>
      </w:r>
    </w:p>
    <w:p w14:paraId="1E0A272E" w14:textId="77777777" w:rsidR="007A16D8" w:rsidRPr="00AA51F0" w:rsidRDefault="007A16D8" w:rsidP="007A16D8">
      <w:pPr>
        <w:numPr>
          <w:ilvl w:val="0"/>
          <w:numId w:val="3"/>
        </w:numPr>
        <w:spacing w:line="360" w:lineRule="auto"/>
        <w:contextualSpacing/>
        <w:rPr>
          <w:rFonts w:ascii="Times New Roman" w:eastAsia="SimSun" w:hAnsi="Times New Roman" w:cs="Times New Roman"/>
          <w:sz w:val="24"/>
          <w:szCs w:val="24"/>
        </w:rPr>
      </w:pPr>
      <w:r w:rsidRPr="00AA51F0">
        <w:rPr>
          <w:rFonts w:ascii="Times New Roman" w:eastAsia="SimSun" w:hAnsi="Times New Roman" w:cs="Times New Roman"/>
          <w:sz w:val="24"/>
          <w:szCs w:val="24"/>
        </w:rPr>
        <w:t>Age category (&lt;18, 18-25, 26-49, 50-64, 65+), and average age for the composition analysis</w:t>
      </w:r>
    </w:p>
    <w:p w14:paraId="068DD3F9" w14:textId="77777777" w:rsidR="007A16D8" w:rsidRPr="00AA51F0" w:rsidRDefault="007A16D8" w:rsidP="007A16D8">
      <w:pPr>
        <w:numPr>
          <w:ilvl w:val="0"/>
          <w:numId w:val="3"/>
        </w:numPr>
        <w:spacing w:line="360" w:lineRule="auto"/>
        <w:contextualSpacing/>
        <w:rPr>
          <w:rFonts w:ascii="Times New Roman" w:eastAsia="SimSun" w:hAnsi="Times New Roman" w:cs="Times New Roman"/>
          <w:sz w:val="24"/>
          <w:szCs w:val="24"/>
        </w:rPr>
      </w:pPr>
      <w:r w:rsidRPr="00AA51F0">
        <w:rPr>
          <w:rFonts w:ascii="Times New Roman" w:eastAsia="SimSun" w:hAnsi="Times New Roman" w:cs="Times New Roman"/>
          <w:sz w:val="24"/>
          <w:szCs w:val="24"/>
        </w:rPr>
        <w:t>People living in rural areas, defined as a county with rating 8 or 9 in the US Department of Agriculture 2013 Rural-Urban Continuum Codes</w:t>
      </w:r>
    </w:p>
    <w:p w14:paraId="0A09BD25" w14:textId="77777777" w:rsidR="007A16D8" w:rsidRPr="00AA51F0" w:rsidRDefault="007A16D8" w:rsidP="007A16D8">
      <w:pPr>
        <w:numPr>
          <w:ilvl w:val="0"/>
          <w:numId w:val="3"/>
        </w:numPr>
        <w:spacing w:line="360" w:lineRule="auto"/>
        <w:contextualSpacing/>
        <w:rPr>
          <w:rFonts w:ascii="Times New Roman" w:eastAsia="SimSun" w:hAnsi="Times New Roman" w:cs="Times New Roman"/>
          <w:sz w:val="24"/>
          <w:szCs w:val="24"/>
        </w:rPr>
      </w:pPr>
      <w:r w:rsidRPr="00AA51F0">
        <w:rPr>
          <w:rFonts w:ascii="Times New Roman" w:eastAsia="Arial" w:hAnsi="Times New Roman" w:cs="Times New Roman"/>
          <w:spacing w:val="-1"/>
          <w:sz w:val="24"/>
          <w:szCs w:val="24"/>
        </w:rPr>
        <w:t>Reason for Medicaid eligibility at baseline (children; aged/disabled; pregnant; parents; adults without dependent children; extensions; or other group)</w:t>
      </w:r>
    </w:p>
    <w:p w14:paraId="32A9E512"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AA51F0">
        <w:rPr>
          <w:rFonts w:ascii="Times New Roman" w:eastAsia="SimSun" w:hAnsi="Times New Roman" w:cs="Times New Roman"/>
          <w:sz w:val="24"/>
          <w:szCs w:val="24"/>
        </w:rPr>
        <w:t>Employed vs. unemployed</w:t>
      </w:r>
      <w:r w:rsidRPr="007A16D8">
        <w:rPr>
          <w:rFonts w:ascii="Times New Roman" w:eastAsia="SimSun" w:hAnsi="Times New Roman" w:cs="Times New Roman"/>
          <w:sz w:val="24"/>
          <w:szCs w:val="24"/>
        </w:rPr>
        <w:t xml:space="preserve"> at baseline</w:t>
      </w:r>
    </w:p>
    <w:p w14:paraId="3AC5B8F5"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On SNAP vs. not at baseline</w:t>
      </w:r>
    </w:p>
    <w:p w14:paraId="4E556B8A"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People with below median baseline household income</w:t>
      </w:r>
    </w:p>
    <w:p w14:paraId="3E0B737C"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Other household characteristics: number of enrolled childless adults with baseline household income over 50% of FPL; number of enrolled children with baseline household income over 200% of FPL; whether or not there were children in the case at baseline; average baseline household income of enrollees, for the composition analysis</w:t>
      </w:r>
    </w:p>
    <w:p w14:paraId="585A3A88"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People with above-median Medicaid-covered baseline health care costs (e.g., total costs during the continuous coverage period)</w:t>
      </w:r>
      <w:bookmarkStart w:id="54" w:name="_Toc49523938"/>
      <w:bookmarkEnd w:id="53"/>
      <w:r w:rsidRPr="007A16D8">
        <w:rPr>
          <w:rFonts w:ascii="Times New Roman" w:eastAsia="SimSun" w:hAnsi="Times New Roman" w:cs="Times New Roman"/>
          <w:sz w:val="24"/>
          <w:szCs w:val="24"/>
        </w:rPr>
        <w:t>; average baseline health care costs (raw and logged), for the composition analysis</w:t>
      </w:r>
    </w:p>
    <w:p w14:paraId="18844F1F" w14:textId="39E83B4E"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People with longer vs. shorter duration of prior Medicaid enrollment (quartiles of enrollment duration at the end of the</w:t>
      </w:r>
      <w:r w:rsidR="005462ED">
        <w:rPr>
          <w:rFonts w:ascii="Times New Roman" w:eastAsia="SimSun" w:hAnsi="Times New Roman" w:cs="Times New Roman"/>
          <w:sz w:val="24"/>
          <w:szCs w:val="24"/>
        </w:rPr>
        <w:t xml:space="preserve"> Medicaid continuous enrollment policy</w:t>
      </w:r>
      <w:r w:rsidRPr="007A16D8">
        <w:rPr>
          <w:rFonts w:ascii="Times New Roman" w:eastAsia="SimSun" w:hAnsi="Times New Roman" w:cs="Times New Roman"/>
          <w:sz w:val="24"/>
          <w:szCs w:val="24"/>
        </w:rPr>
        <w:t>, and people who had vs had not been enrolled long enough to have been required to do a prior redetermination)</w:t>
      </w:r>
    </w:p>
    <w:p w14:paraId="26DC1854" w14:textId="1D37EB8A"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Arial" w:hAnsi="Times New Roman" w:cs="Times New Roman"/>
          <w:spacing w:val="-1"/>
          <w:sz w:val="24"/>
          <w:szCs w:val="24"/>
        </w:rPr>
        <w:t>People with Medicaid-covered usage of inpatient care during the</w:t>
      </w:r>
      <w:r w:rsidR="005462ED">
        <w:rPr>
          <w:rFonts w:ascii="Times New Roman" w:eastAsia="Arial" w:hAnsi="Times New Roman" w:cs="Times New Roman"/>
          <w:spacing w:val="-1"/>
          <w:sz w:val="24"/>
          <w:szCs w:val="24"/>
        </w:rPr>
        <w:t xml:space="preserve"> Medicaid continuous enrollment policy</w:t>
      </w:r>
      <w:r w:rsidRPr="007A16D8">
        <w:rPr>
          <w:rFonts w:ascii="Times New Roman" w:eastAsia="Arial" w:hAnsi="Times New Roman" w:cs="Times New Roman"/>
          <w:spacing w:val="-1"/>
          <w:sz w:val="24"/>
          <w:szCs w:val="24"/>
        </w:rPr>
        <w:t xml:space="preserve"> period</w:t>
      </w:r>
    </w:p>
    <w:p w14:paraId="649E0D9A" w14:textId="0553DC90"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Arial" w:hAnsi="Times New Roman" w:cs="Times New Roman"/>
          <w:spacing w:val="-1"/>
          <w:sz w:val="24"/>
          <w:szCs w:val="24"/>
        </w:rPr>
        <w:t>People with Medicaid-covered usage of mental health or psychiatric care during the</w:t>
      </w:r>
      <w:r w:rsidR="005462ED">
        <w:rPr>
          <w:rFonts w:ascii="Times New Roman" w:eastAsia="Arial" w:hAnsi="Times New Roman" w:cs="Times New Roman"/>
          <w:spacing w:val="-1"/>
          <w:sz w:val="24"/>
          <w:szCs w:val="24"/>
        </w:rPr>
        <w:t xml:space="preserve"> Medicaid continuous enrollment policy</w:t>
      </w:r>
      <w:r w:rsidRPr="007A16D8">
        <w:rPr>
          <w:rFonts w:ascii="Times New Roman" w:eastAsia="Arial" w:hAnsi="Times New Roman" w:cs="Times New Roman"/>
          <w:spacing w:val="-1"/>
          <w:sz w:val="24"/>
          <w:szCs w:val="24"/>
        </w:rPr>
        <w:t xml:space="preserve"> period</w:t>
      </w:r>
    </w:p>
    <w:p w14:paraId="1E7CCAE7" w14:textId="7D41221A" w:rsidR="007A16D8" w:rsidRPr="00C6203D"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Arial" w:hAnsi="Times New Roman" w:cs="Times New Roman"/>
          <w:spacing w:val="-1"/>
          <w:sz w:val="24"/>
          <w:szCs w:val="24"/>
        </w:rPr>
        <w:t>People with chronic conditions, measured using the Chronic Conditions Warehouse algorithm using their claims during the</w:t>
      </w:r>
      <w:r w:rsidR="005462ED">
        <w:rPr>
          <w:rFonts w:ascii="Times New Roman" w:eastAsia="Arial" w:hAnsi="Times New Roman" w:cs="Times New Roman"/>
          <w:spacing w:val="-1"/>
          <w:sz w:val="24"/>
          <w:szCs w:val="24"/>
        </w:rPr>
        <w:t xml:space="preserve"> Medicaid continuous enrollment policy</w:t>
      </w:r>
      <w:r w:rsidRPr="007A16D8">
        <w:rPr>
          <w:rFonts w:ascii="Times New Roman" w:eastAsia="Arial" w:hAnsi="Times New Roman" w:cs="Times New Roman"/>
          <w:spacing w:val="-1"/>
          <w:sz w:val="24"/>
          <w:szCs w:val="24"/>
        </w:rPr>
        <w:t xml:space="preserve"> period</w:t>
      </w:r>
    </w:p>
    <w:p w14:paraId="29198326" w14:textId="14D56082" w:rsidR="007B3DA8" w:rsidRPr="00C6203D" w:rsidRDefault="007B3DA8" w:rsidP="007A16D8">
      <w:pPr>
        <w:numPr>
          <w:ilvl w:val="0"/>
          <w:numId w:val="3"/>
        </w:numPr>
        <w:spacing w:line="360" w:lineRule="auto"/>
        <w:contextualSpacing/>
        <w:rPr>
          <w:rFonts w:ascii="Times New Roman" w:eastAsia="SimSun" w:hAnsi="Times New Roman" w:cs="Times New Roman"/>
          <w:sz w:val="24"/>
          <w:szCs w:val="24"/>
        </w:rPr>
      </w:pPr>
      <w:r>
        <w:rPr>
          <w:rFonts w:ascii="Times New Roman" w:eastAsia="Arial" w:hAnsi="Times New Roman" w:cs="Times New Roman"/>
          <w:spacing w:val="-1"/>
          <w:sz w:val="24"/>
          <w:szCs w:val="24"/>
        </w:rPr>
        <w:t>People lacking a phone number</w:t>
      </w:r>
    </w:p>
    <w:p w14:paraId="58E40A48" w14:textId="5B405127" w:rsidR="007B3DA8" w:rsidRPr="007A16D8" w:rsidRDefault="007B3DA8" w:rsidP="007A16D8">
      <w:pPr>
        <w:numPr>
          <w:ilvl w:val="0"/>
          <w:numId w:val="3"/>
        </w:numPr>
        <w:spacing w:line="360" w:lineRule="auto"/>
        <w:contextualSpacing/>
        <w:rPr>
          <w:rFonts w:ascii="Times New Roman" w:eastAsia="SimSun" w:hAnsi="Times New Roman" w:cs="Times New Roman"/>
          <w:sz w:val="24"/>
          <w:szCs w:val="24"/>
        </w:rPr>
      </w:pPr>
      <w:r>
        <w:rPr>
          <w:rFonts w:ascii="Times New Roman" w:eastAsia="Arial" w:hAnsi="Times New Roman" w:cs="Times New Roman"/>
          <w:spacing w:val="-1"/>
          <w:sz w:val="24"/>
          <w:szCs w:val="24"/>
        </w:rPr>
        <w:t xml:space="preserve">People </w:t>
      </w:r>
      <w:r w:rsidR="006F7886">
        <w:rPr>
          <w:rFonts w:ascii="Times New Roman" w:eastAsia="Arial" w:hAnsi="Times New Roman" w:cs="Times New Roman"/>
          <w:spacing w:val="-1"/>
          <w:sz w:val="24"/>
          <w:szCs w:val="24"/>
        </w:rPr>
        <w:t>who</w:t>
      </w:r>
      <w:r>
        <w:rPr>
          <w:rFonts w:ascii="Times New Roman" w:eastAsia="Arial" w:hAnsi="Times New Roman" w:cs="Times New Roman"/>
          <w:spacing w:val="-1"/>
          <w:sz w:val="24"/>
          <w:szCs w:val="24"/>
        </w:rPr>
        <w:t xml:space="preserve"> prefer </w:t>
      </w:r>
      <w:r w:rsidR="006F7886">
        <w:rPr>
          <w:rFonts w:ascii="Times New Roman" w:eastAsia="Arial" w:hAnsi="Times New Roman" w:cs="Times New Roman"/>
          <w:spacing w:val="-1"/>
          <w:sz w:val="24"/>
          <w:szCs w:val="24"/>
        </w:rPr>
        <w:t>a</w:t>
      </w:r>
      <w:r>
        <w:rPr>
          <w:rFonts w:ascii="Times New Roman" w:eastAsia="Arial" w:hAnsi="Times New Roman" w:cs="Times New Roman"/>
          <w:spacing w:val="-1"/>
          <w:sz w:val="24"/>
          <w:szCs w:val="24"/>
        </w:rPr>
        <w:t xml:space="preserve"> language other than English or Spanish</w:t>
      </w:r>
    </w:p>
    <w:p w14:paraId="3480C05B" w14:textId="77777777" w:rsidR="007A16D8" w:rsidRPr="007A16D8" w:rsidRDefault="007A16D8" w:rsidP="007A16D8">
      <w:pPr>
        <w:spacing w:line="360" w:lineRule="auto"/>
        <w:contextualSpacing/>
        <w:rPr>
          <w:rFonts w:ascii="Times New Roman" w:eastAsia="SimSun" w:hAnsi="Times New Roman" w:cs="Times New Roman"/>
          <w:sz w:val="24"/>
          <w:szCs w:val="24"/>
        </w:rPr>
      </w:pPr>
    </w:p>
    <w:p w14:paraId="6E501CB5" w14:textId="77777777" w:rsidR="00346F78" w:rsidRDefault="007A16D8" w:rsidP="009D79E4">
      <w:pPr>
        <w:spacing w:line="360" w:lineRule="auto"/>
        <w:contextualSpacing/>
        <w:rPr>
          <w:rFonts w:ascii="Times New Roman" w:eastAsia="Calibri" w:hAnsi="Times New Roman" w:cs="Times New Roman"/>
          <w:b/>
          <w:bCs/>
          <w:i/>
          <w:iCs/>
          <w:sz w:val="24"/>
          <w:szCs w:val="24"/>
        </w:rPr>
      </w:pPr>
      <w:r w:rsidRPr="007A16D8">
        <w:rPr>
          <w:rFonts w:ascii="Times New Roman" w:eastAsia="Calibri" w:hAnsi="Times New Roman" w:cs="Times New Roman"/>
          <w:b/>
          <w:bCs/>
          <w:i/>
          <w:iCs/>
          <w:sz w:val="24"/>
          <w:szCs w:val="24"/>
        </w:rPr>
        <w:t>Covariates Used in Multivariable Modeling</w:t>
      </w:r>
      <w:bookmarkEnd w:id="54"/>
    </w:p>
    <w:p w14:paraId="4A6044FD" w14:textId="3CF8F511" w:rsidR="007A16D8" w:rsidRPr="007A16D8" w:rsidRDefault="007A16D8" w:rsidP="009D79E4">
      <w:pPr>
        <w:spacing w:line="360" w:lineRule="auto"/>
        <w:contextualSpacing/>
        <w:rPr>
          <w:rFonts w:ascii="Times New Roman" w:eastAsia="SimSun" w:hAnsi="Times New Roman" w:cs="Times New Roman"/>
          <w:sz w:val="24"/>
          <w:szCs w:val="24"/>
        </w:rPr>
      </w:pPr>
      <w:r w:rsidRPr="007A16D8">
        <w:rPr>
          <w:rFonts w:ascii="Times New Roman" w:eastAsia="Calibri" w:hAnsi="Times New Roman" w:cs="Times New Roman"/>
          <w:sz w:val="24"/>
          <w:szCs w:val="24"/>
        </w:rPr>
        <w:t xml:space="preserve">Due to the randomization, adjustment for confounders is not required for our statistical models to obtain unbiased treatment effects. To improve power, however, we will include covariates in multivariable modeling that are predictive of our outcomes of interest. We propose to include </w:t>
      </w:r>
      <w:bookmarkStart w:id="55" w:name="OLE_LINK25"/>
      <w:bookmarkStart w:id="56" w:name="OLE_LINK26"/>
      <w:r w:rsidRPr="007A16D8">
        <w:rPr>
          <w:rFonts w:ascii="Times New Roman" w:eastAsia="Calibri" w:hAnsi="Times New Roman" w:cs="Times New Roman"/>
          <w:sz w:val="24"/>
          <w:szCs w:val="24"/>
        </w:rPr>
        <w:t xml:space="preserve">location (county of residence) fixed effects, eligibility category at baseline, </w:t>
      </w:r>
      <w:r w:rsidR="00652BF1">
        <w:rPr>
          <w:rFonts w:ascii="Times New Roman" w:eastAsia="Calibri" w:hAnsi="Times New Roman" w:cs="Times New Roman"/>
          <w:sz w:val="24"/>
          <w:szCs w:val="24"/>
        </w:rPr>
        <w:t xml:space="preserve">gender of the primary person on the case, </w:t>
      </w:r>
      <w:r w:rsidR="00BE3BA4">
        <w:rPr>
          <w:rFonts w:ascii="Times New Roman" w:eastAsia="Calibri" w:hAnsi="Times New Roman" w:cs="Times New Roman"/>
          <w:sz w:val="24"/>
          <w:szCs w:val="24"/>
        </w:rPr>
        <w:t xml:space="preserve">preferred </w:t>
      </w:r>
      <w:r w:rsidRPr="007A16D8">
        <w:rPr>
          <w:rFonts w:ascii="Times New Roman" w:eastAsia="Calibri" w:hAnsi="Times New Roman" w:cs="Times New Roman"/>
          <w:sz w:val="24"/>
          <w:szCs w:val="24"/>
        </w:rPr>
        <w:t xml:space="preserve">language, income at baseline (under 50% FPL, 50-100% FPL, 100-200% FPL, over 200% FPL, missing), SNAP enrollment at baseline (enrolled, not enrolled, missing), whether or not there were </w:t>
      </w:r>
      <w:r w:rsidR="00652BF1">
        <w:rPr>
          <w:rFonts w:ascii="Times New Roman" w:eastAsia="Calibri" w:hAnsi="Times New Roman" w:cs="Times New Roman"/>
          <w:sz w:val="24"/>
          <w:szCs w:val="24"/>
        </w:rPr>
        <w:t xml:space="preserve">any </w:t>
      </w:r>
      <w:r w:rsidRPr="007A16D8">
        <w:rPr>
          <w:rFonts w:ascii="Times New Roman" w:eastAsia="Calibri" w:hAnsi="Times New Roman" w:cs="Times New Roman"/>
          <w:sz w:val="24"/>
          <w:szCs w:val="24"/>
        </w:rPr>
        <w:t>children</w:t>
      </w:r>
      <w:r w:rsidR="00652BF1">
        <w:rPr>
          <w:rFonts w:ascii="Times New Roman" w:eastAsia="Calibri" w:hAnsi="Times New Roman" w:cs="Times New Roman"/>
          <w:sz w:val="24"/>
          <w:szCs w:val="24"/>
        </w:rPr>
        <w:t xml:space="preserve"> or any adults age 50 or older</w:t>
      </w:r>
      <w:r w:rsidRPr="007A16D8">
        <w:rPr>
          <w:rFonts w:ascii="Times New Roman" w:eastAsia="Calibri" w:hAnsi="Times New Roman" w:cs="Times New Roman"/>
          <w:sz w:val="24"/>
          <w:szCs w:val="24"/>
        </w:rPr>
        <w:t xml:space="preserve"> in the case at baseline, </w:t>
      </w:r>
      <w:r w:rsidR="00652BF1">
        <w:rPr>
          <w:rFonts w:ascii="Times New Roman" w:eastAsia="Calibri" w:hAnsi="Times New Roman" w:cs="Times New Roman"/>
          <w:sz w:val="24"/>
          <w:szCs w:val="24"/>
        </w:rPr>
        <w:t xml:space="preserve">tribal membership of the primary person on the case, </w:t>
      </w:r>
      <w:r w:rsidRPr="007A16D8">
        <w:rPr>
          <w:rFonts w:ascii="Times New Roman" w:eastAsia="Calibri" w:hAnsi="Times New Roman" w:cs="Times New Roman"/>
          <w:sz w:val="24"/>
          <w:szCs w:val="24"/>
        </w:rPr>
        <w:t>whether or not members of the case had been in Medicaid long enough at baseline to have been required to a prior redetermination, and age</w:t>
      </w:r>
      <w:bookmarkEnd w:id="55"/>
      <w:bookmarkEnd w:id="56"/>
      <w:r w:rsidRPr="007A16D8">
        <w:rPr>
          <w:rFonts w:ascii="Times New Roman" w:eastAsia="Calibri" w:hAnsi="Times New Roman" w:cs="Times New Roman"/>
          <w:sz w:val="24"/>
          <w:szCs w:val="24"/>
        </w:rPr>
        <w:t xml:space="preserve"> of the</w:t>
      </w:r>
      <w:r w:rsidR="00652BF1">
        <w:rPr>
          <w:rFonts w:ascii="Times New Roman" w:eastAsia="Calibri" w:hAnsi="Times New Roman" w:cs="Times New Roman"/>
          <w:sz w:val="24"/>
          <w:szCs w:val="24"/>
        </w:rPr>
        <w:t xml:space="preserve"> primary</w:t>
      </w:r>
      <w:r w:rsidRPr="007A16D8">
        <w:rPr>
          <w:rFonts w:ascii="Times New Roman" w:eastAsia="Calibri" w:hAnsi="Times New Roman" w:cs="Times New Roman"/>
          <w:sz w:val="24"/>
          <w:szCs w:val="24"/>
        </w:rPr>
        <w:t xml:space="preserve"> individual </w:t>
      </w:r>
      <w:r w:rsidR="00652BF1">
        <w:rPr>
          <w:rFonts w:ascii="Times New Roman" w:eastAsia="Calibri" w:hAnsi="Times New Roman" w:cs="Times New Roman"/>
          <w:sz w:val="24"/>
          <w:szCs w:val="24"/>
        </w:rPr>
        <w:t xml:space="preserve">on the case </w:t>
      </w:r>
      <w:r w:rsidRPr="007A16D8">
        <w:rPr>
          <w:rFonts w:ascii="Times New Roman" w:eastAsia="Calibri" w:hAnsi="Times New Roman" w:cs="Times New Roman"/>
          <w:sz w:val="24"/>
          <w:szCs w:val="24"/>
        </w:rPr>
        <w:t>at baseline</w:t>
      </w:r>
      <w:r w:rsidR="009D79E4">
        <w:rPr>
          <w:rFonts w:ascii="Times New Roman" w:eastAsia="Calibri" w:hAnsi="Times New Roman" w:cs="Times New Roman"/>
          <w:sz w:val="24"/>
          <w:szCs w:val="24"/>
        </w:rPr>
        <w:t xml:space="preserve"> (</w:t>
      </w:r>
      <w:r w:rsidR="009D79E4" w:rsidRPr="009D79E4">
        <w:rPr>
          <w:rFonts w:ascii="Times New Roman" w:eastAsia="Calibri" w:hAnsi="Times New Roman" w:cs="Times New Roman"/>
          <w:sz w:val="24"/>
          <w:szCs w:val="24"/>
        </w:rPr>
        <w:t>&lt;18</w:t>
      </w:r>
      <w:r w:rsidR="009D79E4">
        <w:rPr>
          <w:rFonts w:ascii="Times New Roman" w:eastAsia="Calibri" w:hAnsi="Times New Roman" w:cs="Times New Roman"/>
          <w:sz w:val="24"/>
          <w:szCs w:val="24"/>
        </w:rPr>
        <w:t>,</w:t>
      </w:r>
      <w:r w:rsidR="009D79E4" w:rsidRPr="009D79E4">
        <w:rPr>
          <w:rFonts w:ascii="Times New Roman" w:eastAsia="Calibri" w:hAnsi="Times New Roman" w:cs="Times New Roman"/>
          <w:sz w:val="24"/>
          <w:szCs w:val="24"/>
        </w:rPr>
        <w:t xml:space="preserve"> 18-25</w:t>
      </w:r>
      <w:r w:rsidR="009D79E4">
        <w:rPr>
          <w:rFonts w:ascii="Times New Roman" w:eastAsia="Calibri" w:hAnsi="Times New Roman" w:cs="Times New Roman"/>
          <w:sz w:val="24"/>
          <w:szCs w:val="24"/>
        </w:rPr>
        <w:t xml:space="preserve">, </w:t>
      </w:r>
      <w:r w:rsidR="009D79E4" w:rsidRPr="009D79E4">
        <w:rPr>
          <w:rFonts w:ascii="Times New Roman" w:eastAsia="Calibri" w:hAnsi="Times New Roman" w:cs="Times New Roman"/>
          <w:sz w:val="24"/>
          <w:szCs w:val="24"/>
        </w:rPr>
        <w:t>26-49</w:t>
      </w:r>
      <w:r w:rsidR="009D79E4">
        <w:rPr>
          <w:rFonts w:ascii="Times New Roman" w:eastAsia="Calibri" w:hAnsi="Times New Roman" w:cs="Times New Roman"/>
          <w:sz w:val="24"/>
          <w:szCs w:val="24"/>
        </w:rPr>
        <w:t xml:space="preserve">, </w:t>
      </w:r>
      <w:r w:rsidR="009D79E4" w:rsidRPr="009D79E4">
        <w:rPr>
          <w:rFonts w:ascii="Times New Roman" w:eastAsia="Calibri" w:hAnsi="Times New Roman" w:cs="Times New Roman"/>
          <w:sz w:val="24"/>
          <w:szCs w:val="24"/>
        </w:rPr>
        <w:t>50-64</w:t>
      </w:r>
      <w:r w:rsidR="009D79E4">
        <w:rPr>
          <w:rFonts w:ascii="Times New Roman" w:eastAsia="Calibri" w:hAnsi="Times New Roman" w:cs="Times New Roman"/>
          <w:sz w:val="24"/>
          <w:szCs w:val="24"/>
        </w:rPr>
        <w:t xml:space="preserve">, </w:t>
      </w:r>
      <w:r w:rsidR="009D79E4" w:rsidRPr="009D79E4">
        <w:rPr>
          <w:rFonts w:ascii="Times New Roman" w:eastAsia="Calibri" w:hAnsi="Times New Roman" w:cs="Times New Roman"/>
          <w:sz w:val="24"/>
          <w:szCs w:val="24"/>
        </w:rPr>
        <w:t>65+</w:t>
      </w:r>
      <w:r w:rsidR="00DA433F">
        <w:rPr>
          <w:rFonts w:ascii="Times New Roman" w:eastAsia="Calibri" w:hAnsi="Times New Roman" w:cs="Times New Roman"/>
          <w:sz w:val="24"/>
          <w:szCs w:val="24"/>
        </w:rPr>
        <w:t>, missing</w:t>
      </w:r>
      <w:r w:rsidR="009D79E4">
        <w:rPr>
          <w:rFonts w:ascii="Times New Roman" w:eastAsia="Calibri" w:hAnsi="Times New Roman" w:cs="Times New Roman"/>
          <w:sz w:val="24"/>
          <w:szCs w:val="24"/>
        </w:rPr>
        <w:t>)</w:t>
      </w:r>
      <w:r w:rsidRPr="007A16D8">
        <w:rPr>
          <w:rFonts w:ascii="Times New Roman" w:eastAsia="Calibri" w:hAnsi="Times New Roman" w:cs="Times New Roman"/>
          <w:sz w:val="24"/>
          <w:szCs w:val="24"/>
        </w:rPr>
        <w:t xml:space="preserve">. We will drop covariates in robustness checks. </w:t>
      </w:r>
    </w:p>
    <w:p w14:paraId="6A438742" w14:textId="77777777" w:rsidR="007A16D8" w:rsidRPr="007A16D8" w:rsidRDefault="007A16D8" w:rsidP="007A16D8">
      <w:pPr>
        <w:spacing w:line="360" w:lineRule="auto"/>
        <w:contextualSpacing/>
        <w:rPr>
          <w:rFonts w:ascii="Times New Roman" w:eastAsia="SimSun" w:hAnsi="Times New Roman" w:cs="Times New Roman"/>
          <w:sz w:val="24"/>
          <w:szCs w:val="24"/>
        </w:rPr>
      </w:pPr>
    </w:p>
    <w:p w14:paraId="3BA8D7A7"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57" w:name="_Toc49523941"/>
      <w:bookmarkStart w:id="58" w:name="_Toc115436508"/>
      <w:bookmarkStart w:id="59" w:name="_Toc135061169"/>
      <w:r w:rsidRPr="007A16D8">
        <w:rPr>
          <w:rFonts w:ascii="Times New Roman" w:eastAsia="SimSun" w:hAnsi="Times New Roman" w:cs="Times New Roman"/>
          <w:b/>
          <w:bCs/>
          <w:sz w:val="24"/>
          <w:szCs w:val="24"/>
        </w:rPr>
        <w:t>3.3 Treatment of Missing Data</w:t>
      </w:r>
      <w:bookmarkEnd w:id="57"/>
      <w:bookmarkEnd w:id="58"/>
      <w:bookmarkEnd w:id="59"/>
      <w:r w:rsidRPr="007A16D8">
        <w:rPr>
          <w:rFonts w:ascii="Times New Roman" w:eastAsia="SimSun" w:hAnsi="Times New Roman" w:cs="Times New Roman"/>
          <w:b/>
          <w:bCs/>
          <w:sz w:val="24"/>
          <w:szCs w:val="24"/>
        </w:rPr>
        <w:t xml:space="preserve"> </w:t>
      </w:r>
    </w:p>
    <w:p w14:paraId="5765F1FD"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In the baseline model, we will model missingness using an indicator variable to avoid listwise deletion. In a robustness check, we will use listwise deletion to eliminate missing data on covariates of interest.</w:t>
      </w:r>
    </w:p>
    <w:p w14:paraId="7D016C52"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p>
    <w:p w14:paraId="3AA577D5"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60" w:name="_Toc49523942"/>
      <w:bookmarkStart w:id="61" w:name="_Toc115436509"/>
      <w:bookmarkStart w:id="62" w:name="_Toc135061170"/>
      <w:r w:rsidRPr="007A16D8">
        <w:rPr>
          <w:rFonts w:ascii="Times New Roman" w:eastAsia="Arial" w:hAnsi="Times New Roman" w:cs="Times New Roman"/>
          <w:b/>
          <w:bCs/>
          <w:sz w:val="24"/>
          <w:szCs w:val="24"/>
        </w:rPr>
        <w:t xml:space="preserve">4. </w:t>
      </w:r>
      <w:bookmarkEnd w:id="60"/>
      <w:r w:rsidRPr="007A16D8">
        <w:rPr>
          <w:rFonts w:ascii="Times New Roman" w:eastAsia="Arial" w:hAnsi="Times New Roman" w:cs="Times New Roman"/>
          <w:b/>
          <w:bCs/>
          <w:sz w:val="24"/>
          <w:szCs w:val="24"/>
        </w:rPr>
        <w:t>Balance Checks</w:t>
      </w:r>
      <w:bookmarkEnd w:id="61"/>
      <w:bookmarkEnd w:id="62"/>
    </w:p>
    <w:p w14:paraId="78F2EB89" w14:textId="77777777" w:rsidR="007A16D8" w:rsidRPr="007A16D8" w:rsidRDefault="007A16D8" w:rsidP="007A16D8">
      <w:pPr>
        <w:spacing w:line="360" w:lineRule="auto"/>
        <w:rPr>
          <w:rFonts w:ascii="Times New Roman" w:eastAsia="SimSun" w:hAnsi="Times New Roman" w:cs="Times New Roman"/>
          <w:sz w:val="24"/>
          <w:szCs w:val="24"/>
          <w:lang w:eastAsia="zh-CN"/>
        </w:rPr>
      </w:pPr>
      <w:bookmarkStart w:id="63" w:name="OLE_LINK6"/>
      <w:bookmarkStart w:id="64" w:name="OLE_LINK9"/>
      <w:r w:rsidRPr="007A16D8">
        <w:rPr>
          <w:rFonts w:ascii="Times New Roman" w:eastAsia="SimSun" w:hAnsi="Times New Roman" w:cs="Times New Roman"/>
          <w:sz w:val="24"/>
          <w:szCs w:val="24"/>
        </w:rPr>
        <w:t>Since random assignment is a key feature of our study, we will take great care in verifying the random assignment. We will check balance across all observable variables included in the Covering Wisconsin data at the time of randomization, and again check balance on the covariates and stratification variables used in the model that we subsequently obtain from the administrative data. Any unbalanced variables in the administrative data will be included as covariates in the model in robustness checks.</w:t>
      </w:r>
    </w:p>
    <w:p w14:paraId="1A42D9B6" w14:textId="77777777" w:rsidR="007A16D8" w:rsidRPr="007A16D8" w:rsidRDefault="007A16D8" w:rsidP="007A16D8">
      <w:pPr>
        <w:autoSpaceDE w:val="0"/>
        <w:autoSpaceDN w:val="0"/>
        <w:adjustRightInd w:val="0"/>
        <w:spacing w:line="360" w:lineRule="auto"/>
        <w:rPr>
          <w:rFonts w:ascii="Times New Roman" w:eastAsia="Arial" w:hAnsi="Times New Roman" w:cs="Times New Roman"/>
          <w:b/>
          <w:bCs/>
          <w:sz w:val="24"/>
          <w:szCs w:val="24"/>
        </w:rPr>
      </w:pPr>
    </w:p>
    <w:p w14:paraId="11A6E72C" w14:textId="315CBA01"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65" w:name="_Toc49523945"/>
      <w:bookmarkStart w:id="66" w:name="_Toc115436510"/>
      <w:bookmarkStart w:id="67" w:name="_Toc135061171"/>
      <w:r w:rsidRPr="007A16D8">
        <w:rPr>
          <w:rFonts w:ascii="Times New Roman" w:eastAsia="Arial" w:hAnsi="Times New Roman" w:cs="Times New Roman"/>
          <w:b/>
          <w:bCs/>
          <w:sz w:val="24"/>
          <w:szCs w:val="24"/>
        </w:rPr>
        <w:lastRenderedPageBreak/>
        <w:t xml:space="preserve">5. </w:t>
      </w:r>
      <w:bookmarkEnd w:id="65"/>
      <w:r w:rsidRPr="007A16D8">
        <w:rPr>
          <w:rFonts w:ascii="Times New Roman" w:eastAsia="Arial" w:hAnsi="Times New Roman" w:cs="Times New Roman"/>
          <w:b/>
          <w:bCs/>
          <w:sz w:val="24"/>
          <w:szCs w:val="24"/>
        </w:rPr>
        <w:t>Risks and Mitigation</w:t>
      </w:r>
      <w:bookmarkEnd w:id="66"/>
      <w:bookmarkEnd w:id="67"/>
    </w:p>
    <w:p w14:paraId="4AFF4479" w14:textId="500E982C"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The sample size could be smaller than anticipated, but the study will have sufficient power to detect a 1.5 percentage point impact on Medicaid enrollment if the sample is as small as 20% of our anticipated size. For ethical reasons, all randomized participants will </w:t>
      </w:r>
      <w:r w:rsidR="003612A3">
        <w:rPr>
          <w:rFonts w:ascii="Times New Roman" w:eastAsia="SimSun" w:hAnsi="Times New Roman" w:cs="Times New Roman"/>
          <w:sz w:val="24"/>
          <w:szCs w:val="24"/>
        </w:rPr>
        <w:t>be sent</w:t>
      </w:r>
      <w:r w:rsidR="003612A3" w:rsidRPr="007A16D8">
        <w:rPr>
          <w:rFonts w:ascii="Times New Roman" w:eastAsia="SimSun" w:hAnsi="Times New Roman" w:cs="Times New Roman"/>
          <w:sz w:val="24"/>
          <w:szCs w:val="24"/>
        </w:rPr>
        <w:t xml:space="preserve"> </w:t>
      </w:r>
      <w:r w:rsidRPr="007A16D8">
        <w:rPr>
          <w:rFonts w:ascii="Times New Roman" w:eastAsia="SimSun" w:hAnsi="Times New Roman" w:cs="Times New Roman"/>
          <w:sz w:val="24"/>
          <w:szCs w:val="24"/>
        </w:rPr>
        <w:t>outreach</w:t>
      </w:r>
      <w:r w:rsidR="009747AC">
        <w:rPr>
          <w:rFonts w:ascii="Times New Roman" w:eastAsia="SimSun" w:hAnsi="Times New Roman" w:cs="Times New Roman"/>
          <w:sz w:val="24"/>
          <w:szCs w:val="24"/>
        </w:rPr>
        <w:t>.</w:t>
      </w:r>
      <w:r w:rsidRPr="007A16D8">
        <w:rPr>
          <w:rFonts w:ascii="Times New Roman" w:eastAsia="SimSun" w:hAnsi="Times New Roman" w:cs="Times New Roman"/>
          <w:sz w:val="24"/>
          <w:szCs w:val="24"/>
        </w:rPr>
        <w:t xml:space="preserve"> </w:t>
      </w:r>
      <w:r w:rsidR="009747AC">
        <w:rPr>
          <w:rFonts w:ascii="Times New Roman" w:eastAsia="SimSun" w:hAnsi="Times New Roman" w:cs="Times New Roman"/>
          <w:sz w:val="24"/>
          <w:szCs w:val="24"/>
        </w:rPr>
        <w:t xml:space="preserve">Despite the absence of a pure control group, </w:t>
      </w:r>
      <w:r w:rsidR="00874032">
        <w:rPr>
          <w:rFonts w:ascii="Times New Roman" w:eastAsia="SimSun" w:hAnsi="Times New Roman" w:cs="Times New Roman"/>
          <w:sz w:val="24"/>
          <w:szCs w:val="24"/>
        </w:rPr>
        <w:t>we can analyze the impact of outreach using a</w:t>
      </w:r>
      <w:r w:rsidR="003612A3">
        <w:rPr>
          <w:rFonts w:ascii="Times New Roman" w:eastAsia="SimSun" w:hAnsi="Times New Roman" w:cs="Times New Roman"/>
          <w:sz w:val="24"/>
          <w:szCs w:val="24"/>
        </w:rPr>
        <w:t xml:space="preserve"> treatment on the treated </w:t>
      </w:r>
      <w:r w:rsidR="00874032">
        <w:rPr>
          <w:rFonts w:ascii="Times New Roman" w:eastAsia="SimSun" w:hAnsi="Times New Roman" w:cs="Times New Roman"/>
          <w:sz w:val="24"/>
          <w:szCs w:val="24"/>
        </w:rPr>
        <w:t>method, leveraging</w:t>
      </w:r>
      <w:r w:rsidR="003612A3">
        <w:rPr>
          <w:rFonts w:ascii="Times New Roman" w:eastAsia="SimSun" w:hAnsi="Times New Roman" w:cs="Times New Roman"/>
          <w:sz w:val="24"/>
          <w:szCs w:val="24"/>
        </w:rPr>
        <w:t xml:space="preserve"> non-receipt </w:t>
      </w:r>
      <w:r w:rsidR="00874032">
        <w:rPr>
          <w:rFonts w:ascii="Times New Roman" w:eastAsia="SimSun" w:hAnsi="Times New Roman" w:cs="Times New Roman"/>
          <w:sz w:val="24"/>
          <w:szCs w:val="24"/>
        </w:rPr>
        <w:t xml:space="preserve">of messages </w:t>
      </w:r>
      <w:r w:rsidR="003612A3">
        <w:rPr>
          <w:rFonts w:ascii="Times New Roman" w:eastAsia="SimSun" w:hAnsi="Times New Roman" w:cs="Times New Roman"/>
          <w:sz w:val="24"/>
          <w:szCs w:val="24"/>
        </w:rPr>
        <w:t>due to addresses or phone numbers that are not up to date.</w:t>
      </w:r>
      <w:r w:rsidRPr="007A16D8">
        <w:rPr>
          <w:rFonts w:ascii="Times New Roman" w:eastAsia="SimSun" w:hAnsi="Times New Roman" w:cs="Times New Roman"/>
          <w:sz w:val="24"/>
          <w:szCs w:val="24"/>
        </w:rPr>
        <w:t xml:space="preserve"> While spillovers are possible, our plan to randomize by cases mitigates spillover risk within households. Finally, some beneficiaries will not be eligible for Medicaid; those rejected from Medicaid will receive additional messages from Covering Wisconsin that may affect enrollment in marketplace insurance as well.</w:t>
      </w:r>
      <w:r w:rsidR="00031E65">
        <w:rPr>
          <w:rFonts w:ascii="Times New Roman" w:eastAsia="SimSun" w:hAnsi="Times New Roman" w:cs="Times New Roman"/>
          <w:sz w:val="24"/>
          <w:szCs w:val="24"/>
        </w:rPr>
        <w:t xml:space="preserve"> If data on marketplace enrollment become available</w:t>
      </w:r>
      <w:r w:rsidR="00BF76A9">
        <w:rPr>
          <w:rFonts w:ascii="Times New Roman" w:eastAsia="SimSun" w:hAnsi="Times New Roman" w:cs="Times New Roman"/>
          <w:sz w:val="24"/>
          <w:szCs w:val="24"/>
        </w:rPr>
        <w:t xml:space="preserve"> for our population</w:t>
      </w:r>
      <w:r w:rsidR="00031E65">
        <w:rPr>
          <w:rFonts w:ascii="Times New Roman" w:eastAsia="SimSun" w:hAnsi="Times New Roman" w:cs="Times New Roman"/>
          <w:sz w:val="24"/>
          <w:szCs w:val="24"/>
        </w:rPr>
        <w:t xml:space="preserve">, we will </w:t>
      </w:r>
      <w:r w:rsidR="00497C46">
        <w:rPr>
          <w:rFonts w:ascii="Times New Roman" w:eastAsia="SimSun" w:hAnsi="Times New Roman" w:cs="Times New Roman"/>
          <w:sz w:val="24"/>
          <w:szCs w:val="24"/>
        </w:rPr>
        <w:t xml:space="preserve">also </w:t>
      </w:r>
      <w:r w:rsidR="00CA4464">
        <w:rPr>
          <w:rFonts w:ascii="Times New Roman" w:eastAsia="SimSun" w:hAnsi="Times New Roman" w:cs="Times New Roman"/>
          <w:sz w:val="24"/>
          <w:szCs w:val="24"/>
        </w:rPr>
        <w:t>analyze impacts on marketplace enrollment</w:t>
      </w:r>
      <w:r w:rsidR="00031E65">
        <w:rPr>
          <w:rFonts w:ascii="Times New Roman" w:eastAsia="SimSun" w:hAnsi="Times New Roman" w:cs="Times New Roman"/>
          <w:sz w:val="24"/>
          <w:szCs w:val="24"/>
        </w:rPr>
        <w:t>.</w:t>
      </w:r>
      <w:r w:rsidRPr="007A16D8">
        <w:rPr>
          <w:rFonts w:ascii="Times New Roman" w:eastAsia="SimSun" w:hAnsi="Times New Roman" w:cs="Times New Roman"/>
          <w:sz w:val="24"/>
          <w:szCs w:val="24"/>
        </w:rPr>
        <w:t xml:space="preserve"> </w:t>
      </w:r>
      <w:bookmarkEnd w:id="63"/>
      <w:bookmarkEnd w:id="64"/>
    </w:p>
    <w:p w14:paraId="3DF2A65B" w14:textId="43A639E5" w:rsidR="007A16D8" w:rsidRDefault="007A16D8" w:rsidP="007A16D8">
      <w:pPr>
        <w:spacing w:line="360" w:lineRule="auto"/>
        <w:rPr>
          <w:rFonts w:ascii="Times New Roman" w:eastAsia="SimSun" w:hAnsi="Times New Roman" w:cs="Times New Roman"/>
          <w:sz w:val="24"/>
          <w:szCs w:val="24"/>
        </w:rPr>
      </w:pPr>
    </w:p>
    <w:p w14:paraId="28B0642D" w14:textId="77777777" w:rsidR="007264C2" w:rsidRPr="007A16D8" w:rsidRDefault="007264C2" w:rsidP="007A16D8">
      <w:pPr>
        <w:spacing w:line="360" w:lineRule="auto"/>
        <w:rPr>
          <w:rFonts w:ascii="Times New Roman" w:eastAsia="SimSun" w:hAnsi="Times New Roman" w:cs="Times New Roman"/>
          <w:sz w:val="24"/>
          <w:szCs w:val="24"/>
        </w:rPr>
      </w:pPr>
    </w:p>
    <w:p w14:paraId="20E4C714"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68" w:name="_Toc49523946"/>
      <w:bookmarkStart w:id="69" w:name="_Toc115436511"/>
      <w:bookmarkStart w:id="70" w:name="OLE_LINK10"/>
      <w:bookmarkStart w:id="71" w:name="OLE_LINK12"/>
      <w:bookmarkStart w:id="72" w:name="_Toc135061172"/>
      <w:r w:rsidRPr="007A16D8">
        <w:rPr>
          <w:rFonts w:ascii="Times New Roman" w:eastAsia="Arial" w:hAnsi="Times New Roman" w:cs="Times New Roman"/>
          <w:b/>
          <w:bCs/>
          <w:sz w:val="24"/>
          <w:szCs w:val="24"/>
        </w:rPr>
        <w:t>6. Statistical Models &amp; Hypothesis Tests</w:t>
      </w:r>
      <w:bookmarkEnd w:id="68"/>
      <w:bookmarkEnd w:id="69"/>
      <w:bookmarkEnd w:id="72"/>
    </w:p>
    <w:bookmarkEnd w:id="70"/>
    <w:bookmarkEnd w:id="71"/>
    <w:p w14:paraId="03B611D3" w14:textId="77777777" w:rsidR="007A16D8" w:rsidRPr="007A16D8" w:rsidRDefault="007A16D8" w:rsidP="007A16D8">
      <w:pPr>
        <w:spacing w:line="360" w:lineRule="auto"/>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t xml:space="preserve">a. Intent to Treat Analysis </w:t>
      </w:r>
    </w:p>
    <w:p w14:paraId="7AD69108"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We will first examine the effects of assignment to each intervention arm on each outcome using an intent-to-treat (ITT) analysis. Our basic estimating equation will be of the form: </w:t>
      </w:r>
    </w:p>
    <w:p w14:paraId="1486E7C1" w14:textId="585A40AC" w:rsidR="007A16D8" w:rsidRPr="007A16D8" w:rsidRDefault="00000000" w:rsidP="007A16D8">
      <w:pPr>
        <w:spacing w:line="360" w:lineRule="auto"/>
        <w:rPr>
          <w:rFonts w:ascii="Times New Roman" w:eastAsia="SimSun" w:hAnsi="Times New Roman" w:cs="Times New Roman"/>
          <w:sz w:val="24"/>
          <w:szCs w:val="24"/>
        </w:rPr>
      </w:pPr>
      <m:oMathPara>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0</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1</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 xml:space="preserve">Randomized to Text </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2</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 xml:space="preserve">Randomized to Chatbot Text </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3</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Reminder</m:t>
                  </m:r>
                </m:e>
              </m:d>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4</m:t>
              </m:r>
            </m:sub>
          </m:sSub>
          <w:bookmarkStart w:id="73" w:name="_Hlk117775949"/>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 to Outbound Call</m:t>
                  </m:r>
                </m:e>
              </m:d>
            </m:e>
            <m:sub>
              <m:r>
                <w:rPr>
                  <w:rFonts w:ascii="Cambria Math" w:eastAsia="SimSun" w:hAnsi="Cambria Math" w:cs="Times New Roman"/>
                  <w:sz w:val="24"/>
                  <w:szCs w:val="24"/>
                </w:rPr>
                <m:t>i</m:t>
              </m:r>
            </m:sub>
          </m:sSub>
          <w:bookmarkEnd w:id="73"/>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+X</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δ+</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ε</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(1)</m:t>
          </m:r>
        </m:oMath>
      </m:oMathPara>
    </w:p>
    <w:p w14:paraId="167596BB"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Where:</w:t>
      </w:r>
    </w:p>
    <w:bookmarkStart w:id="74" w:name="_Hlk117848681"/>
    <w:p w14:paraId="38243F94" w14:textId="77141E42"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an outcome of interest (e.g., </w:t>
      </w:r>
      <w:r w:rsidR="004C1F30">
        <w:rPr>
          <w:rFonts w:ascii="Times New Roman" w:eastAsia="SimSun" w:hAnsi="Times New Roman" w:cs="Times New Roman"/>
          <w:sz w:val="24"/>
          <w:szCs w:val="24"/>
        </w:rPr>
        <w:t>whether the individual filed their redetermination paperwork;</w:t>
      </w:r>
      <w:r w:rsidR="007A16D8" w:rsidRPr="007A16D8">
        <w:rPr>
          <w:rFonts w:ascii="Times New Roman" w:eastAsia="SimSun" w:hAnsi="Times New Roman" w:cs="Times New Roman"/>
          <w:sz w:val="24"/>
          <w:szCs w:val="24"/>
        </w:rPr>
        <w:t xml:space="preserve"> continued enrollment in Medicaid, SNAP receipt, </w:t>
      </w:r>
      <w:r w:rsidR="004C1F30">
        <w:rPr>
          <w:rFonts w:ascii="Times New Roman" w:eastAsia="SimSun" w:hAnsi="Times New Roman" w:cs="Times New Roman"/>
          <w:sz w:val="24"/>
          <w:szCs w:val="24"/>
        </w:rPr>
        <w:t xml:space="preserve">or </w:t>
      </w:r>
      <w:r w:rsidR="007A16D8" w:rsidRPr="007A16D8">
        <w:rPr>
          <w:rFonts w:ascii="Times New Roman" w:eastAsia="SimSun" w:hAnsi="Times New Roman" w:cs="Times New Roman"/>
          <w:sz w:val="24"/>
          <w:szCs w:val="24"/>
        </w:rPr>
        <w:t>employment);</w:t>
      </w:r>
    </w:p>
    <w:bookmarkEnd w:id="74"/>
    <w:p w14:paraId="61A7DAB8"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0</m:t>
            </m:r>
          </m:sub>
        </m:sSub>
      </m:oMath>
      <w:r w:rsidR="007A16D8" w:rsidRPr="007A16D8">
        <w:rPr>
          <w:rFonts w:ascii="Times New Roman" w:eastAsia="SimSun" w:hAnsi="Times New Roman" w:cs="Times New Roman"/>
          <w:sz w:val="24"/>
          <w:szCs w:val="24"/>
        </w:rPr>
        <w:t xml:space="preserve"> captures the average outcomes associated with randomization to the postcard arm, a proxy for the status quo for locations where text messages are not used for outreach;</w:t>
      </w:r>
    </w:p>
    <w:bookmarkStart w:id="75" w:name="_Hlk132991434"/>
    <w:p w14:paraId="7F7EA965"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X</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a vector of pre-specified covariates measured at baseline, listed in section 3.2;</w:t>
      </w:r>
      <w:bookmarkEnd w:id="75"/>
    </w:p>
    <w:p w14:paraId="39357EC1"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 xml:space="preserve">(Randomized to Text </m:t>
            </m:r>
            <m:r>
              <m:rPr>
                <m:sty m:val="p"/>
              </m:rPr>
              <w:rPr>
                <w:rFonts w:ascii="Cambria Math" w:eastAsia="SimSun" w:hAnsi="Cambria Math" w:cs="Times New Roman"/>
                <w:sz w:val="24"/>
                <w:szCs w:val="24"/>
              </w:rPr>
              <m:t>)</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(or the primary person on their case) was assigned to a treatment group that is sent any text messages;</w:t>
      </w:r>
    </w:p>
    <w:p w14:paraId="544C7DB7"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 xml:space="preserve">(Randomized to Chatbot Text </m:t>
            </m:r>
            <m:r>
              <m:rPr>
                <m:sty m:val="p"/>
              </m:rPr>
              <w:rPr>
                <w:rFonts w:ascii="Cambria Math" w:eastAsia="SimSun" w:hAnsi="Cambria Math" w:cs="Times New Roman"/>
                <w:sz w:val="24"/>
                <w:szCs w:val="24"/>
              </w:rPr>
              <m:t>)</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(or the primary person on their case) was assigned to a treatment group that is sent any text messages that invite them to send a reply text (triggering a chatbot);</w:t>
      </w:r>
    </w:p>
    <w:p w14:paraId="157FB9E3"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(Randomized to Reminder</m:t>
            </m:r>
            <m:r>
              <m:rPr>
                <m:sty m:val="p"/>
              </m:rPr>
              <w:rPr>
                <w:rFonts w:ascii="Cambria Math" w:eastAsia="SimSun" w:hAnsi="Cambria Math" w:cs="Times New Roman"/>
                <w:sz w:val="24"/>
                <w:szCs w:val="24"/>
              </w:rPr>
              <m:t>)</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 xml:space="preserve">(or the primary person on their case) was assigned to a treatment group being sent an additional reminder message two weeks after the first; </w:t>
      </w:r>
    </w:p>
    <w:bookmarkStart w:id="76" w:name="_Hlk117849930"/>
    <w:p w14:paraId="600AFC39" w14:textId="65DBECF6"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 to Outbound Call</m:t>
                </m:r>
              </m:e>
            </m:d>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(or the primary person on their case) was assigned to a treatment group that receive</w:t>
      </w:r>
      <w:r w:rsidR="009C13A5">
        <w:rPr>
          <w:rFonts w:ascii="Times New Roman" w:eastAsia="SimSun" w:hAnsi="Times New Roman" w:cs="Times New Roman"/>
          <w:sz w:val="24"/>
          <w:szCs w:val="24"/>
        </w:rPr>
        <w:t>s</w:t>
      </w:r>
      <w:r w:rsidR="007A16D8" w:rsidRPr="007A16D8">
        <w:rPr>
          <w:rFonts w:ascii="Times New Roman" w:eastAsia="SimSun" w:hAnsi="Times New Roman" w:cs="Times New Roman"/>
          <w:sz w:val="24"/>
          <w:szCs w:val="24"/>
        </w:rPr>
        <w:t xml:space="preserve"> an outbound call</w:t>
      </w:r>
      <w:bookmarkEnd w:id="76"/>
      <w:r w:rsidR="007A16D8" w:rsidRPr="007A16D8">
        <w:rPr>
          <w:rFonts w:ascii="Times New Roman" w:eastAsia="SimSun" w:hAnsi="Times New Roman" w:cs="Times New Roman"/>
          <w:sz w:val="24"/>
          <w:szCs w:val="24"/>
        </w:rPr>
        <w:t>;</w:t>
      </w:r>
    </w:p>
    <w:p w14:paraId="2C41E4CB" w14:textId="77777777" w:rsidR="007A16D8" w:rsidRPr="007A16D8" w:rsidRDefault="007A16D8" w:rsidP="007A16D8">
      <w:pPr>
        <w:spacing w:before="240" w:after="0" w:line="360" w:lineRule="auto"/>
        <w:ind w:firstLine="480"/>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The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n</m:t>
            </m:r>
          </m:sub>
        </m:sSub>
      </m:oMath>
      <w:r w:rsidRPr="007A16D8">
        <w:rPr>
          <w:rFonts w:ascii="Times New Roman" w:eastAsia="SimSun" w:hAnsi="Times New Roman" w:cs="Times New Roman"/>
          <w:sz w:val="24"/>
          <w:szCs w:val="24"/>
        </w:rPr>
        <w:t xml:space="preserve"> will be the estimate of the causal effect of being randomized to a given treatment group, compared to Arm A, on our outcomes of interest,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oMath>
      <w:r w:rsidRPr="007A16D8">
        <w:rPr>
          <w:rFonts w:ascii="Times New Roman" w:eastAsia="SimSun" w:hAnsi="Times New Roman" w:cs="Times New Roman"/>
          <w:sz w:val="24"/>
          <w:szCs w:val="24"/>
        </w:rPr>
        <w:t xml:space="preserve">. </w:t>
      </w:r>
    </w:p>
    <w:p w14:paraId="76F30DAB" w14:textId="77777777" w:rsidR="007A16D8" w:rsidRPr="007A16D8" w:rsidRDefault="007A16D8" w:rsidP="007A16D8">
      <w:pPr>
        <w:spacing w:before="240" w:after="0" w:line="360" w:lineRule="auto"/>
        <w:ind w:firstLine="360"/>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The research questions will be tested using hypothesis tests about combinations of the coefficients on these treatment arm indicators, as follows: </w:t>
      </w:r>
    </w:p>
    <w:p w14:paraId="656055BA" w14:textId="77777777" w:rsidR="007A16D8" w:rsidRPr="007A16D8" w:rsidRDefault="007A16D8" w:rsidP="007A16D8">
      <w:pPr>
        <w:numPr>
          <w:ilvl w:val="0"/>
          <w:numId w:val="6"/>
        </w:numPr>
        <w:spacing w:after="0" w:line="360" w:lineRule="auto"/>
        <w:contextualSpacing/>
        <w:rPr>
          <w:rFonts w:ascii="Times New Roman" w:eastAsia="SimSun" w:hAnsi="Times New Roman" w:cs="Times New Roman"/>
          <w:sz w:val="24"/>
          <w:szCs w:val="24"/>
        </w:rPr>
      </w:pPr>
      <w:bookmarkStart w:id="77" w:name="_Hlk119590197"/>
      <w:r w:rsidRPr="007A16D8">
        <w:rPr>
          <w:rFonts w:ascii="Times New Roman" w:eastAsia="SimSun" w:hAnsi="Times New Roman" w:cs="Times New Roman"/>
          <w:sz w:val="24"/>
          <w:szCs w:val="24"/>
        </w:rPr>
        <w:t xml:space="preserve">To test the null hypothesis of no impact of being sent a text message rather than a postcard,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1</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3BC59D1B" w14:textId="2DE8CAEE" w:rsidR="007A16D8" w:rsidRPr="007A16D8" w:rsidRDefault="007A16D8" w:rsidP="007A16D8">
      <w:pPr>
        <w:numPr>
          <w:ilvl w:val="0"/>
          <w:numId w:val="6"/>
        </w:numPr>
        <w:spacing w:after="0"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To test the null hypothesis of no impact of being sent an offer to </w:t>
      </w:r>
      <w:r w:rsidRPr="007A16D8">
        <w:rPr>
          <w:rFonts w:ascii="Times New Roman" w:eastAsia="SimSun" w:hAnsi="Times New Roman" w:cs="Times New Roman"/>
          <w:bCs/>
          <w:sz w:val="24"/>
          <w:szCs w:val="24"/>
        </w:rPr>
        <w:t xml:space="preserve">connect with a chatbot rather than </w:t>
      </w:r>
      <w:r w:rsidR="00B63930">
        <w:rPr>
          <w:rFonts w:ascii="Times New Roman" w:eastAsia="SimSun" w:hAnsi="Times New Roman" w:cs="Times New Roman"/>
          <w:bCs/>
          <w:sz w:val="24"/>
          <w:szCs w:val="24"/>
        </w:rPr>
        <w:t>an offer to speak</w:t>
      </w:r>
      <w:r w:rsidR="00B63930" w:rsidRPr="007A16D8">
        <w:rPr>
          <w:rFonts w:ascii="Times New Roman" w:eastAsia="SimSun" w:hAnsi="Times New Roman" w:cs="Times New Roman"/>
          <w:bCs/>
          <w:sz w:val="24"/>
          <w:szCs w:val="24"/>
        </w:rPr>
        <w:t xml:space="preserve"> </w:t>
      </w:r>
      <w:r w:rsidRPr="007A16D8">
        <w:rPr>
          <w:rFonts w:ascii="Times New Roman" w:eastAsia="SimSun" w:hAnsi="Times New Roman" w:cs="Times New Roman"/>
          <w:bCs/>
          <w:sz w:val="24"/>
          <w:szCs w:val="24"/>
        </w:rPr>
        <w:t xml:space="preserve">with an assister by telephone, </w:t>
      </w:r>
      <w:r w:rsidRPr="007A16D8">
        <w:rPr>
          <w:rFonts w:ascii="Times New Roman" w:eastAsia="SimSun" w:hAnsi="Times New Roman" w:cs="Times New Roman"/>
          <w:sz w:val="24"/>
          <w:szCs w:val="24"/>
        </w:rPr>
        <w:t xml:space="preserve">we will test whether </w:t>
      </w:r>
      <m:oMath>
        <m:r>
          <m:rPr>
            <m:sty m:val="p"/>
          </m:rP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2</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2728FB2A" w14:textId="77777777" w:rsidR="007A16D8" w:rsidRPr="007A16D8" w:rsidRDefault="007A16D8" w:rsidP="007A16D8">
      <w:pPr>
        <w:numPr>
          <w:ilvl w:val="0"/>
          <w:numId w:val="6"/>
        </w:numPr>
        <w:spacing w:after="0"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bCs/>
          <w:sz w:val="24"/>
          <w:szCs w:val="24"/>
        </w:rPr>
        <w:t xml:space="preserve">To test the null hypothesis that being sent a second message makes no impact on our outcomes of interest,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3</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6A383260" w14:textId="2F21172B" w:rsidR="007A16D8" w:rsidRPr="007A16D8" w:rsidRDefault="007A16D8" w:rsidP="007A16D8">
      <w:pPr>
        <w:numPr>
          <w:ilvl w:val="0"/>
          <w:numId w:val="6"/>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bCs/>
          <w:sz w:val="24"/>
          <w:szCs w:val="24"/>
        </w:rPr>
        <w:t>To test the null hypothesis that receiv</w:t>
      </w:r>
      <w:r w:rsidR="009C13A5">
        <w:rPr>
          <w:rFonts w:ascii="Times New Roman" w:eastAsia="SimSun" w:hAnsi="Times New Roman" w:cs="Times New Roman"/>
          <w:bCs/>
          <w:sz w:val="24"/>
          <w:szCs w:val="24"/>
        </w:rPr>
        <w:t>ing</w:t>
      </w:r>
      <w:r w:rsidRPr="007A16D8">
        <w:rPr>
          <w:rFonts w:ascii="Times New Roman" w:eastAsia="SimSun" w:hAnsi="Times New Roman" w:cs="Times New Roman"/>
          <w:bCs/>
          <w:sz w:val="24"/>
          <w:szCs w:val="24"/>
        </w:rPr>
        <w:t xml:space="preserve"> an outbound call makes no impact on our outcomes of interest,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4</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bookmarkEnd w:id="77"/>
    <w:p w14:paraId="5280E7FB" w14:textId="5B644ED6" w:rsidR="00647603" w:rsidRDefault="00647603" w:rsidP="007A16D8">
      <w:pPr>
        <w:spacing w:before="240" w:after="0" w:line="360" w:lineRule="auto"/>
        <w:contextualSpacing/>
        <w:rPr>
          <w:rFonts w:ascii="Times New Roman" w:eastAsia="SimSun" w:hAnsi="Times New Roman" w:cs="Times New Roman"/>
          <w:sz w:val="24"/>
          <w:szCs w:val="24"/>
        </w:rPr>
      </w:pPr>
      <w:r>
        <w:rPr>
          <w:rFonts w:ascii="Times New Roman" w:eastAsia="SimSun" w:hAnsi="Times New Roman" w:cs="Times New Roman"/>
          <w:sz w:val="24"/>
          <w:szCs w:val="24"/>
        </w:rPr>
        <w:t xml:space="preserve">Because the exact timing of outbound calls and text messages </w:t>
      </w:r>
      <w:r w:rsidR="00A95965">
        <w:rPr>
          <w:rFonts w:ascii="Times New Roman" w:eastAsia="SimSun" w:hAnsi="Times New Roman" w:cs="Times New Roman"/>
          <w:sz w:val="24"/>
          <w:szCs w:val="24"/>
        </w:rPr>
        <w:t>will be</w:t>
      </w:r>
      <w:r>
        <w:rPr>
          <w:rFonts w:ascii="Times New Roman" w:eastAsia="SimSun" w:hAnsi="Times New Roman" w:cs="Times New Roman"/>
          <w:sz w:val="24"/>
          <w:szCs w:val="24"/>
        </w:rPr>
        <w:t xml:space="preserve"> randomized </w:t>
      </w:r>
      <w:r w:rsidR="00A47E43">
        <w:rPr>
          <w:rFonts w:ascii="Times New Roman" w:eastAsia="SimSun" w:hAnsi="Times New Roman" w:cs="Times New Roman"/>
          <w:sz w:val="24"/>
          <w:szCs w:val="24"/>
        </w:rPr>
        <w:t>over a</w:t>
      </w:r>
      <w:r>
        <w:rPr>
          <w:rFonts w:ascii="Times New Roman" w:eastAsia="SimSun" w:hAnsi="Times New Roman" w:cs="Times New Roman"/>
          <w:sz w:val="24"/>
          <w:szCs w:val="24"/>
        </w:rPr>
        <w:t xml:space="preserve"> one</w:t>
      </w:r>
      <w:r w:rsidR="00A47E43">
        <w:rPr>
          <w:rFonts w:ascii="Times New Roman" w:eastAsia="SimSun" w:hAnsi="Times New Roman" w:cs="Times New Roman"/>
          <w:sz w:val="24"/>
          <w:szCs w:val="24"/>
        </w:rPr>
        <w:t>-</w:t>
      </w:r>
      <w:r>
        <w:rPr>
          <w:rFonts w:ascii="Times New Roman" w:eastAsia="SimSun" w:hAnsi="Times New Roman" w:cs="Times New Roman"/>
          <w:sz w:val="24"/>
          <w:szCs w:val="24"/>
        </w:rPr>
        <w:t>week</w:t>
      </w:r>
      <w:r w:rsidR="00A47E43">
        <w:rPr>
          <w:rFonts w:ascii="Times New Roman" w:eastAsia="SimSun" w:hAnsi="Times New Roman" w:cs="Times New Roman"/>
          <w:sz w:val="24"/>
          <w:szCs w:val="24"/>
        </w:rPr>
        <w:t xml:space="preserve"> period</w:t>
      </w:r>
      <w:r>
        <w:rPr>
          <w:rFonts w:ascii="Times New Roman" w:eastAsia="SimSun" w:hAnsi="Times New Roman" w:cs="Times New Roman"/>
          <w:sz w:val="24"/>
          <w:szCs w:val="24"/>
        </w:rPr>
        <w:t xml:space="preserve">, we will add interaction terms to test for differential effects of being sent a message on a weekday vs. weekend </w:t>
      </w:r>
      <w:r w:rsidR="005409A9">
        <w:rPr>
          <w:rFonts w:ascii="Times New Roman" w:eastAsia="SimSun" w:hAnsi="Times New Roman" w:cs="Times New Roman"/>
          <w:sz w:val="24"/>
          <w:szCs w:val="24"/>
        </w:rPr>
        <w:t xml:space="preserve">and in the afternoon vs. evening </w:t>
      </w:r>
      <w:r>
        <w:rPr>
          <w:rFonts w:ascii="Times New Roman" w:eastAsia="SimSun" w:hAnsi="Times New Roman" w:cs="Times New Roman"/>
          <w:sz w:val="24"/>
          <w:szCs w:val="24"/>
        </w:rPr>
        <w:t>in secondary analyses. In exploratory analyses, we will additionally examine the effect of being assigned to receive a message on each given day of the week</w:t>
      </w:r>
      <w:r w:rsidR="00AE52EA">
        <w:rPr>
          <w:rFonts w:ascii="Times New Roman" w:eastAsia="SimSun" w:hAnsi="Times New Roman" w:cs="Times New Roman"/>
          <w:sz w:val="24"/>
          <w:szCs w:val="24"/>
        </w:rPr>
        <w:t xml:space="preserve"> (e.g., on a Monday)</w:t>
      </w:r>
      <w:r>
        <w:rPr>
          <w:rFonts w:ascii="Times New Roman" w:eastAsia="SimSun" w:hAnsi="Times New Roman" w:cs="Times New Roman"/>
          <w:sz w:val="24"/>
          <w:szCs w:val="24"/>
        </w:rPr>
        <w:t>.</w:t>
      </w:r>
    </w:p>
    <w:p w14:paraId="187A6083" w14:textId="77777777" w:rsidR="00652BF1" w:rsidRPr="007A16D8" w:rsidRDefault="00652BF1" w:rsidP="007A16D8">
      <w:pPr>
        <w:spacing w:before="240" w:after="0" w:line="360" w:lineRule="auto"/>
        <w:contextualSpacing/>
        <w:rPr>
          <w:rFonts w:ascii="Times New Roman" w:eastAsia="SimSun" w:hAnsi="Times New Roman" w:cs="Times New Roman"/>
          <w:sz w:val="24"/>
          <w:szCs w:val="24"/>
        </w:rPr>
      </w:pPr>
    </w:p>
    <w:p w14:paraId="430C720F" w14:textId="77777777" w:rsidR="007A16D8" w:rsidRPr="007A16D8" w:rsidRDefault="007A16D8" w:rsidP="007A16D8">
      <w:pPr>
        <w:spacing w:before="240" w:after="0" w:line="360" w:lineRule="auto"/>
        <w:contextualSpacing/>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t>b. Treatment on the Treated Analysis</w:t>
      </w:r>
    </w:p>
    <w:p w14:paraId="4F809040" w14:textId="5E9AE72F" w:rsidR="007A16D8" w:rsidRPr="007A16D8" w:rsidRDefault="007A16D8" w:rsidP="007A16D8">
      <w:pPr>
        <w:spacing w:before="24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Randomization to a treatment group is not a perfect determinant of which treatment is received; as noted above, some consumers have invalid addresses or phone numbers. Therefore, we will also estimate the treatment on the treated effect, i.e., a local average treatment effect (LATE) of receiving a text, call, etc. on our outcomes of interest.  </w:t>
      </w:r>
    </w:p>
    <w:p w14:paraId="122AC92F" w14:textId="7A9CCBF4" w:rsidR="007A16D8" w:rsidRPr="007A16D8" w:rsidRDefault="007A16D8" w:rsidP="007A16D8">
      <w:pPr>
        <w:spacing w:before="24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We will construct variables for postcard </w:t>
      </w:r>
      <w:r w:rsidR="00CE43CE">
        <w:rPr>
          <w:rFonts w:ascii="Times New Roman" w:eastAsia="SimSun" w:hAnsi="Times New Roman" w:cs="Times New Roman"/>
          <w:sz w:val="24"/>
          <w:szCs w:val="24"/>
        </w:rPr>
        <w:t>delivery,</w:t>
      </w:r>
      <w:r w:rsidRPr="007A16D8">
        <w:rPr>
          <w:rFonts w:ascii="Times New Roman" w:eastAsia="SimSun" w:hAnsi="Times New Roman" w:cs="Times New Roman"/>
          <w:sz w:val="24"/>
          <w:szCs w:val="24"/>
        </w:rPr>
        <w:t xml:space="preserve"> text message receipt, and outbound call receipt. If consumer </w:t>
      </w:r>
      <m:oMath>
        <m:r>
          <w:rPr>
            <w:rFonts w:ascii="Cambria Math" w:eastAsia="SimSun" w:hAnsi="Cambria Math" w:cs="Times New Roman"/>
            <w:sz w:val="24"/>
            <w:szCs w:val="24"/>
          </w:rPr>
          <m:t>i</m:t>
        </m:r>
      </m:oMath>
      <w:r w:rsidRPr="007A16D8">
        <w:rPr>
          <w:rFonts w:ascii="Times New Roman" w:eastAsia="SimSun" w:hAnsi="Times New Roman" w:cs="Times New Roman"/>
          <w:sz w:val="24"/>
          <w:szCs w:val="24"/>
        </w:rPr>
        <w:t xml:space="preserve"> in the treatment group received their assigned method of outreach, the respective indicator variable equals 1 and 0 otherwise. </w:t>
      </w:r>
    </w:p>
    <w:p w14:paraId="0E74D310" w14:textId="77777777" w:rsidR="007A16D8" w:rsidRPr="007A16D8" w:rsidRDefault="007A16D8" w:rsidP="007A16D8">
      <w:pPr>
        <w:spacing w:before="24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The structural equation estimated will be: </w:t>
      </w:r>
    </w:p>
    <w:p w14:paraId="32D1CF20" w14:textId="6C493FF5" w:rsidR="007A16D8" w:rsidRPr="007A16D8" w:rsidRDefault="00000000" w:rsidP="007A16D8">
      <w:pPr>
        <w:spacing w:before="240" w:line="360" w:lineRule="auto"/>
        <w:ind w:firstLine="720"/>
        <w:rPr>
          <w:rFonts w:ascii="Times New Roman" w:eastAsia="SimSun" w:hAnsi="Times New Roman" w:cs="Times New Roman"/>
          <w:sz w:val="24"/>
          <w:szCs w:val="24"/>
        </w:rPr>
      </w:pPr>
      <m:oMathPara>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γ</m:t>
              </m:r>
            </m:e>
            <m:sub>
              <m:r>
                <m:rPr>
                  <m:sty m:val="p"/>
                </m:rPr>
                <w:rPr>
                  <w:rFonts w:ascii="Cambria Math" w:eastAsia="SimSun" w:hAnsi="Cambria Math" w:cs="Times New Roman"/>
                  <w:sz w:val="24"/>
                  <w:szCs w:val="24"/>
                </w:rPr>
                <m:t>0</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γ</m:t>
              </m:r>
            </m:e>
            <m:sub>
              <m:r>
                <m:rPr>
                  <m:sty m:val="p"/>
                </m:rPr>
                <w:rPr>
                  <w:rFonts w:ascii="Cambria Math" w:eastAsia="SimSun" w:hAnsi="Cambria Math" w:cs="Times New Roman"/>
                  <w:sz w:val="24"/>
                  <w:szCs w:val="24"/>
                </w:rPr>
                <m:t>1</m:t>
              </m:r>
            </m:sub>
          </m:sSub>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γ</m:t>
                  </m:r>
                </m:e>
                <m:sub>
                  <m:r>
                    <w:rPr>
                      <w:rFonts w:ascii="Cambria Math" w:eastAsia="SimSun" w:hAnsi="Cambria Math" w:cs="Times New Roman"/>
                      <w:sz w:val="24"/>
                      <w:szCs w:val="24"/>
                    </w:rPr>
                    <m:t>2</m:t>
                  </m:r>
                </m:sub>
              </m:sSub>
              <m:r>
                <w:rPr>
                  <w:rFonts w:ascii="Cambria Math" w:eastAsia="SimSun" w:hAnsi="Cambria Math" w:cs="Times New Roman"/>
                  <w:sz w:val="24"/>
                  <w:szCs w:val="24"/>
                </w:rPr>
                <m:t>X</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ω</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(2)</m:t>
          </m:r>
        </m:oMath>
      </m:oMathPara>
    </w:p>
    <w:p w14:paraId="3603CEF3" w14:textId="77777777" w:rsidR="007A16D8" w:rsidRPr="007A16D8" w:rsidRDefault="007A16D8" w:rsidP="007A16D8">
      <w:pPr>
        <w:spacing w:before="24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And the first stage will be:</w:t>
      </w:r>
    </w:p>
    <w:bookmarkStart w:id="78" w:name="_Hlk118372911"/>
    <w:p w14:paraId="4B270F54" w14:textId="3FCE54E5" w:rsidR="007A16D8" w:rsidRPr="007A16D8" w:rsidRDefault="00000000" w:rsidP="007A16D8">
      <w:pPr>
        <w:spacing w:line="360" w:lineRule="auto"/>
        <w:rPr>
          <w:rFonts w:ascii="Times New Roman" w:eastAsia="SimSun" w:hAnsi="Times New Roman" w:cs="Times New Roman"/>
          <w:sz w:val="24"/>
          <w:szCs w:val="24"/>
        </w:rPr>
      </w:pPr>
      <m:oMathPara>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w:bookmarkEnd w:id="78"/>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θ</m:t>
              </m:r>
            </m:e>
            <m:sub>
              <m:r>
                <m:rPr>
                  <m:sty m:val="p"/>
                </m:rPr>
                <w:rPr>
                  <w:rFonts w:ascii="Cambria Math" w:eastAsia="SimSun" w:hAnsi="Cambria Math" w:cs="Times New Roman"/>
                  <w:sz w:val="24"/>
                  <w:szCs w:val="24"/>
                </w:rPr>
                <m:t>0</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θ</m:t>
              </m:r>
            </m:e>
            <m:sub>
              <m:r>
                <m:rPr>
                  <m:sty m:val="p"/>
                </m:rPr>
                <w:rPr>
                  <w:rFonts w:ascii="Cambria Math" w:eastAsia="SimSun" w:hAnsi="Cambria Math" w:cs="Times New Roman"/>
                  <w:sz w:val="24"/>
                  <w:szCs w:val="24"/>
                </w:rPr>
                <m:t>2</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Arm Offering T</m:t>
                  </m:r>
                </m:e>
              </m:d>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θ</m:t>
                  </m:r>
                </m:e>
                <m:sub>
                  <m:r>
                    <w:rPr>
                      <w:rFonts w:ascii="Cambria Math" w:eastAsia="SimSun" w:hAnsi="Cambria Math" w:cs="Times New Roman"/>
                      <w:sz w:val="24"/>
                      <w:szCs w:val="24"/>
                    </w:rPr>
                    <m:t>4</m:t>
                  </m:r>
                </m:sub>
              </m:sSub>
              <m:r>
                <w:rPr>
                  <w:rFonts w:ascii="Cambria Math" w:eastAsia="SimSun" w:hAnsi="Cambria Math" w:cs="Times New Roman"/>
                  <w:sz w:val="24"/>
                  <w:szCs w:val="24"/>
                </w:rPr>
                <m:t>X</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ϑ</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(3)</m:t>
          </m:r>
        </m:oMath>
      </m:oMathPara>
    </w:p>
    <w:p w14:paraId="3483D532"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Where: </w:t>
      </w:r>
    </w:p>
    <w:p w14:paraId="57E41765" w14:textId="37A4AF05" w:rsidR="00447B0B" w:rsidRDefault="00000000" w:rsidP="007A16D8">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w:t>
      </w:r>
      <w:r w:rsidR="006267E2">
        <w:rPr>
          <w:rFonts w:ascii="Times New Roman" w:eastAsia="SimSun" w:hAnsi="Times New Roman" w:cs="Times New Roman"/>
          <w:sz w:val="24"/>
          <w:szCs w:val="24"/>
        </w:rPr>
        <w:t>our best measure of</w:t>
      </w:r>
      <w:r w:rsidR="006267E2" w:rsidRPr="007A16D8">
        <w:rPr>
          <w:rFonts w:ascii="Times New Roman" w:eastAsia="SimSun" w:hAnsi="Times New Roman" w:cs="Times New Roman"/>
          <w:sz w:val="24"/>
          <w:szCs w:val="24"/>
        </w:rPr>
        <w:t xml:space="preserve"> </w:t>
      </w:r>
      <w:r w:rsidR="007A16D8" w:rsidRPr="007A16D8">
        <w:rPr>
          <w:rFonts w:ascii="Times New Roman" w:eastAsia="SimSun" w:hAnsi="Times New Roman" w:cs="Times New Roman"/>
          <w:sz w:val="24"/>
          <w:szCs w:val="24"/>
        </w:rPr>
        <w:t>receipt of assigned treatment (</w:t>
      </w:r>
      <w:r w:rsidR="00A0138E">
        <w:rPr>
          <w:rFonts w:ascii="Times New Roman" w:eastAsia="SimSun" w:hAnsi="Times New Roman" w:cs="Times New Roman"/>
          <w:sz w:val="24"/>
          <w:szCs w:val="24"/>
        </w:rPr>
        <w:t>e.g.</w:t>
      </w:r>
      <w:r w:rsidR="007A16D8" w:rsidRPr="007A16D8">
        <w:rPr>
          <w:rFonts w:ascii="Times New Roman" w:eastAsia="SimSun" w:hAnsi="Times New Roman" w:cs="Times New Roman"/>
          <w:sz w:val="24"/>
          <w:szCs w:val="24"/>
        </w:rPr>
        <w:t xml:space="preserve">, </w:t>
      </w:r>
      <w:r w:rsidR="000F71C9">
        <w:rPr>
          <w:rFonts w:ascii="Times New Roman" w:eastAsia="SimSun" w:hAnsi="Times New Roman" w:cs="Times New Roman"/>
          <w:sz w:val="24"/>
          <w:szCs w:val="24"/>
        </w:rPr>
        <w:t xml:space="preserve">whether the </w:t>
      </w:r>
      <w:r w:rsidR="00E0106F">
        <w:rPr>
          <w:rFonts w:ascii="Times New Roman" w:eastAsia="SimSun" w:hAnsi="Times New Roman" w:cs="Times New Roman"/>
          <w:sz w:val="24"/>
          <w:szCs w:val="24"/>
        </w:rPr>
        <w:t>text message was received by the person of interest</w:t>
      </w:r>
      <w:r w:rsidR="007A16D8" w:rsidRPr="007A16D8">
        <w:rPr>
          <w:rFonts w:ascii="Times New Roman" w:eastAsia="SimSun" w:hAnsi="Times New Roman" w:cs="Times New Roman"/>
          <w:sz w:val="24"/>
          <w:szCs w:val="24"/>
        </w:rPr>
        <w:t>)</w:t>
      </w:r>
      <w:r w:rsidR="00D001AD">
        <w:rPr>
          <w:rFonts w:ascii="Times New Roman" w:eastAsia="SimSun" w:hAnsi="Times New Roman" w:cs="Times New Roman"/>
          <w:sz w:val="24"/>
          <w:szCs w:val="24"/>
        </w:rPr>
        <w:t>.</w:t>
      </w:r>
      <w:r w:rsidR="00F920FD">
        <w:rPr>
          <w:rFonts w:ascii="Times New Roman" w:eastAsia="SimSun" w:hAnsi="Times New Roman" w:cs="Times New Roman"/>
          <w:sz w:val="24"/>
          <w:szCs w:val="24"/>
        </w:rPr>
        <w:t xml:space="preserve"> </w:t>
      </w:r>
      <w:r w:rsidR="00600750">
        <w:rPr>
          <w:rFonts w:ascii="Times New Roman" w:eastAsia="SimSun" w:hAnsi="Times New Roman" w:cs="Times New Roman"/>
          <w:sz w:val="24"/>
          <w:szCs w:val="24"/>
        </w:rPr>
        <w:t>This will equal 1 for everyone assigned to treatment except in cases where vendor data suggests treatment was not received, as follows:</w:t>
      </w:r>
    </w:p>
    <w:p w14:paraId="4096A42C" w14:textId="3716595E" w:rsidR="007A16D8" w:rsidRDefault="002D2461" w:rsidP="00447B0B">
      <w:pPr>
        <w:numPr>
          <w:ilvl w:val="1"/>
          <w:numId w:val="15"/>
        </w:numPr>
        <w:spacing w:after="0" w:line="360" w:lineRule="auto"/>
        <w:contextualSpacing/>
        <w:rPr>
          <w:rFonts w:ascii="Times New Roman" w:eastAsia="SimSun" w:hAnsi="Times New Roman" w:cs="Times New Roman"/>
          <w:sz w:val="24"/>
          <w:szCs w:val="24"/>
        </w:rPr>
      </w:pPr>
      <w:r>
        <w:rPr>
          <w:rFonts w:ascii="Times New Roman" w:eastAsia="SimSun" w:hAnsi="Times New Roman" w:cs="Times New Roman"/>
          <w:b/>
          <w:bCs/>
          <w:sz w:val="24"/>
          <w:szCs w:val="24"/>
        </w:rPr>
        <w:t xml:space="preserve">Receipt of </w:t>
      </w:r>
      <w:r w:rsidRPr="00D32FAE">
        <w:rPr>
          <w:rFonts w:ascii="Times New Roman" w:eastAsia="SimSun" w:hAnsi="Times New Roman" w:cs="Times New Roman"/>
          <w:b/>
          <w:bCs/>
          <w:sz w:val="24"/>
          <w:szCs w:val="24"/>
        </w:rPr>
        <w:t>Text:</w:t>
      </w:r>
      <w:r>
        <w:rPr>
          <w:rFonts w:ascii="Times New Roman" w:eastAsia="SimSun" w:hAnsi="Times New Roman" w:cs="Times New Roman"/>
          <w:sz w:val="24"/>
          <w:szCs w:val="24"/>
        </w:rPr>
        <w:t xml:space="preserve">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m:oMath>
      <w:r w:rsidRPr="007A16D8">
        <w:rPr>
          <w:rFonts w:ascii="Times New Roman" w:eastAsia="SimSun" w:hAnsi="Times New Roman" w:cs="Times New Roman"/>
          <w:sz w:val="24"/>
          <w:szCs w:val="24"/>
        </w:rPr>
        <w:t xml:space="preserve"> </w:t>
      </w:r>
      <w:r w:rsidR="00D001AD">
        <w:rPr>
          <w:rFonts w:ascii="Times New Roman" w:eastAsia="SimSun" w:hAnsi="Times New Roman" w:cs="Times New Roman"/>
          <w:sz w:val="24"/>
          <w:szCs w:val="24"/>
        </w:rPr>
        <w:t xml:space="preserve">would take the value </w:t>
      </w:r>
      <w:r w:rsidR="00700061">
        <w:rPr>
          <w:rFonts w:ascii="Times New Roman" w:eastAsia="SimSun" w:hAnsi="Times New Roman" w:cs="Times New Roman"/>
          <w:sz w:val="24"/>
          <w:szCs w:val="24"/>
        </w:rPr>
        <w:t>0</w:t>
      </w:r>
      <w:r w:rsidR="00D001AD">
        <w:rPr>
          <w:rFonts w:ascii="Times New Roman" w:eastAsia="SimSun" w:hAnsi="Times New Roman" w:cs="Times New Roman"/>
          <w:sz w:val="24"/>
          <w:szCs w:val="24"/>
        </w:rPr>
        <w:t xml:space="preserve"> for a person assigned to text message if </w:t>
      </w:r>
      <w:r w:rsidR="00F920FD">
        <w:rPr>
          <w:rFonts w:ascii="Times New Roman" w:eastAsia="SimSun" w:hAnsi="Times New Roman" w:cs="Times New Roman"/>
          <w:sz w:val="24"/>
          <w:szCs w:val="24"/>
        </w:rPr>
        <w:t>the number was a landline</w:t>
      </w:r>
      <w:r w:rsidR="00BC5CA0">
        <w:rPr>
          <w:rFonts w:ascii="Times New Roman" w:eastAsia="SimSun" w:hAnsi="Times New Roman" w:cs="Times New Roman"/>
          <w:sz w:val="24"/>
          <w:szCs w:val="24"/>
        </w:rPr>
        <w:t>,</w:t>
      </w:r>
      <w:r w:rsidR="00F920FD">
        <w:rPr>
          <w:rFonts w:ascii="Times New Roman" w:eastAsia="SimSun" w:hAnsi="Times New Roman" w:cs="Times New Roman"/>
          <w:sz w:val="24"/>
          <w:szCs w:val="24"/>
        </w:rPr>
        <w:t xml:space="preserve"> </w:t>
      </w:r>
      <w:r w:rsidR="00700061">
        <w:rPr>
          <w:rFonts w:ascii="Times New Roman" w:eastAsia="SimSun" w:hAnsi="Times New Roman" w:cs="Times New Roman"/>
          <w:sz w:val="24"/>
          <w:szCs w:val="24"/>
        </w:rPr>
        <w:t xml:space="preserve">if the text message </w:t>
      </w:r>
      <w:r w:rsidR="00F920FD">
        <w:rPr>
          <w:rFonts w:ascii="Times New Roman" w:eastAsia="SimSun" w:hAnsi="Times New Roman" w:cs="Times New Roman"/>
          <w:sz w:val="24"/>
          <w:szCs w:val="24"/>
        </w:rPr>
        <w:t>bounce</w:t>
      </w:r>
      <w:r w:rsidR="00700061">
        <w:rPr>
          <w:rFonts w:ascii="Times New Roman" w:eastAsia="SimSun" w:hAnsi="Times New Roman" w:cs="Times New Roman"/>
          <w:sz w:val="24"/>
          <w:szCs w:val="24"/>
        </w:rPr>
        <w:t>d</w:t>
      </w:r>
      <w:r w:rsidR="00F920FD">
        <w:rPr>
          <w:rFonts w:ascii="Times New Roman" w:eastAsia="SimSun" w:hAnsi="Times New Roman" w:cs="Times New Roman"/>
          <w:sz w:val="24"/>
          <w:szCs w:val="24"/>
        </w:rPr>
        <w:t>,</w:t>
      </w:r>
      <w:r w:rsidR="00700061">
        <w:rPr>
          <w:rFonts w:ascii="Times New Roman" w:eastAsia="SimSun" w:hAnsi="Times New Roman" w:cs="Times New Roman"/>
          <w:sz w:val="24"/>
          <w:szCs w:val="24"/>
        </w:rPr>
        <w:t xml:space="preserve"> or</w:t>
      </w:r>
      <w:r w:rsidR="00F920FD">
        <w:rPr>
          <w:rFonts w:ascii="Times New Roman" w:eastAsia="SimSun" w:hAnsi="Times New Roman" w:cs="Times New Roman"/>
          <w:sz w:val="24"/>
          <w:szCs w:val="24"/>
        </w:rPr>
        <w:t xml:space="preserve"> the contact information search service </w:t>
      </w:r>
      <w:r w:rsidR="00700061">
        <w:rPr>
          <w:rFonts w:ascii="Times New Roman" w:eastAsia="SimSun" w:hAnsi="Times New Roman" w:cs="Times New Roman"/>
          <w:sz w:val="24"/>
          <w:szCs w:val="24"/>
        </w:rPr>
        <w:t xml:space="preserve">found evidence the phone number was no longer associated </w:t>
      </w:r>
      <w:r w:rsidR="00F920FD">
        <w:rPr>
          <w:rFonts w:ascii="Times New Roman" w:eastAsia="SimSun" w:hAnsi="Times New Roman" w:cs="Times New Roman"/>
          <w:sz w:val="24"/>
          <w:szCs w:val="24"/>
        </w:rPr>
        <w:t>with the person of interest</w:t>
      </w:r>
      <w:r w:rsidR="00D001AD">
        <w:rPr>
          <w:rFonts w:ascii="Times New Roman" w:eastAsia="SimSun" w:hAnsi="Times New Roman" w:cs="Times New Roman"/>
          <w:sz w:val="24"/>
          <w:szCs w:val="24"/>
        </w:rPr>
        <w:t>.</w:t>
      </w:r>
    </w:p>
    <w:p w14:paraId="6DDAEA00" w14:textId="4D189F74" w:rsidR="002D2461" w:rsidRPr="007A16D8" w:rsidRDefault="002D2461" w:rsidP="002D2461">
      <w:pPr>
        <w:numPr>
          <w:ilvl w:val="1"/>
          <w:numId w:val="15"/>
        </w:numPr>
        <w:spacing w:after="0" w:line="360" w:lineRule="auto"/>
        <w:contextualSpacing/>
        <w:rPr>
          <w:rFonts w:ascii="Times New Roman" w:eastAsia="SimSun" w:hAnsi="Times New Roman" w:cs="Times New Roman"/>
          <w:sz w:val="24"/>
          <w:szCs w:val="24"/>
        </w:rPr>
      </w:pPr>
      <w:r w:rsidRPr="00D32FAE">
        <w:rPr>
          <w:rFonts w:ascii="Times New Roman" w:eastAsia="SimSun" w:hAnsi="Times New Roman" w:cs="Times New Roman"/>
          <w:b/>
          <w:bCs/>
          <w:sz w:val="24"/>
          <w:szCs w:val="24"/>
        </w:rPr>
        <w:t xml:space="preserve">Receipt of Postcard: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m:oMath>
      <w:r w:rsidRPr="007A16D8">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would take the value </w:t>
      </w:r>
      <w:r w:rsidR="00847E48">
        <w:rPr>
          <w:rFonts w:ascii="Times New Roman" w:eastAsia="SimSun" w:hAnsi="Times New Roman" w:cs="Times New Roman"/>
          <w:sz w:val="24"/>
          <w:szCs w:val="24"/>
        </w:rPr>
        <w:t>0</w:t>
      </w:r>
      <w:r>
        <w:rPr>
          <w:rFonts w:ascii="Times New Roman" w:eastAsia="SimSun" w:hAnsi="Times New Roman" w:cs="Times New Roman"/>
          <w:sz w:val="24"/>
          <w:szCs w:val="24"/>
        </w:rPr>
        <w:t xml:space="preserve"> for a person assigned to a postcard if the </w:t>
      </w:r>
      <w:r w:rsidR="00D232C3">
        <w:rPr>
          <w:rFonts w:ascii="Times New Roman" w:eastAsia="SimSun" w:hAnsi="Times New Roman" w:cs="Times New Roman"/>
          <w:sz w:val="24"/>
          <w:szCs w:val="24"/>
        </w:rPr>
        <w:t xml:space="preserve">mail vendor found the </w:t>
      </w:r>
      <w:r>
        <w:rPr>
          <w:rFonts w:ascii="Times New Roman" w:eastAsia="SimSun" w:hAnsi="Times New Roman" w:cs="Times New Roman"/>
          <w:sz w:val="24"/>
          <w:szCs w:val="24"/>
        </w:rPr>
        <w:t xml:space="preserve">address </w:t>
      </w:r>
      <w:r w:rsidR="00D232C3">
        <w:rPr>
          <w:rFonts w:ascii="Times New Roman" w:eastAsia="SimSun" w:hAnsi="Times New Roman" w:cs="Times New Roman"/>
          <w:sz w:val="24"/>
          <w:szCs w:val="24"/>
        </w:rPr>
        <w:t>to be</w:t>
      </w:r>
      <w:r>
        <w:rPr>
          <w:rFonts w:ascii="Times New Roman" w:eastAsia="SimSun" w:hAnsi="Times New Roman" w:cs="Times New Roman"/>
          <w:sz w:val="24"/>
          <w:szCs w:val="24"/>
        </w:rPr>
        <w:t xml:space="preserve"> invalid</w:t>
      </w:r>
      <w:r w:rsidR="00847E48">
        <w:rPr>
          <w:rFonts w:ascii="Times New Roman" w:eastAsia="SimSun" w:hAnsi="Times New Roman" w:cs="Times New Roman"/>
          <w:sz w:val="24"/>
          <w:szCs w:val="24"/>
        </w:rPr>
        <w:t xml:space="preserve"> or</w:t>
      </w:r>
      <w:r>
        <w:rPr>
          <w:rFonts w:ascii="Times New Roman" w:eastAsia="SimSun" w:hAnsi="Times New Roman" w:cs="Times New Roman"/>
          <w:sz w:val="24"/>
          <w:szCs w:val="24"/>
        </w:rPr>
        <w:t xml:space="preserve"> the contact information search service suggested that the address was </w:t>
      </w:r>
      <w:r w:rsidR="00C4006D">
        <w:rPr>
          <w:rFonts w:ascii="Times New Roman" w:eastAsia="SimSun" w:hAnsi="Times New Roman" w:cs="Times New Roman"/>
          <w:sz w:val="24"/>
          <w:szCs w:val="24"/>
        </w:rPr>
        <w:t xml:space="preserve">no longer </w:t>
      </w:r>
      <w:r>
        <w:rPr>
          <w:rFonts w:ascii="Times New Roman" w:eastAsia="SimSun" w:hAnsi="Times New Roman" w:cs="Times New Roman"/>
          <w:sz w:val="24"/>
          <w:szCs w:val="24"/>
        </w:rPr>
        <w:t>associated with the person of interest</w:t>
      </w:r>
      <w:r w:rsidR="00C4006D">
        <w:rPr>
          <w:rFonts w:ascii="Times New Roman" w:eastAsia="SimSun" w:hAnsi="Times New Roman" w:cs="Times New Roman"/>
          <w:sz w:val="24"/>
          <w:szCs w:val="24"/>
        </w:rPr>
        <w:t>.</w:t>
      </w:r>
    </w:p>
    <w:p w14:paraId="7DC057A3" w14:textId="0A4947DA" w:rsidR="002D2461" w:rsidRPr="00D32FAE" w:rsidRDefault="002D2461" w:rsidP="00D32FAE">
      <w:pPr>
        <w:numPr>
          <w:ilvl w:val="1"/>
          <w:numId w:val="15"/>
        </w:numPr>
        <w:spacing w:after="0" w:line="360" w:lineRule="auto"/>
        <w:contextualSpacing/>
        <w:rPr>
          <w:rFonts w:ascii="Times New Roman" w:eastAsia="SimSun" w:hAnsi="Times New Roman" w:cs="Times New Roman"/>
          <w:b/>
          <w:bCs/>
          <w:sz w:val="24"/>
          <w:szCs w:val="24"/>
        </w:rPr>
      </w:pPr>
      <w:r w:rsidRPr="00D32FAE">
        <w:rPr>
          <w:rFonts w:ascii="Times New Roman" w:eastAsia="SimSun" w:hAnsi="Times New Roman" w:cs="Times New Roman"/>
          <w:b/>
          <w:bCs/>
          <w:sz w:val="24"/>
          <w:szCs w:val="24"/>
        </w:rPr>
        <w:lastRenderedPageBreak/>
        <w:t>Receipt of Outbound Call:</w:t>
      </w:r>
      <w:r>
        <w:rPr>
          <w:rFonts w:ascii="Times New Roman" w:eastAsia="SimSun" w:hAnsi="Times New Roman" w:cs="Times New Roman"/>
          <w:sz w:val="24"/>
          <w:szCs w:val="24"/>
        </w:rPr>
        <w:t xml:space="preserve">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m:oMath>
      <w:r w:rsidRPr="007A16D8">
        <w:rPr>
          <w:rFonts w:ascii="Times New Roman" w:eastAsia="SimSun" w:hAnsi="Times New Roman" w:cs="Times New Roman"/>
          <w:sz w:val="24"/>
          <w:szCs w:val="24"/>
        </w:rPr>
        <w:t xml:space="preserve"> </w:t>
      </w:r>
      <w:r w:rsidR="00847E48">
        <w:rPr>
          <w:rFonts w:ascii="Times New Roman" w:eastAsia="SimSun" w:hAnsi="Times New Roman" w:cs="Times New Roman"/>
          <w:sz w:val="24"/>
          <w:szCs w:val="24"/>
        </w:rPr>
        <w:t>would take the value 0 for a person assigned to receive an outbound call if the call could not be successfully placed, or if the contact information search service found evidence the phone number was no longer associated with the person of interest.</w:t>
      </w:r>
    </w:p>
    <w:p w14:paraId="6E2510FC" w14:textId="77777777" w:rsidR="007A16D8" w:rsidRPr="007A16D8" w:rsidRDefault="00000000" w:rsidP="007A16D8">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Arm Offering T</m:t>
                </m:r>
              </m:e>
            </m:d>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 xml:space="preserve">was randomized to a treatment arm that offered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oMath>
      <w:r w:rsidR="007A16D8" w:rsidRPr="007A16D8">
        <w:rPr>
          <w:rFonts w:ascii="Times New Roman" w:eastAsia="SimSun" w:hAnsi="Times New Roman" w:cs="Times New Roman"/>
          <w:sz w:val="24"/>
          <w:szCs w:val="24"/>
        </w:rPr>
        <w:t>as a treatment (e.g., randomized to a treatment arm where a text message was sent)</w:t>
      </w:r>
    </w:p>
    <w:p w14:paraId="1F098E0F" w14:textId="77777777" w:rsidR="007A16D8" w:rsidRPr="007A16D8" w:rsidRDefault="00000000" w:rsidP="007A16D8">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the outcome of interest </w:t>
      </w:r>
    </w:p>
    <w:p w14:paraId="4C9B8853" w14:textId="77777777" w:rsidR="007A16D8" w:rsidRPr="007A16D8" w:rsidRDefault="00000000" w:rsidP="007A16D8">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X</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a vector of pre-specified covariates measured at baseline, listed in section 3.2.</w:t>
      </w:r>
    </w:p>
    <w:p w14:paraId="4DCFA3CD" w14:textId="728EAD5C" w:rsidR="00085599" w:rsidRPr="007A16D8" w:rsidRDefault="00000000" w:rsidP="00D32FAE">
      <w:pPr>
        <w:spacing w:line="360" w:lineRule="auto"/>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γ</m:t>
            </m:r>
          </m:e>
          <m:sub>
            <m:r>
              <w:rPr>
                <w:rFonts w:ascii="Cambria Math" w:eastAsia="SimSun" w:hAnsi="Cambria Math" w:cs="Times New Roman"/>
                <w:sz w:val="24"/>
                <w:szCs w:val="24"/>
              </w:rPr>
              <m:t>1</m:t>
            </m:r>
          </m:sub>
        </m:sSub>
        <m:r>
          <w:rPr>
            <w:rFonts w:ascii="Cambria Math" w:eastAsia="SimSun" w:hAnsi="Cambria Math" w:cs="Times New Roman"/>
            <w:sz w:val="24"/>
            <w:szCs w:val="24"/>
          </w:rPr>
          <m:t>,</m:t>
        </m:r>
      </m:oMath>
      <w:r w:rsidR="007A16D8" w:rsidRPr="007A16D8">
        <w:rPr>
          <w:rFonts w:ascii="Times New Roman" w:eastAsia="SimSun" w:hAnsi="Times New Roman" w:cs="Times New Roman"/>
          <w:sz w:val="24"/>
          <w:szCs w:val="24"/>
        </w:rPr>
        <w:t xml:space="preserve"> the coefficient of interest, will capture the impact of outreach on outcomes for people who received their assigned treatment due to random assignment. We will repeat this model for each of the key exposures of interest including delivery of outbound calls, postcards, text messages, and repeated messages. In additional analyses, we will re-estimate our model comparing results for (1) those receiving a text message encouraging a call to a hotline vs. a postcard and (2) those receiving a text message connecting to a chatbot vs. a postcard.</w:t>
      </w:r>
      <w:r w:rsidR="00647603">
        <w:rPr>
          <w:rFonts w:ascii="Times New Roman" w:eastAsia="SimSun" w:hAnsi="Times New Roman" w:cs="Times New Roman"/>
          <w:sz w:val="24"/>
          <w:szCs w:val="24"/>
        </w:rPr>
        <w:t xml:space="preserve"> We will add interaction terms to test for differential effects of being sent an outbound call or text message on a weekday vs. weekend</w:t>
      </w:r>
      <w:r w:rsidR="005409A9">
        <w:rPr>
          <w:rFonts w:ascii="Times New Roman" w:eastAsia="SimSun" w:hAnsi="Times New Roman" w:cs="Times New Roman"/>
          <w:sz w:val="24"/>
          <w:szCs w:val="24"/>
        </w:rPr>
        <w:t xml:space="preserve"> and in the afternoon vs. evening</w:t>
      </w:r>
      <w:r w:rsidR="00647603">
        <w:rPr>
          <w:rFonts w:ascii="Times New Roman" w:eastAsia="SimSun" w:hAnsi="Times New Roman" w:cs="Times New Roman"/>
          <w:sz w:val="24"/>
          <w:szCs w:val="24"/>
        </w:rPr>
        <w:t xml:space="preserve"> in secondary analyses.</w:t>
      </w:r>
    </w:p>
    <w:p w14:paraId="5C5C84A0" w14:textId="77777777" w:rsidR="00C65FF6" w:rsidRPr="00C6203D" w:rsidRDefault="00C65FF6" w:rsidP="00C6203D">
      <w:pPr>
        <w:pStyle w:val="ListParagraph"/>
        <w:spacing w:line="360" w:lineRule="auto"/>
        <w:rPr>
          <w:rFonts w:ascii="Times New Roman" w:hAnsi="Times New Roman"/>
          <w:sz w:val="24"/>
          <w:szCs w:val="24"/>
        </w:rPr>
      </w:pPr>
    </w:p>
    <w:p w14:paraId="35248E9C" w14:textId="1026D8F9" w:rsidR="007A16D8" w:rsidRPr="007A16D8" w:rsidRDefault="002318F2" w:rsidP="007A16D8">
      <w:pPr>
        <w:spacing w:after="0" w:line="360" w:lineRule="auto"/>
        <w:contextualSpacing/>
        <w:rPr>
          <w:rFonts w:ascii="Times New Roman" w:eastAsia="SimSun" w:hAnsi="Times New Roman" w:cs="Times New Roman"/>
          <w:b/>
          <w:bCs/>
          <w:sz w:val="24"/>
          <w:szCs w:val="24"/>
        </w:rPr>
      </w:pPr>
      <w:r>
        <w:rPr>
          <w:rFonts w:ascii="Times New Roman" w:eastAsia="SimSun" w:hAnsi="Times New Roman" w:cs="Times New Roman"/>
          <w:b/>
          <w:bCs/>
          <w:sz w:val="24"/>
          <w:szCs w:val="24"/>
        </w:rPr>
        <w:t>c</w:t>
      </w:r>
      <w:r w:rsidR="007A16D8" w:rsidRPr="007A16D8">
        <w:rPr>
          <w:rFonts w:ascii="Times New Roman" w:eastAsia="SimSun" w:hAnsi="Times New Roman" w:cs="Times New Roman"/>
          <w:b/>
          <w:bCs/>
          <w:sz w:val="24"/>
          <w:szCs w:val="24"/>
        </w:rPr>
        <w:t xml:space="preserve">. Robustness Checks </w:t>
      </w:r>
    </w:p>
    <w:p w14:paraId="567FB83C" w14:textId="70182B3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SimSun" w:hAnsi="Times New Roman" w:cs="Times New Roman"/>
          <w:sz w:val="24"/>
          <w:szCs w:val="24"/>
        </w:rPr>
        <w:t>In robustness checks, we will use logit or probit models to model binary outcomes. We will not perform any corrections for multiple hypothesis tests, and we will use two-tailed tests with p-values &lt;.05 to denote statistically significant effects.</w:t>
      </w:r>
      <w:r w:rsidRPr="007A16D8">
        <w:rPr>
          <w:rFonts w:ascii="Times New Roman" w:eastAsia="Calibri" w:hAnsi="Times New Roman" w:cs="Times New Roman"/>
          <w:sz w:val="24"/>
          <w:szCs w:val="24"/>
        </w:rPr>
        <w:t xml:space="preserve"> Standard errors will be clustered by case for all models.</w:t>
      </w:r>
    </w:p>
    <w:p w14:paraId="7CCBAD29" w14:textId="77777777" w:rsidR="007A16D8" w:rsidRPr="007A16D8" w:rsidRDefault="007A16D8" w:rsidP="007A16D8">
      <w:pPr>
        <w:autoSpaceDE w:val="0"/>
        <w:autoSpaceDN w:val="0"/>
        <w:adjustRightInd w:val="0"/>
        <w:spacing w:line="360" w:lineRule="auto"/>
        <w:rPr>
          <w:rFonts w:ascii="Times New Roman" w:eastAsia="Calibri" w:hAnsi="Times New Roman" w:cs="Times New Roman"/>
          <w:b/>
          <w:bCs/>
          <w:sz w:val="24"/>
          <w:szCs w:val="24"/>
        </w:rPr>
      </w:pPr>
    </w:p>
    <w:p w14:paraId="2CBEF628" w14:textId="04121B5E" w:rsidR="007A16D8" w:rsidRPr="007A16D8" w:rsidRDefault="002318F2" w:rsidP="007A16D8">
      <w:pPr>
        <w:autoSpaceDE w:val="0"/>
        <w:autoSpaceDN w:val="0"/>
        <w:adjustRightInd w:val="0"/>
        <w:spacing w:line="360" w:lineRule="auto"/>
        <w:rPr>
          <w:rFonts w:ascii="Times New Roman" w:eastAsia="Calibri" w:hAnsi="Times New Roman" w:cs="Times New Roman"/>
          <w:b/>
          <w:bCs/>
          <w:color w:val="000000"/>
          <w:sz w:val="24"/>
          <w:szCs w:val="24"/>
        </w:rPr>
      </w:pPr>
      <w:r>
        <w:rPr>
          <w:rFonts w:ascii="Times New Roman" w:eastAsia="Calibri" w:hAnsi="Times New Roman" w:cs="Times New Roman"/>
          <w:b/>
          <w:bCs/>
          <w:sz w:val="24"/>
          <w:szCs w:val="24"/>
        </w:rPr>
        <w:t>d</w:t>
      </w:r>
      <w:r w:rsidR="007A16D8" w:rsidRPr="007A16D8">
        <w:rPr>
          <w:rFonts w:ascii="Times New Roman" w:eastAsia="Calibri" w:hAnsi="Times New Roman" w:cs="Times New Roman"/>
          <w:b/>
          <w:bCs/>
          <w:sz w:val="24"/>
          <w:szCs w:val="24"/>
        </w:rPr>
        <w:t>. Composition Analysis</w:t>
      </w:r>
    </w:p>
    <w:p w14:paraId="34F6248A" w14:textId="5D985C4A" w:rsidR="007A16D8" w:rsidRPr="007A16D8" w:rsidRDefault="007A16D8" w:rsidP="007A16D8">
      <w:pPr>
        <w:autoSpaceDE w:val="0"/>
        <w:autoSpaceDN w:val="0"/>
        <w:adjustRightInd w:val="0"/>
        <w:spacing w:line="360" w:lineRule="auto"/>
        <w:rPr>
          <w:rFonts w:ascii="Times New Roman" w:eastAsia="Calibri" w:hAnsi="Times New Roman" w:cs="Times New Roman"/>
          <w:color w:val="000000"/>
          <w:sz w:val="24"/>
          <w:szCs w:val="24"/>
        </w:rPr>
      </w:pPr>
      <w:r w:rsidRPr="007A16D8">
        <w:rPr>
          <w:rFonts w:ascii="Times New Roman" w:eastAsia="Calibri" w:hAnsi="Times New Roman" w:cs="Times New Roman"/>
          <w:color w:val="000000"/>
          <w:sz w:val="24"/>
          <w:szCs w:val="24"/>
        </w:rPr>
        <w:t xml:space="preserve">In addition to the impact of the interventions on maintenance of enrollment, we are also interested in the effect of assignment to given treatment group on the characteristics of the marginal enrollee who applies for coverage or receives continued coverage because of the </w:t>
      </w:r>
      <w:r w:rsidRPr="007A16D8">
        <w:rPr>
          <w:rFonts w:ascii="Times New Roman" w:eastAsia="Calibri" w:hAnsi="Times New Roman" w:cs="Times New Roman"/>
          <w:color w:val="000000"/>
          <w:sz w:val="24"/>
          <w:szCs w:val="24"/>
        </w:rPr>
        <w:lastRenderedPageBreak/>
        <w:t>intervention. This analysis will repeat the models above but define the outcome variable</w:t>
      </w:r>
      <w:r w:rsidRPr="007A16D8">
        <w:rPr>
          <w:rFonts w:ascii="Cambria Math" w:eastAsia="Calibri" w:hAnsi="Cambria Math" w:cs="Cambria Math"/>
          <w:color w:val="000000"/>
          <w:sz w:val="24"/>
          <w:szCs w:val="24"/>
        </w:rPr>
        <w:t xml:space="preserve"> </w:t>
      </w:r>
      <w:r w:rsidRPr="007A16D8">
        <w:rPr>
          <w:rFonts w:ascii="Times New Roman" w:eastAsia="Calibri" w:hAnsi="Times New Roman" w:cs="Times New Roman"/>
          <w:color w:val="000000"/>
          <w:sz w:val="24"/>
          <w:szCs w:val="24"/>
        </w:rPr>
        <w:t xml:space="preserve">to be a baseline characteristic of an individual (for example, a baseline measure of their household’s income). </w:t>
      </w:r>
      <w:bookmarkStart w:id="79" w:name="_Toc49523958"/>
      <w:r w:rsidRPr="007A16D8">
        <w:rPr>
          <w:rFonts w:ascii="Times New Roman" w:eastAsia="Calibri" w:hAnsi="Times New Roman" w:cs="Times New Roman"/>
          <w:color w:val="000000"/>
          <w:sz w:val="24"/>
          <w:szCs w:val="24"/>
        </w:rPr>
        <w:t>This approach to analyzing the characteristics of the marginal person affected by an intervention has been used in prior work.</w:t>
      </w:r>
      <w:r w:rsidR="00C8372B" w:rsidRPr="007A16D8">
        <w:rPr>
          <w:rFonts w:ascii="Times New Roman" w:eastAsia="Calibri" w:hAnsi="Times New Roman" w:cs="Times New Roman"/>
          <w:color w:val="000000"/>
          <w:sz w:val="24"/>
          <w:szCs w:val="24"/>
        </w:rPr>
        <w:fldChar w:fldCharType="begin"/>
      </w:r>
      <w:r w:rsidR="00363F4E">
        <w:rPr>
          <w:rFonts w:ascii="Times New Roman" w:eastAsia="Calibri" w:hAnsi="Times New Roman"/>
          <w:color w:val="000000"/>
          <w:sz w:val="24"/>
          <w:szCs w:val="24"/>
        </w:rPr>
        <w:instrText xml:space="preserve"> ADDIN ZOTERO_ITEM CSL_CITATION {"citationID":"NiwAAtG4","properties":{"formattedCitation":"\\super 33\\nosupersub{}","plainCitation":"33","noteIndex":0},"citationItems":[{"id":2244,"uris":["http://zotero.org/users/7852138/items/WIQJFIKI",["http://zotero.org/users/7852138/items/WIQJFIKI"]],"itemData":{"id":2244,"type":"article-journal","abstract":"We develop a framework for welfare analysis of interventions designed to increase take-up of social safety net programs in the presence of potential behavioral biases. We calibrate the key parameters using a randomized field experiment in which 30,000 elderly individuals not enrolled in—but likely eligible for—the Supplemental Nutrition Assistance Program (SNAP) are either provided with information that they are likely eligible, provided with this information and offered assistance in applying, or are in a “status quo” control group. Only 6% of the control group enrolls in SNAP over the next nine months, compared to 11% of the Information Only group and 18% of the Information Plus Assistance group. The individuals who apply or enroll in response to either intervention have higher net income and are less sick than the average enrollee in the control group. We present evidence consistent with the existence of optimization frictions that are greater for needier individuals, which suggests that the poor targeting properties of the interventions reduce their welfare benefits.","container-title":"The Quarterly Journal of Economics","DOI":"10.1093/qje/qjz013","ISSN":"0033-5533","issue":"3","journalAbbreviation":"The Quarterly Journal of Economics","page":"1505-1556","source":"Silverchair","title":"Take-Up and Targeting: Experimental Evidence from SNAP","title-short":"Take-Up and Targeting","volume":"134","author":[{"family":"Finkelstein","given":"Amy"},{"family":"Notowidigdo","given":"Matthew J"}],"issued":{"date-parts":[["2019",8,1]]}}}],"schema":"https://github.com/citation-style-language/schema/raw/master/csl-citation.json"} </w:instrText>
      </w:r>
      <w:r w:rsidR="00C8372B" w:rsidRPr="007A16D8">
        <w:rPr>
          <w:rFonts w:ascii="Times New Roman" w:eastAsia="Calibri" w:hAnsi="Times New Roman" w:cs="Times New Roman"/>
          <w:color w:val="000000"/>
          <w:sz w:val="24"/>
          <w:szCs w:val="24"/>
        </w:rPr>
        <w:fldChar w:fldCharType="separate"/>
      </w:r>
      <w:r w:rsidR="00363F4E" w:rsidRPr="00363F4E">
        <w:rPr>
          <w:rFonts w:ascii="Times New Roman" w:hAnsi="Times New Roman" w:cs="Times New Roman"/>
          <w:sz w:val="24"/>
          <w:szCs w:val="24"/>
          <w:vertAlign w:val="superscript"/>
        </w:rPr>
        <w:t>33</w:t>
      </w:r>
      <w:r w:rsidR="00C8372B" w:rsidRPr="007A16D8">
        <w:rPr>
          <w:rFonts w:ascii="Times New Roman" w:eastAsia="Calibri" w:hAnsi="Times New Roman" w:cs="Times New Roman"/>
          <w:color w:val="000000"/>
          <w:sz w:val="24"/>
          <w:szCs w:val="24"/>
        </w:rPr>
        <w:fldChar w:fldCharType="end"/>
      </w:r>
    </w:p>
    <w:p w14:paraId="61E48AF6" w14:textId="77777777" w:rsidR="007A16D8" w:rsidRPr="007A16D8" w:rsidRDefault="007A16D8" w:rsidP="007A16D8">
      <w:pPr>
        <w:autoSpaceDE w:val="0"/>
        <w:autoSpaceDN w:val="0"/>
        <w:adjustRightInd w:val="0"/>
        <w:spacing w:line="360" w:lineRule="auto"/>
        <w:rPr>
          <w:rFonts w:ascii="Times New Roman" w:eastAsia="Calibri" w:hAnsi="Times New Roman" w:cs="Times New Roman"/>
          <w:color w:val="000000"/>
          <w:sz w:val="24"/>
          <w:szCs w:val="24"/>
        </w:rPr>
      </w:pPr>
    </w:p>
    <w:p w14:paraId="17B3EE7D" w14:textId="20CDFB77" w:rsidR="007A16D8" w:rsidRPr="007A16D8" w:rsidRDefault="002318F2" w:rsidP="007A16D8">
      <w:pPr>
        <w:autoSpaceDE w:val="0"/>
        <w:autoSpaceDN w:val="0"/>
        <w:adjustRightInd w:val="0"/>
        <w:spacing w:line="36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e</w:t>
      </w:r>
      <w:r w:rsidR="007A16D8" w:rsidRPr="007A16D8">
        <w:rPr>
          <w:rFonts w:ascii="Times New Roman" w:eastAsia="Calibri" w:hAnsi="Times New Roman" w:cs="Times New Roman"/>
          <w:b/>
          <w:bCs/>
          <w:sz w:val="24"/>
          <w:szCs w:val="24"/>
        </w:rPr>
        <w:t>. Impact of Outreach to Those who Lost Coverage</w:t>
      </w:r>
    </w:p>
    <w:p w14:paraId="6CD0F332"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We will re-estimate the models using data only from the second round of outreach, e.g., outreach targeting people who lost their Medicaid coverage during the redetermination process. The primary analysis will focus on the same hypothesis tests listed above but reframing the follow-up time horizon to start after the second round of outreach occurred. In a secondary analysis, we will use interaction terms between first-round and second-round treatment arms to assess whether, e.g., randomization to the chatbot outreach arm in the second round was disproportionately effective for people who had been randomized to the call outreach arm in the first arm or vice versa.</w:t>
      </w:r>
    </w:p>
    <w:p w14:paraId="270EB170" w14:textId="77777777" w:rsidR="007A16D8" w:rsidRPr="007A16D8" w:rsidRDefault="007A16D8" w:rsidP="007A16D8">
      <w:pPr>
        <w:spacing w:after="0" w:line="24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br w:type="page"/>
      </w:r>
    </w:p>
    <w:p w14:paraId="79B9DB4B" w14:textId="77777777" w:rsidR="007A16D8" w:rsidRPr="007A16D8" w:rsidRDefault="007A16D8" w:rsidP="007A16D8">
      <w:pPr>
        <w:autoSpaceDE w:val="0"/>
        <w:autoSpaceDN w:val="0"/>
        <w:adjustRightInd w:val="0"/>
        <w:spacing w:line="360" w:lineRule="auto"/>
        <w:rPr>
          <w:rFonts w:ascii="Times New Roman" w:eastAsia="Arial" w:hAnsi="Times New Roman" w:cs="Times New Roman"/>
          <w:b/>
          <w:bCs/>
          <w:sz w:val="24"/>
          <w:szCs w:val="24"/>
        </w:rPr>
      </w:pPr>
    </w:p>
    <w:p w14:paraId="6A1EC2A1" w14:textId="77777777" w:rsidR="007A16D8" w:rsidRPr="007A16D8" w:rsidRDefault="007A16D8" w:rsidP="007A16D8">
      <w:pPr>
        <w:widowControl w:val="0"/>
        <w:spacing w:line="360" w:lineRule="auto"/>
        <w:ind w:left="120"/>
        <w:outlineLvl w:val="0"/>
        <w:rPr>
          <w:rFonts w:ascii="Times New Roman" w:eastAsia="Arial" w:hAnsi="Times New Roman" w:cs="Times New Roman"/>
          <w:b/>
          <w:bCs/>
          <w:sz w:val="24"/>
          <w:szCs w:val="24"/>
        </w:rPr>
      </w:pPr>
      <w:bookmarkStart w:id="80" w:name="_Toc115436512"/>
      <w:bookmarkStart w:id="81" w:name="_Toc135061173"/>
      <w:r w:rsidRPr="007A16D8">
        <w:rPr>
          <w:rFonts w:ascii="Times New Roman" w:eastAsia="Arial" w:hAnsi="Times New Roman" w:cs="Times New Roman"/>
          <w:b/>
          <w:bCs/>
          <w:sz w:val="24"/>
          <w:szCs w:val="24"/>
        </w:rPr>
        <w:t>References</w:t>
      </w:r>
      <w:bookmarkEnd w:id="79"/>
      <w:bookmarkEnd w:id="80"/>
      <w:bookmarkEnd w:id="81"/>
    </w:p>
    <w:p w14:paraId="6F20625F" w14:textId="669D9DD4" w:rsidR="00363F4E" w:rsidRPr="00363F4E" w:rsidRDefault="007A16D8" w:rsidP="00363F4E">
      <w:pPr>
        <w:pStyle w:val="Bibliography"/>
        <w:rPr>
          <w:rFonts w:ascii="Times New Roman" w:hAnsi="Times New Roman"/>
          <w:sz w:val="24"/>
          <w:szCs w:val="24"/>
        </w:rPr>
      </w:pPr>
      <w:r w:rsidRPr="007A16D8">
        <w:fldChar w:fldCharType="begin"/>
      </w:r>
      <w:r w:rsidR="007A7141">
        <w:instrText xml:space="preserve"> ADDIN ZOTERO_BIBL {"uncited":[],"omitted":[],"custom":[]} CSL_BIBLIOGRAPHY </w:instrText>
      </w:r>
      <w:r w:rsidRPr="007A16D8">
        <w:fldChar w:fldCharType="separate"/>
      </w:r>
      <w:r w:rsidR="00363F4E" w:rsidRPr="00363F4E">
        <w:rPr>
          <w:rFonts w:ascii="Times New Roman" w:hAnsi="Times New Roman"/>
          <w:sz w:val="24"/>
          <w:szCs w:val="24"/>
        </w:rPr>
        <w:t>1.</w:t>
      </w:r>
      <w:r w:rsidR="00363F4E" w:rsidRPr="00363F4E">
        <w:rPr>
          <w:rFonts w:ascii="Times New Roman" w:hAnsi="Times New Roman"/>
          <w:sz w:val="24"/>
          <w:szCs w:val="24"/>
        </w:rPr>
        <w:tab/>
        <w:t xml:space="preserve">Center for Consumer Information and Insurance Oversight. </w:t>
      </w:r>
      <w:r w:rsidR="00363F4E" w:rsidRPr="00363F4E">
        <w:rPr>
          <w:rFonts w:ascii="Times New Roman" w:hAnsi="Times New Roman"/>
          <w:i/>
          <w:iCs/>
          <w:sz w:val="24"/>
          <w:szCs w:val="24"/>
        </w:rPr>
        <w:t>Cooperative Agreement to Support Navigators in Federally-Facilitated Exchanges: Notice of Funding Opportunity</w:t>
      </w:r>
      <w:r w:rsidR="00363F4E" w:rsidRPr="00363F4E">
        <w:rPr>
          <w:rFonts w:ascii="Times New Roman" w:hAnsi="Times New Roman"/>
          <w:sz w:val="24"/>
          <w:szCs w:val="24"/>
        </w:rPr>
        <w:t>. Centers for Medicare and Medicaid Services; 2018.</w:t>
      </w:r>
    </w:p>
    <w:p w14:paraId="486ABF09" w14:textId="77777777" w:rsidR="00363F4E" w:rsidRPr="00363F4E" w:rsidRDefault="00363F4E" w:rsidP="00363F4E">
      <w:pPr>
        <w:pStyle w:val="Bibliography"/>
        <w:rPr>
          <w:rFonts w:ascii="Times New Roman" w:hAnsi="Times New Roman"/>
          <w:sz w:val="24"/>
          <w:szCs w:val="24"/>
        </w:rPr>
      </w:pPr>
      <w:r w:rsidRPr="00363F4E">
        <w:rPr>
          <w:rFonts w:ascii="Times New Roman" w:hAnsi="Times New Roman"/>
          <w:sz w:val="24"/>
          <w:szCs w:val="24"/>
        </w:rPr>
        <w:t>2.</w:t>
      </w:r>
      <w:r w:rsidRPr="00363F4E">
        <w:rPr>
          <w:rFonts w:ascii="Times New Roman" w:hAnsi="Times New Roman"/>
          <w:sz w:val="24"/>
          <w:szCs w:val="24"/>
        </w:rPr>
        <w:tab/>
        <w:t>Sugar S, Peters C, Lew ND, Sommers BD. Medicaid Churning and Continuity of Care: Evidence and Policy Considerations Before and After the COVID-19 Pandemic. Published online April 12, 2021.</w:t>
      </w:r>
    </w:p>
    <w:p w14:paraId="422FA518" w14:textId="77777777" w:rsidR="00363F4E" w:rsidRPr="00363F4E" w:rsidRDefault="00363F4E" w:rsidP="00363F4E">
      <w:pPr>
        <w:pStyle w:val="Bibliography"/>
        <w:rPr>
          <w:rFonts w:ascii="Times New Roman" w:hAnsi="Times New Roman"/>
          <w:sz w:val="24"/>
          <w:szCs w:val="24"/>
        </w:rPr>
      </w:pPr>
      <w:r w:rsidRPr="00363F4E">
        <w:rPr>
          <w:rFonts w:ascii="Times New Roman" w:hAnsi="Times New Roman"/>
          <w:sz w:val="24"/>
          <w:szCs w:val="24"/>
        </w:rPr>
        <w:t>3.</w:t>
      </w:r>
      <w:r w:rsidRPr="00363F4E">
        <w:rPr>
          <w:rFonts w:ascii="Times New Roman" w:hAnsi="Times New Roman"/>
          <w:sz w:val="24"/>
          <w:szCs w:val="24"/>
        </w:rPr>
        <w:tab/>
        <w:t xml:space="preserve">Buettgens M, Green A. What Will Happen to Medicaid Enrollees’ Health Coverage after the Public Health Emergency?: Updated Projections of Medicaid Coverage and Costs. </w:t>
      </w:r>
      <w:r w:rsidRPr="00363F4E">
        <w:rPr>
          <w:rFonts w:ascii="Times New Roman" w:hAnsi="Times New Roman"/>
          <w:i/>
          <w:iCs/>
          <w:sz w:val="24"/>
          <w:szCs w:val="24"/>
        </w:rPr>
        <w:t>Urban Institute</w:t>
      </w:r>
      <w:r w:rsidRPr="00363F4E">
        <w:rPr>
          <w:rFonts w:ascii="Times New Roman" w:hAnsi="Times New Roman"/>
          <w:sz w:val="24"/>
          <w:szCs w:val="24"/>
        </w:rPr>
        <w:t>. Published online March 2022:20.</w:t>
      </w:r>
    </w:p>
    <w:p w14:paraId="38DD67FB" w14:textId="77777777" w:rsidR="00363F4E" w:rsidRPr="00363F4E" w:rsidRDefault="00363F4E" w:rsidP="00363F4E">
      <w:pPr>
        <w:pStyle w:val="Bibliography"/>
        <w:rPr>
          <w:rFonts w:ascii="Times New Roman" w:hAnsi="Times New Roman"/>
          <w:sz w:val="24"/>
          <w:szCs w:val="24"/>
        </w:rPr>
      </w:pPr>
      <w:r w:rsidRPr="00363F4E">
        <w:rPr>
          <w:rFonts w:ascii="Times New Roman" w:hAnsi="Times New Roman"/>
          <w:sz w:val="24"/>
          <w:szCs w:val="24"/>
        </w:rPr>
        <w:t>4.</w:t>
      </w:r>
      <w:r w:rsidRPr="00363F4E">
        <w:rPr>
          <w:rFonts w:ascii="Times New Roman" w:hAnsi="Times New Roman"/>
          <w:sz w:val="24"/>
          <w:szCs w:val="24"/>
        </w:rPr>
        <w:tab/>
        <w:t xml:space="preserve">Aizer A. Public Health Insurance, Program Take-Up, and Child Health. </w:t>
      </w:r>
      <w:r w:rsidRPr="00363F4E">
        <w:rPr>
          <w:rFonts w:ascii="Times New Roman" w:hAnsi="Times New Roman"/>
          <w:i/>
          <w:iCs/>
          <w:sz w:val="24"/>
          <w:szCs w:val="24"/>
        </w:rPr>
        <w:t>The Review of Economics and Statistics</w:t>
      </w:r>
      <w:r w:rsidRPr="00363F4E">
        <w:rPr>
          <w:rFonts w:ascii="Times New Roman" w:hAnsi="Times New Roman"/>
          <w:sz w:val="24"/>
          <w:szCs w:val="24"/>
        </w:rPr>
        <w:t>. 2007;89(3):400-415. doi:10.1162/rest.89.3.400</w:t>
      </w:r>
    </w:p>
    <w:p w14:paraId="20EACEFE" w14:textId="77777777" w:rsidR="00363F4E" w:rsidRPr="00363F4E" w:rsidRDefault="00363F4E" w:rsidP="00363F4E">
      <w:pPr>
        <w:pStyle w:val="Bibliography"/>
        <w:rPr>
          <w:rFonts w:ascii="Times New Roman" w:hAnsi="Times New Roman"/>
          <w:sz w:val="24"/>
          <w:szCs w:val="24"/>
        </w:rPr>
      </w:pPr>
      <w:r w:rsidRPr="00363F4E">
        <w:rPr>
          <w:rFonts w:ascii="Times New Roman" w:hAnsi="Times New Roman"/>
          <w:sz w:val="24"/>
          <w:szCs w:val="24"/>
        </w:rPr>
        <w:t>5.</w:t>
      </w:r>
      <w:r w:rsidRPr="00363F4E">
        <w:rPr>
          <w:rFonts w:ascii="Times New Roman" w:hAnsi="Times New Roman"/>
          <w:sz w:val="24"/>
          <w:szCs w:val="24"/>
        </w:rPr>
        <w:tab/>
        <w:t>Broaddus M, Ku L. Nearly 95 Percent of Low-Income Uninsured Children Now Are Eligible for Medicaid or SCHIP: Measures Need To Increase Enrollment among Eligible but Uninsured Children. Published online June 12, 2000.</w:t>
      </w:r>
    </w:p>
    <w:p w14:paraId="6B13B2B3" w14:textId="77777777" w:rsidR="00363F4E" w:rsidRPr="00363F4E" w:rsidRDefault="00363F4E" w:rsidP="00363F4E">
      <w:pPr>
        <w:pStyle w:val="Bibliography"/>
        <w:rPr>
          <w:rFonts w:ascii="Times New Roman" w:hAnsi="Times New Roman"/>
          <w:sz w:val="24"/>
          <w:szCs w:val="24"/>
        </w:rPr>
      </w:pPr>
      <w:r w:rsidRPr="00363F4E">
        <w:rPr>
          <w:rFonts w:ascii="Times New Roman" w:hAnsi="Times New Roman"/>
          <w:sz w:val="24"/>
          <w:szCs w:val="24"/>
        </w:rPr>
        <w:t>6.</w:t>
      </w:r>
      <w:r w:rsidRPr="00363F4E">
        <w:rPr>
          <w:rFonts w:ascii="Times New Roman" w:hAnsi="Times New Roman"/>
          <w:sz w:val="24"/>
          <w:szCs w:val="24"/>
        </w:rPr>
        <w:tab/>
        <w:t xml:space="preserve">Fox AM, Stazyk EC, Feng W. Administrative Easing: Rule Reduction and Medicaid Enrollment. </w:t>
      </w:r>
      <w:r w:rsidRPr="00363F4E">
        <w:rPr>
          <w:rFonts w:ascii="Times New Roman" w:hAnsi="Times New Roman"/>
          <w:i/>
          <w:iCs/>
          <w:sz w:val="24"/>
          <w:szCs w:val="24"/>
        </w:rPr>
        <w:t>Public Administration Review</w:t>
      </w:r>
      <w:r w:rsidRPr="00363F4E">
        <w:rPr>
          <w:rFonts w:ascii="Times New Roman" w:hAnsi="Times New Roman"/>
          <w:sz w:val="24"/>
          <w:szCs w:val="24"/>
        </w:rPr>
        <w:t>. 2020;80(1):104-117. doi:10.1111/puar.13131</w:t>
      </w:r>
    </w:p>
    <w:p w14:paraId="6DBB615B" w14:textId="77777777" w:rsidR="00363F4E" w:rsidRPr="00363F4E" w:rsidRDefault="00363F4E" w:rsidP="00363F4E">
      <w:pPr>
        <w:pStyle w:val="Bibliography"/>
        <w:rPr>
          <w:rFonts w:ascii="Times New Roman" w:hAnsi="Times New Roman"/>
          <w:sz w:val="24"/>
          <w:szCs w:val="24"/>
        </w:rPr>
      </w:pPr>
      <w:r w:rsidRPr="00363F4E">
        <w:rPr>
          <w:rFonts w:ascii="Times New Roman" w:hAnsi="Times New Roman"/>
          <w:sz w:val="24"/>
          <w:szCs w:val="24"/>
        </w:rPr>
        <w:t>7.</w:t>
      </w:r>
      <w:r w:rsidRPr="00363F4E">
        <w:rPr>
          <w:rFonts w:ascii="Times New Roman" w:hAnsi="Times New Roman"/>
          <w:sz w:val="24"/>
          <w:szCs w:val="24"/>
        </w:rPr>
        <w:tab/>
        <w:t>Fox AM, Feng W. The Effect of Administrative Burden on State Safety-Net Participation: Evidence from SNAP, TANF and Medicaid. Published online November 7, 2019. Accessed May 19, 2021. https://appam.confex.com/appam/2019/webprogram/Paper33794.html</w:t>
      </w:r>
    </w:p>
    <w:p w14:paraId="4892C24A" w14:textId="77777777" w:rsidR="00363F4E" w:rsidRPr="00363F4E" w:rsidRDefault="00363F4E" w:rsidP="00363F4E">
      <w:pPr>
        <w:pStyle w:val="Bibliography"/>
        <w:rPr>
          <w:rFonts w:ascii="Times New Roman" w:hAnsi="Times New Roman"/>
          <w:sz w:val="24"/>
          <w:szCs w:val="24"/>
        </w:rPr>
      </w:pPr>
      <w:r w:rsidRPr="00363F4E">
        <w:rPr>
          <w:rFonts w:ascii="Times New Roman" w:hAnsi="Times New Roman"/>
          <w:sz w:val="24"/>
          <w:szCs w:val="24"/>
        </w:rPr>
        <w:t>8.</w:t>
      </w:r>
      <w:r w:rsidRPr="00363F4E">
        <w:rPr>
          <w:rFonts w:ascii="Times New Roman" w:hAnsi="Times New Roman"/>
          <w:sz w:val="24"/>
          <w:szCs w:val="24"/>
        </w:rPr>
        <w:tab/>
        <w:t xml:space="preserve">Herd P, DeLeire T, Harvey H, Moynihan D. Shifting Administrative Burden to the State: The Case of Medicaid. </w:t>
      </w:r>
      <w:r w:rsidRPr="00363F4E">
        <w:rPr>
          <w:rFonts w:ascii="Times New Roman" w:hAnsi="Times New Roman"/>
          <w:i/>
          <w:iCs/>
          <w:sz w:val="24"/>
          <w:szCs w:val="24"/>
        </w:rPr>
        <w:t>Public Administration Review</w:t>
      </w:r>
      <w:r w:rsidRPr="00363F4E">
        <w:rPr>
          <w:rFonts w:ascii="Times New Roman" w:hAnsi="Times New Roman"/>
          <w:sz w:val="24"/>
          <w:szCs w:val="24"/>
        </w:rPr>
        <w:t>. 2013;73(s1):S69-S81.</w:t>
      </w:r>
    </w:p>
    <w:p w14:paraId="41346FD1" w14:textId="77777777" w:rsidR="00363F4E" w:rsidRPr="00363F4E" w:rsidRDefault="00363F4E" w:rsidP="00363F4E">
      <w:pPr>
        <w:pStyle w:val="Bibliography"/>
        <w:rPr>
          <w:rFonts w:ascii="Times New Roman" w:hAnsi="Times New Roman"/>
          <w:sz w:val="24"/>
          <w:szCs w:val="24"/>
        </w:rPr>
      </w:pPr>
      <w:r w:rsidRPr="00363F4E">
        <w:rPr>
          <w:rFonts w:ascii="Times New Roman" w:hAnsi="Times New Roman"/>
          <w:sz w:val="24"/>
          <w:szCs w:val="24"/>
        </w:rPr>
        <w:t>9.</w:t>
      </w:r>
      <w:r w:rsidRPr="00363F4E">
        <w:rPr>
          <w:rFonts w:ascii="Times New Roman" w:hAnsi="Times New Roman"/>
          <w:sz w:val="24"/>
          <w:szCs w:val="24"/>
        </w:rPr>
        <w:tab/>
        <w:t>Herd P, Moynihan D. How Administrative Burdens Can Harm Health. Health Affairs Blog. Published October 2, 2020. Accessed May 24, 2021. https://www.healthaffairs.org/do/10.1377/hpb20200904.405159/full/</w:t>
      </w:r>
    </w:p>
    <w:p w14:paraId="13B28416" w14:textId="77777777" w:rsidR="00363F4E" w:rsidRPr="00363F4E" w:rsidRDefault="00363F4E" w:rsidP="00363F4E">
      <w:pPr>
        <w:pStyle w:val="Bibliography"/>
        <w:rPr>
          <w:rFonts w:ascii="Times New Roman" w:hAnsi="Times New Roman"/>
          <w:sz w:val="24"/>
          <w:szCs w:val="24"/>
        </w:rPr>
      </w:pPr>
      <w:r w:rsidRPr="00363F4E">
        <w:rPr>
          <w:rFonts w:ascii="Times New Roman" w:hAnsi="Times New Roman"/>
          <w:sz w:val="24"/>
          <w:szCs w:val="24"/>
        </w:rPr>
        <w:t>10.</w:t>
      </w:r>
      <w:r w:rsidRPr="00363F4E">
        <w:rPr>
          <w:rFonts w:ascii="Times New Roman" w:hAnsi="Times New Roman"/>
          <w:sz w:val="24"/>
          <w:szCs w:val="24"/>
        </w:rPr>
        <w:tab/>
        <w:t xml:space="preserve">Kronebusch K, Elbel B. Simplifying Children’s Medicaid And SCHIP. </w:t>
      </w:r>
      <w:r w:rsidRPr="00363F4E">
        <w:rPr>
          <w:rFonts w:ascii="Times New Roman" w:hAnsi="Times New Roman"/>
          <w:i/>
          <w:iCs/>
          <w:sz w:val="24"/>
          <w:szCs w:val="24"/>
        </w:rPr>
        <w:t>Health Affairs</w:t>
      </w:r>
      <w:r w:rsidRPr="00363F4E">
        <w:rPr>
          <w:rFonts w:ascii="Times New Roman" w:hAnsi="Times New Roman"/>
          <w:sz w:val="24"/>
          <w:szCs w:val="24"/>
        </w:rPr>
        <w:t>. 2004;23(3):233-246. doi:10.1377/hlthaff.23.3.233</w:t>
      </w:r>
    </w:p>
    <w:p w14:paraId="42820DB1" w14:textId="77777777" w:rsidR="00363F4E" w:rsidRPr="00363F4E" w:rsidRDefault="00363F4E" w:rsidP="00363F4E">
      <w:pPr>
        <w:pStyle w:val="Bibliography"/>
        <w:rPr>
          <w:rFonts w:ascii="Times New Roman" w:hAnsi="Times New Roman"/>
          <w:sz w:val="24"/>
          <w:szCs w:val="24"/>
        </w:rPr>
      </w:pPr>
      <w:r w:rsidRPr="00363F4E">
        <w:rPr>
          <w:rFonts w:ascii="Times New Roman" w:hAnsi="Times New Roman"/>
          <w:sz w:val="24"/>
          <w:szCs w:val="24"/>
        </w:rPr>
        <w:t>11.</w:t>
      </w:r>
      <w:r w:rsidRPr="00363F4E">
        <w:rPr>
          <w:rFonts w:ascii="Times New Roman" w:hAnsi="Times New Roman"/>
          <w:sz w:val="24"/>
          <w:szCs w:val="24"/>
        </w:rPr>
        <w:tab/>
        <w:t xml:space="preserve">Koetting M. Medicaid Contradictions: Adding, Subtracting, and Redeterminations in Illinois. </w:t>
      </w:r>
      <w:r w:rsidRPr="00363F4E">
        <w:rPr>
          <w:rFonts w:ascii="Times New Roman" w:hAnsi="Times New Roman"/>
          <w:i/>
          <w:iCs/>
          <w:sz w:val="24"/>
          <w:szCs w:val="24"/>
        </w:rPr>
        <w:t>Journal of Health Politics, Policy and Law</w:t>
      </w:r>
      <w:r w:rsidRPr="00363F4E">
        <w:rPr>
          <w:rFonts w:ascii="Times New Roman" w:hAnsi="Times New Roman"/>
          <w:sz w:val="24"/>
          <w:szCs w:val="24"/>
        </w:rPr>
        <w:t>. 2016;41(2):225-237. doi:10.1215/03616878-3476129</w:t>
      </w:r>
    </w:p>
    <w:p w14:paraId="12542701" w14:textId="77777777" w:rsidR="00363F4E" w:rsidRPr="00363F4E" w:rsidRDefault="00363F4E" w:rsidP="00363F4E">
      <w:pPr>
        <w:pStyle w:val="Bibliography"/>
        <w:rPr>
          <w:rFonts w:ascii="Times New Roman" w:hAnsi="Times New Roman"/>
          <w:sz w:val="24"/>
          <w:szCs w:val="24"/>
        </w:rPr>
      </w:pPr>
      <w:r w:rsidRPr="00363F4E">
        <w:rPr>
          <w:rFonts w:ascii="Times New Roman" w:hAnsi="Times New Roman"/>
          <w:sz w:val="24"/>
          <w:szCs w:val="24"/>
        </w:rPr>
        <w:t>12.</w:t>
      </w:r>
      <w:r w:rsidRPr="00363F4E">
        <w:rPr>
          <w:rFonts w:ascii="Times New Roman" w:hAnsi="Times New Roman"/>
          <w:sz w:val="24"/>
          <w:szCs w:val="24"/>
        </w:rPr>
        <w:tab/>
        <w:t xml:space="preserve">Conway D, Branch B. </w:t>
      </w:r>
      <w:r w:rsidRPr="00363F4E">
        <w:rPr>
          <w:rFonts w:ascii="Times New Roman" w:hAnsi="Times New Roman"/>
          <w:i/>
          <w:iCs/>
          <w:sz w:val="24"/>
          <w:szCs w:val="24"/>
        </w:rPr>
        <w:t>Health Insurance Coverage Status and Type by Geography: 2019 and 2021</w:t>
      </w:r>
      <w:r w:rsidRPr="00363F4E">
        <w:rPr>
          <w:rFonts w:ascii="Times New Roman" w:hAnsi="Times New Roman"/>
          <w:sz w:val="24"/>
          <w:szCs w:val="24"/>
        </w:rPr>
        <w:t>. US Census Bureau; 2022. Accessed May 8, 2023. https://www.census.gov/library/publications/2022/acs/acsbr-013.html</w:t>
      </w:r>
    </w:p>
    <w:p w14:paraId="416913D3" w14:textId="77777777" w:rsidR="00363F4E" w:rsidRPr="00363F4E" w:rsidRDefault="00363F4E" w:rsidP="00363F4E">
      <w:pPr>
        <w:pStyle w:val="Bibliography"/>
        <w:rPr>
          <w:rFonts w:ascii="Times New Roman" w:hAnsi="Times New Roman"/>
          <w:sz w:val="24"/>
          <w:szCs w:val="24"/>
        </w:rPr>
      </w:pPr>
      <w:r w:rsidRPr="00363F4E">
        <w:rPr>
          <w:rFonts w:ascii="Times New Roman" w:hAnsi="Times New Roman"/>
          <w:sz w:val="24"/>
          <w:szCs w:val="24"/>
        </w:rPr>
        <w:lastRenderedPageBreak/>
        <w:t>13.</w:t>
      </w:r>
      <w:r w:rsidRPr="00363F4E">
        <w:rPr>
          <w:rFonts w:ascii="Times New Roman" w:hAnsi="Times New Roman"/>
          <w:sz w:val="24"/>
          <w:szCs w:val="24"/>
        </w:rPr>
        <w:tab/>
        <w:t>Corallo B, Moreno S. Analysis of Recent National Trends in Medicaid and CHIP Enrollment. KFF. Published April 4, 2023. Accessed May 8, 2023. https://www.kff.org/coronavirus-covid-19/issue-brief/analysis-of-recent-national-trends-in-medicaid-and-chip-enrollment/</w:t>
      </w:r>
    </w:p>
    <w:p w14:paraId="772A63E9" w14:textId="77777777" w:rsidR="00363F4E" w:rsidRPr="00363F4E" w:rsidRDefault="00363F4E" w:rsidP="00363F4E">
      <w:pPr>
        <w:pStyle w:val="Bibliography"/>
        <w:rPr>
          <w:rFonts w:ascii="Times New Roman" w:hAnsi="Times New Roman"/>
          <w:sz w:val="24"/>
          <w:szCs w:val="24"/>
        </w:rPr>
      </w:pPr>
      <w:r w:rsidRPr="00363F4E">
        <w:rPr>
          <w:rFonts w:ascii="Times New Roman" w:hAnsi="Times New Roman"/>
          <w:sz w:val="24"/>
          <w:szCs w:val="24"/>
        </w:rPr>
        <w:t>14.</w:t>
      </w:r>
      <w:r w:rsidRPr="00363F4E">
        <w:rPr>
          <w:rFonts w:ascii="Times New Roman" w:hAnsi="Times New Roman"/>
          <w:sz w:val="24"/>
          <w:szCs w:val="24"/>
        </w:rPr>
        <w:tab/>
        <w:t xml:space="preserve">Dague L, Badaracco N, DeLeire T, Sydnor J, Tilhou AS, Friedsam D. Trends in Medicaid Enrollment and Disenrollment During the Early Phase of the COVID-19 Pandemic in Wisconsin. </w:t>
      </w:r>
      <w:r w:rsidRPr="00363F4E">
        <w:rPr>
          <w:rFonts w:ascii="Times New Roman" w:hAnsi="Times New Roman"/>
          <w:i/>
          <w:iCs/>
          <w:sz w:val="24"/>
          <w:szCs w:val="24"/>
        </w:rPr>
        <w:t>JAMA Health Forum</w:t>
      </w:r>
      <w:r w:rsidRPr="00363F4E">
        <w:rPr>
          <w:rFonts w:ascii="Times New Roman" w:hAnsi="Times New Roman"/>
          <w:sz w:val="24"/>
          <w:szCs w:val="24"/>
        </w:rPr>
        <w:t>. 2022;3(2):e214752. doi:10.1001/jamahealthforum.2021.4752</w:t>
      </w:r>
    </w:p>
    <w:p w14:paraId="3047CED1" w14:textId="77777777" w:rsidR="00363F4E" w:rsidRPr="00363F4E" w:rsidRDefault="00363F4E" w:rsidP="00363F4E">
      <w:pPr>
        <w:pStyle w:val="Bibliography"/>
        <w:rPr>
          <w:rFonts w:ascii="Times New Roman" w:hAnsi="Times New Roman"/>
          <w:sz w:val="24"/>
          <w:szCs w:val="24"/>
        </w:rPr>
      </w:pPr>
      <w:r w:rsidRPr="00363F4E">
        <w:rPr>
          <w:rFonts w:ascii="Times New Roman" w:hAnsi="Times New Roman"/>
          <w:sz w:val="24"/>
          <w:szCs w:val="24"/>
        </w:rPr>
        <w:t>15.</w:t>
      </w:r>
      <w:r w:rsidRPr="00363F4E">
        <w:rPr>
          <w:rFonts w:ascii="Times New Roman" w:hAnsi="Times New Roman"/>
          <w:sz w:val="24"/>
          <w:szCs w:val="24"/>
        </w:rPr>
        <w:tab/>
        <w:t>Tolbert J, Ammula M. 10 Things to Know About the Unwinding of the Medicaid Continuous Enrollment Provision. KFF. Published April 5, 2023. Accessed May 8, 2023. https://www.kff.org/medicaid/issue-brief/10-things-to-know-about-the-unwinding-of-the-medicaid-continuous-enrollment-provision/</w:t>
      </w:r>
    </w:p>
    <w:p w14:paraId="4DD5F46D" w14:textId="77777777" w:rsidR="00363F4E" w:rsidRPr="00363F4E" w:rsidRDefault="00363F4E" w:rsidP="00363F4E">
      <w:pPr>
        <w:pStyle w:val="Bibliography"/>
        <w:rPr>
          <w:rFonts w:ascii="Times New Roman" w:hAnsi="Times New Roman"/>
          <w:sz w:val="24"/>
          <w:szCs w:val="24"/>
        </w:rPr>
      </w:pPr>
      <w:r w:rsidRPr="00363F4E">
        <w:rPr>
          <w:rFonts w:ascii="Times New Roman" w:hAnsi="Times New Roman"/>
          <w:sz w:val="24"/>
          <w:szCs w:val="24"/>
        </w:rPr>
        <w:t>16.</w:t>
      </w:r>
      <w:r w:rsidRPr="00363F4E">
        <w:rPr>
          <w:rFonts w:ascii="Times New Roman" w:hAnsi="Times New Roman"/>
          <w:sz w:val="24"/>
          <w:szCs w:val="24"/>
        </w:rPr>
        <w:tab/>
        <w:t xml:space="preserve">ASPE. </w:t>
      </w:r>
      <w:r w:rsidRPr="00363F4E">
        <w:rPr>
          <w:rFonts w:ascii="Times New Roman" w:hAnsi="Times New Roman"/>
          <w:i/>
          <w:iCs/>
          <w:sz w:val="24"/>
          <w:szCs w:val="24"/>
        </w:rPr>
        <w:t>Unwinding the Medicaid Continuous Enrollment Provision: Projected Enrollment Effects and Policy Approaches</w:t>
      </w:r>
      <w:r w:rsidRPr="00363F4E">
        <w:rPr>
          <w:rFonts w:ascii="Times New Roman" w:hAnsi="Times New Roman"/>
          <w:sz w:val="24"/>
          <w:szCs w:val="24"/>
        </w:rPr>
        <w:t>. U.S. Department of Health and Human Services; 2022. Accessed May 15, 2023. https://aspe.hhs.gov/reports/unwinding-medicaid-continuous-enrollment-provision</w:t>
      </w:r>
    </w:p>
    <w:p w14:paraId="240EE4E6" w14:textId="77777777" w:rsidR="00363F4E" w:rsidRPr="00363F4E" w:rsidRDefault="00363F4E" w:rsidP="00363F4E">
      <w:pPr>
        <w:pStyle w:val="Bibliography"/>
        <w:rPr>
          <w:rFonts w:ascii="Times New Roman" w:hAnsi="Times New Roman"/>
          <w:sz w:val="24"/>
          <w:szCs w:val="24"/>
        </w:rPr>
      </w:pPr>
      <w:r w:rsidRPr="00363F4E">
        <w:rPr>
          <w:rFonts w:ascii="Times New Roman" w:hAnsi="Times New Roman"/>
          <w:sz w:val="24"/>
          <w:szCs w:val="24"/>
        </w:rPr>
        <w:t>17.</w:t>
      </w:r>
      <w:r w:rsidRPr="00363F4E">
        <w:rPr>
          <w:rFonts w:ascii="Times New Roman" w:hAnsi="Times New Roman"/>
          <w:sz w:val="24"/>
          <w:szCs w:val="24"/>
        </w:rPr>
        <w:tab/>
        <w:t xml:space="preserve">Dague L, Burns M, Friedsam D. The Line Between Medicaid and Marketplace: Coverage Effects from Wisconsin’s Partial Expansion. </w:t>
      </w:r>
      <w:r w:rsidRPr="00363F4E">
        <w:rPr>
          <w:rFonts w:ascii="Times New Roman" w:hAnsi="Times New Roman"/>
          <w:i/>
          <w:iCs/>
          <w:sz w:val="24"/>
          <w:szCs w:val="24"/>
        </w:rPr>
        <w:t>J Health Polit Policy Law</w:t>
      </w:r>
      <w:r w:rsidRPr="00363F4E">
        <w:rPr>
          <w:rFonts w:ascii="Times New Roman" w:hAnsi="Times New Roman"/>
          <w:sz w:val="24"/>
          <w:szCs w:val="24"/>
        </w:rPr>
        <w:t>. Published online November 29, 2021:9626852. doi:10.1215/03616878-9626852</w:t>
      </w:r>
    </w:p>
    <w:p w14:paraId="6A700339" w14:textId="77777777" w:rsidR="00363F4E" w:rsidRPr="00363F4E" w:rsidRDefault="00363F4E" w:rsidP="00363F4E">
      <w:pPr>
        <w:pStyle w:val="Bibliography"/>
        <w:rPr>
          <w:rFonts w:ascii="Times New Roman" w:hAnsi="Times New Roman"/>
          <w:sz w:val="24"/>
          <w:szCs w:val="24"/>
        </w:rPr>
      </w:pPr>
      <w:r w:rsidRPr="00363F4E">
        <w:rPr>
          <w:rFonts w:ascii="Times New Roman" w:hAnsi="Times New Roman"/>
          <w:sz w:val="24"/>
          <w:szCs w:val="24"/>
        </w:rPr>
        <w:t>18.</w:t>
      </w:r>
      <w:r w:rsidRPr="00363F4E">
        <w:rPr>
          <w:rFonts w:ascii="Times New Roman" w:hAnsi="Times New Roman"/>
          <w:sz w:val="24"/>
          <w:szCs w:val="24"/>
        </w:rPr>
        <w:tab/>
        <w:t xml:space="preserve">Stuber J, Bradley E. Barriers to Medicaid Enrollment: Who Is at Risk? </w:t>
      </w:r>
      <w:r w:rsidRPr="00363F4E">
        <w:rPr>
          <w:rFonts w:ascii="Times New Roman" w:hAnsi="Times New Roman"/>
          <w:i/>
          <w:iCs/>
          <w:sz w:val="24"/>
          <w:szCs w:val="24"/>
        </w:rPr>
        <w:t>Am J Public Health</w:t>
      </w:r>
      <w:r w:rsidRPr="00363F4E">
        <w:rPr>
          <w:rFonts w:ascii="Times New Roman" w:hAnsi="Times New Roman"/>
          <w:sz w:val="24"/>
          <w:szCs w:val="24"/>
        </w:rPr>
        <w:t>. 2005;95(2):292-298. doi:10.2105/AJPH.2002.006254</w:t>
      </w:r>
    </w:p>
    <w:p w14:paraId="6638A055" w14:textId="77777777" w:rsidR="00363F4E" w:rsidRPr="00363F4E" w:rsidRDefault="00363F4E" w:rsidP="00363F4E">
      <w:pPr>
        <w:pStyle w:val="Bibliography"/>
        <w:rPr>
          <w:rFonts w:ascii="Times New Roman" w:hAnsi="Times New Roman"/>
          <w:sz w:val="24"/>
          <w:szCs w:val="24"/>
        </w:rPr>
      </w:pPr>
      <w:r w:rsidRPr="00363F4E">
        <w:rPr>
          <w:rFonts w:ascii="Times New Roman" w:hAnsi="Times New Roman"/>
          <w:sz w:val="24"/>
          <w:szCs w:val="24"/>
        </w:rPr>
        <w:t>19.</w:t>
      </w:r>
      <w:r w:rsidRPr="00363F4E">
        <w:rPr>
          <w:rFonts w:ascii="Times New Roman" w:hAnsi="Times New Roman"/>
          <w:sz w:val="24"/>
          <w:szCs w:val="24"/>
        </w:rPr>
        <w:tab/>
        <w:t>Understanding the Rates, Causes, and Costs of Churning in the Supplemental Nutrition Assistance Program (SNAP). Urban Institute. Accessed October 21, 2022. https://www.urban.org/research/publication/understanding-rates-causes-and-costs-churning-supplemental-nutrition-assistance-program-snap</w:t>
      </w:r>
    </w:p>
    <w:p w14:paraId="256BDC09" w14:textId="77777777" w:rsidR="00363F4E" w:rsidRPr="00363F4E" w:rsidRDefault="00363F4E" w:rsidP="00363F4E">
      <w:pPr>
        <w:pStyle w:val="Bibliography"/>
        <w:rPr>
          <w:rFonts w:ascii="Times New Roman" w:hAnsi="Times New Roman"/>
          <w:sz w:val="24"/>
          <w:szCs w:val="24"/>
        </w:rPr>
      </w:pPr>
      <w:r w:rsidRPr="00363F4E">
        <w:rPr>
          <w:rFonts w:ascii="Times New Roman" w:hAnsi="Times New Roman"/>
          <w:sz w:val="24"/>
          <w:szCs w:val="24"/>
        </w:rPr>
        <w:t>20.</w:t>
      </w:r>
      <w:r w:rsidRPr="00363F4E">
        <w:rPr>
          <w:rFonts w:ascii="Times New Roman" w:hAnsi="Times New Roman"/>
          <w:sz w:val="24"/>
          <w:szCs w:val="24"/>
        </w:rPr>
        <w:tab/>
        <w:t xml:space="preserve">Jennings L, Nelb R. </w:t>
      </w:r>
      <w:r w:rsidRPr="00363F4E">
        <w:rPr>
          <w:rFonts w:ascii="Times New Roman" w:hAnsi="Times New Roman"/>
          <w:i/>
          <w:iCs/>
          <w:sz w:val="24"/>
          <w:szCs w:val="24"/>
        </w:rPr>
        <w:t>Updated Analyses of Churn and Coverage Transitions</w:t>
      </w:r>
      <w:r w:rsidRPr="00363F4E">
        <w:rPr>
          <w:rFonts w:ascii="Times New Roman" w:hAnsi="Times New Roman"/>
          <w:sz w:val="24"/>
          <w:szCs w:val="24"/>
        </w:rPr>
        <w:t>. Medicaid and CHIP Payment and Access Commission; 2022. Accessed June 7, 2022. https://www.macpac.gov/publication/updated-analyses-of-churn-and-coverage-transitions/</w:t>
      </w:r>
    </w:p>
    <w:p w14:paraId="35E5021D" w14:textId="77777777" w:rsidR="00363F4E" w:rsidRPr="00363F4E" w:rsidRDefault="00363F4E" w:rsidP="00363F4E">
      <w:pPr>
        <w:pStyle w:val="Bibliography"/>
        <w:rPr>
          <w:rFonts w:ascii="Times New Roman" w:hAnsi="Times New Roman"/>
          <w:sz w:val="24"/>
          <w:szCs w:val="24"/>
        </w:rPr>
      </w:pPr>
      <w:r w:rsidRPr="00363F4E">
        <w:rPr>
          <w:rFonts w:ascii="Times New Roman" w:hAnsi="Times New Roman"/>
          <w:sz w:val="24"/>
          <w:szCs w:val="24"/>
        </w:rPr>
        <w:t>21.</w:t>
      </w:r>
      <w:r w:rsidRPr="00363F4E">
        <w:rPr>
          <w:rFonts w:ascii="Times New Roman" w:hAnsi="Times New Roman"/>
          <w:sz w:val="24"/>
          <w:szCs w:val="24"/>
        </w:rPr>
        <w:tab/>
        <w:t xml:space="preserve">Caswell KJ, Waidmann TA. The Affordable Care Act Medicaid Expansions and Personal Finance. </w:t>
      </w:r>
      <w:r w:rsidRPr="00363F4E">
        <w:rPr>
          <w:rFonts w:ascii="Times New Roman" w:hAnsi="Times New Roman"/>
          <w:i/>
          <w:iCs/>
          <w:sz w:val="24"/>
          <w:szCs w:val="24"/>
        </w:rPr>
        <w:t>Med Care Res Rev</w:t>
      </w:r>
      <w:r w:rsidRPr="00363F4E">
        <w:rPr>
          <w:rFonts w:ascii="Times New Roman" w:hAnsi="Times New Roman"/>
          <w:sz w:val="24"/>
          <w:szCs w:val="24"/>
        </w:rPr>
        <w:t>. 2019;76(5):538-571. doi:10.1177/1077558717725164</w:t>
      </w:r>
    </w:p>
    <w:p w14:paraId="2D8ED8E5" w14:textId="77777777" w:rsidR="00363F4E" w:rsidRPr="00363F4E" w:rsidRDefault="00363F4E" w:rsidP="00363F4E">
      <w:pPr>
        <w:pStyle w:val="Bibliography"/>
        <w:rPr>
          <w:rFonts w:ascii="Times New Roman" w:hAnsi="Times New Roman"/>
          <w:sz w:val="24"/>
          <w:szCs w:val="24"/>
        </w:rPr>
      </w:pPr>
      <w:r w:rsidRPr="00363F4E">
        <w:rPr>
          <w:rFonts w:ascii="Times New Roman" w:hAnsi="Times New Roman"/>
          <w:sz w:val="24"/>
          <w:szCs w:val="24"/>
        </w:rPr>
        <w:t>22.</w:t>
      </w:r>
      <w:r w:rsidRPr="00363F4E">
        <w:rPr>
          <w:rFonts w:ascii="Times New Roman" w:hAnsi="Times New Roman"/>
          <w:sz w:val="24"/>
          <w:szCs w:val="24"/>
        </w:rPr>
        <w:tab/>
        <w:t xml:space="preserve">Finkelstein A, Taubman S, Wright B, The Oregon Health Study Group. The Oregon health insurance experiment: evidence from the first year. </w:t>
      </w:r>
      <w:r w:rsidRPr="00363F4E">
        <w:rPr>
          <w:rFonts w:ascii="Times New Roman" w:hAnsi="Times New Roman"/>
          <w:i/>
          <w:iCs/>
          <w:sz w:val="24"/>
          <w:szCs w:val="24"/>
        </w:rPr>
        <w:t>The Quarterly Journal of Economics</w:t>
      </w:r>
      <w:r w:rsidRPr="00363F4E">
        <w:rPr>
          <w:rFonts w:ascii="Times New Roman" w:hAnsi="Times New Roman"/>
          <w:sz w:val="24"/>
          <w:szCs w:val="24"/>
        </w:rPr>
        <w:t>. Published online 2011. doi:10.1093/qje/qjs020</w:t>
      </w:r>
    </w:p>
    <w:p w14:paraId="5C23922C" w14:textId="77777777" w:rsidR="00363F4E" w:rsidRPr="00363F4E" w:rsidRDefault="00363F4E" w:rsidP="00363F4E">
      <w:pPr>
        <w:pStyle w:val="Bibliography"/>
        <w:rPr>
          <w:rFonts w:ascii="Times New Roman" w:hAnsi="Times New Roman"/>
          <w:sz w:val="24"/>
          <w:szCs w:val="24"/>
        </w:rPr>
      </w:pPr>
      <w:r w:rsidRPr="00363F4E">
        <w:rPr>
          <w:rFonts w:ascii="Times New Roman" w:hAnsi="Times New Roman"/>
          <w:sz w:val="24"/>
          <w:szCs w:val="24"/>
        </w:rPr>
        <w:t>23.</w:t>
      </w:r>
      <w:r w:rsidRPr="00363F4E">
        <w:rPr>
          <w:rFonts w:ascii="Times New Roman" w:hAnsi="Times New Roman"/>
          <w:sz w:val="24"/>
          <w:szCs w:val="24"/>
        </w:rPr>
        <w:tab/>
        <w:t xml:space="preserve">Baicker K, Taubman SL, Allen HL, et al. The Oregon experiment–effects of Medicaid on clinical outcomes. </w:t>
      </w:r>
      <w:r w:rsidRPr="00363F4E">
        <w:rPr>
          <w:rFonts w:ascii="Times New Roman" w:hAnsi="Times New Roman"/>
          <w:i/>
          <w:iCs/>
          <w:sz w:val="24"/>
          <w:szCs w:val="24"/>
        </w:rPr>
        <w:t>The New England Journal of Medicine</w:t>
      </w:r>
      <w:r w:rsidRPr="00363F4E">
        <w:rPr>
          <w:rFonts w:ascii="Times New Roman" w:hAnsi="Times New Roman"/>
          <w:sz w:val="24"/>
          <w:szCs w:val="24"/>
        </w:rPr>
        <w:t>. 2013;368(18):1713-1722. doi:10.1056/NEJMsa1212321</w:t>
      </w:r>
    </w:p>
    <w:p w14:paraId="5BAB78AD" w14:textId="77777777" w:rsidR="00363F4E" w:rsidRPr="00363F4E" w:rsidRDefault="00363F4E" w:rsidP="00363F4E">
      <w:pPr>
        <w:pStyle w:val="Bibliography"/>
        <w:rPr>
          <w:rFonts w:ascii="Times New Roman" w:hAnsi="Times New Roman"/>
          <w:sz w:val="24"/>
          <w:szCs w:val="24"/>
        </w:rPr>
      </w:pPr>
      <w:r w:rsidRPr="00363F4E">
        <w:rPr>
          <w:rFonts w:ascii="Times New Roman" w:hAnsi="Times New Roman"/>
          <w:sz w:val="24"/>
          <w:szCs w:val="24"/>
        </w:rPr>
        <w:lastRenderedPageBreak/>
        <w:t>24.</w:t>
      </w:r>
      <w:r w:rsidRPr="00363F4E">
        <w:rPr>
          <w:rFonts w:ascii="Times New Roman" w:hAnsi="Times New Roman"/>
          <w:sz w:val="24"/>
          <w:szCs w:val="24"/>
        </w:rPr>
        <w:tab/>
        <w:t xml:space="preserve">Argys LM, Friedson AI, Pitts MM, Tello-Trillo DS. Losing public health insurance: TennCare reform and personal financial distress. </w:t>
      </w:r>
      <w:r w:rsidRPr="00363F4E">
        <w:rPr>
          <w:rFonts w:ascii="Times New Roman" w:hAnsi="Times New Roman"/>
          <w:i/>
          <w:iCs/>
          <w:sz w:val="24"/>
          <w:szCs w:val="24"/>
        </w:rPr>
        <w:t>Journal of Public Economics</w:t>
      </w:r>
      <w:r w:rsidRPr="00363F4E">
        <w:rPr>
          <w:rFonts w:ascii="Times New Roman" w:hAnsi="Times New Roman"/>
          <w:sz w:val="24"/>
          <w:szCs w:val="24"/>
        </w:rPr>
        <w:t>. 2020;187:104202. doi:10.1016/j.jpubeco.2020.104202</w:t>
      </w:r>
    </w:p>
    <w:p w14:paraId="5C4164C1" w14:textId="77777777" w:rsidR="00363F4E" w:rsidRPr="00363F4E" w:rsidRDefault="00363F4E" w:rsidP="00363F4E">
      <w:pPr>
        <w:pStyle w:val="Bibliography"/>
        <w:rPr>
          <w:rFonts w:ascii="Times New Roman" w:hAnsi="Times New Roman"/>
          <w:sz w:val="24"/>
          <w:szCs w:val="24"/>
        </w:rPr>
      </w:pPr>
      <w:r w:rsidRPr="00363F4E">
        <w:rPr>
          <w:rFonts w:ascii="Times New Roman" w:hAnsi="Times New Roman"/>
          <w:sz w:val="24"/>
          <w:szCs w:val="24"/>
        </w:rPr>
        <w:t>25.</w:t>
      </w:r>
      <w:r w:rsidRPr="00363F4E">
        <w:rPr>
          <w:rFonts w:ascii="Times New Roman" w:hAnsi="Times New Roman"/>
          <w:sz w:val="24"/>
          <w:szCs w:val="24"/>
        </w:rPr>
        <w:tab/>
        <w:t xml:space="preserve">Hu L, Kaestner R, Mazumder B, Miller S, Wong A. The Effect of the Affordable Care Act Medicaid Expansions on Financial Wellbeing. </w:t>
      </w:r>
      <w:r w:rsidRPr="00363F4E">
        <w:rPr>
          <w:rFonts w:ascii="Times New Roman" w:hAnsi="Times New Roman"/>
          <w:i/>
          <w:iCs/>
          <w:sz w:val="24"/>
          <w:szCs w:val="24"/>
        </w:rPr>
        <w:t>J Public Econ</w:t>
      </w:r>
      <w:r w:rsidRPr="00363F4E">
        <w:rPr>
          <w:rFonts w:ascii="Times New Roman" w:hAnsi="Times New Roman"/>
          <w:sz w:val="24"/>
          <w:szCs w:val="24"/>
        </w:rPr>
        <w:t>. 2018;163:99-112. doi:10.1016/j.jpubeco.2018.04.009</w:t>
      </w:r>
    </w:p>
    <w:p w14:paraId="53C32D22" w14:textId="77777777" w:rsidR="00363F4E" w:rsidRPr="00363F4E" w:rsidRDefault="00363F4E" w:rsidP="00363F4E">
      <w:pPr>
        <w:pStyle w:val="Bibliography"/>
        <w:rPr>
          <w:rFonts w:ascii="Times New Roman" w:hAnsi="Times New Roman"/>
          <w:sz w:val="24"/>
          <w:szCs w:val="24"/>
        </w:rPr>
      </w:pPr>
      <w:r w:rsidRPr="00363F4E">
        <w:rPr>
          <w:rFonts w:ascii="Times New Roman" w:hAnsi="Times New Roman"/>
          <w:sz w:val="24"/>
          <w:szCs w:val="24"/>
        </w:rPr>
        <w:t>26.</w:t>
      </w:r>
      <w:r w:rsidRPr="00363F4E">
        <w:rPr>
          <w:rFonts w:ascii="Times New Roman" w:hAnsi="Times New Roman"/>
          <w:sz w:val="24"/>
          <w:szCs w:val="24"/>
        </w:rPr>
        <w:tab/>
        <w:t xml:space="preserve">Aizer A. Low take-up in Medicaid: Does outreach matter and for whom? </w:t>
      </w:r>
      <w:r w:rsidRPr="00363F4E">
        <w:rPr>
          <w:rFonts w:ascii="Times New Roman" w:hAnsi="Times New Roman"/>
          <w:i/>
          <w:iCs/>
          <w:sz w:val="24"/>
          <w:szCs w:val="24"/>
        </w:rPr>
        <w:t>The American Economic Review</w:t>
      </w:r>
      <w:r w:rsidRPr="00363F4E">
        <w:rPr>
          <w:rFonts w:ascii="Times New Roman" w:hAnsi="Times New Roman"/>
          <w:sz w:val="24"/>
          <w:szCs w:val="24"/>
        </w:rPr>
        <w:t>. 2003;93(2):238.</w:t>
      </w:r>
    </w:p>
    <w:p w14:paraId="01A75636" w14:textId="77777777" w:rsidR="00363F4E" w:rsidRPr="00363F4E" w:rsidRDefault="00363F4E" w:rsidP="00363F4E">
      <w:pPr>
        <w:pStyle w:val="Bibliography"/>
        <w:rPr>
          <w:rFonts w:ascii="Times New Roman" w:hAnsi="Times New Roman"/>
          <w:sz w:val="24"/>
          <w:szCs w:val="24"/>
        </w:rPr>
      </w:pPr>
      <w:r w:rsidRPr="00363F4E">
        <w:rPr>
          <w:rFonts w:ascii="Times New Roman" w:hAnsi="Times New Roman"/>
          <w:sz w:val="24"/>
          <w:szCs w:val="24"/>
        </w:rPr>
        <w:t>27.</w:t>
      </w:r>
      <w:r w:rsidRPr="00363F4E">
        <w:rPr>
          <w:rFonts w:ascii="Times New Roman" w:hAnsi="Times New Roman"/>
          <w:sz w:val="24"/>
          <w:szCs w:val="24"/>
        </w:rPr>
        <w:tab/>
        <w:t xml:space="preserve">Wright BJ, Garcia-Alexander G, Weller MA, Baicker K. Low-Cost Behavioral Nudges Increase Medicaid Take-Up Among Eligible Residents Of Oregon. </w:t>
      </w:r>
      <w:r w:rsidRPr="00363F4E">
        <w:rPr>
          <w:rFonts w:ascii="Times New Roman" w:hAnsi="Times New Roman"/>
          <w:i/>
          <w:iCs/>
          <w:sz w:val="24"/>
          <w:szCs w:val="24"/>
        </w:rPr>
        <w:t>Health Affairs</w:t>
      </w:r>
      <w:r w:rsidRPr="00363F4E">
        <w:rPr>
          <w:rFonts w:ascii="Times New Roman" w:hAnsi="Times New Roman"/>
          <w:sz w:val="24"/>
          <w:szCs w:val="24"/>
        </w:rPr>
        <w:t>. 2017;36(5):838-845. doi:10.1377/hlthaff.2016.1325</w:t>
      </w:r>
    </w:p>
    <w:p w14:paraId="0BA2F577" w14:textId="77777777" w:rsidR="00363F4E" w:rsidRPr="00363F4E" w:rsidRDefault="00363F4E" w:rsidP="00363F4E">
      <w:pPr>
        <w:pStyle w:val="Bibliography"/>
        <w:rPr>
          <w:rFonts w:ascii="Times New Roman" w:hAnsi="Times New Roman"/>
          <w:sz w:val="24"/>
          <w:szCs w:val="24"/>
        </w:rPr>
      </w:pPr>
      <w:r w:rsidRPr="00363F4E">
        <w:rPr>
          <w:rFonts w:ascii="Times New Roman" w:hAnsi="Times New Roman"/>
          <w:sz w:val="24"/>
          <w:szCs w:val="24"/>
        </w:rPr>
        <w:t>28.</w:t>
      </w:r>
      <w:r w:rsidRPr="00363F4E">
        <w:rPr>
          <w:rFonts w:ascii="Times New Roman" w:hAnsi="Times New Roman"/>
          <w:sz w:val="24"/>
          <w:szCs w:val="24"/>
        </w:rPr>
        <w:tab/>
        <w:t>2022 CMS Navigator Cooperative Agreement Awardees. chrome-extension://efaidnbmnnnibpcajpcglclefindmkaj/https://www.cms.gov/files/document/2022-navigator-grant-recipients.pdf</w:t>
      </w:r>
    </w:p>
    <w:p w14:paraId="05AF9147" w14:textId="77777777" w:rsidR="00363F4E" w:rsidRPr="00363F4E" w:rsidRDefault="00363F4E" w:rsidP="00363F4E">
      <w:pPr>
        <w:pStyle w:val="Bibliography"/>
        <w:rPr>
          <w:rFonts w:ascii="Times New Roman" w:hAnsi="Times New Roman"/>
          <w:sz w:val="24"/>
          <w:szCs w:val="24"/>
        </w:rPr>
      </w:pPr>
      <w:r w:rsidRPr="00363F4E">
        <w:rPr>
          <w:rFonts w:ascii="Times New Roman" w:hAnsi="Times New Roman"/>
          <w:sz w:val="24"/>
          <w:szCs w:val="24"/>
        </w:rPr>
        <w:t>29.</w:t>
      </w:r>
      <w:r w:rsidRPr="00363F4E">
        <w:rPr>
          <w:rFonts w:ascii="Times New Roman" w:hAnsi="Times New Roman"/>
          <w:sz w:val="24"/>
          <w:szCs w:val="24"/>
        </w:rPr>
        <w:tab/>
      </w:r>
      <w:r w:rsidRPr="00363F4E">
        <w:rPr>
          <w:rFonts w:ascii="Times New Roman" w:hAnsi="Times New Roman"/>
          <w:i/>
          <w:iCs/>
          <w:sz w:val="24"/>
          <w:szCs w:val="24"/>
        </w:rPr>
        <w:t>Biden-Harris Administration Makes Largest Investment Ever in Navigators Ahead of HealthCare.Gov Open Enrollment Period | CMS</w:t>
      </w:r>
      <w:r w:rsidRPr="00363F4E">
        <w:rPr>
          <w:rFonts w:ascii="Times New Roman" w:hAnsi="Times New Roman"/>
          <w:sz w:val="24"/>
          <w:szCs w:val="24"/>
        </w:rPr>
        <w:t>. CMS.gov; 2022. Accessed May 8, 2023. https://www.cms.gov/newsroom/press-releases/biden-harris-administration-makes-largest-investment-ever-navigators-ahead-healthcaregov-open</w:t>
      </w:r>
    </w:p>
    <w:p w14:paraId="3B6514DE" w14:textId="77777777" w:rsidR="00363F4E" w:rsidRPr="00363F4E" w:rsidRDefault="00363F4E" w:rsidP="00363F4E">
      <w:pPr>
        <w:pStyle w:val="Bibliography"/>
        <w:rPr>
          <w:rFonts w:ascii="Times New Roman" w:hAnsi="Times New Roman"/>
          <w:sz w:val="24"/>
          <w:szCs w:val="24"/>
        </w:rPr>
      </w:pPr>
      <w:r w:rsidRPr="00363F4E">
        <w:rPr>
          <w:rFonts w:ascii="Times New Roman" w:hAnsi="Times New Roman"/>
          <w:sz w:val="24"/>
          <w:szCs w:val="24"/>
        </w:rPr>
        <w:t>30.</w:t>
      </w:r>
      <w:r w:rsidRPr="00363F4E">
        <w:rPr>
          <w:rFonts w:ascii="Times New Roman" w:hAnsi="Times New Roman"/>
          <w:sz w:val="24"/>
          <w:szCs w:val="24"/>
        </w:rPr>
        <w:tab/>
        <w:t>Bailey V. FCC Allows Use of Automated Calls, Texts for Coverage, Enrollment Info. Health Payer Intelligence. Published January 24, 2023. Accessed May 8, 2023. https://healthpayerintelligence.com/news/fcc-allows-use-of-automated-calls-texts-for-coverage-enrollment-info</w:t>
      </w:r>
    </w:p>
    <w:p w14:paraId="2FDE5018" w14:textId="77777777" w:rsidR="00363F4E" w:rsidRPr="00363F4E" w:rsidRDefault="00363F4E" w:rsidP="00363F4E">
      <w:pPr>
        <w:pStyle w:val="Bibliography"/>
        <w:rPr>
          <w:rFonts w:ascii="Times New Roman" w:hAnsi="Times New Roman"/>
          <w:sz w:val="24"/>
          <w:szCs w:val="24"/>
        </w:rPr>
      </w:pPr>
      <w:r w:rsidRPr="00363F4E">
        <w:rPr>
          <w:rFonts w:ascii="Times New Roman" w:hAnsi="Times New Roman"/>
          <w:sz w:val="24"/>
          <w:szCs w:val="24"/>
        </w:rPr>
        <w:t>31.</w:t>
      </w:r>
      <w:r w:rsidRPr="00363F4E">
        <w:rPr>
          <w:rFonts w:ascii="Times New Roman" w:hAnsi="Times New Roman"/>
          <w:sz w:val="24"/>
          <w:szCs w:val="24"/>
        </w:rPr>
        <w:tab/>
        <w:t xml:space="preserve">USDA Economic Research Service. </w:t>
      </w:r>
      <w:r w:rsidRPr="00363F4E">
        <w:rPr>
          <w:rFonts w:ascii="Times New Roman" w:hAnsi="Times New Roman"/>
          <w:i/>
          <w:iCs/>
          <w:sz w:val="24"/>
          <w:szCs w:val="24"/>
        </w:rPr>
        <w:t>Rural-Urban Continuum Codes</w:t>
      </w:r>
      <w:r w:rsidRPr="00363F4E">
        <w:rPr>
          <w:rFonts w:ascii="Times New Roman" w:hAnsi="Times New Roman"/>
          <w:sz w:val="24"/>
          <w:szCs w:val="24"/>
        </w:rPr>
        <w:t>. Accessed October 28, 2022. https://www.ers.usda.gov/data-products/rural-urban-continuum-codes.aspx</w:t>
      </w:r>
    </w:p>
    <w:p w14:paraId="7EB376CA" w14:textId="77777777" w:rsidR="00363F4E" w:rsidRPr="00363F4E" w:rsidRDefault="00363F4E" w:rsidP="00363F4E">
      <w:pPr>
        <w:pStyle w:val="Bibliography"/>
        <w:rPr>
          <w:rFonts w:ascii="Times New Roman" w:hAnsi="Times New Roman"/>
          <w:sz w:val="24"/>
          <w:szCs w:val="24"/>
        </w:rPr>
      </w:pPr>
      <w:r w:rsidRPr="00363F4E">
        <w:rPr>
          <w:rFonts w:ascii="Times New Roman" w:hAnsi="Times New Roman"/>
          <w:sz w:val="24"/>
          <w:szCs w:val="24"/>
        </w:rPr>
        <w:t>32.</w:t>
      </w:r>
      <w:r w:rsidRPr="00363F4E">
        <w:rPr>
          <w:rFonts w:ascii="Times New Roman" w:hAnsi="Times New Roman"/>
          <w:sz w:val="24"/>
          <w:szCs w:val="24"/>
        </w:rPr>
        <w:tab/>
        <w:t xml:space="preserve">Lopoo L, Heflin C, Boskovski J. Testing behavioral interventions designed to improve on-time SNAP recertification. </w:t>
      </w:r>
      <w:r w:rsidRPr="00363F4E">
        <w:rPr>
          <w:rFonts w:ascii="Times New Roman" w:hAnsi="Times New Roman"/>
          <w:i/>
          <w:iCs/>
          <w:sz w:val="24"/>
          <w:szCs w:val="24"/>
        </w:rPr>
        <w:t>Journal of Behavioral Public Administration</w:t>
      </w:r>
      <w:r w:rsidRPr="00363F4E">
        <w:rPr>
          <w:rFonts w:ascii="Times New Roman" w:hAnsi="Times New Roman"/>
          <w:sz w:val="24"/>
          <w:szCs w:val="24"/>
        </w:rPr>
        <w:t>. 2020;3. doi:10.30636/jbpa.32.183</w:t>
      </w:r>
    </w:p>
    <w:p w14:paraId="45E12DED" w14:textId="77777777" w:rsidR="00363F4E" w:rsidRPr="00363F4E" w:rsidRDefault="00363F4E" w:rsidP="00363F4E">
      <w:pPr>
        <w:pStyle w:val="Bibliography"/>
        <w:rPr>
          <w:rFonts w:ascii="Times New Roman" w:hAnsi="Times New Roman"/>
          <w:sz w:val="24"/>
          <w:szCs w:val="24"/>
        </w:rPr>
      </w:pPr>
      <w:r w:rsidRPr="00363F4E">
        <w:rPr>
          <w:rFonts w:ascii="Times New Roman" w:hAnsi="Times New Roman"/>
          <w:sz w:val="24"/>
          <w:szCs w:val="24"/>
        </w:rPr>
        <w:t>33.</w:t>
      </w:r>
      <w:r w:rsidRPr="00363F4E">
        <w:rPr>
          <w:rFonts w:ascii="Times New Roman" w:hAnsi="Times New Roman"/>
          <w:sz w:val="24"/>
          <w:szCs w:val="24"/>
        </w:rPr>
        <w:tab/>
        <w:t xml:space="preserve">Finkelstein A, Notowidigdo MJ. Take-Up and Targeting: Experimental Evidence from SNAP. </w:t>
      </w:r>
      <w:r w:rsidRPr="00363F4E">
        <w:rPr>
          <w:rFonts w:ascii="Times New Roman" w:hAnsi="Times New Roman"/>
          <w:i/>
          <w:iCs/>
          <w:sz w:val="24"/>
          <w:szCs w:val="24"/>
        </w:rPr>
        <w:t>The Quarterly Journal of Economics</w:t>
      </w:r>
      <w:r w:rsidRPr="00363F4E">
        <w:rPr>
          <w:rFonts w:ascii="Times New Roman" w:hAnsi="Times New Roman"/>
          <w:sz w:val="24"/>
          <w:szCs w:val="24"/>
        </w:rPr>
        <w:t>. 2019;134(3):1505-1556. doi:10.1093/qje/qjz013</w:t>
      </w:r>
    </w:p>
    <w:p w14:paraId="6AABB164" w14:textId="77777777" w:rsidR="00363F4E" w:rsidRPr="00363F4E" w:rsidRDefault="00363F4E" w:rsidP="00363F4E">
      <w:pPr>
        <w:pStyle w:val="Bibliography"/>
        <w:rPr>
          <w:rFonts w:ascii="Times New Roman" w:hAnsi="Times New Roman"/>
          <w:sz w:val="24"/>
          <w:szCs w:val="24"/>
        </w:rPr>
      </w:pPr>
      <w:r w:rsidRPr="00363F4E">
        <w:rPr>
          <w:rFonts w:ascii="Times New Roman" w:hAnsi="Times New Roman"/>
          <w:sz w:val="24"/>
          <w:szCs w:val="24"/>
        </w:rPr>
        <w:t>34.</w:t>
      </w:r>
      <w:r w:rsidRPr="00363F4E">
        <w:rPr>
          <w:rFonts w:ascii="Times New Roman" w:hAnsi="Times New Roman"/>
          <w:sz w:val="24"/>
          <w:szCs w:val="24"/>
        </w:rPr>
        <w:tab/>
        <w:t xml:space="preserve">Myerson R, Tilipman N, Feher A, Li H, Yin W, Menashe I. Personalized Telephone Outreach Increased Health Insurance Take-Up For Hard-To-Reach Populations, But Challenges Remain. </w:t>
      </w:r>
      <w:r w:rsidRPr="00363F4E">
        <w:rPr>
          <w:rFonts w:ascii="Times New Roman" w:hAnsi="Times New Roman"/>
          <w:i/>
          <w:iCs/>
          <w:sz w:val="24"/>
          <w:szCs w:val="24"/>
        </w:rPr>
        <w:t>Health Affairs</w:t>
      </w:r>
      <w:r w:rsidRPr="00363F4E">
        <w:rPr>
          <w:rFonts w:ascii="Times New Roman" w:hAnsi="Times New Roman"/>
          <w:sz w:val="24"/>
          <w:szCs w:val="24"/>
        </w:rPr>
        <w:t>. 2022;41(1):129-137. doi:10.1377/hlthaff.2021.01000</w:t>
      </w:r>
    </w:p>
    <w:p w14:paraId="57C1306E" w14:textId="77777777" w:rsidR="00363F4E" w:rsidRPr="00363F4E" w:rsidRDefault="00363F4E" w:rsidP="00363F4E">
      <w:pPr>
        <w:pStyle w:val="Bibliography"/>
        <w:rPr>
          <w:rFonts w:ascii="Times New Roman" w:hAnsi="Times New Roman"/>
          <w:sz w:val="24"/>
          <w:szCs w:val="24"/>
        </w:rPr>
      </w:pPr>
      <w:r w:rsidRPr="00363F4E">
        <w:rPr>
          <w:rFonts w:ascii="Times New Roman" w:hAnsi="Times New Roman"/>
          <w:sz w:val="24"/>
          <w:szCs w:val="24"/>
        </w:rPr>
        <w:t>35.</w:t>
      </w:r>
      <w:r w:rsidRPr="00363F4E">
        <w:rPr>
          <w:rFonts w:ascii="Times New Roman" w:hAnsi="Times New Roman"/>
          <w:sz w:val="24"/>
          <w:szCs w:val="24"/>
        </w:rPr>
        <w:tab/>
        <w:t xml:space="preserve">Bhargava S, Manoli D. Psychological Frictions and the Incomplete Take-Up of Social Benefits: Evidence from an IRS Field Experiment. </w:t>
      </w:r>
      <w:r w:rsidRPr="00363F4E">
        <w:rPr>
          <w:rFonts w:ascii="Times New Roman" w:hAnsi="Times New Roman"/>
          <w:i/>
          <w:iCs/>
          <w:sz w:val="24"/>
          <w:szCs w:val="24"/>
        </w:rPr>
        <w:t>American Economic Review</w:t>
      </w:r>
      <w:r w:rsidRPr="00363F4E">
        <w:rPr>
          <w:rFonts w:ascii="Times New Roman" w:hAnsi="Times New Roman"/>
          <w:sz w:val="24"/>
          <w:szCs w:val="24"/>
        </w:rPr>
        <w:t>. 2015;105(11):3489-3529. doi:10.1257/aer.20121493</w:t>
      </w:r>
    </w:p>
    <w:p w14:paraId="0861B39B" w14:textId="38A0F755" w:rsidR="007A16D8" w:rsidRPr="007A16D8" w:rsidRDefault="007A16D8" w:rsidP="007A16D8">
      <w:pPr>
        <w:tabs>
          <w:tab w:val="left" w:pos="504"/>
        </w:tabs>
        <w:spacing w:line="240" w:lineRule="auto"/>
        <w:ind w:left="504" w:hanging="504"/>
        <w:rPr>
          <w:rFonts w:ascii="Times New Roman" w:eastAsia="SimSun" w:hAnsi="Times New Roman" w:cs="Times New Roman"/>
          <w:sz w:val="24"/>
        </w:rPr>
      </w:pPr>
      <w:r w:rsidRPr="007A16D8">
        <w:rPr>
          <w:rFonts w:ascii="Times New Roman" w:eastAsia="SimSun" w:hAnsi="Times New Roman" w:cs="Times New Roman"/>
          <w:sz w:val="24"/>
        </w:rPr>
        <w:lastRenderedPageBreak/>
        <w:fldChar w:fldCharType="end"/>
      </w:r>
      <w:bookmarkStart w:id="82" w:name="_Toc49523959"/>
    </w:p>
    <w:p w14:paraId="2733FC81" w14:textId="77777777" w:rsidR="007A16D8" w:rsidRPr="007A16D8" w:rsidRDefault="007A16D8" w:rsidP="007A16D8">
      <w:pPr>
        <w:rPr>
          <w:rFonts w:ascii="Times New Roman" w:eastAsia="SimSun" w:hAnsi="Times New Roman" w:cs="Times New Roman"/>
          <w:sz w:val="24"/>
        </w:rPr>
      </w:pPr>
      <w:r w:rsidRPr="007A16D8">
        <w:rPr>
          <w:rFonts w:ascii="Times New Roman" w:eastAsia="SimSun" w:hAnsi="Times New Roman" w:cs="Times New Roman"/>
          <w:sz w:val="24"/>
        </w:rPr>
        <w:br w:type="page"/>
      </w:r>
    </w:p>
    <w:p w14:paraId="106AA760" w14:textId="77777777" w:rsidR="007A16D8" w:rsidRPr="007A16D8" w:rsidRDefault="007A16D8" w:rsidP="007A16D8">
      <w:pPr>
        <w:widowControl w:val="0"/>
        <w:spacing w:after="0" w:line="360" w:lineRule="auto"/>
        <w:ind w:left="120"/>
        <w:jc w:val="center"/>
        <w:outlineLvl w:val="0"/>
        <w:rPr>
          <w:rFonts w:ascii="Times New Roman" w:eastAsia="Arial" w:hAnsi="Times New Roman" w:cs="Times New Roman"/>
          <w:b/>
          <w:bCs/>
          <w:sz w:val="24"/>
          <w:szCs w:val="24"/>
        </w:rPr>
        <w:sectPr w:rsidR="007A16D8" w:rsidRPr="007A16D8" w:rsidSect="00B128BB">
          <w:footerReference w:type="default" r:id="rId8"/>
          <w:pgSz w:w="12240" w:h="15840"/>
          <w:pgMar w:top="1440" w:right="1440" w:bottom="1440" w:left="1440" w:header="720" w:footer="720" w:gutter="0"/>
          <w:cols w:space="720"/>
          <w:docGrid w:linePitch="360"/>
        </w:sectPr>
      </w:pPr>
      <w:bookmarkStart w:id="83" w:name="_Toc51832002"/>
      <w:bookmarkStart w:id="84" w:name="_Toc115436513"/>
    </w:p>
    <w:p w14:paraId="66A3BE6D" w14:textId="47BCAE26" w:rsidR="007A16D8" w:rsidRPr="007A16D8" w:rsidRDefault="007A16D8" w:rsidP="007A16D8">
      <w:pPr>
        <w:widowControl w:val="0"/>
        <w:spacing w:after="0" w:line="360" w:lineRule="auto"/>
        <w:ind w:left="120"/>
        <w:jc w:val="center"/>
        <w:outlineLvl w:val="0"/>
        <w:rPr>
          <w:rFonts w:ascii="Times New Roman" w:eastAsia="Arial" w:hAnsi="Times New Roman" w:cs="Times New Roman"/>
          <w:b/>
          <w:bCs/>
          <w:sz w:val="24"/>
          <w:szCs w:val="24"/>
        </w:rPr>
      </w:pPr>
      <w:bookmarkStart w:id="85" w:name="_Toc135061174"/>
      <w:r w:rsidRPr="007A16D8">
        <w:rPr>
          <w:rFonts w:ascii="Times New Roman" w:eastAsia="Arial" w:hAnsi="Times New Roman" w:cs="Times New Roman"/>
          <w:b/>
          <w:bCs/>
          <w:sz w:val="24"/>
          <w:szCs w:val="24"/>
        </w:rPr>
        <w:lastRenderedPageBreak/>
        <w:t>Appendix</w:t>
      </w:r>
      <w:r w:rsidR="00F16651">
        <w:rPr>
          <w:rFonts w:ascii="Times New Roman" w:eastAsia="Arial" w:hAnsi="Times New Roman" w:cs="Times New Roman"/>
          <w:b/>
          <w:bCs/>
          <w:sz w:val="24"/>
          <w:szCs w:val="24"/>
        </w:rPr>
        <w:t xml:space="preserve"> A</w:t>
      </w:r>
      <w:r w:rsidRPr="007A16D8">
        <w:rPr>
          <w:rFonts w:ascii="Times New Roman" w:eastAsia="Arial" w:hAnsi="Times New Roman" w:cs="Times New Roman"/>
          <w:b/>
          <w:bCs/>
          <w:sz w:val="24"/>
          <w:szCs w:val="24"/>
        </w:rPr>
        <w:t>: Sample Table Shells</w:t>
      </w:r>
      <w:bookmarkEnd w:id="83"/>
      <w:bookmarkEnd w:id="84"/>
      <w:bookmarkEnd w:id="85"/>
    </w:p>
    <w:p w14:paraId="32CD5069" w14:textId="77777777" w:rsidR="007A16D8" w:rsidRPr="007A16D8" w:rsidRDefault="007A16D8" w:rsidP="007A16D8">
      <w:pPr>
        <w:rPr>
          <w:rFonts w:ascii="Calibri" w:eastAsia="Calibri" w:hAnsi="Calibri" w:cs="Times New Roman"/>
        </w:rPr>
      </w:pPr>
    </w:p>
    <w:p w14:paraId="0992ACCE" w14:textId="77777777" w:rsidR="007A16D8" w:rsidRPr="007A16D8" w:rsidRDefault="007A16D8" w:rsidP="007A16D8">
      <w:pPr>
        <w:keepNext/>
        <w:keepLines/>
        <w:spacing w:before="40" w:after="0" w:line="360" w:lineRule="auto"/>
        <w:outlineLvl w:val="1"/>
        <w:rPr>
          <w:rFonts w:ascii="Times New Roman" w:eastAsia="SimSun" w:hAnsi="Times New Roman" w:cs="Times New Roman"/>
          <w:b/>
          <w:bCs/>
          <w:sz w:val="24"/>
          <w:szCs w:val="24"/>
        </w:rPr>
      </w:pPr>
      <w:bookmarkStart w:id="86" w:name="_Toc50844125"/>
      <w:bookmarkStart w:id="87" w:name="_Toc51832004"/>
      <w:bookmarkStart w:id="88" w:name="_Toc115436514"/>
      <w:bookmarkStart w:id="89" w:name="_Toc135061175"/>
      <w:r w:rsidRPr="007A16D8">
        <w:rPr>
          <w:rFonts w:ascii="Times New Roman" w:eastAsia="SimSun" w:hAnsi="Times New Roman" w:cs="Times New Roman"/>
          <w:b/>
          <w:bCs/>
          <w:sz w:val="24"/>
          <w:szCs w:val="24"/>
        </w:rPr>
        <w:t>Appendix Table 1: Balance Tests</w:t>
      </w:r>
      <w:bookmarkEnd w:id="86"/>
      <w:bookmarkEnd w:id="87"/>
      <w:bookmarkEnd w:id="88"/>
      <w:r w:rsidRPr="007A16D8">
        <w:rPr>
          <w:rFonts w:ascii="Times New Roman" w:eastAsia="SimSun" w:hAnsi="Times New Roman" w:cs="Times New Roman"/>
          <w:b/>
          <w:bCs/>
          <w:sz w:val="24"/>
          <w:szCs w:val="24"/>
        </w:rPr>
        <w:t xml:space="preserve"> Across All Treatment Arms</w:t>
      </w:r>
      <w:bookmarkEnd w:id="89"/>
    </w:p>
    <w:tbl>
      <w:tblPr>
        <w:tblW w:w="14018"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9"/>
        <w:gridCol w:w="1139"/>
        <w:gridCol w:w="1080"/>
        <w:gridCol w:w="990"/>
        <w:gridCol w:w="990"/>
        <w:gridCol w:w="900"/>
        <w:gridCol w:w="990"/>
        <w:gridCol w:w="1080"/>
        <w:gridCol w:w="1080"/>
        <w:gridCol w:w="1080"/>
        <w:gridCol w:w="1080"/>
        <w:gridCol w:w="1260"/>
      </w:tblGrid>
      <w:tr w:rsidR="007A16D8" w:rsidRPr="007A16D8" w14:paraId="421818A1" w14:textId="77777777" w:rsidTr="006E1DFC">
        <w:trPr>
          <w:trHeight w:val="782"/>
        </w:trPr>
        <w:tc>
          <w:tcPr>
            <w:tcW w:w="2349" w:type="dxa"/>
            <w:shd w:val="clear" w:color="auto" w:fill="auto"/>
          </w:tcPr>
          <w:p w14:paraId="5AFC1A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Treatment Arm Randomly Assigned</w:t>
            </w:r>
          </w:p>
        </w:tc>
        <w:tc>
          <w:tcPr>
            <w:tcW w:w="1139" w:type="dxa"/>
            <w:tcBorders>
              <w:top w:val="single" w:sz="4" w:space="0" w:color="auto"/>
            </w:tcBorders>
            <w:shd w:val="clear" w:color="auto" w:fill="auto"/>
          </w:tcPr>
          <w:p w14:paraId="148F8FC9"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A</w:t>
            </w:r>
          </w:p>
        </w:tc>
        <w:tc>
          <w:tcPr>
            <w:tcW w:w="1080" w:type="dxa"/>
            <w:tcBorders>
              <w:top w:val="single" w:sz="4" w:space="0" w:color="auto"/>
            </w:tcBorders>
          </w:tcPr>
          <w:p w14:paraId="628BDBF9"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B</w:t>
            </w:r>
          </w:p>
        </w:tc>
        <w:tc>
          <w:tcPr>
            <w:tcW w:w="990" w:type="dxa"/>
            <w:tcBorders>
              <w:top w:val="single" w:sz="4" w:space="0" w:color="auto"/>
            </w:tcBorders>
          </w:tcPr>
          <w:p w14:paraId="2A82C403"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C</w:t>
            </w:r>
          </w:p>
        </w:tc>
        <w:tc>
          <w:tcPr>
            <w:tcW w:w="990" w:type="dxa"/>
            <w:tcBorders>
              <w:top w:val="single" w:sz="4" w:space="0" w:color="auto"/>
            </w:tcBorders>
          </w:tcPr>
          <w:p w14:paraId="75A677C9"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D</w:t>
            </w:r>
          </w:p>
          <w:p w14:paraId="0E4E4BEA"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p>
        </w:tc>
        <w:tc>
          <w:tcPr>
            <w:tcW w:w="900" w:type="dxa"/>
            <w:tcBorders>
              <w:top w:val="single" w:sz="4" w:space="0" w:color="auto"/>
            </w:tcBorders>
          </w:tcPr>
          <w:p w14:paraId="6CC30714"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E</w:t>
            </w:r>
          </w:p>
          <w:p w14:paraId="10F37784"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p>
        </w:tc>
        <w:tc>
          <w:tcPr>
            <w:tcW w:w="990" w:type="dxa"/>
            <w:tcBorders>
              <w:top w:val="single" w:sz="4" w:space="0" w:color="auto"/>
            </w:tcBorders>
          </w:tcPr>
          <w:p w14:paraId="673CB022"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F</w:t>
            </w:r>
          </w:p>
          <w:p w14:paraId="1E3DF680" w14:textId="77777777" w:rsidR="007A16D8" w:rsidRPr="007A16D8" w:rsidDel="00312927" w:rsidRDefault="007A16D8" w:rsidP="007A16D8">
            <w:pPr>
              <w:widowControl w:val="0"/>
              <w:spacing w:after="0" w:line="240" w:lineRule="auto"/>
              <w:ind w:left="108"/>
              <w:jc w:val="center"/>
              <w:rPr>
                <w:rFonts w:ascii="Times New Roman" w:eastAsia="SimSun" w:hAnsi="Times New Roman" w:cs="Times New Roman"/>
                <w:sz w:val="20"/>
                <w:szCs w:val="20"/>
              </w:rPr>
            </w:pPr>
          </w:p>
        </w:tc>
        <w:tc>
          <w:tcPr>
            <w:tcW w:w="1080" w:type="dxa"/>
            <w:tcBorders>
              <w:top w:val="single" w:sz="4" w:space="0" w:color="auto"/>
            </w:tcBorders>
          </w:tcPr>
          <w:p w14:paraId="4A26406D"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G</w:t>
            </w:r>
          </w:p>
        </w:tc>
        <w:tc>
          <w:tcPr>
            <w:tcW w:w="1080" w:type="dxa"/>
            <w:tcBorders>
              <w:top w:val="single" w:sz="4" w:space="0" w:color="auto"/>
            </w:tcBorders>
          </w:tcPr>
          <w:p w14:paraId="38826AB8"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H</w:t>
            </w:r>
          </w:p>
        </w:tc>
        <w:tc>
          <w:tcPr>
            <w:tcW w:w="1080" w:type="dxa"/>
            <w:tcBorders>
              <w:top w:val="single" w:sz="4" w:space="0" w:color="auto"/>
            </w:tcBorders>
            <w:shd w:val="clear" w:color="auto" w:fill="auto"/>
          </w:tcPr>
          <w:p w14:paraId="7E44D581"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I</w:t>
            </w:r>
          </w:p>
        </w:tc>
        <w:tc>
          <w:tcPr>
            <w:tcW w:w="1080" w:type="dxa"/>
          </w:tcPr>
          <w:p w14:paraId="31BFACB3" w14:textId="77777777" w:rsidR="007A16D8" w:rsidRPr="007A16D8" w:rsidRDefault="007A16D8" w:rsidP="007A16D8">
            <w:pPr>
              <w:widowControl w:val="0"/>
              <w:spacing w:after="0" w:line="240" w:lineRule="auto"/>
              <w:ind w:left="107" w:right="81"/>
              <w:jc w:val="center"/>
              <w:rPr>
                <w:rFonts w:ascii="Times New Roman" w:eastAsia="SimSun" w:hAnsi="Times New Roman" w:cs="Times New Roman"/>
                <w:i/>
                <w:w w:val="95"/>
                <w:sz w:val="20"/>
                <w:szCs w:val="20"/>
              </w:rPr>
            </w:pPr>
            <w:r w:rsidRPr="007A16D8">
              <w:rPr>
                <w:rFonts w:ascii="Times New Roman" w:eastAsia="SimSun" w:hAnsi="Times New Roman" w:cs="Times New Roman"/>
                <w:sz w:val="20"/>
                <w:szCs w:val="20"/>
              </w:rPr>
              <w:t>Arm J</w:t>
            </w:r>
          </w:p>
        </w:tc>
        <w:tc>
          <w:tcPr>
            <w:tcW w:w="1260" w:type="dxa"/>
          </w:tcPr>
          <w:p w14:paraId="21512C2A" w14:textId="77777777" w:rsidR="007A16D8" w:rsidRPr="007A16D8" w:rsidRDefault="007A16D8" w:rsidP="007A16D8">
            <w:pPr>
              <w:widowControl w:val="0"/>
              <w:spacing w:after="0" w:line="240" w:lineRule="auto"/>
              <w:ind w:left="107" w:right="81"/>
              <w:jc w:val="center"/>
              <w:rPr>
                <w:rFonts w:ascii="Times New Roman" w:eastAsia="SimSun" w:hAnsi="Times New Roman" w:cs="Times New Roman"/>
                <w:iCs/>
                <w:w w:val="95"/>
                <w:sz w:val="20"/>
                <w:szCs w:val="20"/>
              </w:rPr>
            </w:pPr>
            <w:r w:rsidRPr="007A16D8">
              <w:rPr>
                <w:rFonts w:ascii="Times New Roman" w:eastAsia="SimSun" w:hAnsi="Times New Roman" w:cs="Times New Roman"/>
                <w:iCs/>
                <w:w w:val="95"/>
                <w:sz w:val="20"/>
                <w:szCs w:val="20"/>
              </w:rPr>
              <w:t>F-test p-value</w:t>
            </w:r>
          </w:p>
        </w:tc>
      </w:tr>
      <w:tr w:rsidR="007A16D8" w:rsidRPr="007A16D8" w14:paraId="73414E10" w14:textId="77777777" w:rsidTr="006E1DFC">
        <w:trPr>
          <w:trHeight w:val="275"/>
        </w:trPr>
        <w:tc>
          <w:tcPr>
            <w:tcW w:w="2349" w:type="dxa"/>
            <w:shd w:val="clear" w:color="auto" w:fill="auto"/>
          </w:tcPr>
          <w:p w14:paraId="3175BC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39" w:type="dxa"/>
            <w:shd w:val="clear" w:color="auto" w:fill="auto"/>
          </w:tcPr>
          <w:p w14:paraId="0CC840DC"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080" w:type="dxa"/>
          </w:tcPr>
          <w:p w14:paraId="796D022C"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990" w:type="dxa"/>
          </w:tcPr>
          <w:p w14:paraId="65F95269"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990" w:type="dxa"/>
          </w:tcPr>
          <w:p w14:paraId="28DB6CDF"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900" w:type="dxa"/>
          </w:tcPr>
          <w:p w14:paraId="04EC81FB"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990" w:type="dxa"/>
          </w:tcPr>
          <w:p w14:paraId="00431AEE"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c>
          <w:tcPr>
            <w:tcW w:w="1080" w:type="dxa"/>
          </w:tcPr>
          <w:p w14:paraId="296CDE66"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(7)</w:t>
            </w:r>
          </w:p>
        </w:tc>
        <w:tc>
          <w:tcPr>
            <w:tcW w:w="1080" w:type="dxa"/>
          </w:tcPr>
          <w:p w14:paraId="509CC2E6"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(8)</w:t>
            </w:r>
          </w:p>
        </w:tc>
        <w:tc>
          <w:tcPr>
            <w:tcW w:w="1080" w:type="dxa"/>
            <w:shd w:val="clear" w:color="auto" w:fill="auto"/>
          </w:tcPr>
          <w:p w14:paraId="28EDE399"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(9)</w:t>
            </w:r>
          </w:p>
        </w:tc>
        <w:tc>
          <w:tcPr>
            <w:tcW w:w="1080" w:type="dxa"/>
          </w:tcPr>
          <w:p w14:paraId="49412997"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(10)</w:t>
            </w:r>
          </w:p>
        </w:tc>
        <w:tc>
          <w:tcPr>
            <w:tcW w:w="1260" w:type="dxa"/>
          </w:tcPr>
          <w:p w14:paraId="63E56ADB"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(11)</w:t>
            </w:r>
          </w:p>
        </w:tc>
      </w:tr>
      <w:tr w:rsidR="007A16D8" w:rsidRPr="007A16D8" w14:paraId="1F8BD871" w14:textId="77777777" w:rsidTr="006E1DFC">
        <w:trPr>
          <w:trHeight w:val="275"/>
        </w:trPr>
        <w:tc>
          <w:tcPr>
            <w:tcW w:w="14018" w:type="dxa"/>
            <w:gridSpan w:val="12"/>
          </w:tcPr>
          <w:p w14:paraId="2B5CBB58"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bookmarkStart w:id="90" w:name="_Hlk119350106"/>
            <w:r w:rsidRPr="007A16D8">
              <w:rPr>
                <w:rFonts w:ascii="Times New Roman" w:eastAsia="SimSun" w:hAnsi="Times New Roman" w:cs="Times New Roman"/>
                <w:i/>
                <w:iCs/>
                <w:sz w:val="20"/>
                <w:szCs w:val="20"/>
              </w:rPr>
              <w:t>Panel A: Variables in the Covering Wisconsin data</w:t>
            </w:r>
          </w:p>
        </w:tc>
      </w:tr>
      <w:tr w:rsidR="007A16D8" w:rsidRPr="007A16D8" w14:paraId="619C1199" w14:textId="77777777" w:rsidTr="006E1DFC">
        <w:trPr>
          <w:trHeight w:val="230"/>
        </w:trPr>
        <w:tc>
          <w:tcPr>
            <w:tcW w:w="2349" w:type="dxa"/>
            <w:vMerge w:val="restart"/>
            <w:tcBorders>
              <w:top w:val="nil"/>
            </w:tcBorders>
            <w:shd w:val="clear" w:color="auto" w:fill="auto"/>
          </w:tcPr>
          <w:p w14:paraId="52FB26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139" w:type="dxa"/>
            <w:tcBorders>
              <w:top w:val="single" w:sz="4" w:space="0" w:color="000000"/>
              <w:bottom w:val="nil"/>
            </w:tcBorders>
            <w:shd w:val="clear" w:color="auto" w:fill="auto"/>
          </w:tcPr>
          <w:p w14:paraId="080A09A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420780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CAA494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BCA690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00" w:type="dxa"/>
            <w:tcBorders>
              <w:top w:val="single" w:sz="4" w:space="0" w:color="000000"/>
              <w:bottom w:val="nil"/>
            </w:tcBorders>
          </w:tcPr>
          <w:p w14:paraId="7F2D41E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645685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FC0F1E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80C0C8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2149249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E0E236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4F71F3A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7CDDBF4" w14:textId="77777777" w:rsidTr="006E1DFC">
        <w:trPr>
          <w:trHeight w:val="230"/>
        </w:trPr>
        <w:tc>
          <w:tcPr>
            <w:tcW w:w="2349" w:type="dxa"/>
            <w:vMerge/>
            <w:shd w:val="clear" w:color="auto" w:fill="auto"/>
          </w:tcPr>
          <w:p w14:paraId="3B5BF792"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nil"/>
            </w:tcBorders>
            <w:shd w:val="clear" w:color="auto" w:fill="auto"/>
          </w:tcPr>
          <w:p w14:paraId="52355F7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49C9114"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nil"/>
            </w:tcBorders>
          </w:tcPr>
          <w:p w14:paraId="65768A3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nil"/>
            </w:tcBorders>
          </w:tcPr>
          <w:p w14:paraId="0FA1A45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00" w:type="dxa"/>
            <w:tcBorders>
              <w:top w:val="nil"/>
              <w:bottom w:val="nil"/>
            </w:tcBorders>
          </w:tcPr>
          <w:p w14:paraId="472B870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nil"/>
            </w:tcBorders>
          </w:tcPr>
          <w:p w14:paraId="6BE92D4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B7AED0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5E4500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2DE193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D795D0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53F34C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2697CA3" w14:textId="77777777" w:rsidTr="006E1DFC">
        <w:trPr>
          <w:trHeight w:val="230"/>
        </w:trPr>
        <w:tc>
          <w:tcPr>
            <w:tcW w:w="2349" w:type="dxa"/>
            <w:vMerge/>
            <w:shd w:val="clear" w:color="auto" w:fill="auto"/>
          </w:tcPr>
          <w:p w14:paraId="6F7BE1BA"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single" w:sz="4" w:space="0" w:color="000000"/>
            </w:tcBorders>
            <w:shd w:val="clear" w:color="auto" w:fill="auto"/>
          </w:tcPr>
          <w:p w14:paraId="7E8F7E5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1EF1E2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D65C2A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3EA12E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5E420A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BC48BD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E36932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EB7E7E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5049681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B2BBB1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47B413D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6E8942F" w14:textId="77777777" w:rsidTr="006E1DFC">
        <w:trPr>
          <w:trHeight w:val="219"/>
        </w:trPr>
        <w:tc>
          <w:tcPr>
            <w:tcW w:w="2349" w:type="dxa"/>
            <w:vMerge w:val="restart"/>
            <w:shd w:val="clear" w:color="auto" w:fill="auto"/>
          </w:tcPr>
          <w:p w14:paraId="03DF6424"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sz w:val="20"/>
                <w:szCs w:val="20"/>
              </w:rPr>
              <w:t xml:space="preserve">  </w:t>
            </w:r>
            <w:r w:rsidRPr="007A16D8">
              <w:rPr>
                <w:rFonts w:ascii="Times New Roman" w:eastAsia="SimSun" w:hAnsi="Times New Roman" w:cs="Times New Roman"/>
                <w:b/>
                <w:bCs/>
                <w:sz w:val="20"/>
                <w:szCs w:val="20"/>
              </w:rPr>
              <w:t xml:space="preserve">Age </w:t>
            </w:r>
          </w:p>
          <w:p w14:paraId="2C1174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w:t>
            </w:r>
            <w:bookmarkStart w:id="91" w:name="_Hlk133319741"/>
            <w:r w:rsidRPr="007A16D8">
              <w:rPr>
                <w:rFonts w:ascii="Times New Roman" w:eastAsia="SimSun" w:hAnsi="Times New Roman" w:cs="Times New Roman"/>
                <w:sz w:val="20"/>
                <w:szCs w:val="20"/>
              </w:rPr>
              <w:t>&lt;18</w:t>
            </w:r>
          </w:p>
          <w:p w14:paraId="34A667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EEE39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18-25</w:t>
            </w:r>
          </w:p>
          <w:p w14:paraId="44118F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0B1B7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CE187B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p w14:paraId="231FBC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37E8A2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886D9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p w14:paraId="6863382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16F29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0A68F8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bookmarkEnd w:id="91"/>
          </w:p>
        </w:tc>
        <w:tc>
          <w:tcPr>
            <w:tcW w:w="1139" w:type="dxa"/>
            <w:tcBorders>
              <w:top w:val="single" w:sz="4" w:space="0" w:color="000000"/>
              <w:bottom w:val="nil"/>
              <w:right w:val="single" w:sz="4" w:space="0" w:color="auto"/>
            </w:tcBorders>
            <w:shd w:val="clear" w:color="auto" w:fill="auto"/>
          </w:tcPr>
          <w:p w14:paraId="70DD125F"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C16A8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C51802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DAE8F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CB927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62DDA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82181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8807F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4A2D8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46574A9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1DD531E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57A71A4" w14:textId="77777777" w:rsidTr="006E1DFC">
        <w:trPr>
          <w:trHeight w:val="204"/>
        </w:trPr>
        <w:tc>
          <w:tcPr>
            <w:tcW w:w="2349" w:type="dxa"/>
            <w:vMerge/>
            <w:shd w:val="clear" w:color="auto" w:fill="auto"/>
          </w:tcPr>
          <w:p w14:paraId="73898F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7F42374B"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2A503A6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2DD22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874673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4A7BD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20AD9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5424E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BC6C26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31C9BF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0B9950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3AED6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3193DF6" w14:textId="77777777" w:rsidTr="006E1DFC">
        <w:trPr>
          <w:trHeight w:val="203"/>
        </w:trPr>
        <w:tc>
          <w:tcPr>
            <w:tcW w:w="2349" w:type="dxa"/>
            <w:vMerge/>
            <w:shd w:val="clear" w:color="auto" w:fill="auto"/>
          </w:tcPr>
          <w:p w14:paraId="3566703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35EC3E2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31868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A779C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9ACE2D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88852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0DCD7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3511F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A30A8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67CB0C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73ADC7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6CD7EF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466B1B3" w14:textId="77777777" w:rsidTr="006E1DFC">
        <w:trPr>
          <w:trHeight w:val="227"/>
        </w:trPr>
        <w:tc>
          <w:tcPr>
            <w:tcW w:w="2349" w:type="dxa"/>
            <w:vMerge/>
            <w:shd w:val="clear" w:color="auto" w:fill="auto"/>
          </w:tcPr>
          <w:p w14:paraId="6A6AD00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1EBB3ED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0675F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8B858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334F54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1B1FE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474DC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22B1C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AEC11B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2D70BC4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8F4A47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3C5783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D3D3749" w14:textId="77777777" w:rsidTr="006E1DFC">
        <w:trPr>
          <w:trHeight w:val="227"/>
        </w:trPr>
        <w:tc>
          <w:tcPr>
            <w:tcW w:w="2349" w:type="dxa"/>
            <w:vMerge/>
            <w:shd w:val="clear" w:color="auto" w:fill="auto"/>
          </w:tcPr>
          <w:p w14:paraId="72BBDC0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2BF57EC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040E01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863DC3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A04CA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4C94A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946117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01857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0D6F5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19B009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5272F4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1F103E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22247F1" w14:textId="77777777" w:rsidTr="006E1DFC">
        <w:trPr>
          <w:trHeight w:val="227"/>
        </w:trPr>
        <w:tc>
          <w:tcPr>
            <w:tcW w:w="2349" w:type="dxa"/>
            <w:vMerge/>
            <w:shd w:val="clear" w:color="auto" w:fill="auto"/>
          </w:tcPr>
          <w:p w14:paraId="407ED9F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5D7CA88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25A2E0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8A51E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182CD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20A1A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8A578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F1483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1115D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7243F9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4C12E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721887E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DB85EC4" w14:textId="77777777" w:rsidTr="006E1DFC">
        <w:trPr>
          <w:trHeight w:val="227"/>
        </w:trPr>
        <w:tc>
          <w:tcPr>
            <w:tcW w:w="2349" w:type="dxa"/>
            <w:vMerge/>
            <w:shd w:val="clear" w:color="auto" w:fill="auto"/>
          </w:tcPr>
          <w:p w14:paraId="682EA3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604F7CC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4723DF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DC154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CDFFF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864B9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B3704F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8C762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42D27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135CBD8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7E0175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1AEC7E5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91875A2" w14:textId="77777777" w:rsidTr="006E1DFC">
        <w:trPr>
          <w:trHeight w:val="227"/>
        </w:trPr>
        <w:tc>
          <w:tcPr>
            <w:tcW w:w="2349" w:type="dxa"/>
            <w:vMerge/>
            <w:shd w:val="clear" w:color="auto" w:fill="auto"/>
          </w:tcPr>
          <w:p w14:paraId="251893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3AD0C0F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58685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4B33F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B98A5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1A1638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18CDB5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3C8A4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356E10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670472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09793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4208DD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4BFEBDC" w14:textId="77777777" w:rsidTr="006E1DFC">
        <w:trPr>
          <w:trHeight w:val="227"/>
        </w:trPr>
        <w:tc>
          <w:tcPr>
            <w:tcW w:w="2349" w:type="dxa"/>
            <w:vMerge/>
            <w:shd w:val="clear" w:color="auto" w:fill="auto"/>
          </w:tcPr>
          <w:p w14:paraId="6A65B39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5AA7D61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3CC09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59D8C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824987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6EF9F87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6BD513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7E13AC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6993DB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3FE233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3E95B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A630B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79CAD16" w14:textId="77777777" w:rsidTr="006E1DFC">
        <w:trPr>
          <w:trHeight w:val="219"/>
        </w:trPr>
        <w:tc>
          <w:tcPr>
            <w:tcW w:w="2349" w:type="dxa"/>
            <w:vMerge/>
            <w:shd w:val="clear" w:color="auto" w:fill="auto"/>
          </w:tcPr>
          <w:p w14:paraId="21C8082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11ED809C"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F6B9C3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E55B9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9BA98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688A63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35E67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7B83E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23270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341802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1819F27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6787E9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9D70DFF" w14:textId="77777777" w:rsidTr="006E1DFC">
        <w:trPr>
          <w:trHeight w:val="204"/>
        </w:trPr>
        <w:tc>
          <w:tcPr>
            <w:tcW w:w="2349" w:type="dxa"/>
            <w:vMerge/>
            <w:shd w:val="clear" w:color="auto" w:fill="auto"/>
          </w:tcPr>
          <w:p w14:paraId="60A8FD1B"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right w:val="single" w:sz="4" w:space="0" w:color="auto"/>
            </w:tcBorders>
            <w:shd w:val="clear" w:color="auto" w:fill="auto"/>
          </w:tcPr>
          <w:p w14:paraId="4E02E606"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603F5F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A4469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D80B4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D8A49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D2CB77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78846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20B1B1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7F1BBB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65F969F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C62800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8743028" w14:textId="77777777" w:rsidTr="006E1DFC">
        <w:trPr>
          <w:trHeight w:val="203"/>
        </w:trPr>
        <w:tc>
          <w:tcPr>
            <w:tcW w:w="2349" w:type="dxa"/>
            <w:vMerge/>
            <w:shd w:val="clear" w:color="auto" w:fill="auto"/>
          </w:tcPr>
          <w:p w14:paraId="2A40CDF9"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right w:val="single" w:sz="4" w:space="0" w:color="auto"/>
            </w:tcBorders>
            <w:shd w:val="clear" w:color="auto" w:fill="auto"/>
          </w:tcPr>
          <w:p w14:paraId="132A973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tcBorders>
          </w:tcPr>
          <w:p w14:paraId="63F8A11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544947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1A3B5B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tcBorders>
          </w:tcPr>
          <w:p w14:paraId="722FC1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2D18DE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2E19E1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31FB25E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shd w:val="clear" w:color="auto" w:fill="auto"/>
          </w:tcPr>
          <w:p w14:paraId="0AE97B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tcPr>
          <w:p w14:paraId="3A39E8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tcBorders>
          </w:tcPr>
          <w:p w14:paraId="5A9746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CED5C35" w14:textId="77777777" w:rsidTr="006E1DFC">
        <w:trPr>
          <w:trHeight w:val="203"/>
        </w:trPr>
        <w:tc>
          <w:tcPr>
            <w:tcW w:w="2349" w:type="dxa"/>
            <w:vMerge/>
            <w:shd w:val="clear" w:color="auto" w:fill="auto"/>
          </w:tcPr>
          <w:p w14:paraId="1C6879D3" w14:textId="77777777" w:rsidR="007A16D8" w:rsidRPr="007A16D8" w:rsidRDefault="007A16D8" w:rsidP="007A16D8">
            <w:pPr>
              <w:rPr>
                <w:rFonts w:ascii="Times New Roman" w:eastAsia="Calibri"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6F1660E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89062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6130D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3F2ECB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970E25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AA892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013AE5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E1415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0388A2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BDFC52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429C30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3A7D6FC" w14:textId="77777777" w:rsidTr="006E1DFC">
        <w:trPr>
          <w:trHeight w:val="203"/>
        </w:trPr>
        <w:tc>
          <w:tcPr>
            <w:tcW w:w="2349" w:type="dxa"/>
            <w:vMerge/>
            <w:shd w:val="clear" w:color="auto" w:fill="auto"/>
          </w:tcPr>
          <w:p w14:paraId="38F76181"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right w:val="single" w:sz="4" w:space="0" w:color="auto"/>
            </w:tcBorders>
            <w:shd w:val="clear" w:color="auto" w:fill="auto"/>
          </w:tcPr>
          <w:p w14:paraId="05645C4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63484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7D3CBB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33B6C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9BB3A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EC06D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7473CF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2FA14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7EE4599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94DB08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5479E7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CC9F579" w14:textId="77777777" w:rsidTr="006E1DFC">
        <w:trPr>
          <w:trHeight w:val="203"/>
        </w:trPr>
        <w:tc>
          <w:tcPr>
            <w:tcW w:w="2349" w:type="dxa"/>
            <w:vMerge/>
            <w:shd w:val="clear" w:color="auto" w:fill="auto"/>
          </w:tcPr>
          <w:p w14:paraId="38EF6F9E"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right w:val="single" w:sz="4" w:space="0" w:color="auto"/>
            </w:tcBorders>
            <w:shd w:val="clear" w:color="auto" w:fill="auto"/>
          </w:tcPr>
          <w:p w14:paraId="5499D3B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tcBorders>
          </w:tcPr>
          <w:p w14:paraId="2C5C13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6354F3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4D05E52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tcBorders>
          </w:tcPr>
          <w:p w14:paraId="7634D46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63C50E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19CE9A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261702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shd w:val="clear" w:color="auto" w:fill="auto"/>
          </w:tcPr>
          <w:p w14:paraId="5BD9CE4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tcPr>
          <w:p w14:paraId="4DCAEF4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tcBorders>
          </w:tcPr>
          <w:p w14:paraId="7D4B4CB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E49A982" w14:textId="77777777" w:rsidTr="006E1DFC">
        <w:trPr>
          <w:trHeight w:val="273"/>
        </w:trPr>
        <w:tc>
          <w:tcPr>
            <w:tcW w:w="2349" w:type="dxa"/>
            <w:vMerge w:val="restart"/>
            <w:shd w:val="clear" w:color="auto" w:fill="auto"/>
          </w:tcPr>
          <w:p w14:paraId="7ADAEE68" w14:textId="77777777" w:rsidR="007A16D8" w:rsidRPr="007A16D8" w:rsidRDefault="007A16D8" w:rsidP="007A16D8">
            <w:pPr>
              <w:widowControl w:val="0"/>
              <w:spacing w:after="0" w:line="240" w:lineRule="auto"/>
              <w:ind w:right="93"/>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Live in a rural area</w:t>
            </w:r>
          </w:p>
        </w:tc>
        <w:tc>
          <w:tcPr>
            <w:tcW w:w="1139" w:type="dxa"/>
            <w:tcBorders>
              <w:bottom w:val="nil"/>
            </w:tcBorders>
            <w:shd w:val="clear" w:color="auto" w:fill="auto"/>
          </w:tcPr>
          <w:p w14:paraId="3BF9089D"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bottom w:val="nil"/>
            </w:tcBorders>
          </w:tcPr>
          <w:p w14:paraId="5BCC3A30"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44E12465"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0C3E122F"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00" w:type="dxa"/>
            <w:tcBorders>
              <w:bottom w:val="nil"/>
            </w:tcBorders>
          </w:tcPr>
          <w:p w14:paraId="444C403C"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3C490940"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58F4B2B7"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3E7907D9"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shd w:val="clear" w:color="auto" w:fill="auto"/>
          </w:tcPr>
          <w:p w14:paraId="442EE2DA"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55C1A8ED"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260" w:type="dxa"/>
            <w:tcBorders>
              <w:bottom w:val="nil"/>
            </w:tcBorders>
          </w:tcPr>
          <w:p w14:paraId="017A5CE0"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181F13D8" w14:textId="77777777" w:rsidTr="006E1DFC">
        <w:trPr>
          <w:trHeight w:val="230"/>
        </w:trPr>
        <w:tc>
          <w:tcPr>
            <w:tcW w:w="2349" w:type="dxa"/>
            <w:vMerge/>
            <w:shd w:val="clear" w:color="auto" w:fill="auto"/>
          </w:tcPr>
          <w:p w14:paraId="7AF8B98A" w14:textId="77777777" w:rsidR="007A16D8" w:rsidRPr="007A16D8" w:rsidRDefault="007A16D8" w:rsidP="007A16D8">
            <w:pPr>
              <w:widowControl w:val="0"/>
              <w:spacing w:after="0" w:line="240" w:lineRule="auto"/>
              <w:ind w:right="93"/>
              <w:rPr>
                <w:rFonts w:ascii="Times New Roman" w:eastAsia="SimSun" w:hAnsi="Times New Roman" w:cs="Times New Roman"/>
                <w:iCs/>
                <w:sz w:val="20"/>
                <w:szCs w:val="20"/>
              </w:rPr>
            </w:pPr>
          </w:p>
        </w:tc>
        <w:tc>
          <w:tcPr>
            <w:tcW w:w="1139" w:type="dxa"/>
            <w:tcBorders>
              <w:top w:val="nil"/>
              <w:bottom w:val="nil"/>
            </w:tcBorders>
            <w:shd w:val="clear" w:color="auto" w:fill="auto"/>
          </w:tcPr>
          <w:p w14:paraId="32F2DC38"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29F718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7683DC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51719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22795D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63ACBF8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53BCCF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23331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510906C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6256645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27558D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D3E5FB6" w14:textId="77777777" w:rsidTr="006E1DFC">
        <w:trPr>
          <w:trHeight w:val="230"/>
        </w:trPr>
        <w:tc>
          <w:tcPr>
            <w:tcW w:w="2349" w:type="dxa"/>
            <w:vMerge/>
            <w:shd w:val="clear" w:color="auto" w:fill="auto"/>
          </w:tcPr>
          <w:p w14:paraId="7B49145D"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139" w:type="dxa"/>
            <w:tcBorders>
              <w:top w:val="nil"/>
              <w:bottom w:val="single" w:sz="4" w:space="0" w:color="000000"/>
            </w:tcBorders>
            <w:shd w:val="clear" w:color="auto" w:fill="auto"/>
          </w:tcPr>
          <w:p w14:paraId="3D9F3E4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12410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FA7D2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444D35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F6BCC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59F90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56EEB0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B3A5ED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4954C0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3645E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4C9CFA6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424DAF7" w14:textId="77777777" w:rsidTr="006E1DFC">
        <w:trPr>
          <w:trHeight w:val="230"/>
        </w:trPr>
        <w:tc>
          <w:tcPr>
            <w:tcW w:w="2349" w:type="dxa"/>
            <w:vMerge w:val="restart"/>
            <w:tcBorders>
              <w:top w:val="single" w:sz="4" w:space="0" w:color="000000"/>
            </w:tcBorders>
            <w:shd w:val="clear" w:color="auto" w:fill="auto"/>
          </w:tcPr>
          <w:p w14:paraId="34CFF8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Age  </w:t>
            </w:r>
          </w:p>
        </w:tc>
        <w:tc>
          <w:tcPr>
            <w:tcW w:w="1139" w:type="dxa"/>
            <w:tcBorders>
              <w:top w:val="single" w:sz="4" w:space="0" w:color="000000"/>
              <w:bottom w:val="nil"/>
            </w:tcBorders>
            <w:shd w:val="clear" w:color="auto" w:fill="auto"/>
          </w:tcPr>
          <w:p w14:paraId="298F5D7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C02A0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BCDDC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39EA0B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78765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055048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89C79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5ED18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43D20F3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C9F731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3C0F5B0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BD176D1" w14:textId="77777777" w:rsidTr="006E1DFC">
        <w:trPr>
          <w:trHeight w:val="230"/>
        </w:trPr>
        <w:tc>
          <w:tcPr>
            <w:tcW w:w="2349" w:type="dxa"/>
            <w:vMerge/>
            <w:shd w:val="clear" w:color="auto" w:fill="auto"/>
          </w:tcPr>
          <w:p w14:paraId="04F0F606"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nil"/>
            </w:tcBorders>
            <w:shd w:val="clear" w:color="auto" w:fill="auto"/>
          </w:tcPr>
          <w:p w14:paraId="2B1AF1D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43BB83C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BBBC45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D66E21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EFB781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03A38D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54A32B9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2CCA63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50104F3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CBC9BC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0AB1A34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4B42CC0" w14:textId="77777777" w:rsidTr="006E1DFC">
        <w:trPr>
          <w:trHeight w:val="230"/>
        </w:trPr>
        <w:tc>
          <w:tcPr>
            <w:tcW w:w="2349" w:type="dxa"/>
            <w:vMerge/>
            <w:shd w:val="clear" w:color="auto" w:fill="auto"/>
          </w:tcPr>
          <w:p w14:paraId="0DC80738"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single" w:sz="4" w:space="0" w:color="000000"/>
            </w:tcBorders>
            <w:shd w:val="clear" w:color="auto" w:fill="auto"/>
          </w:tcPr>
          <w:p w14:paraId="4DC9BA4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EFBDB7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F1FE5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5B589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05C0CA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65DB72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4477F1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5E3C3B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4DD810F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50F59C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68F4DC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9160AB8" w14:textId="77777777" w:rsidTr="006E1DFC">
        <w:trPr>
          <w:trHeight w:val="230"/>
        </w:trPr>
        <w:tc>
          <w:tcPr>
            <w:tcW w:w="2349" w:type="dxa"/>
            <w:vMerge w:val="restart"/>
            <w:tcBorders>
              <w:top w:val="single" w:sz="4" w:space="0" w:color="000000"/>
            </w:tcBorders>
            <w:shd w:val="clear" w:color="auto" w:fill="auto"/>
          </w:tcPr>
          <w:p w14:paraId="5F256C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Female</w:t>
            </w:r>
          </w:p>
        </w:tc>
        <w:tc>
          <w:tcPr>
            <w:tcW w:w="1139" w:type="dxa"/>
            <w:tcBorders>
              <w:top w:val="single" w:sz="4" w:space="0" w:color="000000"/>
              <w:bottom w:val="nil"/>
            </w:tcBorders>
            <w:shd w:val="clear" w:color="auto" w:fill="auto"/>
          </w:tcPr>
          <w:p w14:paraId="39CA325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CFAAB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79C6E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754485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67688B4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0B3C97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C445C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5AAFEB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6BFBC06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411E3A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2D5821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A665D3F" w14:textId="77777777" w:rsidTr="006E1DFC">
        <w:trPr>
          <w:trHeight w:val="230"/>
        </w:trPr>
        <w:tc>
          <w:tcPr>
            <w:tcW w:w="2349" w:type="dxa"/>
            <w:vMerge/>
            <w:shd w:val="clear" w:color="auto" w:fill="auto"/>
          </w:tcPr>
          <w:p w14:paraId="4DA60CBC"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nil"/>
            </w:tcBorders>
            <w:shd w:val="clear" w:color="auto" w:fill="auto"/>
          </w:tcPr>
          <w:p w14:paraId="7643649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277861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E6117D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DDBB4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30B5AF5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514738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3CA0AA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AAB94A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37263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67010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4434031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CE5BEEA" w14:textId="77777777" w:rsidTr="006E1DFC">
        <w:trPr>
          <w:trHeight w:val="230"/>
        </w:trPr>
        <w:tc>
          <w:tcPr>
            <w:tcW w:w="2349" w:type="dxa"/>
            <w:vMerge/>
            <w:shd w:val="clear" w:color="auto" w:fill="auto"/>
          </w:tcPr>
          <w:p w14:paraId="64140AF5"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single" w:sz="4" w:space="0" w:color="000000"/>
            </w:tcBorders>
            <w:shd w:val="clear" w:color="auto" w:fill="auto"/>
          </w:tcPr>
          <w:p w14:paraId="6FF5475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FBFF6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268468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565D1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E1E3C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8FC03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70EFD7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51DB6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2FF0818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8A711F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7C69AB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8F56342" w14:textId="77777777" w:rsidTr="006E1DFC">
        <w:trPr>
          <w:trHeight w:val="230"/>
        </w:trPr>
        <w:tc>
          <w:tcPr>
            <w:tcW w:w="2349" w:type="dxa"/>
            <w:vMerge w:val="restart"/>
            <w:shd w:val="clear" w:color="auto" w:fill="auto"/>
          </w:tcPr>
          <w:p w14:paraId="14DA20CE" w14:textId="77777777" w:rsidR="007A16D8" w:rsidRPr="007A16D8" w:rsidRDefault="007A16D8" w:rsidP="007A16D8">
            <w:pPr>
              <w:widowControl w:val="0"/>
              <w:spacing w:after="0" w:line="240" w:lineRule="auto"/>
              <w:ind w:right="91"/>
              <w:rPr>
                <w:rFonts w:ascii="Times New Roman" w:eastAsia="SimSun" w:hAnsi="Times New Roman" w:cs="Times New Roman"/>
                <w:i/>
                <w:w w:val="95"/>
                <w:sz w:val="20"/>
                <w:szCs w:val="20"/>
              </w:rPr>
            </w:pPr>
            <w:r w:rsidRPr="007A16D8">
              <w:rPr>
                <w:rFonts w:ascii="Times New Roman" w:eastAsia="SimSun" w:hAnsi="Times New Roman" w:cs="Times New Roman"/>
                <w:sz w:val="20"/>
                <w:szCs w:val="20"/>
              </w:rPr>
              <w:lastRenderedPageBreak/>
              <w:t>Tribal Member</w:t>
            </w:r>
          </w:p>
        </w:tc>
        <w:tc>
          <w:tcPr>
            <w:tcW w:w="1139" w:type="dxa"/>
            <w:tcBorders>
              <w:top w:val="single" w:sz="4" w:space="0" w:color="000000"/>
              <w:bottom w:val="nil"/>
            </w:tcBorders>
            <w:shd w:val="clear" w:color="auto" w:fill="auto"/>
          </w:tcPr>
          <w:p w14:paraId="0F2933D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AB576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E82638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B2FFB3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AC5656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1CF833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0E8F5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411806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4E78DC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DB75F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4ECDD1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B63ACFF" w14:textId="77777777" w:rsidTr="006E1DFC">
        <w:trPr>
          <w:trHeight w:val="230"/>
        </w:trPr>
        <w:tc>
          <w:tcPr>
            <w:tcW w:w="2349" w:type="dxa"/>
            <w:vMerge/>
            <w:shd w:val="clear" w:color="auto" w:fill="auto"/>
          </w:tcPr>
          <w:p w14:paraId="08EDBC03"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nil"/>
            </w:tcBorders>
            <w:shd w:val="clear" w:color="auto" w:fill="auto"/>
          </w:tcPr>
          <w:p w14:paraId="23527B2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2E4C87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8F61F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515C7C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4F9CED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2508F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79D5A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6A9900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AB364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F21180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53A350E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11A3C42" w14:textId="77777777" w:rsidTr="006E1DFC">
        <w:trPr>
          <w:trHeight w:val="230"/>
        </w:trPr>
        <w:tc>
          <w:tcPr>
            <w:tcW w:w="2349" w:type="dxa"/>
            <w:vMerge/>
            <w:shd w:val="clear" w:color="auto" w:fill="auto"/>
          </w:tcPr>
          <w:p w14:paraId="79F08EDF"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single" w:sz="4" w:space="0" w:color="000000"/>
            </w:tcBorders>
            <w:shd w:val="clear" w:color="auto" w:fill="auto"/>
          </w:tcPr>
          <w:p w14:paraId="1CA5F1D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53C275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FBD103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323D3E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08497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9AF93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FC77CD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30D26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1A98AF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E85F2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23C3297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A8A36C2" w14:textId="77777777" w:rsidTr="006E1DFC">
        <w:trPr>
          <w:trHeight w:val="219"/>
        </w:trPr>
        <w:tc>
          <w:tcPr>
            <w:tcW w:w="2349" w:type="dxa"/>
            <w:vMerge w:val="restart"/>
            <w:shd w:val="clear" w:color="auto" w:fill="auto"/>
          </w:tcPr>
          <w:p w14:paraId="36865FC8"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 xml:space="preserve">Race/ethnicity </w:t>
            </w:r>
          </w:p>
          <w:p w14:paraId="5C15512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 minority group</w:t>
            </w:r>
          </w:p>
          <w:p w14:paraId="38D7024F"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p>
          <w:p w14:paraId="2B8072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p w14:paraId="79C5F35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A1468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C0C371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p w14:paraId="3BA9E8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04B9E2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FFFF13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p w14:paraId="48D5FF7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4B70FF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0DEB468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139" w:type="dxa"/>
            <w:tcBorders>
              <w:top w:val="single" w:sz="4" w:space="0" w:color="000000"/>
              <w:bottom w:val="nil"/>
              <w:right w:val="single" w:sz="4" w:space="0" w:color="auto"/>
            </w:tcBorders>
            <w:shd w:val="clear" w:color="auto" w:fill="auto"/>
          </w:tcPr>
          <w:p w14:paraId="15FC6DF3"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012C7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B865E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CE16C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5F0FB36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862220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7C035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3CF14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4A47EF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44C1B9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5701C90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68E3894" w14:textId="77777777" w:rsidTr="006E1DFC">
        <w:trPr>
          <w:trHeight w:val="204"/>
        </w:trPr>
        <w:tc>
          <w:tcPr>
            <w:tcW w:w="2349" w:type="dxa"/>
            <w:vMerge/>
            <w:shd w:val="clear" w:color="auto" w:fill="auto"/>
          </w:tcPr>
          <w:p w14:paraId="23639E2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3FB7D4D4"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0A6C908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1F03C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85DC29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FFFC03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17D5A1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0F5FDF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81CF6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A1ECE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6AE351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DCC6D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634658A" w14:textId="77777777" w:rsidTr="006E1DFC">
        <w:trPr>
          <w:trHeight w:val="203"/>
        </w:trPr>
        <w:tc>
          <w:tcPr>
            <w:tcW w:w="2349" w:type="dxa"/>
            <w:vMerge/>
            <w:shd w:val="clear" w:color="auto" w:fill="auto"/>
          </w:tcPr>
          <w:p w14:paraId="691D3AA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21606EB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B8520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D3BBD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7E7F85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92E72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5F042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D29D7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92B22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36DD24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5CDBA44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7139EC8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76D82C6" w14:textId="77777777" w:rsidTr="006E1DFC">
        <w:trPr>
          <w:trHeight w:val="203"/>
        </w:trPr>
        <w:tc>
          <w:tcPr>
            <w:tcW w:w="2349" w:type="dxa"/>
            <w:vMerge/>
            <w:shd w:val="clear" w:color="auto" w:fill="auto"/>
          </w:tcPr>
          <w:p w14:paraId="33283F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2A0FEF44"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05ADC3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8BE317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37DAB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773B83B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139D56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2BCD86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01C727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055C15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04E71B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1222E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70516D8" w14:textId="77777777" w:rsidTr="006E1DFC">
        <w:trPr>
          <w:trHeight w:val="203"/>
        </w:trPr>
        <w:tc>
          <w:tcPr>
            <w:tcW w:w="2349" w:type="dxa"/>
            <w:vMerge/>
            <w:shd w:val="clear" w:color="auto" w:fill="auto"/>
          </w:tcPr>
          <w:p w14:paraId="0F3EA44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7130C9B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7B6C1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930E82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44820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7E23F3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43C64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BD8CB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70F64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1491FA8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3F43C2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58CD6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F84B974" w14:textId="77777777" w:rsidTr="006E1DFC">
        <w:trPr>
          <w:trHeight w:val="203"/>
        </w:trPr>
        <w:tc>
          <w:tcPr>
            <w:tcW w:w="2349" w:type="dxa"/>
            <w:vMerge/>
            <w:shd w:val="clear" w:color="auto" w:fill="auto"/>
          </w:tcPr>
          <w:p w14:paraId="094A270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7CC7E0C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B06223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55B19D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2FBAEC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C6D591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A00B6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086C0D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45FB8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572F704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51F3B7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DDF03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7B0A0CB" w14:textId="77777777" w:rsidTr="006E1DFC">
        <w:trPr>
          <w:trHeight w:val="227"/>
        </w:trPr>
        <w:tc>
          <w:tcPr>
            <w:tcW w:w="2349" w:type="dxa"/>
            <w:vMerge/>
            <w:shd w:val="clear" w:color="auto" w:fill="auto"/>
          </w:tcPr>
          <w:p w14:paraId="61CB65A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5308126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7B61B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04839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DE17F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EF74A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FED135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50B37D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A68E62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55532E5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32623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191A0E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590B857" w14:textId="77777777" w:rsidTr="006E1DFC">
        <w:trPr>
          <w:trHeight w:val="227"/>
        </w:trPr>
        <w:tc>
          <w:tcPr>
            <w:tcW w:w="2349" w:type="dxa"/>
            <w:vMerge/>
            <w:shd w:val="clear" w:color="auto" w:fill="auto"/>
          </w:tcPr>
          <w:p w14:paraId="6E153ED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4018E00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557344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D7C4E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4DF10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C805A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31A9B6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EC8D6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9D7C2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654623F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4EDDCD4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2E184EB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1337791" w14:textId="77777777" w:rsidTr="006E1DFC">
        <w:trPr>
          <w:trHeight w:val="227"/>
        </w:trPr>
        <w:tc>
          <w:tcPr>
            <w:tcW w:w="2349" w:type="dxa"/>
            <w:vMerge/>
            <w:shd w:val="clear" w:color="auto" w:fill="auto"/>
          </w:tcPr>
          <w:p w14:paraId="4BFCD71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3DD4865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D33850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C838F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E2AA3E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04DFA60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2F0EF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01BFC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CAE128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0D0946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7ECAD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0DD6B6E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D44747E" w14:textId="77777777" w:rsidTr="006E1DFC">
        <w:trPr>
          <w:trHeight w:val="227"/>
        </w:trPr>
        <w:tc>
          <w:tcPr>
            <w:tcW w:w="2349" w:type="dxa"/>
            <w:vMerge/>
            <w:shd w:val="clear" w:color="auto" w:fill="auto"/>
          </w:tcPr>
          <w:p w14:paraId="2E7E994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49CAAA4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EF282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878D2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E32AC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90F160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2CC67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6AD6CB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63119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34BE4F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4049B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3FDFF19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4622DDA" w14:textId="77777777" w:rsidTr="006E1DFC">
        <w:trPr>
          <w:trHeight w:val="227"/>
        </w:trPr>
        <w:tc>
          <w:tcPr>
            <w:tcW w:w="2349" w:type="dxa"/>
            <w:vMerge/>
            <w:shd w:val="clear" w:color="auto" w:fill="auto"/>
          </w:tcPr>
          <w:p w14:paraId="1635CD8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291B9AE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2311587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B7CC0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BFD48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2EE449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6D3491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2A801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25229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1506EC8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45ABC4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69A0AE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3DCD4E4" w14:textId="77777777" w:rsidTr="006E1DFC">
        <w:trPr>
          <w:trHeight w:val="227"/>
        </w:trPr>
        <w:tc>
          <w:tcPr>
            <w:tcW w:w="2349" w:type="dxa"/>
            <w:vMerge/>
            <w:shd w:val="clear" w:color="auto" w:fill="auto"/>
          </w:tcPr>
          <w:p w14:paraId="5585F9E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0FD120D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4E5664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F91253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E4D28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11058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B2140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5B7728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9B1EC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19D937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D433DD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7A72FA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7591092" w14:textId="77777777" w:rsidTr="006E1DFC">
        <w:trPr>
          <w:trHeight w:val="219"/>
        </w:trPr>
        <w:tc>
          <w:tcPr>
            <w:tcW w:w="2349" w:type="dxa"/>
            <w:vMerge/>
            <w:shd w:val="clear" w:color="auto" w:fill="auto"/>
          </w:tcPr>
          <w:p w14:paraId="09E00EE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73A7EF0E"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C8AEF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901FF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CBE02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508340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6501D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A9598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8186B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BD0B3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08FDC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1A18754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7878793" w14:textId="77777777" w:rsidTr="006E1DFC">
        <w:trPr>
          <w:trHeight w:val="204"/>
        </w:trPr>
        <w:tc>
          <w:tcPr>
            <w:tcW w:w="2349" w:type="dxa"/>
            <w:vMerge/>
            <w:shd w:val="clear" w:color="auto" w:fill="auto"/>
          </w:tcPr>
          <w:p w14:paraId="6EDD85B5"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right w:val="single" w:sz="4" w:space="0" w:color="auto"/>
            </w:tcBorders>
            <w:shd w:val="clear" w:color="auto" w:fill="auto"/>
          </w:tcPr>
          <w:p w14:paraId="435F5455"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3B332A2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4E4FB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F9F94D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81D0A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D3A74E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6A4A81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5D0C4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34FD4C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7472BC7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70B62A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3F7B7F9" w14:textId="77777777" w:rsidTr="006E1DFC">
        <w:trPr>
          <w:trHeight w:val="203"/>
        </w:trPr>
        <w:tc>
          <w:tcPr>
            <w:tcW w:w="2349" w:type="dxa"/>
            <w:vMerge/>
            <w:shd w:val="clear" w:color="auto" w:fill="auto"/>
          </w:tcPr>
          <w:p w14:paraId="4568C760"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right w:val="single" w:sz="4" w:space="0" w:color="auto"/>
            </w:tcBorders>
            <w:shd w:val="clear" w:color="auto" w:fill="auto"/>
          </w:tcPr>
          <w:p w14:paraId="5FB597D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tcBorders>
          </w:tcPr>
          <w:p w14:paraId="548E4D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723A250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3BAC35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tcBorders>
          </w:tcPr>
          <w:p w14:paraId="58979C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4B5C0E2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2598C4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70AC53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shd w:val="clear" w:color="auto" w:fill="auto"/>
          </w:tcPr>
          <w:p w14:paraId="1DFC5C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tcPr>
          <w:p w14:paraId="75723E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tcBorders>
          </w:tcPr>
          <w:p w14:paraId="3ACA0A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12F0061" w14:textId="77777777" w:rsidTr="006E1DFC">
        <w:trPr>
          <w:trHeight w:val="219"/>
        </w:trPr>
        <w:tc>
          <w:tcPr>
            <w:tcW w:w="2349" w:type="dxa"/>
            <w:vMerge w:val="restart"/>
            <w:shd w:val="clear" w:color="auto" w:fill="auto"/>
          </w:tcPr>
          <w:p w14:paraId="0159C84B"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Reason for Medicaid eligibility at baseline</w:t>
            </w:r>
          </w:p>
          <w:p w14:paraId="6C658A0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p w14:paraId="0E6D5C3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478041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p w14:paraId="5B42038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E8F3B9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7ED39D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p w14:paraId="52D0B2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B6AA63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357890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Parents</w:t>
            </w:r>
          </w:p>
          <w:p w14:paraId="6D4037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3B0A1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3A2BD03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Adult without dependent children</w:t>
            </w:r>
          </w:p>
          <w:p w14:paraId="3DDECC5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7528F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p w14:paraId="2561D10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49BF0C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D71AF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139" w:type="dxa"/>
            <w:tcBorders>
              <w:top w:val="single" w:sz="4" w:space="0" w:color="000000"/>
              <w:bottom w:val="nil"/>
              <w:right w:val="single" w:sz="4" w:space="0" w:color="auto"/>
            </w:tcBorders>
            <w:shd w:val="clear" w:color="auto" w:fill="auto"/>
          </w:tcPr>
          <w:p w14:paraId="6D610974"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EB487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EB943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46D49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FAF79B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9DE1A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8BDE86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88A5D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4F40A1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7D7EF71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ADA3B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57E40C1" w14:textId="77777777" w:rsidTr="006E1DFC">
        <w:trPr>
          <w:trHeight w:val="204"/>
        </w:trPr>
        <w:tc>
          <w:tcPr>
            <w:tcW w:w="2349" w:type="dxa"/>
            <w:vMerge/>
            <w:shd w:val="clear" w:color="auto" w:fill="auto"/>
          </w:tcPr>
          <w:p w14:paraId="332E887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1B36278E"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079842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745F3F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1ACAB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83E77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F7E08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1090A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2F73A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19DF24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3364010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E8954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C95D64E" w14:textId="77777777" w:rsidTr="006E1DFC">
        <w:trPr>
          <w:trHeight w:val="203"/>
        </w:trPr>
        <w:tc>
          <w:tcPr>
            <w:tcW w:w="2349" w:type="dxa"/>
            <w:vMerge/>
            <w:shd w:val="clear" w:color="auto" w:fill="auto"/>
          </w:tcPr>
          <w:p w14:paraId="2786EC2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7E1F5FC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4AB131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20733B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956CF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27029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4070F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DDCE88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ED1D7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34F47C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438090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3642D2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C57C00C" w14:textId="77777777" w:rsidTr="006E1DFC">
        <w:trPr>
          <w:trHeight w:val="227"/>
        </w:trPr>
        <w:tc>
          <w:tcPr>
            <w:tcW w:w="2349" w:type="dxa"/>
            <w:vMerge/>
            <w:shd w:val="clear" w:color="auto" w:fill="auto"/>
          </w:tcPr>
          <w:p w14:paraId="5B4B33F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6F149AE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488C2B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DA335C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95410A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910AB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F9C4B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9FB72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E5A06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5EAD62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CA669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572F4A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732B096" w14:textId="77777777" w:rsidTr="006E1DFC">
        <w:trPr>
          <w:trHeight w:val="227"/>
        </w:trPr>
        <w:tc>
          <w:tcPr>
            <w:tcW w:w="2349" w:type="dxa"/>
            <w:vMerge/>
            <w:shd w:val="clear" w:color="auto" w:fill="auto"/>
          </w:tcPr>
          <w:p w14:paraId="5D6F7C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19007E0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42F077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E2B7E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59D71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40C1F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025E0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82D90E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71CE0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9EB23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CCA2F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3392863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A80A1A6" w14:textId="77777777" w:rsidTr="006E1DFC">
        <w:trPr>
          <w:trHeight w:val="227"/>
        </w:trPr>
        <w:tc>
          <w:tcPr>
            <w:tcW w:w="2349" w:type="dxa"/>
            <w:vMerge/>
            <w:shd w:val="clear" w:color="auto" w:fill="auto"/>
          </w:tcPr>
          <w:p w14:paraId="0EAD397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2682754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5DAFA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CC78B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E4D4E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6CF9E3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5F537E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B6ECB9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48674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553A73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E6E99D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3411D0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3CFE514" w14:textId="77777777" w:rsidTr="006E1DFC">
        <w:trPr>
          <w:trHeight w:val="227"/>
        </w:trPr>
        <w:tc>
          <w:tcPr>
            <w:tcW w:w="2349" w:type="dxa"/>
            <w:vMerge/>
            <w:shd w:val="clear" w:color="auto" w:fill="auto"/>
          </w:tcPr>
          <w:p w14:paraId="23C6146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0108942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1273C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94ED9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0F0E7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4E0B5E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BAE7C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FE9AC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2911C1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33F0180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CD633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60951E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CCB0412" w14:textId="77777777" w:rsidTr="006E1DFC">
        <w:trPr>
          <w:trHeight w:val="227"/>
        </w:trPr>
        <w:tc>
          <w:tcPr>
            <w:tcW w:w="2349" w:type="dxa"/>
            <w:vMerge/>
            <w:shd w:val="clear" w:color="auto" w:fill="auto"/>
          </w:tcPr>
          <w:p w14:paraId="6994039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6E5A6AB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DBD6E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74844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A7DFA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DFB3A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A1047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DA420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C8FBE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71939F0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474802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309846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C52655A" w14:textId="77777777" w:rsidTr="006E1DFC">
        <w:trPr>
          <w:trHeight w:val="227"/>
        </w:trPr>
        <w:tc>
          <w:tcPr>
            <w:tcW w:w="2349" w:type="dxa"/>
            <w:vMerge/>
            <w:shd w:val="clear" w:color="auto" w:fill="auto"/>
          </w:tcPr>
          <w:p w14:paraId="7368210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7CC8A28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80FCE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1725DB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B8225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AE288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F9424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136040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044FC7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519775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A7C94D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86601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34A2D54" w14:textId="77777777" w:rsidTr="006E1DFC">
        <w:trPr>
          <w:trHeight w:val="219"/>
        </w:trPr>
        <w:tc>
          <w:tcPr>
            <w:tcW w:w="2349" w:type="dxa"/>
            <w:vMerge/>
            <w:shd w:val="clear" w:color="auto" w:fill="auto"/>
          </w:tcPr>
          <w:p w14:paraId="60071FF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0C61FA49"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5CB74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94C8B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88BD6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7BDBE5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53BC6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14D47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CBFBB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628FBD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F67C50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AFE929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79272CC" w14:textId="77777777" w:rsidTr="006E1DFC">
        <w:trPr>
          <w:trHeight w:val="204"/>
        </w:trPr>
        <w:tc>
          <w:tcPr>
            <w:tcW w:w="2349" w:type="dxa"/>
            <w:vMerge/>
            <w:shd w:val="clear" w:color="auto" w:fill="auto"/>
          </w:tcPr>
          <w:p w14:paraId="2FB9C9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0565DA1F"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2F6D96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A3951C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402C8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19E1698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79A61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8A1C01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0537D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4DFC28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5DAF80F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30F3E4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6929866" w14:textId="77777777" w:rsidTr="006E1DFC">
        <w:trPr>
          <w:trHeight w:val="203"/>
        </w:trPr>
        <w:tc>
          <w:tcPr>
            <w:tcW w:w="2349" w:type="dxa"/>
            <w:vMerge/>
            <w:shd w:val="clear" w:color="auto" w:fill="auto"/>
          </w:tcPr>
          <w:p w14:paraId="684AC39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173E5CA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E7498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A097F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973A1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40E72E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95A772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0E99392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7336D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B0763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658E85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27B785B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5EA8AB4" w14:textId="77777777" w:rsidTr="006E1DFC">
        <w:trPr>
          <w:trHeight w:val="203"/>
        </w:trPr>
        <w:tc>
          <w:tcPr>
            <w:tcW w:w="2349" w:type="dxa"/>
            <w:vMerge/>
            <w:shd w:val="clear" w:color="auto" w:fill="auto"/>
          </w:tcPr>
          <w:p w14:paraId="00ED5AB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2CBF152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99A27E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9F9552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D4534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2E9CF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EC95A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DA0EE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1E624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050BA4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AA5EBA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A4F0E7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A04A543" w14:textId="77777777" w:rsidTr="006E1DFC">
        <w:trPr>
          <w:trHeight w:val="203"/>
        </w:trPr>
        <w:tc>
          <w:tcPr>
            <w:tcW w:w="2349" w:type="dxa"/>
            <w:vMerge/>
            <w:shd w:val="clear" w:color="auto" w:fill="auto"/>
          </w:tcPr>
          <w:p w14:paraId="11D7D9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20D1592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A57170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A1A13F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57C06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2142E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B4FB2E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B905F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CBEDB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4106FD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44501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658DC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61A7077" w14:textId="77777777" w:rsidTr="006E1DFC">
        <w:trPr>
          <w:trHeight w:val="203"/>
        </w:trPr>
        <w:tc>
          <w:tcPr>
            <w:tcW w:w="2349" w:type="dxa"/>
            <w:vMerge/>
            <w:shd w:val="clear" w:color="auto" w:fill="auto"/>
          </w:tcPr>
          <w:p w14:paraId="5F44C42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6C2694B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F24FED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950379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572A2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9C6989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2D977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BBA355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19E68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050AEC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0F20D2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792B1D9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0703A3D" w14:textId="77777777" w:rsidTr="006E1DFC">
        <w:trPr>
          <w:trHeight w:val="230"/>
        </w:trPr>
        <w:tc>
          <w:tcPr>
            <w:tcW w:w="2349" w:type="dxa"/>
            <w:vMerge/>
            <w:shd w:val="clear" w:color="auto" w:fill="auto"/>
          </w:tcPr>
          <w:p w14:paraId="3F5933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5C1DD23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F1693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02271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46338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D769A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A2297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C17C07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6401C0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47F2C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DE6978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24FF4D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1688D88" w14:textId="77777777" w:rsidTr="006E1DFC">
        <w:trPr>
          <w:trHeight w:val="230"/>
        </w:trPr>
        <w:tc>
          <w:tcPr>
            <w:tcW w:w="2349" w:type="dxa"/>
            <w:vMerge/>
            <w:shd w:val="clear" w:color="auto" w:fill="auto"/>
          </w:tcPr>
          <w:p w14:paraId="7C770C1A"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7E183F6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034512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BF41D7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F1A178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170545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03E10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80772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0B7FA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6D20C24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CCA52F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8DDD6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72140AC" w14:textId="77777777" w:rsidTr="006E1DFC">
        <w:trPr>
          <w:trHeight w:val="230"/>
        </w:trPr>
        <w:tc>
          <w:tcPr>
            <w:tcW w:w="2349" w:type="dxa"/>
            <w:vMerge/>
            <w:shd w:val="clear" w:color="auto" w:fill="auto"/>
          </w:tcPr>
          <w:p w14:paraId="730A5CB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single" w:sz="4" w:space="0" w:color="000000"/>
              <w:bottom w:val="nil"/>
              <w:right w:val="single" w:sz="4" w:space="0" w:color="auto"/>
            </w:tcBorders>
            <w:shd w:val="clear" w:color="auto" w:fill="auto"/>
          </w:tcPr>
          <w:p w14:paraId="6F93CF2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47F73A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885593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EBD452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E1230C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AE4F1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0C1EB8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1A70E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0F1210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4D8DCC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53EA85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A929924" w14:textId="77777777" w:rsidTr="006E1DFC">
        <w:trPr>
          <w:trHeight w:val="230"/>
        </w:trPr>
        <w:tc>
          <w:tcPr>
            <w:tcW w:w="2349" w:type="dxa"/>
            <w:vMerge/>
            <w:shd w:val="clear" w:color="auto" w:fill="auto"/>
          </w:tcPr>
          <w:p w14:paraId="01BAE353"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79AF9CA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11980A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A6A145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29AF6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4DF006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C3794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B537C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CD904D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0C9A87A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F525D8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35DA80F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582315C" w14:textId="77777777" w:rsidTr="006E1DFC">
        <w:trPr>
          <w:trHeight w:val="230"/>
        </w:trPr>
        <w:tc>
          <w:tcPr>
            <w:tcW w:w="2349" w:type="dxa"/>
            <w:vMerge/>
            <w:shd w:val="clear" w:color="auto" w:fill="auto"/>
          </w:tcPr>
          <w:p w14:paraId="0509B4E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000000"/>
              <w:right w:val="single" w:sz="4" w:space="0" w:color="auto"/>
            </w:tcBorders>
            <w:shd w:val="clear" w:color="auto" w:fill="auto"/>
          </w:tcPr>
          <w:p w14:paraId="606DA59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97630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63543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46193C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E6F865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782CA3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F93B84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1116D0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648FD13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7C5B50D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638A0E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5135E1B" w14:textId="77777777" w:rsidTr="006E1DFC">
        <w:trPr>
          <w:trHeight w:val="230"/>
        </w:trPr>
        <w:tc>
          <w:tcPr>
            <w:tcW w:w="2349" w:type="dxa"/>
            <w:vMerge/>
            <w:shd w:val="clear" w:color="auto" w:fill="auto"/>
          </w:tcPr>
          <w:p w14:paraId="7EAC760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single" w:sz="4" w:space="0" w:color="000000"/>
              <w:bottom w:val="nil"/>
              <w:right w:val="single" w:sz="4" w:space="0" w:color="auto"/>
            </w:tcBorders>
            <w:shd w:val="clear" w:color="auto" w:fill="auto"/>
          </w:tcPr>
          <w:p w14:paraId="3938E20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645022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06FC46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ACE1BB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600987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88E120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D5755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0A86C5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6F461AE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6F839A9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26CE58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106B3F3" w14:textId="77777777" w:rsidTr="006E1DFC">
        <w:trPr>
          <w:trHeight w:val="230"/>
        </w:trPr>
        <w:tc>
          <w:tcPr>
            <w:tcW w:w="2349" w:type="dxa"/>
            <w:vMerge/>
            <w:shd w:val="clear" w:color="auto" w:fill="auto"/>
          </w:tcPr>
          <w:p w14:paraId="630E04AD"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2BD65D0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59BAC8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6DA602F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14CD5DE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59857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6062FCD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08A5DF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7434D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1BEEFB4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3A29D4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71BD2A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259DAC7" w14:textId="77777777" w:rsidTr="006E1DFC">
        <w:trPr>
          <w:trHeight w:val="230"/>
        </w:trPr>
        <w:tc>
          <w:tcPr>
            <w:tcW w:w="2349" w:type="dxa"/>
            <w:vMerge/>
            <w:tcBorders>
              <w:bottom w:val="single" w:sz="4" w:space="0" w:color="auto"/>
            </w:tcBorders>
            <w:shd w:val="clear" w:color="auto" w:fill="auto"/>
          </w:tcPr>
          <w:p w14:paraId="793210F8"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000000"/>
              <w:right w:val="single" w:sz="4" w:space="0" w:color="auto"/>
            </w:tcBorders>
            <w:shd w:val="clear" w:color="auto" w:fill="auto"/>
          </w:tcPr>
          <w:p w14:paraId="10C1F3E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BB7BD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2F9B1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02B91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26CB7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FC2A8E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9D74C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3A005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D078D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25C7848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7234E59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69AED71" w14:textId="77777777" w:rsidTr="006E1DFC">
        <w:trPr>
          <w:trHeight w:val="203"/>
        </w:trPr>
        <w:tc>
          <w:tcPr>
            <w:tcW w:w="14018" w:type="dxa"/>
            <w:gridSpan w:val="12"/>
          </w:tcPr>
          <w:p w14:paraId="7C2AF236" w14:textId="77777777" w:rsidR="007A16D8" w:rsidRPr="007A16D8" w:rsidRDefault="007A16D8" w:rsidP="007A16D8">
            <w:pPr>
              <w:widowControl w:val="0"/>
              <w:spacing w:after="0" w:line="240" w:lineRule="auto"/>
              <w:ind w:right="99"/>
              <w:rPr>
                <w:rFonts w:ascii="Times New Roman" w:eastAsia="SimSun" w:hAnsi="Times New Roman" w:cs="Times New Roman"/>
                <w:i/>
                <w:sz w:val="20"/>
                <w:szCs w:val="20"/>
              </w:rPr>
            </w:pPr>
            <w:r w:rsidRPr="007A16D8">
              <w:rPr>
                <w:rFonts w:ascii="Times New Roman" w:eastAsia="SimSun" w:hAnsi="Times New Roman" w:cs="Times New Roman"/>
                <w:i/>
                <w:sz w:val="20"/>
                <w:szCs w:val="20"/>
              </w:rPr>
              <w:t>Panel B: Variables in the administrative data</w:t>
            </w:r>
          </w:p>
        </w:tc>
      </w:tr>
      <w:tr w:rsidR="007A16D8" w:rsidRPr="007A16D8" w14:paraId="7DD0057F" w14:textId="77777777" w:rsidTr="006E1DFC">
        <w:trPr>
          <w:trHeight w:val="219"/>
        </w:trPr>
        <w:tc>
          <w:tcPr>
            <w:tcW w:w="2349" w:type="dxa"/>
            <w:vMerge w:val="restart"/>
            <w:shd w:val="clear" w:color="auto" w:fill="auto"/>
          </w:tcPr>
          <w:p w14:paraId="5093CA36"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Duration of coverage at baseline</w:t>
            </w:r>
          </w:p>
          <w:p w14:paraId="50C1625E"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Q1 (shortest duration)</w:t>
            </w:r>
          </w:p>
          <w:p w14:paraId="25E78771"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3E43C4FB"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p w14:paraId="48E89D3C"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1EE4EEA6"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4FA426B4"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p w14:paraId="676D9D68"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733C8CB3"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74EE9AC5"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Q4 (longest duration)</w:t>
            </w:r>
          </w:p>
          <w:p w14:paraId="00B47F9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78E84D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218BEC0D" w14:textId="77777777" w:rsidR="007A16D8" w:rsidRPr="007A16D8" w:rsidRDefault="007A16D8" w:rsidP="007A16D8">
            <w:pPr>
              <w:widowControl w:val="0"/>
              <w:spacing w:after="0" w:line="240" w:lineRule="auto"/>
              <w:ind w:left="160"/>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Enrolled long enough to have been required to do a prior redetermination</w:t>
            </w:r>
          </w:p>
          <w:p w14:paraId="0FEB84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95764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08AE063E" w14:textId="77777777" w:rsidR="007A16D8" w:rsidRPr="007A16D8" w:rsidRDefault="007A16D8" w:rsidP="007A16D8">
            <w:pPr>
              <w:widowControl w:val="0"/>
              <w:spacing w:after="0" w:line="240" w:lineRule="auto"/>
              <w:ind w:left="160"/>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p w14:paraId="1732349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7C195ECC"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456AA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BD01E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A3EFA3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D119F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8120F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7F8C7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E1482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3E0EE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723F29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791D8D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3E59970" w14:textId="77777777" w:rsidTr="006E1DFC">
        <w:trPr>
          <w:trHeight w:val="204"/>
        </w:trPr>
        <w:tc>
          <w:tcPr>
            <w:tcW w:w="2349" w:type="dxa"/>
            <w:vMerge/>
            <w:shd w:val="clear" w:color="auto" w:fill="auto"/>
          </w:tcPr>
          <w:p w14:paraId="306FE4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4F9B1D36"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0CBC84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7423A3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2BF928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A65941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5EE4B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1D3AA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0397F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78E013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751563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664CB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50B175C" w14:textId="77777777" w:rsidTr="006E1DFC">
        <w:trPr>
          <w:trHeight w:val="203"/>
        </w:trPr>
        <w:tc>
          <w:tcPr>
            <w:tcW w:w="2349" w:type="dxa"/>
            <w:vMerge/>
            <w:shd w:val="clear" w:color="auto" w:fill="auto"/>
          </w:tcPr>
          <w:p w14:paraId="0A3C3A6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439842C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34788B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A54B0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E14ECF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3D26F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B09AA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CD70F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17CB4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582AF3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02D26C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D9700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EDACDE9" w14:textId="77777777" w:rsidTr="006E1DFC">
        <w:trPr>
          <w:trHeight w:val="227"/>
        </w:trPr>
        <w:tc>
          <w:tcPr>
            <w:tcW w:w="2349" w:type="dxa"/>
            <w:vMerge/>
            <w:shd w:val="clear" w:color="auto" w:fill="auto"/>
          </w:tcPr>
          <w:p w14:paraId="158BE2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3284519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93B6EB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81340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596409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60395F7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41013F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7DA223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65EDE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509C547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8603B0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3EC677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9972081" w14:textId="77777777" w:rsidTr="006E1DFC">
        <w:trPr>
          <w:trHeight w:val="227"/>
        </w:trPr>
        <w:tc>
          <w:tcPr>
            <w:tcW w:w="2349" w:type="dxa"/>
            <w:vMerge/>
            <w:shd w:val="clear" w:color="auto" w:fill="auto"/>
          </w:tcPr>
          <w:p w14:paraId="0B1A4BC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0ADA970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EE060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0DD25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EFE147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464BB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7859C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BC69D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D8DA37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DC3BA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8E816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6AB33F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BE25BF8" w14:textId="77777777" w:rsidTr="006E1DFC">
        <w:trPr>
          <w:trHeight w:val="227"/>
        </w:trPr>
        <w:tc>
          <w:tcPr>
            <w:tcW w:w="2349" w:type="dxa"/>
            <w:vMerge/>
            <w:shd w:val="clear" w:color="auto" w:fill="auto"/>
          </w:tcPr>
          <w:p w14:paraId="35C6F8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2D32D93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2C4974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AEC7FB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DED8D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1D47A8F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12B10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C2BDF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A27D2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74B170E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644E1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2B9C07C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F79D75C" w14:textId="77777777" w:rsidTr="006E1DFC">
        <w:trPr>
          <w:trHeight w:val="227"/>
        </w:trPr>
        <w:tc>
          <w:tcPr>
            <w:tcW w:w="2349" w:type="dxa"/>
            <w:vMerge/>
            <w:shd w:val="clear" w:color="auto" w:fill="auto"/>
          </w:tcPr>
          <w:p w14:paraId="55EEFF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4CC50E6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EC57E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9863D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DE482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726186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27C691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9D982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86605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0CF0A0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652247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184D7B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1996468" w14:textId="77777777" w:rsidTr="006E1DFC">
        <w:trPr>
          <w:trHeight w:val="227"/>
        </w:trPr>
        <w:tc>
          <w:tcPr>
            <w:tcW w:w="2349" w:type="dxa"/>
            <w:vMerge/>
            <w:shd w:val="clear" w:color="auto" w:fill="auto"/>
          </w:tcPr>
          <w:p w14:paraId="3047E8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51C1585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01680C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FA2486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FBF70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E5C28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08D63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B3F2A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14996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4F187B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943711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2B575D0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168BD24" w14:textId="77777777" w:rsidTr="006E1DFC">
        <w:trPr>
          <w:trHeight w:val="227"/>
        </w:trPr>
        <w:tc>
          <w:tcPr>
            <w:tcW w:w="2349" w:type="dxa"/>
            <w:vMerge/>
            <w:shd w:val="clear" w:color="auto" w:fill="auto"/>
          </w:tcPr>
          <w:p w14:paraId="04ADDB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1CD6F2A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D28226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7BC773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435B8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BFE1DD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ECC2E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A22C8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3819B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1E31EB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C2AD16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11AFD4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16E7079" w14:textId="77777777" w:rsidTr="006E1DFC">
        <w:trPr>
          <w:trHeight w:val="219"/>
        </w:trPr>
        <w:tc>
          <w:tcPr>
            <w:tcW w:w="2349" w:type="dxa"/>
            <w:vMerge/>
            <w:shd w:val="clear" w:color="auto" w:fill="auto"/>
          </w:tcPr>
          <w:p w14:paraId="4A2CE3C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372BDB28"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88363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38920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E9EED4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200DD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64655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35291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1B4885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5DF2C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DB25BE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2E7BE0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1B2B8D0" w14:textId="77777777" w:rsidTr="006E1DFC">
        <w:trPr>
          <w:trHeight w:val="204"/>
        </w:trPr>
        <w:tc>
          <w:tcPr>
            <w:tcW w:w="2349" w:type="dxa"/>
            <w:vMerge/>
            <w:shd w:val="clear" w:color="auto" w:fill="auto"/>
          </w:tcPr>
          <w:p w14:paraId="64DDCB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2BCBCC77"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446FC62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F108BC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8CDFB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12B95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015D00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FDAEC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CBCF2C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07BBCE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AFF6C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43E275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1301361" w14:textId="77777777" w:rsidTr="006E1DFC">
        <w:trPr>
          <w:trHeight w:val="203"/>
        </w:trPr>
        <w:tc>
          <w:tcPr>
            <w:tcW w:w="2349" w:type="dxa"/>
            <w:vMerge/>
            <w:shd w:val="clear" w:color="auto" w:fill="auto"/>
          </w:tcPr>
          <w:p w14:paraId="2068EC0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743310D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61B166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8381E2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BE98DB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9EF88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545B56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E4DD7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B5EF4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14E158A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2413AB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219EB9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C1BD012" w14:textId="77777777" w:rsidTr="006E1DFC">
        <w:trPr>
          <w:trHeight w:val="203"/>
        </w:trPr>
        <w:tc>
          <w:tcPr>
            <w:tcW w:w="2349" w:type="dxa"/>
            <w:vMerge/>
            <w:shd w:val="clear" w:color="auto" w:fill="auto"/>
          </w:tcPr>
          <w:p w14:paraId="0C6450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7F71E7D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FD70D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8213F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E8E0E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AD41D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67761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CEE3B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A741A6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032621B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68E713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3F1BE3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FF1C531" w14:textId="77777777" w:rsidTr="006E1DFC">
        <w:trPr>
          <w:trHeight w:val="203"/>
        </w:trPr>
        <w:tc>
          <w:tcPr>
            <w:tcW w:w="2349" w:type="dxa"/>
            <w:vMerge/>
            <w:shd w:val="clear" w:color="auto" w:fill="auto"/>
          </w:tcPr>
          <w:p w14:paraId="020A3F4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5E2B0AB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344712F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5AF10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827535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27B515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8F3D6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D863C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1DDAC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402C52D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7F74123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2EBED0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460805C" w14:textId="77777777" w:rsidTr="006E1DFC">
        <w:trPr>
          <w:trHeight w:val="203"/>
        </w:trPr>
        <w:tc>
          <w:tcPr>
            <w:tcW w:w="2349" w:type="dxa"/>
            <w:vMerge/>
            <w:shd w:val="clear" w:color="auto" w:fill="auto"/>
          </w:tcPr>
          <w:p w14:paraId="0926CED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30DA6A2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627DF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2C239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03253B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5C3309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C2BBA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49C539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C40DB0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4F201E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1E419E4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6610D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3159AB7" w14:textId="77777777" w:rsidTr="006E1DFC">
        <w:trPr>
          <w:trHeight w:val="230"/>
        </w:trPr>
        <w:tc>
          <w:tcPr>
            <w:tcW w:w="2349" w:type="dxa"/>
            <w:vMerge/>
            <w:shd w:val="clear" w:color="auto" w:fill="auto"/>
          </w:tcPr>
          <w:p w14:paraId="652930E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7845BB7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635FB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00148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C560A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BDAC8E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359E3F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A8B4E5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D49A1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3CC368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F8FF1C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403B040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159D793" w14:textId="77777777" w:rsidTr="006E1DFC">
        <w:trPr>
          <w:trHeight w:val="230"/>
        </w:trPr>
        <w:tc>
          <w:tcPr>
            <w:tcW w:w="2349" w:type="dxa"/>
            <w:vMerge/>
            <w:shd w:val="clear" w:color="auto" w:fill="auto"/>
          </w:tcPr>
          <w:p w14:paraId="5EDD3E16"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68A3C98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E7628D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60984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76390F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0606509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B4E5E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87A6D6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BC455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61C48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60BC01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5BD54F8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712354C" w14:textId="77777777" w:rsidTr="006E1DFC">
        <w:trPr>
          <w:trHeight w:val="230"/>
        </w:trPr>
        <w:tc>
          <w:tcPr>
            <w:tcW w:w="2349" w:type="dxa"/>
            <w:vMerge/>
            <w:shd w:val="clear" w:color="auto" w:fill="auto"/>
          </w:tcPr>
          <w:p w14:paraId="0EAFE5D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000000"/>
              <w:right w:val="single" w:sz="4" w:space="0" w:color="auto"/>
            </w:tcBorders>
            <w:shd w:val="clear" w:color="auto" w:fill="auto"/>
          </w:tcPr>
          <w:p w14:paraId="0D112ED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73FB2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1A5EC3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562A3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439DD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AEE9C1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EE808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69A51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49437C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3D17A56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4F3248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C66F762" w14:textId="77777777" w:rsidTr="006E1DFC">
        <w:trPr>
          <w:trHeight w:val="230"/>
        </w:trPr>
        <w:tc>
          <w:tcPr>
            <w:tcW w:w="2349" w:type="dxa"/>
            <w:vMerge/>
            <w:shd w:val="clear" w:color="auto" w:fill="auto"/>
          </w:tcPr>
          <w:p w14:paraId="7093966C"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single" w:sz="4" w:space="0" w:color="000000"/>
              <w:bottom w:val="nil"/>
              <w:right w:val="single" w:sz="4" w:space="0" w:color="auto"/>
            </w:tcBorders>
            <w:shd w:val="clear" w:color="auto" w:fill="auto"/>
          </w:tcPr>
          <w:p w14:paraId="68FEAA1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CCF19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00B8C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618D9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25ABB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DE8BF4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4FEDF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0D15A7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A8851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AB37BB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129E426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BD7BBF0" w14:textId="77777777" w:rsidTr="006E1DFC">
        <w:trPr>
          <w:trHeight w:val="230"/>
        </w:trPr>
        <w:tc>
          <w:tcPr>
            <w:tcW w:w="2349" w:type="dxa"/>
            <w:vMerge/>
            <w:shd w:val="clear" w:color="auto" w:fill="auto"/>
          </w:tcPr>
          <w:p w14:paraId="752D55BF"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673F76D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08BF43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C8A188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8DB66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3E7FD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15E9C2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3D0F5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27342F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ADC069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5F5D66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032EF7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08C269B" w14:textId="77777777" w:rsidTr="006E1DFC">
        <w:trPr>
          <w:trHeight w:val="230"/>
        </w:trPr>
        <w:tc>
          <w:tcPr>
            <w:tcW w:w="2349" w:type="dxa"/>
            <w:vMerge/>
            <w:shd w:val="clear" w:color="auto" w:fill="auto"/>
          </w:tcPr>
          <w:p w14:paraId="5E51B2C4"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000000"/>
              <w:right w:val="single" w:sz="4" w:space="0" w:color="auto"/>
            </w:tcBorders>
            <w:shd w:val="clear" w:color="auto" w:fill="auto"/>
          </w:tcPr>
          <w:p w14:paraId="7F43EC1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BC5BF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C3DFC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1070B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6492D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05393F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1601E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F82084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4A8476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56D3CB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16387F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0CACEF1" w14:textId="77777777" w:rsidTr="006E1DFC">
        <w:trPr>
          <w:trHeight w:val="273"/>
        </w:trPr>
        <w:tc>
          <w:tcPr>
            <w:tcW w:w="2349" w:type="dxa"/>
            <w:vMerge w:val="restart"/>
            <w:shd w:val="clear" w:color="auto" w:fill="auto"/>
          </w:tcPr>
          <w:p w14:paraId="6BB1CC31" w14:textId="77777777" w:rsidR="007A16D8" w:rsidRPr="007A16D8" w:rsidRDefault="007A16D8" w:rsidP="007A16D8">
            <w:pPr>
              <w:widowControl w:val="0"/>
              <w:spacing w:after="0" w:line="240" w:lineRule="auto"/>
              <w:ind w:left="70" w:right="93"/>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w:t>
            </w:r>
          </w:p>
        </w:tc>
        <w:tc>
          <w:tcPr>
            <w:tcW w:w="1139" w:type="dxa"/>
            <w:tcBorders>
              <w:bottom w:val="nil"/>
            </w:tcBorders>
            <w:shd w:val="clear" w:color="auto" w:fill="auto"/>
          </w:tcPr>
          <w:p w14:paraId="1EF3635F"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bottom w:val="nil"/>
            </w:tcBorders>
          </w:tcPr>
          <w:p w14:paraId="7A37F8D1"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50516ACD"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5E7B247F"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00" w:type="dxa"/>
            <w:tcBorders>
              <w:bottom w:val="nil"/>
            </w:tcBorders>
          </w:tcPr>
          <w:p w14:paraId="3533F6CD"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258FE812"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1CC6CCF6"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11B1CBB7"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shd w:val="clear" w:color="auto" w:fill="auto"/>
          </w:tcPr>
          <w:p w14:paraId="6CE0F6DB"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0D6B256D"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260" w:type="dxa"/>
            <w:tcBorders>
              <w:bottom w:val="nil"/>
            </w:tcBorders>
          </w:tcPr>
          <w:p w14:paraId="62876F6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659669AE" w14:textId="77777777" w:rsidTr="006E1DFC">
        <w:trPr>
          <w:trHeight w:val="230"/>
        </w:trPr>
        <w:tc>
          <w:tcPr>
            <w:tcW w:w="2349" w:type="dxa"/>
            <w:vMerge/>
            <w:shd w:val="clear" w:color="auto" w:fill="auto"/>
          </w:tcPr>
          <w:p w14:paraId="7F71B050" w14:textId="77777777" w:rsidR="007A16D8" w:rsidRPr="007A16D8" w:rsidRDefault="007A16D8" w:rsidP="007A16D8">
            <w:pPr>
              <w:widowControl w:val="0"/>
              <w:spacing w:after="0" w:line="240" w:lineRule="auto"/>
              <w:ind w:right="93"/>
              <w:rPr>
                <w:rFonts w:ascii="Times New Roman" w:eastAsia="SimSun" w:hAnsi="Times New Roman" w:cs="Times New Roman"/>
                <w:iCs/>
                <w:sz w:val="20"/>
                <w:szCs w:val="20"/>
              </w:rPr>
            </w:pPr>
          </w:p>
        </w:tc>
        <w:tc>
          <w:tcPr>
            <w:tcW w:w="1139" w:type="dxa"/>
            <w:tcBorders>
              <w:top w:val="nil"/>
              <w:bottom w:val="nil"/>
            </w:tcBorders>
            <w:shd w:val="clear" w:color="auto" w:fill="auto"/>
          </w:tcPr>
          <w:p w14:paraId="4785F92E"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79B532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7597BF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7EF581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B7521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7A07DD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3086C2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252B211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2A0428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5923DA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4F78BA7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087AAAC" w14:textId="77777777" w:rsidTr="006E1DFC">
        <w:trPr>
          <w:trHeight w:val="230"/>
        </w:trPr>
        <w:tc>
          <w:tcPr>
            <w:tcW w:w="2349" w:type="dxa"/>
            <w:vMerge/>
            <w:shd w:val="clear" w:color="auto" w:fill="auto"/>
          </w:tcPr>
          <w:p w14:paraId="56611B1E"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139" w:type="dxa"/>
            <w:tcBorders>
              <w:top w:val="nil"/>
              <w:bottom w:val="single" w:sz="4" w:space="0" w:color="000000"/>
            </w:tcBorders>
            <w:shd w:val="clear" w:color="auto" w:fill="auto"/>
          </w:tcPr>
          <w:p w14:paraId="665A1EB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A5A5E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7F5A6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5FD11F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68A6D6B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3882E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A6167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5BFB42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266E828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8931AE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3E7C459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3D4FD86" w14:textId="77777777" w:rsidTr="006E1DFC">
        <w:trPr>
          <w:trHeight w:val="230"/>
        </w:trPr>
        <w:tc>
          <w:tcPr>
            <w:tcW w:w="2349" w:type="dxa"/>
            <w:vMerge w:val="restart"/>
            <w:shd w:val="clear" w:color="auto" w:fill="auto"/>
          </w:tcPr>
          <w:p w14:paraId="2FAB4E05" w14:textId="77777777" w:rsidR="007A16D8" w:rsidRPr="007A16D8" w:rsidRDefault="007A16D8" w:rsidP="007A16D8">
            <w:pPr>
              <w:widowControl w:val="0"/>
              <w:spacing w:after="0" w:line="240" w:lineRule="auto"/>
              <w:ind w:left="70" w:right="91"/>
              <w:rPr>
                <w:rFonts w:ascii="Times New Roman" w:eastAsia="SimSun" w:hAnsi="Times New Roman" w:cs="Times New Roman"/>
                <w:iCs/>
                <w:sz w:val="20"/>
                <w:szCs w:val="20"/>
              </w:rPr>
            </w:pPr>
            <w:r w:rsidRPr="007A16D8">
              <w:rPr>
                <w:rFonts w:ascii="Times New Roman" w:eastAsia="SimSun" w:hAnsi="Times New Roman" w:cs="Times New Roman"/>
                <w:sz w:val="20"/>
                <w:szCs w:val="20"/>
              </w:rPr>
              <w:t>Enrolled in SNAP at baseline</w:t>
            </w:r>
          </w:p>
        </w:tc>
        <w:tc>
          <w:tcPr>
            <w:tcW w:w="1139" w:type="dxa"/>
            <w:tcBorders>
              <w:bottom w:val="nil"/>
            </w:tcBorders>
            <w:shd w:val="clear" w:color="auto" w:fill="auto"/>
          </w:tcPr>
          <w:p w14:paraId="59DCDED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bottom w:val="nil"/>
            </w:tcBorders>
          </w:tcPr>
          <w:p w14:paraId="095EEEA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19F7184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376AFC7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bottom w:val="nil"/>
            </w:tcBorders>
          </w:tcPr>
          <w:p w14:paraId="1E641C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019AA87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253ECD0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754D5F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shd w:val="clear" w:color="auto" w:fill="auto"/>
          </w:tcPr>
          <w:p w14:paraId="345235D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50E96B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bottom w:val="nil"/>
            </w:tcBorders>
          </w:tcPr>
          <w:p w14:paraId="25CCFB6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CDFEF47" w14:textId="77777777" w:rsidTr="006E1DFC">
        <w:trPr>
          <w:trHeight w:val="230"/>
        </w:trPr>
        <w:tc>
          <w:tcPr>
            <w:tcW w:w="2349" w:type="dxa"/>
            <w:vMerge/>
            <w:shd w:val="clear" w:color="auto" w:fill="auto"/>
          </w:tcPr>
          <w:p w14:paraId="5D0EE17C"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139" w:type="dxa"/>
            <w:tcBorders>
              <w:top w:val="nil"/>
              <w:bottom w:val="nil"/>
            </w:tcBorders>
            <w:shd w:val="clear" w:color="auto" w:fill="auto"/>
          </w:tcPr>
          <w:p w14:paraId="1EED29C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0B68F8C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51C04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ED8A9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48E5E9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742F8C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F4EBD1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2AB8EA2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12FCC3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05F22D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36BD07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A93D6AD" w14:textId="77777777" w:rsidTr="006E1DFC">
        <w:trPr>
          <w:trHeight w:val="230"/>
        </w:trPr>
        <w:tc>
          <w:tcPr>
            <w:tcW w:w="2349" w:type="dxa"/>
            <w:vMerge/>
            <w:shd w:val="clear" w:color="auto" w:fill="auto"/>
          </w:tcPr>
          <w:p w14:paraId="05EB410D"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139" w:type="dxa"/>
            <w:tcBorders>
              <w:top w:val="nil"/>
              <w:bottom w:val="single" w:sz="4" w:space="0" w:color="000000"/>
            </w:tcBorders>
            <w:shd w:val="clear" w:color="auto" w:fill="auto"/>
          </w:tcPr>
          <w:p w14:paraId="2D2B436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FC66C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A49349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57354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47236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C9F67F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A6348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DE8745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29C4C0E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C28D20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450D4EC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9819407" w14:textId="77777777" w:rsidTr="006E1DFC">
        <w:trPr>
          <w:trHeight w:val="219"/>
        </w:trPr>
        <w:tc>
          <w:tcPr>
            <w:tcW w:w="2349" w:type="dxa"/>
            <w:vMerge w:val="restart"/>
            <w:shd w:val="clear" w:color="auto" w:fill="auto"/>
          </w:tcPr>
          <w:p w14:paraId="049F6F09"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Income at baseline</w:t>
            </w:r>
          </w:p>
          <w:p w14:paraId="73736A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p w14:paraId="2DDC20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0DDC86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75F50C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Enrolled childless adults with baseline household income &gt; 50% FPL</w:t>
            </w:r>
          </w:p>
          <w:p w14:paraId="6EA9842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83ED0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CD2FD0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children with baseline household income &gt;200% FPL</w:t>
            </w:r>
          </w:p>
          <w:p w14:paraId="6540AB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D0A2B9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0A37DC5D"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C0D83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D77A3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1C624C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97CDF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6A54D1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E8B95D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BFF55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D86DDA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59F17F7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20B4F75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18D68A5" w14:textId="77777777" w:rsidTr="006E1DFC">
        <w:trPr>
          <w:trHeight w:val="204"/>
        </w:trPr>
        <w:tc>
          <w:tcPr>
            <w:tcW w:w="2349" w:type="dxa"/>
            <w:vMerge/>
            <w:shd w:val="clear" w:color="auto" w:fill="auto"/>
          </w:tcPr>
          <w:p w14:paraId="5B18BF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5F669F94"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7F04D7A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7D197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EAD08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F2DCB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AF756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DB73E1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9D6AC8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6BA5E0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55B4D58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57055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15B6365" w14:textId="77777777" w:rsidTr="006E1DFC">
        <w:trPr>
          <w:trHeight w:val="413"/>
        </w:trPr>
        <w:tc>
          <w:tcPr>
            <w:tcW w:w="2349" w:type="dxa"/>
            <w:vMerge/>
            <w:shd w:val="clear" w:color="auto" w:fill="auto"/>
          </w:tcPr>
          <w:p w14:paraId="78F4448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4DF6C16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E670A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21627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6FBE8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916C82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A09CE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55306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D32F7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375C49F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6A8DFF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64A176E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E1E5B05" w14:textId="77777777" w:rsidTr="006E1DFC">
        <w:trPr>
          <w:trHeight w:val="227"/>
        </w:trPr>
        <w:tc>
          <w:tcPr>
            <w:tcW w:w="2349" w:type="dxa"/>
            <w:vMerge/>
            <w:shd w:val="clear" w:color="auto" w:fill="auto"/>
          </w:tcPr>
          <w:p w14:paraId="4A00ED9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20A8644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71C7D4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AFF7D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67462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9F984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4506E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CA112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A5C9A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7D9827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12D8E4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5BB872F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87B80B7" w14:textId="77777777" w:rsidTr="006E1DFC">
        <w:trPr>
          <w:trHeight w:val="227"/>
        </w:trPr>
        <w:tc>
          <w:tcPr>
            <w:tcW w:w="2349" w:type="dxa"/>
            <w:vMerge/>
            <w:shd w:val="clear" w:color="auto" w:fill="auto"/>
          </w:tcPr>
          <w:p w14:paraId="7D96B5F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19D0AFB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5F0A1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B698A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B0557B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701BD9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8D46F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8D6B7E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05A0C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19AB21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552353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47399E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E68D557" w14:textId="77777777" w:rsidTr="006E1DFC">
        <w:trPr>
          <w:trHeight w:val="683"/>
        </w:trPr>
        <w:tc>
          <w:tcPr>
            <w:tcW w:w="2349" w:type="dxa"/>
            <w:vMerge/>
            <w:shd w:val="clear" w:color="auto" w:fill="auto"/>
          </w:tcPr>
          <w:p w14:paraId="0505A68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44D3404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7566B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96B55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5B181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5B5F6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0C1C4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4A658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CA9F39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1EF29B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C325E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13527B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903279D" w14:textId="77777777" w:rsidTr="006E1DFC">
        <w:trPr>
          <w:trHeight w:val="227"/>
        </w:trPr>
        <w:tc>
          <w:tcPr>
            <w:tcW w:w="2349" w:type="dxa"/>
            <w:vMerge/>
            <w:shd w:val="clear" w:color="auto" w:fill="auto"/>
          </w:tcPr>
          <w:p w14:paraId="76CD44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3BD5FA7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AF585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81F12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B1DAC8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7C6FA94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2BDEF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B9A9C5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56D1D2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260385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026869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110788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FC817AB" w14:textId="77777777" w:rsidTr="006E1DFC">
        <w:trPr>
          <w:trHeight w:val="227"/>
        </w:trPr>
        <w:tc>
          <w:tcPr>
            <w:tcW w:w="2349" w:type="dxa"/>
            <w:vMerge/>
            <w:shd w:val="clear" w:color="auto" w:fill="auto"/>
          </w:tcPr>
          <w:p w14:paraId="391391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3EC1785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F32C5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9D1762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3AFB93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7628D8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ADBBC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ADC23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A51196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44987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3E5BA5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6F2B00B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2716441" w14:textId="77777777" w:rsidTr="006E1DFC">
        <w:trPr>
          <w:trHeight w:val="854"/>
        </w:trPr>
        <w:tc>
          <w:tcPr>
            <w:tcW w:w="2349" w:type="dxa"/>
            <w:vMerge/>
            <w:shd w:val="clear" w:color="auto" w:fill="auto"/>
          </w:tcPr>
          <w:p w14:paraId="1A40E03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45E5DFA4"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EC16B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D4A92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0EF56E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68E4F8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3292B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D6F4BF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1C139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2CB507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7EC8F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94C62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16B39C7" w14:textId="77777777" w:rsidTr="006E1DFC">
        <w:trPr>
          <w:trHeight w:val="242"/>
        </w:trPr>
        <w:tc>
          <w:tcPr>
            <w:tcW w:w="2349" w:type="dxa"/>
            <w:vMerge w:val="restart"/>
            <w:tcBorders>
              <w:top w:val="single" w:sz="4" w:space="0" w:color="auto"/>
            </w:tcBorders>
            <w:shd w:val="clear" w:color="auto" w:fill="auto"/>
          </w:tcPr>
          <w:p w14:paraId="631FE5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b/>
                <w:bCs/>
                <w:sz w:val="20"/>
                <w:szCs w:val="20"/>
              </w:rPr>
              <w:t>Health care costs</w:t>
            </w:r>
            <w:r w:rsidRPr="007A16D8">
              <w:rPr>
                <w:rFonts w:ascii="Times New Roman" w:eastAsia="SimSun" w:hAnsi="Times New Roman" w:cs="Times New Roman"/>
                <w:sz w:val="20"/>
                <w:szCs w:val="20"/>
              </w:rPr>
              <w:t xml:space="preserve"> </w:t>
            </w:r>
          </w:p>
          <w:p w14:paraId="59ACDD6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Health care costs paid by Medicaid, 2020-2022</w:t>
            </w:r>
          </w:p>
          <w:p w14:paraId="57B723E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27E9C43E" w14:textId="77777777" w:rsidR="007A16D8" w:rsidRPr="007A16D8" w:rsidRDefault="007A16D8" w:rsidP="007A16D8">
            <w:pPr>
              <w:widowControl w:val="0"/>
              <w:spacing w:after="0" w:line="240" w:lineRule="auto"/>
              <w:ind w:left="70" w:right="93"/>
              <w:rPr>
                <w:rFonts w:ascii="Times New Roman" w:eastAsia="SimSun" w:hAnsi="Times New Roman" w:cs="Times New Roman"/>
                <w:sz w:val="20"/>
                <w:szCs w:val="20"/>
              </w:rPr>
            </w:pPr>
            <w:r w:rsidRPr="007A16D8">
              <w:rPr>
                <w:rFonts w:ascii="Times New Roman" w:eastAsia="SimSun" w:hAnsi="Times New Roman" w:cs="Times New Roman"/>
                <w:iCs/>
                <w:sz w:val="20"/>
                <w:szCs w:val="20"/>
              </w:rPr>
              <w:t>Above median Medicaid-covered healthcare costs, 2020-2022</w:t>
            </w:r>
          </w:p>
        </w:tc>
        <w:tc>
          <w:tcPr>
            <w:tcW w:w="1139" w:type="dxa"/>
            <w:tcBorders>
              <w:top w:val="nil"/>
              <w:bottom w:val="nil"/>
            </w:tcBorders>
            <w:shd w:val="clear" w:color="auto" w:fill="auto"/>
          </w:tcPr>
          <w:p w14:paraId="4E1A3825"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top w:val="nil"/>
              <w:bottom w:val="nil"/>
            </w:tcBorders>
          </w:tcPr>
          <w:p w14:paraId="5EE8B111"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1FDDB9E9"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1831E63B"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00" w:type="dxa"/>
            <w:tcBorders>
              <w:top w:val="nil"/>
              <w:bottom w:val="nil"/>
            </w:tcBorders>
          </w:tcPr>
          <w:p w14:paraId="4D5A1CF4"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1515AD56"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tcPr>
          <w:p w14:paraId="7BA776E8"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tcPr>
          <w:p w14:paraId="6289AB19"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shd w:val="clear" w:color="auto" w:fill="auto"/>
          </w:tcPr>
          <w:p w14:paraId="5675D1FF"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single" w:sz="4" w:space="0" w:color="auto"/>
              <w:bottom w:val="nil"/>
              <w:right w:val="single" w:sz="4" w:space="0" w:color="auto"/>
            </w:tcBorders>
          </w:tcPr>
          <w:p w14:paraId="0105FD68"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260" w:type="dxa"/>
            <w:tcBorders>
              <w:top w:val="single" w:sz="4" w:space="0" w:color="auto"/>
              <w:left w:val="single" w:sz="4" w:space="0" w:color="auto"/>
              <w:bottom w:val="nil"/>
            </w:tcBorders>
          </w:tcPr>
          <w:p w14:paraId="5DD7231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226A614B" w14:textId="77777777" w:rsidTr="006E1DFC">
        <w:trPr>
          <w:trHeight w:val="273"/>
        </w:trPr>
        <w:tc>
          <w:tcPr>
            <w:tcW w:w="2349" w:type="dxa"/>
            <w:vMerge/>
            <w:shd w:val="clear" w:color="auto" w:fill="auto"/>
          </w:tcPr>
          <w:p w14:paraId="29943A3F" w14:textId="77777777" w:rsidR="007A16D8" w:rsidRPr="007A16D8" w:rsidRDefault="007A16D8" w:rsidP="007A16D8">
            <w:pPr>
              <w:widowControl w:val="0"/>
              <w:spacing w:after="0" w:line="240" w:lineRule="auto"/>
              <w:ind w:left="160" w:right="93"/>
              <w:rPr>
                <w:rFonts w:ascii="Times New Roman" w:eastAsia="SimSun" w:hAnsi="Times New Roman" w:cs="Times New Roman"/>
                <w:sz w:val="20"/>
                <w:szCs w:val="20"/>
              </w:rPr>
            </w:pPr>
          </w:p>
        </w:tc>
        <w:tc>
          <w:tcPr>
            <w:tcW w:w="1139" w:type="dxa"/>
            <w:tcBorders>
              <w:top w:val="nil"/>
              <w:bottom w:val="nil"/>
            </w:tcBorders>
            <w:shd w:val="clear" w:color="auto" w:fill="auto"/>
          </w:tcPr>
          <w:p w14:paraId="368B4A25"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top w:val="nil"/>
              <w:bottom w:val="nil"/>
            </w:tcBorders>
          </w:tcPr>
          <w:p w14:paraId="18A83D51"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09451808"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3AB7A8F3"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00" w:type="dxa"/>
            <w:tcBorders>
              <w:top w:val="nil"/>
              <w:bottom w:val="nil"/>
            </w:tcBorders>
          </w:tcPr>
          <w:p w14:paraId="32D9350A"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51D49467"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tcPr>
          <w:p w14:paraId="634E101A"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tcPr>
          <w:p w14:paraId="44CCA9BC"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shd w:val="clear" w:color="auto" w:fill="auto"/>
          </w:tcPr>
          <w:p w14:paraId="7A986789"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right w:val="single" w:sz="4" w:space="0" w:color="auto"/>
            </w:tcBorders>
          </w:tcPr>
          <w:p w14:paraId="43C8F598"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260" w:type="dxa"/>
            <w:tcBorders>
              <w:top w:val="nil"/>
              <w:left w:val="single" w:sz="4" w:space="0" w:color="auto"/>
              <w:bottom w:val="nil"/>
            </w:tcBorders>
          </w:tcPr>
          <w:p w14:paraId="0F82A7C1"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087D265D" w14:textId="77777777" w:rsidTr="006E1DFC">
        <w:trPr>
          <w:trHeight w:val="230"/>
        </w:trPr>
        <w:tc>
          <w:tcPr>
            <w:tcW w:w="2349" w:type="dxa"/>
            <w:vMerge/>
            <w:shd w:val="clear" w:color="auto" w:fill="auto"/>
          </w:tcPr>
          <w:p w14:paraId="66234D57" w14:textId="77777777" w:rsidR="007A16D8" w:rsidRPr="007A16D8" w:rsidRDefault="007A16D8" w:rsidP="007A16D8">
            <w:pPr>
              <w:widowControl w:val="0"/>
              <w:spacing w:after="0" w:line="240" w:lineRule="auto"/>
              <w:ind w:left="160" w:right="93"/>
              <w:rPr>
                <w:rFonts w:ascii="Times New Roman" w:eastAsia="SimSun" w:hAnsi="Times New Roman" w:cs="Times New Roman"/>
                <w:i/>
                <w:sz w:val="20"/>
                <w:szCs w:val="20"/>
              </w:rPr>
            </w:pPr>
          </w:p>
        </w:tc>
        <w:tc>
          <w:tcPr>
            <w:tcW w:w="1139" w:type="dxa"/>
            <w:tcBorders>
              <w:top w:val="nil"/>
              <w:bottom w:val="nil"/>
            </w:tcBorders>
            <w:shd w:val="clear" w:color="auto" w:fill="auto"/>
          </w:tcPr>
          <w:p w14:paraId="735AED4D"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024E95F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1BDCDD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337F7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1517F0B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27958F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457FC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0E8F55E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BDF938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right w:val="single" w:sz="4" w:space="0" w:color="auto"/>
            </w:tcBorders>
          </w:tcPr>
          <w:p w14:paraId="3B2A76C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tcBorders>
          </w:tcPr>
          <w:p w14:paraId="671AC17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AB82055" w14:textId="77777777" w:rsidTr="006E1DFC">
        <w:trPr>
          <w:trHeight w:val="230"/>
        </w:trPr>
        <w:tc>
          <w:tcPr>
            <w:tcW w:w="2349" w:type="dxa"/>
            <w:vMerge/>
            <w:shd w:val="clear" w:color="auto" w:fill="auto"/>
          </w:tcPr>
          <w:p w14:paraId="44356460" w14:textId="77777777" w:rsidR="007A16D8" w:rsidRPr="007A16D8" w:rsidRDefault="007A16D8" w:rsidP="007A16D8">
            <w:pPr>
              <w:widowControl w:val="0"/>
              <w:spacing w:after="0" w:line="240" w:lineRule="auto"/>
              <w:ind w:left="160" w:right="93"/>
              <w:rPr>
                <w:rFonts w:ascii="Times New Roman" w:eastAsia="SimSun" w:hAnsi="Times New Roman" w:cs="Times New Roman"/>
                <w:iCs/>
                <w:sz w:val="20"/>
                <w:szCs w:val="20"/>
              </w:rPr>
            </w:pPr>
          </w:p>
        </w:tc>
        <w:tc>
          <w:tcPr>
            <w:tcW w:w="1139" w:type="dxa"/>
            <w:tcBorders>
              <w:bottom w:val="nil"/>
            </w:tcBorders>
            <w:shd w:val="clear" w:color="auto" w:fill="auto"/>
          </w:tcPr>
          <w:p w14:paraId="4F587F41"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p>
        </w:tc>
        <w:tc>
          <w:tcPr>
            <w:tcW w:w="1080" w:type="dxa"/>
            <w:tcBorders>
              <w:bottom w:val="nil"/>
            </w:tcBorders>
          </w:tcPr>
          <w:p w14:paraId="1116CC4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32A7E70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6E5707E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bottom w:val="nil"/>
            </w:tcBorders>
          </w:tcPr>
          <w:p w14:paraId="1BD8102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4AEF6D5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5E43B5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66A4F61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shd w:val="clear" w:color="auto" w:fill="auto"/>
          </w:tcPr>
          <w:p w14:paraId="6182A90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6C9B39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bottom w:val="nil"/>
            </w:tcBorders>
          </w:tcPr>
          <w:p w14:paraId="1A0CDE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9A200C4" w14:textId="77777777" w:rsidTr="006E1DFC">
        <w:trPr>
          <w:trHeight w:val="230"/>
        </w:trPr>
        <w:tc>
          <w:tcPr>
            <w:tcW w:w="2349" w:type="dxa"/>
            <w:vMerge/>
            <w:shd w:val="clear" w:color="auto" w:fill="auto"/>
          </w:tcPr>
          <w:p w14:paraId="04BD5538"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0"/>
                <w:szCs w:val="20"/>
              </w:rPr>
            </w:pPr>
          </w:p>
        </w:tc>
        <w:tc>
          <w:tcPr>
            <w:tcW w:w="1139" w:type="dxa"/>
            <w:tcBorders>
              <w:top w:val="nil"/>
              <w:bottom w:val="nil"/>
            </w:tcBorders>
            <w:shd w:val="clear" w:color="auto" w:fill="auto"/>
          </w:tcPr>
          <w:p w14:paraId="6E7AEE07"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7D0A74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152763A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326CA5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22C7EA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003EF3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51FBDD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466B7CE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4A2F0D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9FD98C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30DA169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C42BF1F" w14:textId="77777777" w:rsidTr="006E1DFC">
        <w:trPr>
          <w:trHeight w:val="230"/>
        </w:trPr>
        <w:tc>
          <w:tcPr>
            <w:tcW w:w="2349" w:type="dxa"/>
            <w:vMerge/>
            <w:tcBorders>
              <w:bottom w:val="single" w:sz="4" w:space="0" w:color="000000"/>
            </w:tcBorders>
            <w:shd w:val="clear" w:color="auto" w:fill="auto"/>
          </w:tcPr>
          <w:p w14:paraId="17042B7C"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0"/>
                <w:szCs w:val="20"/>
              </w:rPr>
            </w:pPr>
          </w:p>
        </w:tc>
        <w:tc>
          <w:tcPr>
            <w:tcW w:w="1139" w:type="dxa"/>
            <w:tcBorders>
              <w:top w:val="nil"/>
              <w:bottom w:val="single" w:sz="4" w:space="0" w:color="000000"/>
            </w:tcBorders>
            <w:shd w:val="clear" w:color="auto" w:fill="auto"/>
          </w:tcPr>
          <w:p w14:paraId="1604E414"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p>
        </w:tc>
        <w:tc>
          <w:tcPr>
            <w:tcW w:w="1080" w:type="dxa"/>
            <w:tcBorders>
              <w:top w:val="nil"/>
              <w:bottom w:val="single" w:sz="4" w:space="0" w:color="000000"/>
            </w:tcBorders>
          </w:tcPr>
          <w:p w14:paraId="54AE974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8EF3C1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CE207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6558A2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AA0AE5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14DFD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7F872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415E24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3BE333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42C074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D64ABDD" w14:textId="77777777" w:rsidTr="006E1DFC">
        <w:trPr>
          <w:trHeight w:val="219"/>
        </w:trPr>
        <w:tc>
          <w:tcPr>
            <w:tcW w:w="2349" w:type="dxa"/>
            <w:vMerge w:val="restart"/>
            <w:shd w:val="clear" w:color="auto" w:fill="auto"/>
          </w:tcPr>
          <w:p w14:paraId="57AAF9ED"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Any Medicaid Visits During 2020-2022</w:t>
            </w:r>
          </w:p>
          <w:p w14:paraId="5542E81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Overall</w:t>
            </w:r>
          </w:p>
          <w:p w14:paraId="02CDAE6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7A8007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Emergency</w:t>
            </w:r>
          </w:p>
          <w:p w14:paraId="7327337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1EE69B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259A91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Outpatient</w:t>
            </w:r>
          </w:p>
          <w:p w14:paraId="74B949A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34C35D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DB9167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Inpatient</w:t>
            </w:r>
          </w:p>
          <w:p w14:paraId="609F01D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F173BB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495B0A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Dental</w:t>
            </w:r>
          </w:p>
          <w:p w14:paraId="44A0CA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6774B07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02A37B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Mental</w:t>
            </w:r>
          </w:p>
          <w:p w14:paraId="54CEAA5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769E40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45D231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Psychiatric</w:t>
            </w:r>
          </w:p>
        </w:tc>
        <w:tc>
          <w:tcPr>
            <w:tcW w:w="1139" w:type="dxa"/>
            <w:tcBorders>
              <w:top w:val="single" w:sz="4" w:space="0" w:color="000000"/>
              <w:bottom w:val="nil"/>
              <w:right w:val="single" w:sz="4" w:space="0" w:color="auto"/>
            </w:tcBorders>
            <w:shd w:val="clear" w:color="auto" w:fill="auto"/>
          </w:tcPr>
          <w:p w14:paraId="14187863"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9CF1C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987E62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D9458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5F1BCD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8AC63F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883E9B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7A952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5C4E2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7D38CBA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6E8D5F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E29D6CD" w14:textId="77777777" w:rsidTr="006E1DFC">
        <w:trPr>
          <w:trHeight w:val="204"/>
        </w:trPr>
        <w:tc>
          <w:tcPr>
            <w:tcW w:w="2349" w:type="dxa"/>
            <w:vMerge/>
            <w:shd w:val="clear" w:color="auto" w:fill="auto"/>
          </w:tcPr>
          <w:p w14:paraId="0A21F5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53E49196"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02B2177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539E5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9225F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56B12D1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61AE24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06741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43EA8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72D8492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6E7A87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6DBF47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F41E2C7" w14:textId="77777777" w:rsidTr="006E1DFC">
        <w:trPr>
          <w:trHeight w:val="203"/>
        </w:trPr>
        <w:tc>
          <w:tcPr>
            <w:tcW w:w="2349" w:type="dxa"/>
            <w:vMerge/>
            <w:shd w:val="clear" w:color="auto" w:fill="auto"/>
          </w:tcPr>
          <w:p w14:paraId="06224E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6D36615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A4065D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391092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E1A1C8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6AC43E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5AB2D2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2F0C8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A5715B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39E7D26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0D7EE4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80EEA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D9006C0" w14:textId="77777777" w:rsidTr="006E1DFC">
        <w:trPr>
          <w:trHeight w:val="227"/>
        </w:trPr>
        <w:tc>
          <w:tcPr>
            <w:tcW w:w="2349" w:type="dxa"/>
            <w:vMerge/>
            <w:shd w:val="clear" w:color="auto" w:fill="auto"/>
          </w:tcPr>
          <w:p w14:paraId="2DA5C2D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4B305DB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98804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21CE15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8FDBA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8DDDA9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217FA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D01F3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EE0647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717BBE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35237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741E68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9EDECE8" w14:textId="77777777" w:rsidTr="006E1DFC">
        <w:trPr>
          <w:trHeight w:val="227"/>
        </w:trPr>
        <w:tc>
          <w:tcPr>
            <w:tcW w:w="2349" w:type="dxa"/>
            <w:vMerge/>
            <w:shd w:val="clear" w:color="auto" w:fill="auto"/>
          </w:tcPr>
          <w:p w14:paraId="295FE3C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5EB1C53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4E8E31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55BF3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39BED3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FE78A1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0A9F9B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3DD95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6AB2C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5FD8D7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CD518B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362163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CF3A904" w14:textId="77777777" w:rsidTr="006E1DFC">
        <w:trPr>
          <w:trHeight w:val="227"/>
        </w:trPr>
        <w:tc>
          <w:tcPr>
            <w:tcW w:w="2349" w:type="dxa"/>
            <w:vMerge/>
            <w:shd w:val="clear" w:color="auto" w:fill="auto"/>
          </w:tcPr>
          <w:p w14:paraId="77A65F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44A55FE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75C26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540246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8C13E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894732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21290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D2E6B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8E16F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0B89A7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ADC04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25B7F30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DDB9C50" w14:textId="77777777" w:rsidTr="006E1DFC">
        <w:trPr>
          <w:trHeight w:val="227"/>
        </w:trPr>
        <w:tc>
          <w:tcPr>
            <w:tcW w:w="2349" w:type="dxa"/>
            <w:vMerge/>
            <w:shd w:val="clear" w:color="auto" w:fill="auto"/>
          </w:tcPr>
          <w:p w14:paraId="4AA7C4E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2139086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4049D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00AE8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D882C5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C1A95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2ECAF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D181D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12F96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399B7A1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CA86F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04D4AC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485C46D" w14:textId="77777777" w:rsidTr="006E1DFC">
        <w:trPr>
          <w:trHeight w:val="227"/>
        </w:trPr>
        <w:tc>
          <w:tcPr>
            <w:tcW w:w="2349" w:type="dxa"/>
            <w:vMerge/>
            <w:shd w:val="clear" w:color="auto" w:fill="auto"/>
          </w:tcPr>
          <w:p w14:paraId="1D08A9B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7063A6A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39FE02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0B1F5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61237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23ED01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66993B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B54D9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12FA7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4C490B8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94C26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6966B6F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7BF3A99" w14:textId="77777777" w:rsidTr="006E1DFC">
        <w:trPr>
          <w:trHeight w:val="227"/>
        </w:trPr>
        <w:tc>
          <w:tcPr>
            <w:tcW w:w="2349" w:type="dxa"/>
            <w:vMerge/>
            <w:shd w:val="clear" w:color="auto" w:fill="auto"/>
          </w:tcPr>
          <w:p w14:paraId="3ACD40E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6F3F6CF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F44A0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6C33F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B60B81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883A7B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DC5210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E908F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AF0A8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5D77CE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8305E9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2AAA6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F09A591" w14:textId="77777777" w:rsidTr="006E1DFC">
        <w:trPr>
          <w:trHeight w:val="219"/>
        </w:trPr>
        <w:tc>
          <w:tcPr>
            <w:tcW w:w="2349" w:type="dxa"/>
            <w:vMerge/>
            <w:shd w:val="clear" w:color="auto" w:fill="auto"/>
          </w:tcPr>
          <w:p w14:paraId="7E37F6B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4400C37D"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C5879B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9430D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C6F3F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2E77D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5B6B1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CB6D7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D8265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3E6AEA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6B7ECB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79020F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A59C29E" w14:textId="77777777" w:rsidTr="006E1DFC">
        <w:trPr>
          <w:trHeight w:val="204"/>
        </w:trPr>
        <w:tc>
          <w:tcPr>
            <w:tcW w:w="2349" w:type="dxa"/>
            <w:vMerge/>
            <w:shd w:val="clear" w:color="auto" w:fill="auto"/>
          </w:tcPr>
          <w:p w14:paraId="10219F2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74E2FE65"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43464C1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AE31C9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5CD038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550D4C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A3316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5056B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C0B68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2CBA8F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0C221FF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431175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C1A5EB7" w14:textId="77777777" w:rsidTr="006E1DFC">
        <w:trPr>
          <w:trHeight w:val="203"/>
        </w:trPr>
        <w:tc>
          <w:tcPr>
            <w:tcW w:w="2349" w:type="dxa"/>
            <w:vMerge/>
            <w:shd w:val="clear" w:color="auto" w:fill="auto"/>
          </w:tcPr>
          <w:p w14:paraId="208C08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3740658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C8329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EDC2E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FF783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57CD1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08B071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09CAD7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5B878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31056C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381D837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F4A2F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8E2743B" w14:textId="77777777" w:rsidTr="006E1DFC">
        <w:trPr>
          <w:trHeight w:val="203"/>
        </w:trPr>
        <w:tc>
          <w:tcPr>
            <w:tcW w:w="2349" w:type="dxa"/>
            <w:vMerge/>
            <w:shd w:val="clear" w:color="auto" w:fill="auto"/>
          </w:tcPr>
          <w:p w14:paraId="5AB065E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3C41229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9D890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43277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F2961E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19DFB0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4B48E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DD8B0A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CFD3D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A1D4B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0DEF9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7508423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D13F0AA" w14:textId="77777777" w:rsidTr="006E1DFC">
        <w:trPr>
          <w:trHeight w:val="203"/>
        </w:trPr>
        <w:tc>
          <w:tcPr>
            <w:tcW w:w="2349" w:type="dxa"/>
            <w:vMerge/>
            <w:shd w:val="clear" w:color="auto" w:fill="auto"/>
          </w:tcPr>
          <w:p w14:paraId="0291D35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2F64F37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4EDCED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C9707B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90F2F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769FFF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32066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D01FC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0439A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0C9666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00E996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C2F491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94D48AA" w14:textId="77777777" w:rsidTr="006E1DFC">
        <w:trPr>
          <w:trHeight w:val="203"/>
        </w:trPr>
        <w:tc>
          <w:tcPr>
            <w:tcW w:w="2349" w:type="dxa"/>
            <w:vMerge/>
            <w:shd w:val="clear" w:color="auto" w:fill="auto"/>
          </w:tcPr>
          <w:p w14:paraId="6104920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0762AD5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FA0050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8ED6F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7E2182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7C6C93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021626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BC8B7B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E3D17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68C663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1DDC15F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1F4306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EAADE2B" w14:textId="77777777" w:rsidTr="006E1DFC">
        <w:trPr>
          <w:trHeight w:val="230"/>
        </w:trPr>
        <w:tc>
          <w:tcPr>
            <w:tcW w:w="2349" w:type="dxa"/>
            <w:vMerge/>
            <w:shd w:val="clear" w:color="auto" w:fill="auto"/>
          </w:tcPr>
          <w:p w14:paraId="54E997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205EFE6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752988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6B318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FC40C4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6F1830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E13F71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EFC15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7E447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2B95FD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43DAC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D0AB41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4604AC6" w14:textId="77777777" w:rsidTr="006E1DFC">
        <w:trPr>
          <w:trHeight w:val="230"/>
        </w:trPr>
        <w:tc>
          <w:tcPr>
            <w:tcW w:w="2349" w:type="dxa"/>
            <w:vMerge/>
            <w:shd w:val="clear" w:color="auto" w:fill="auto"/>
          </w:tcPr>
          <w:p w14:paraId="5C1A0A56"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6E0B629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45D294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A8D264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40318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15CC56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B0F00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9897F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AFD77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48DB394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D3171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0CD076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1330140" w14:textId="77777777" w:rsidTr="006E1DFC">
        <w:trPr>
          <w:trHeight w:val="230"/>
        </w:trPr>
        <w:tc>
          <w:tcPr>
            <w:tcW w:w="2349" w:type="dxa"/>
            <w:vMerge/>
            <w:shd w:val="clear" w:color="auto" w:fill="auto"/>
          </w:tcPr>
          <w:p w14:paraId="6D216212"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auto"/>
              <w:right w:val="single" w:sz="4" w:space="0" w:color="auto"/>
            </w:tcBorders>
            <w:shd w:val="clear" w:color="auto" w:fill="auto"/>
          </w:tcPr>
          <w:p w14:paraId="34BC4C1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auto"/>
            </w:tcBorders>
          </w:tcPr>
          <w:p w14:paraId="36BF080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59A31AC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61472D4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auto"/>
            </w:tcBorders>
          </w:tcPr>
          <w:p w14:paraId="02A075E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60D7DD7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auto"/>
              <w:right w:val="single" w:sz="4" w:space="0" w:color="auto"/>
            </w:tcBorders>
          </w:tcPr>
          <w:p w14:paraId="5458AB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auto"/>
              <w:right w:val="single" w:sz="4" w:space="0" w:color="auto"/>
            </w:tcBorders>
          </w:tcPr>
          <w:p w14:paraId="68AD9DF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auto"/>
              <w:right w:val="single" w:sz="4" w:space="0" w:color="auto"/>
            </w:tcBorders>
            <w:shd w:val="clear" w:color="auto" w:fill="auto"/>
          </w:tcPr>
          <w:p w14:paraId="679315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auto"/>
              <w:right w:val="single" w:sz="4" w:space="0" w:color="auto"/>
            </w:tcBorders>
          </w:tcPr>
          <w:p w14:paraId="10BB35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auto"/>
            </w:tcBorders>
          </w:tcPr>
          <w:p w14:paraId="78F4C4E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690452E" w14:textId="77777777" w:rsidTr="006E1DFC">
        <w:trPr>
          <w:trHeight w:val="233"/>
        </w:trPr>
        <w:tc>
          <w:tcPr>
            <w:tcW w:w="2349" w:type="dxa"/>
            <w:vMerge/>
            <w:shd w:val="clear" w:color="auto" w:fill="auto"/>
          </w:tcPr>
          <w:p w14:paraId="7CC3CF9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bottom w:val="nil"/>
            </w:tcBorders>
            <w:shd w:val="clear" w:color="auto" w:fill="auto"/>
          </w:tcPr>
          <w:p w14:paraId="7EFF9770"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bottom w:val="nil"/>
            </w:tcBorders>
          </w:tcPr>
          <w:p w14:paraId="2E619DE6"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71F33DEB"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1B9B5782"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00" w:type="dxa"/>
            <w:tcBorders>
              <w:bottom w:val="nil"/>
            </w:tcBorders>
          </w:tcPr>
          <w:p w14:paraId="3178E8E0"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068A9A44"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0E4CE1B9"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367C2078"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shd w:val="clear" w:color="auto" w:fill="auto"/>
          </w:tcPr>
          <w:p w14:paraId="52F66027"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50D399B9"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260" w:type="dxa"/>
            <w:tcBorders>
              <w:bottom w:val="nil"/>
            </w:tcBorders>
          </w:tcPr>
          <w:p w14:paraId="60BD3B13"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r>
      <w:tr w:rsidR="007A16D8" w:rsidRPr="007A16D8" w14:paraId="270AF7FA" w14:textId="77777777" w:rsidTr="006E1DFC">
        <w:trPr>
          <w:trHeight w:val="224"/>
        </w:trPr>
        <w:tc>
          <w:tcPr>
            <w:tcW w:w="2349" w:type="dxa"/>
            <w:vMerge/>
            <w:shd w:val="clear" w:color="auto" w:fill="auto"/>
          </w:tcPr>
          <w:p w14:paraId="77BAEA85"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tcBorders>
            <w:shd w:val="clear" w:color="auto" w:fill="auto"/>
          </w:tcPr>
          <w:p w14:paraId="58C3F756"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nil"/>
              <w:bottom w:val="nil"/>
            </w:tcBorders>
          </w:tcPr>
          <w:p w14:paraId="70F4845E"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6F86FA17"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28352C95"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nil"/>
            </w:tcBorders>
          </w:tcPr>
          <w:p w14:paraId="1AFC1D15"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54F47702"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41867366"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5E05EA91"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shd w:val="clear" w:color="auto" w:fill="auto"/>
          </w:tcPr>
          <w:p w14:paraId="2404A6B4"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617BFBB0"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bottom w:val="nil"/>
            </w:tcBorders>
          </w:tcPr>
          <w:p w14:paraId="6C7386E5" w14:textId="77777777" w:rsidR="007A16D8" w:rsidRPr="007A16D8" w:rsidRDefault="007A16D8" w:rsidP="007A16D8">
            <w:pPr>
              <w:rPr>
                <w:rFonts w:ascii="Times New Roman" w:eastAsia="Calibri" w:hAnsi="Times New Roman" w:cs="Times New Roman"/>
                <w:sz w:val="20"/>
                <w:szCs w:val="20"/>
              </w:rPr>
            </w:pPr>
          </w:p>
        </w:tc>
      </w:tr>
      <w:tr w:rsidR="007A16D8" w:rsidRPr="007A16D8" w14:paraId="1938B152" w14:textId="77777777" w:rsidTr="006E1DFC">
        <w:trPr>
          <w:trHeight w:val="287"/>
        </w:trPr>
        <w:tc>
          <w:tcPr>
            <w:tcW w:w="2349" w:type="dxa"/>
            <w:vMerge/>
            <w:shd w:val="clear" w:color="auto" w:fill="auto"/>
          </w:tcPr>
          <w:p w14:paraId="6AD8042A"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7C24B0F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6A71CA7"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7402E970"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2EC2656D"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single" w:sz="4" w:space="0" w:color="000000"/>
            </w:tcBorders>
          </w:tcPr>
          <w:p w14:paraId="72B9C443"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5BAB2AFC"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single" w:sz="4" w:space="0" w:color="000000"/>
              <w:right w:val="single" w:sz="4" w:space="0" w:color="auto"/>
            </w:tcBorders>
          </w:tcPr>
          <w:p w14:paraId="509CEE12"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single" w:sz="4" w:space="0" w:color="000000"/>
              <w:right w:val="single" w:sz="4" w:space="0" w:color="auto"/>
            </w:tcBorders>
          </w:tcPr>
          <w:p w14:paraId="2F66114A"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9B21B2C"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single" w:sz="4" w:space="0" w:color="000000"/>
              <w:right w:val="single" w:sz="4" w:space="0" w:color="auto"/>
            </w:tcBorders>
          </w:tcPr>
          <w:p w14:paraId="40C95847"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left w:val="single" w:sz="4" w:space="0" w:color="auto"/>
              <w:bottom w:val="single" w:sz="4" w:space="0" w:color="000000"/>
            </w:tcBorders>
          </w:tcPr>
          <w:p w14:paraId="074C67D9" w14:textId="77777777" w:rsidR="007A16D8" w:rsidRPr="007A16D8" w:rsidRDefault="007A16D8" w:rsidP="007A16D8">
            <w:pPr>
              <w:rPr>
                <w:rFonts w:ascii="Times New Roman" w:eastAsia="Calibri" w:hAnsi="Times New Roman" w:cs="Times New Roman"/>
                <w:sz w:val="20"/>
                <w:szCs w:val="20"/>
              </w:rPr>
            </w:pPr>
          </w:p>
        </w:tc>
      </w:tr>
      <w:tr w:rsidR="007A16D8" w:rsidRPr="007A16D8" w14:paraId="6FF828E6" w14:textId="77777777" w:rsidTr="006E1DFC">
        <w:trPr>
          <w:trHeight w:val="219"/>
        </w:trPr>
        <w:tc>
          <w:tcPr>
            <w:tcW w:w="2349" w:type="dxa"/>
            <w:vMerge w:val="restart"/>
            <w:shd w:val="clear" w:color="auto" w:fill="auto"/>
          </w:tcPr>
          <w:p w14:paraId="2EF76730"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lastRenderedPageBreak/>
              <w:t>Number of Medicaid Visits During 2020-2022</w:t>
            </w:r>
          </w:p>
          <w:p w14:paraId="643E7274"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p>
          <w:p w14:paraId="4AB9BA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Overall</w:t>
            </w:r>
          </w:p>
          <w:p w14:paraId="5223BD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01E08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Emergency</w:t>
            </w:r>
          </w:p>
          <w:p w14:paraId="5B3E87D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8EE44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7C6FD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Outpatient</w:t>
            </w:r>
          </w:p>
          <w:p w14:paraId="67F0572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A4C47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B5B81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Inpatient</w:t>
            </w:r>
          </w:p>
          <w:p w14:paraId="707477A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F1ECD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1BBBE2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Dental</w:t>
            </w:r>
          </w:p>
          <w:p w14:paraId="11F5FD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25144B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16AAC38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Mental</w:t>
            </w:r>
          </w:p>
          <w:p w14:paraId="301C67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CB079E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94173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Psychiatric</w:t>
            </w:r>
          </w:p>
        </w:tc>
        <w:tc>
          <w:tcPr>
            <w:tcW w:w="1139" w:type="dxa"/>
            <w:tcBorders>
              <w:top w:val="single" w:sz="4" w:space="0" w:color="000000"/>
              <w:bottom w:val="nil"/>
              <w:right w:val="single" w:sz="4" w:space="0" w:color="auto"/>
            </w:tcBorders>
            <w:shd w:val="clear" w:color="auto" w:fill="auto"/>
          </w:tcPr>
          <w:p w14:paraId="4EF314C4"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E7091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F8D7D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20A2F8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BCF1C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38054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D41688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154D8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6F07E9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1D8BA4F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1143C5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E01B6A4" w14:textId="77777777" w:rsidTr="006E1DFC">
        <w:trPr>
          <w:trHeight w:val="204"/>
        </w:trPr>
        <w:tc>
          <w:tcPr>
            <w:tcW w:w="2349" w:type="dxa"/>
            <w:vMerge/>
            <w:shd w:val="clear" w:color="auto" w:fill="auto"/>
          </w:tcPr>
          <w:p w14:paraId="1E45F9C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7D8B9191"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6E5C5EC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8AE243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BAFEC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2713D61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F09E33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95D7B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2505B7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2FD2C9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496FC0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6F4E68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0494C73" w14:textId="77777777" w:rsidTr="006E1DFC">
        <w:trPr>
          <w:trHeight w:val="203"/>
        </w:trPr>
        <w:tc>
          <w:tcPr>
            <w:tcW w:w="2349" w:type="dxa"/>
            <w:vMerge/>
            <w:shd w:val="clear" w:color="auto" w:fill="auto"/>
          </w:tcPr>
          <w:p w14:paraId="12C87A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3009F70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956B3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E3D1E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9C65D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A0E046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6CB72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5F39F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E45F0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4C2F3D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4B54158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73CAA5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CA60CD1" w14:textId="77777777" w:rsidTr="006E1DFC">
        <w:trPr>
          <w:trHeight w:val="227"/>
        </w:trPr>
        <w:tc>
          <w:tcPr>
            <w:tcW w:w="2349" w:type="dxa"/>
            <w:vMerge/>
            <w:shd w:val="clear" w:color="auto" w:fill="auto"/>
          </w:tcPr>
          <w:p w14:paraId="5706B0B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36B64DA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ACCB1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9B861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177CA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B9749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5E7BE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69066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0CB1033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7DD549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A62F2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410089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1CF4A87" w14:textId="77777777" w:rsidTr="006E1DFC">
        <w:trPr>
          <w:trHeight w:val="227"/>
        </w:trPr>
        <w:tc>
          <w:tcPr>
            <w:tcW w:w="2349" w:type="dxa"/>
            <w:vMerge/>
            <w:shd w:val="clear" w:color="auto" w:fill="auto"/>
          </w:tcPr>
          <w:p w14:paraId="19469A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449EFBA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2229D88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A6504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07A7C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60AA92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20870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8DDFE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7730A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1360E1C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6C198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4C10F6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5D513C3" w14:textId="77777777" w:rsidTr="006E1DFC">
        <w:trPr>
          <w:trHeight w:val="227"/>
        </w:trPr>
        <w:tc>
          <w:tcPr>
            <w:tcW w:w="2349" w:type="dxa"/>
            <w:vMerge/>
            <w:shd w:val="clear" w:color="auto" w:fill="auto"/>
          </w:tcPr>
          <w:p w14:paraId="486AE59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47F60BA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529B1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B8E3F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B1A74F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1061C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28D60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4C122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05D5D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48D26F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BFC2D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245757E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D66C9D7" w14:textId="77777777" w:rsidTr="006E1DFC">
        <w:trPr>
          <w:trHeight w:val="227"/>
        </w:trPr>
        <w:tc>
          <w:tcPr>
            <w:tcW w:w="2349" w:type="dxa"/>
            <w:vMerge/>
            <w:shd w:val="clear" w:color="auto" w:fill="auto"/>
          </w:tcPr>
          <w:p w14:paraId="1A63F2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075D462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059C0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E4948B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C783B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B970E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D267B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85F2E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69A54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5997AD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AE6D59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749E065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06D7E03" w14:textId="77777777" w:rsidTr="006E1DFC">
        <w:trPr>
          <w:trHeight w:val="227"/>
        </w:trPr>
        <w:tc>
          <w:tcPr>
            <w:tcW w:w="2349" w:type="dxa"/>
            <w:vMerge/>
            <w:shd w:val="clear" w:color="auto" w:fill="auto"/>
          </w:tcPr>
          <w:p w14:paraId="1B5A35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6ECF5E6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246485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F6A3BE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98914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ADA43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26208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5F978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E8F6A0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5EE4B2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6B28E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0B1BB14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31E7D0C" w14:textId="77777777" w:rsidTr="006E1DFC">
        <w:trPr>
          <w:trHeight w:val="227"/>
        </w:trPr>
        <w:tc>
          <w:tcPr>
            <w:tcW w:w="2349" w:type="dxa"/>
            <w:vMerge/>
            <w:shd w:val="clear" w:color="auto" w:fill="auto"/>
          </w:tcPr>
          <w:p w14:paraId="438804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54317E5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9C7C6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00AF4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F4C330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94D63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8FBE49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27DDC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1799FE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41F885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638F44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20133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EFCF711" w14:textId="77777777" w:rsidTr="006E1DFC">
        <w:trPr>
          <w:trHeight w:val="219"/>
        </w:trPr>
        <w:tc>
          <w:tcPr>
            <w:tcW w:w="2349" w:type="dxa"/>
            <w:vMerge/>
            <w:shd w:val="clear" w:color="auto" w:fill="auto"/>
          </w:tcPr>
          <w:p w14:paraId="43AFDB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4C81B990"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7B89A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015EF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48B1DB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800CCB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1BAD9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826C8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2E5E5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8B3C8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4423018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DFD71A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2780939" w14:textId="77777777" w:rsidTr="006E1DFC">
        <w:trPr>
          <w:trHeight w:val="204"/>
        </w:trPr>
        <w:tc>
          <w:tcPr>
            <w:tcW w:w="2349" w:type="dxa"/>
            <w:vMerge/>
            <w:shd w:val="clear" w:color="auto" w:fill="auto"/>
          </w:tcPr>
          <w:p w14:paraId="599F2F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4AE48F8D"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3D6404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103873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F66B71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28A1DE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7AB1E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AD0762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A5075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1BB995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39BAB0A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4A177F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F343DB2" w14:textId="77777777" w:rsidTr="006E1DFC">
        <w:trPr>
          <w:trHeight w:val="203"/>
        </w:trPr>
        <w:tc>
          <w:tcPr>
            <w:tcW w:w="2349" w:type="dxa"/>
            <w:vMerge/>
            <w:shd w:val="clear" w:color="auto" w:fill="auto"/>
          </w:tcPr>
          <w:p w14:paraId="5206719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5C3FF22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C3922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6EC5C2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49899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D50AE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B4CE9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0B2F0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0BC569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2F7CF6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6801959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1FD526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23E1953" w14:textId="77777777" w:rsidTr="006E1DFC">
        <w:trPr>
          <w:trHeight w:val="203"/>
        </w:trPr>
        <w:tc>
          <w:tcPr>
            <w:tcW w:w="2349" w:type="dxa"/>
            <w:vMerge/>
            <w:shd w:val="clear" w:color="auto" w:fill="auto"/>
          </w:tcPr>
          <w:p w14:paraId="222FAD0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1A0DDDC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102EF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8B51A6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6C3BA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DE38B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D6C36B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B7D178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8FC5D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749142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03C3408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748FF88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EADADED" w14:textId="77777777" w:rsidTr="006E1DFC">
        <w:trPr>
          <w:trHeight w:val="203"/>
        </w:trPr>
        <w:tc>
          <w:tcPr>
            <w:tcW w:w="2349" w:type="dxa"/>
            <w:vMerge/>
            <w:shd w:val="clear" w:color="auto" w:fill="auto"/>
          </w:tcPr>
          <w:p w14:paraId="335E6DA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48A26E9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A79BA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B02EE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A7CF26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66BA7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B11CD5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4FEBF2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BF8C28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214C13E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7EA3803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617ACA3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76821B8" w14:textId="77777777" w:rsidTr="006E1DFC">
        <w:trPr>
          <w:trHeight w:val="203"/>
        </w:trPr>
        <w:tc>
          <w:tcPr>
            <w:tcW w:w="2349" w:type="dxa"/>
            <w:vMerge/>
            <w:shd w:val="clear" w:color="auto" w:fill="auto"/>
          </w:tcPr>
          <w:p w14:paraId="27F62B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29E31B2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895EE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AEA9E7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5CDA3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0D0E09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E7D4D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80685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0D4D83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1BDCF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19DAFD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12945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178B7F0" w14:textId="77777777" w:rsidTr="006E1DFC">
        <w:trPr>
          <w:trHeight w:val="230"/>
        </w:trPr>
        <w:tc>
          <w:tcPr>
            <w:tcW w:w="2349" w:type="dxa"/>
            <w:vMerge/>
            <w:shd w:val="clear" w:color="auto" w:fill="auto"/>
          </w:tcPr>
          <w:p w14:paraId="60E24B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6479AFB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B57AE5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DC820C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19EAF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FBC3AA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3237EB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3C064E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6ECD8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735B38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0234A4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88CED4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3719F4E" w14:textId="77777777" w:rsidTr="006E1DFC">
        <w:trPr>
          <w:trHeight w:val="230"/>
        </w:trPr>
        <w:tc>
          <w:tcPr>
            <w:tcW w:w="2349" w:type="dxa"/>
            <w:vMerge/>
            <w:shd w:val="clear" w:color="auto" w:fill="auto"/>
          </w:tcPr>
          <w:p w14:paraId="5F351A33"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133AF03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571E58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225D8E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0FEBD0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07A6AE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088FE3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28D611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4D38D4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02DF73F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516FE99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4D6269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0EF0385" w14:textId="77777777" w:rsidTr="006E1DFC">
        <w:trPr>
          <w:trHeight w:val="230"/>
        </w:trPr>
        <w:tc>
          <w:tcPr>
            <w:tcW w:w="2349" w:type="dxa"/>
            <w:vMerge/>
            <w:shd w:val="clear" w:color="auto" w:fill="auto"/>
          </w:tcPr>
          <w:p w14:paraId="48F950D9"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auto"/>
              <w:right w:val="single" w:sz="4" w:space="0" w:color="auto"/>
            </w:tcBorders>
            <w:shd w:val="clear" w:color="auto" w:fill="auto"/>
          </w:tcPr>
          <w:p w14:paraId="1F9F62A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auto"/>
            </w:tcBorders>
          </w:tcPr>
          <w:p w14:paraId="4099A2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61093F6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3AD2A4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auto"/>
            </w:tcBorders>
          </w:tcPr>
          <w:p w14:paraId="3DFE42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5E39E9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auto"/>
              <w:right w:val="single" w:sz="4" w:space="0" w:color="auto"/>
            </w:tcBorders>
          </w:tcPr>
          <w:p w14:paraId="6EB47E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auto"/>
              <w:right w:val="single" w:sz="4" w:space="0" w:color="auto"/>
            </w:tcBorders>
          </w:tcPr>
          <w:p w14:paraId="1D5F41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auto"/>
              <w:right w:val="single" w:sz="4" w:space="0" w:color="auto"/>
            </w:tcBorders>
            <w:shd w:val="clear" w:color="auto" w:fill="auto"/>
          </w:tcPr>
          <w:p w14:paraId="6A6CDE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auto"/>
              <w:right w:val="single" w:sz="4" w:space="0" w:color="auto"/>
            </w:tcBorders>
          </w:tcPr>
          <w:p w14:paraId="6DB1B29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auto"/>
            </w:tcBorders>
          </w:tcPr>
          <w:p w14:paraId="551D526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BCACD7C" w14:textId="77777777" w:rsidTr="006E1DFC">
        <w:trPr>
          <w:trHeight w:val="233"/>
        </w:trPr>
        <w:tc>
          <w:tcPr>
            <w:tcW w:w="2349" w:type="dxa"/>
            <w:vMerge/>
            <w:shd w:val="clear" w:color="auto" w:fill="auto"/>
          </w:tcPr>
          <w:p w14:paraId="4C66F7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bottom w:val="nil"/>
            </w:tcBorders>
            <w:shd w:val="clear" w:color="auto" w:fill="auto"/>
          </w:tcPr>
          <w:p w14:paraId="253D88A8"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bottom w:val="nil"/>
            </w:tcBorders>
          </w:tcPr>
          <w:p w14:paraId="44B0614F"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3D91EA18"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21CE5EC1"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00" w:type="dxa"/>
            <w:tcBorders>
              <w:bottom w:val="nil"/>
            </w:tcBorders>
          </w:tcPr>
          <w:p w14:paraId="0515E942"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34A245F8"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50630F63"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03523012"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shd w:val="clear" w:color="auto" w:fill="auto"/>
          </w:tcPr>
          <w:p w14:paraId="030AD39F"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51652D4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260" w:type="dxa"/>
            <w:tcBorders>
              <w:bottom w:val="nil"/>
            </w:tcBorders>
          </w:tcPr>
          <w:p w14:paraId="31866483"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r>
      <w:tr w:rsidR="007A16D8" w:rsidRPr="007A16D8" w14:paraId="490A7B75" w14:textId="77777777" w:rsidTr="006E1DFC">
        <w:trPr>
          <w:trHeight w:val="224"/>
        </w:trPr>
        <w:tc>
          <w:tcPr>
            <w:tcW w:w="2349" w:type="dxa"/>
            <w:vMerge/>
            <w:shd w:val="clear" w:color="auto" w:fill="auto"/>
          </w:tcPr>
          <w:p w14:paraId="7E39C3FE"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tcBorders>
            <w:shd w:val="clear" w:color="auto" w:fill="auto"/>
          </w:tcPr>
          <w:p w14:paraId="0920DF16"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nil"/>
              <w:bottom w:val="nil"/>
            </w:tcBorders>
          </w:tcPr>
          <w:p w14:paraId="4D1B138D"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22C9E9C8"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371A642A"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nil"/>
            </w:tcBorders>
          </w:tcPr>
          <w:p w14:paraId="0A81762E"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239F6ACD"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35D0F4C5"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2C4AE92F"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shd w:val="clear" w:color="auto" w:fill="auto"/>
          </w:tcPr>
          <w:p w14:paraId="50E06BB7"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4C913BCC"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bottom w:val="nil"/>
            </w:tcBorders>
          </w:tcPr>
          <w:p w14:paraId="7AAFE5A9" w14:textId="77777777" w:rsidR="007A16D8" w:rsidRPr="007A16D8" w:rsidRDefault="007A16D8" w:rsidP="007A16D8">
            <w:pPr>
              <w:rPr>
                <w:rFonts w:ascii="Times New Roman" w:eastAsia="Calibri" w:hAnsi="Times New Roman" w:cs="Times New Roman"/>
                <w:sz w:val="20"/>
                <w:szCs w:val="20"/>
              </w:rPr>
            </w:pPr>
          </w:p>
        </w:tc>
      </w:tr>
      <w:tr w:rsidR="007A16D8" w:rsidRPr="007A16D8" w14:paraId="5FB85313" w14:textId="77777777" w:rsidTr="006E1DFC">
        <w:trPr>
          <w:trHeight w:val="287"/>
        </w:trPr>
        <w:tc>
          <w:tcPr>
            <w:tcW w:w="2349" w:type="dxa"/>
            <w:vMerge/>
            <w:shd w:val="clear" w:color="auto" w:fill="auto"/>
          </w:tcPr>
          <w:p w14:paraId="322F031C"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5097073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CFC8BBE"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0F89CBCC"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345C076F"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single" w:sz="4" w:space="0" w:color="000000"/>
            </w:tcBorders>
          </w:tcPr>
          <w:p w14:paraId="4995FB40"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19D49C7F"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single" w:sz="4" w:space="0" w:color="000000"/>
              <w:right w:val="single" w:sz="4" w:space="0" w:color="auto"/>
            </w:tcBorders>
          </w:tcPr>
          <w:p w14:paraId="0C846A3D"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single" w:sz="4" w:space="0" w:color="000000"/>
              <w:right w:val="single" w:sz="4" w:space="0" w:color="auto"/>
            </w:tcBorders>
          </w:tcPr>
          <w:p w14:paraId="4EEC5F2E"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5D0C4A51"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single" w:sz="4" w:space="0" w:color="000000"/>
              <w:right w:val="single" w:sz="4" w:space="0" w:color="auto"/>
            </w:tcBorders>
          </w:tcPr>
          <w:p w14:paraId="3B8BE0C4"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left w:val="single" w:sz="4" w:space="0" w:color="auto"/>
              <w:bottom w:val="single" w:sz="4" w:space="0" w:color="000000"/>
            </w:tcBorders>
          </w:tcPr>
          <w:p w14:paraId="003A82CB" w14:textId="77777777" w:rsidR="007A16D8" w:rsidRPr="007A16D8" w:rsidRDefault="007A16D8" w:rsidP="007A16D8">
            <w:pPr>
              <w:rPr>
                <w:rFonts w:ascii="Times New Roman" w:eastAsia="Calibri" w:hAnsi="Times New Roman" w:cs="Times New Roman"/>
                <w:sz w:val="20"/>
                <w:szCs w:val="20"/>
              </w:rPr>
            </w:pPr>
          </w:p>
        </w:tc>
      </w:tr>
      <w:tr w:rsidR="007A16D8" w:rsidRPr="007A16D8" w14:paraId="31072A89" w14:textId="77777777" w:rsidTr="006E1DFC">
        <w:trPr>
          <w:trHeight w:val="226"/>
        </w:trPr>
        <w:tc>
          <w:tcPr>
            <w:tcW w:w="2349" w:type="dxa"/>
            <w:vMerge w:val="restart"/>
            <w:tcBorders>
              <w:top w:val="nil"/>
            </w:tcBorders>
            <w:shd w:val="clear" w:color="auto" w:fill="auto"/>
          </w:tcPr>
          <w:p w14:paraId="3D57FBF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Number of chronic conditions according to Chronic Conditions Warehouse algorithm, 2020-2022</w:t>
            </w:r>
          </w:p>
        </w:tc>
        <w:tc>
          <w:tcPr>
            <w:tcW w:w="1139" w:type="dxa"/>
            <w:tcBorders>
              <w:top w:val="single" w:sz="4" w:space="0" w:color="000000"/>
              <w:bottom w:val="nil"/>
              <w:right w:val="single" w:sz="4" w:space="0" w:color="auto"/>
            </w:tcBorders>
            <w:shd w:val="clear" w:color="auto" w:fill="auto"/>
          </w:tcPr>
          <w:p w14:paraId="736AD2F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42CB841" w14:textId="77777777" w:rsidR="007A16D8" w:rsidRPr="007A16D8" w:rsidRDefault="007A16D8" w:rsidP="007A16D8">
            <w:pPr>
              <w:rPr>
                <w:rFonts w:ascii="Times New Roman" w:eastAsia="Calibri" w:hAnsi="Times New Roman" w:cs="Times New Roman"/>
                <w:sz w:val="20"/>
                <w:szCs w:val="20"/>
              </w:rPr>
            </w:pPr>
          </w:p>
        </w:tc>
        <w:tc>
          <w:tcPr>
            <w:tcW w:w="990" w:type="dxa"/>
            <w:tcBorders>
              <w:top w:val="single" w:sz="4" w:space="0" w:color="000000"/>
              <w:bottom w:val="nil"/>
            </w:tcBorders>
          </w:tcPr>
          <w:p w14:paraId="22A58422" w14:textId="77777777" w:rsidR="007A16D8" w:rsidRPr="007A16D8" w:rsidRDefault="007A16D8" w:rsidP="007A16D8">
            <w:pPr>
              <w:rPr>
                <w:rFonts w:ascii="Times New Roman" w:eastAsia="Calibri" w:hAnsi="Times New Roman" w:cs="Times New Roman"/>
                <w:sz w:val="20"/>
                <w:szCs w:val="20"/>
              </w:rPr>
            </w:pPr>
          </w:p>
        </w:tc>
        <w:tc>
          <w:tcPr>
            <w:tcW w:w="990" w:type="dxa"/>
            <w:tcBorders>
              <w:top w:val="single" w:sz="4" w:space="0" w:color="000000"/>
              <w:bottom w:val="nil"/>
            </w:tcBorders>
          </w:tcPr>
          <w:p w14:paraId="42CAE31E" w14:textId="77777777" w:rsidR="007A16D8" w:rsidRPr="007A16D8" w:rsidRDefault="007A16D8" w:rsidP="007A16D8">
            <w:pPr>
              <w:rPr>
                <w:rFonts w:ascii="Times New Roman" w:eastAsia="Calibri" w:hAnsi="Times New Roman" w:cs="Times New Roman"/>
                <w:sz w:val="20"/>
                <w:szCs w:val="20"/>
              </w:rPr>
            </w:pPr>
          </w:p>
        </w:tc>
        <w:tc>
          <w:tcPr>
            <w:tcW w:w="900" w:type="dxa"/>
            <w:tcBorders>
              <w:top w:val="single" w:sz="4" w:space="0" w:color="000000"/>
              <w:bottom w:val="nil"/>
            </w:tcBorders>
          </w:tcPr>
          <w:p w14:paraId="7C77DCC6" w14:textId="77777777" w:rsidR="007A16D8" w:rsidRPr="007A16D8" w:rsidRDefault="007A16D8" w:rsidP="007A16D8">
            <w:pPr>
              <w:rPr>
                <w:rFonts w:ascii="Times New Roman" w:eastAsia="Calibri" w:hAnsi="Times New Roman" w:cs="Times New Roman"/>
                <w:sz w:val="20"/>
                <w:szCs w:val="20"/>
              </w:rPr>
            </w:pPr>
          </w:p>
        </w:tc>
        <w:tc>
          <w:tcPr>
            <w:tcW w:w="990" w:type="dxa"/>
            <w:tcBorders>
              <w:top w:val="single" w:sz="4" w:space="0" w:color="000000"/>
              <w:bottom w:val="nil"/>
            </w:tcBorders>
          </w:tcPr>
          <w:p w14:paraId="1D5D80D5" w14:textId="77777777" w:rsidR="007A16D8" w:rsidRPr="007A16D8" w:rsidRDefault="007A16D8" w:rsidP="007A16D8">
            <w:pPr>
              <w:rPr>
                <w:rFonts w:ascii="Times New Roman" w:eastAsia="Calibri" w:hAnsi="Times New Roman" w:cs="Times New Roman"/>
                <w:sz w:val="20"/>
                <w:szCs w:val="20"/>
              </w:rPr>
            </w:pPr>
          </w:p>
        </w:tc>
        <w:tc>
          <w:tcPr>
            <w:tcW w:w="1080" w:type="dxa"/>
            <w:tcBorders>
              <w:top w:val="single" w:sz="4" w:space="0" w:color="000000"/>
              <w:bottom w:val="nil"/>
              <w:right w:val="single" w:sz="4" w:space="0" w:color="auto"/>
            </w:tcBorders>
          </w:tcPr>
          <w:p w14:paraId="27242A3F" w14:textId="77777777" w:rsidR="007A16D8" w:rsidRPr="007A16D8" w:rsidRDefault="007A16D8" w:rsidP="007A16D8">
            <w:pPr>
              <w:rPr>
                <w:rFonts w:ascii="Times New Roman" w:eastAsia="Calibri" w:hAnsi="Times New Roman" w:cs="Times New Roman"/>
                <w:sz w:val="20"/>
                <w:szCs w:val="20"/>
              </w:rPr>
            </w:pPr>
          </w:p>
        </w:tc>
        <w:tc>
          <w:tcPr>
            <w:tcW w:w="1080" w:type="dxa"/>
            <w:tcBorders>
              <w:top w:val="single" w:sz="4" w:space="0" w:color="000000"/>
              <w:bottom w:val="nil"/>
              <w:right w:val="single" w:sz="4" w:space="0" w:color="auto"/>
            </w:tcBorders>
          </w:tcPr>
          <w:p w14:paraId="31757593" w14:textId="77777777" w:rsidR="007A16D8" w:rsidRPr="007A16D8" w:rsidRDefault="007A16D8" w:rsidP="007A16D8">
            <w:pPr>
              <w:rPr>
                <w:rFonts w:ascii="Times New Roman" w:eastAsia="Calibri" w:hAnsi="Times New Roman" w:cs="Times New Roman"/>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022C5535" w14:textId="77777777" w:rsidR="007A16D8" w:rsidRPr="007A16D8" w:rsidRDefault="007A16D8" w:rsidP="007A16D8">
            <w:pPr>
              <w:rPr>
                <w:rFonts w:ascii="Times New Roman" w:eastAsia="Calibri" w:hAnsi="Times New Roman" w:cs="Times New Roman"/>
                <w:sz w:val="20"/>
                <w:szCs w:val="20"/>
              </w:rPr>
            </w:pPr>
          </w:p>
        </w:tc>
        <w:tc>
          <w:tcPr>
            <w:tcW w:w="1080" w:type="dxa"/>
            <w:tcBorders>
              <w:top w:val="single" w:sz="4" w:space="0" w:color="000000"/>
              <w:left w:val="single" w:sz="4" w:space="0" w:color="auto"/>
              <w:bottom w:val="nil"/>
              <w:right w:val="single" w:sz="4" w:space="0" w:color="auto"/>
            </w:tcBorders>
          </w:tcPr>
          <w:p w14:paraId="79CD8CB2" w14:textId="77777777" w:rsidR="007A16D8" w:rsidRPr="007A16D8" w:rsidRDefault="007A16D8" w:rsidP="007A16D8">
            <w:pPr>
              <w:rPr>
                <w:rFonts w:ascii="Times New Roman" w:eastAsia="Calibri" w:hAnsi="Times New Roman" w:cs="Times New Roman"/>
                <w:sz w:val="20"/>
                <w:szCs w:val="20"/>
              </w:rPr>
            </w:pPr>
          </w:p>
        </w:tc>
        <w:tc>
          <w:tcPr>
            <w:tcW w:w="1260" w:type="dxa"/>
            <w:tcBorders>
              <w:top w:val="single" w:sz="4" w:space="0" w:color="000000"/>
              <w:left w:val="single" w:sz="4" w:space="0" w:color="auto"/>
              <w:bottom w:val="nil"/>
            </w:tcBorders>
          </w:tcPr>
          <w:p w14:paraId="5D9B7C94" w14:textId="77777777" w:rsidR="007A16D8" w:rsidRPr="007A16D8" w:rsidRDefault="007A16D8" w:rsidP="007A16D8">
            <w:pPr>
              <w:rPr>
                <w:rFonts w:ascii="Times New Roman" w:eastAsia="Calibri" w:hAnsi="Times New Roman" w:cs="Times New Roman"/>
                <w:sz w:val="20"/>
                <w:szCs w:val="20"/>
              </w:rPr>
            </w:pPr>
          </w:p>
        </w:tc>
      </w:tr>
      <w:tr w:rsidR="007A16D8" w:rsidRPr="007A16D8" w14:paraId="1211441D" w14:textId="77777777" w:rsidTr="006E1DFC">
        <w:trPr>
          <w:trHeight w:val="226"/>
        </w:trPr>
        <w:tc>
          <w:tcPr>
            <w:tcW w:w="2349" w:type="dxa"/>
            <w:vMerge/>
            <w:shd w:val="clear" w:color="auto" w:fill="auto"/>
          </w:tcPr>
          <w:p w14:paraId="7AF78B67"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right w:val="single" w:sz="4" w:space="0" w:color="auto"/>
            </w:tcBorders>
            <w:shd w:val="clear" w:color="auto" w:fill="auto"/>
          </w:tcPr>
          <w:p w14:paraId="05ABF31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309A93C0"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3522FC06"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1A2B52C4"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nil"/>
            </w:tcBorders>
          </w:tcPr>
          <w:p w14:paraId="0B12E1DA"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6E6F27F5"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right w:val="single" w:sz="4" w:space="0" w:color="auto"/>
            </w:tcBorders>
          </w:tcPr>
          <w:p w14:paraId="395CD1F3"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right w:val="single" w:sz="4" w:space="0" w:color="auto"/>
            </w:tcBorders>
          </w:tcPr>
          <w:p w14:paraId="38EF1924"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nil"/>
              <w:right w:val="single" w:sz="4" w:space="0" w:color="auto"/>
            </w:tcBorders>
            <w:shd w:val="clear" w:color="auto" w:fill="auto"/>
          </w:tcPr>
          <w:p w14:paraId="47A446F4"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nil"/>
              <w:right w:val="single" w:sz="4" w:space="0" w:color="auto"/>
            </w:tcBorders>
          </w:tcPr>
          <w:p w14:paraId="0442E66C"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left w:val="single" w:sz="4" w:space="0" w:color="auto"/>
              <w:bottom w:val="nil"/>
            </w:tcBorders>
          </w:tcPr>
          <w:p w14:paraId="158E604E" w14:textId="77777777" w:rsidR="007A16D8" w:rsidRPr="007A16D8" w:rsidRDefault="007A16D8" w:rsidP="007A16D8">
            <w:pPr>
              <w:rPr>
                <w:rFonts w:ascii="Times New Roman" w:eastAsia="Calibri" w:hAnsi="Times New Roman" w:cs="Times New Roman"/>
                <w:sz w:val="20"/>
                <w:szCs w:val="20"/>
              </w:rPr>
            </w:pPr>
          </w:p>
        </w:tc>
      </w:tr>
      <w:tr w:rsidR="007A16D8" w:rsidRPr="007A16D8" w14:paraId="0132B837" w14:textId="77777777" w:rsidTr="006E1DFC">
        <w:trPr>
          <w:trHeight w:val="226"/>
        </w:trPr>
        <w:tc>
          <w:tcPr>
            <w:tcW w:w="2349" w:type="dxa"/>
            <w:vMerge/>
            <w:shd w:val="clear" w:color="auto" w:fill="auto"/>
          </w:tcPr>
          <w:p w14:paraId="3B6ED3B8"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right w:val="single" w:sz="4" w:space="0" w:color="auto"/>
            </w:tcBorders>
            <w:shd w:val="clear" w:color="auto" w:fill="auto"/>
          </w:tcPr>
          <w:p w14:paraId="25BD02C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tcBorders>
          </w:tcPr>
          <w:p w14:paraId="5F1F4F79"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tcBorders>
          </w:tcPr>
          <w:p w14:paraId="4F38B8FC"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tcBorders>
          </w:tcPr>
          <w:p w14:paraId="4E1D8831"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tcBorders>
          </w:tcPr>
          <w:p w14:paraId="5DFEA82D"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tcBorders>
          </w:tcPr>
          <w:p w14:paraId="0D86A12A"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right w:val="single" w:sz="4" w:space="0" w:color="auto"/>
            </w:tcBorders>
          </w:tcPr>
          <w:p w14:paraId="00E1816F"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right w:val="single" w:sz="4" w:space="0" w:color="auto"/>
            </w:tcBorders>
          </w:tcPr>
          <w:p w14:paraId="662F2323"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right w:val="single" w:sz="4" w:space="0" w:color="auto"/>
            </w:tcBorders>
            <w:shd w:val="clear" w:color="auto" w:fill="auto"/>
          </w:tcPr>
          <w:p w14:paraId="3963EF2D"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right w:val="single" w:sz="4" w:space="0" w:color="auto"/>
            </w:tcBorders>
          </w:tcPr>
          <w:p w14:paraId="49DB6125"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left w:val="single" w:sz="4" w:space="0" w:color="auto"/>
            </w:tcBorders>
          </w:tcPr>
          <w:p w14:paraId="002AB371" w14:textId="77777777" w:rsidR="007A16D8" w:rsidRPr="007A16D8" w:rsidRDefault="007A16D8" w:rsidP="007A16D8">
            <w:pPr>
              <w:rPr>
                <w:rFonts w:ascii="Times New Roman" w:eastAsia="Calibri" w:hAnsi="Times New Roman" w:cs="Times New Roman"/>
                <w:sz w:val="20"/>
                <w:szCs w:val="20"/>
              </w:rPr>
            </w:pPr>
          </w:p>
        </w:tc>
      </w:tr>
      <w:bookmarkEnd w:id="90"/>
      <w:tr w:rsidR="007A16D8" w:rsidRPr="007A16D8" w14:paraId="6D3B137B" w14:textId="77777777" w:rsidTr="006E1DFC">
        <w:trPr>
          <w:trHeight w:val="275"/>
        </w:trPr>
        <w:tc>
          <w:tcPr>
            <w:tcW w:w="2349" w:type="dxa"/>
            <w:tcBorders>
              <w:bottom w:val="nil"/>
            </w:tcBorders>
            <w:shd w:val="clear" w:color="auto" w:fill="auto"/>
          </w:tcPr>
          <w:p w14:paraId="11D1D85F" w14:textId="77777777" w:rsidR="007A16D8" w:rsidRPr="007A16D8" w:rsidRDefault="007A16D8" w:rsidP="007A16D8">
            <w:pPr>
              <w:widowControl w:val="0"/>
              <w:spacing w:after="0" w:line="240" w:lineRule="auto"/>
              <w:ind w:left="107"/>
              <w:rPr>
                <w:rFonts w:ascii="Times New Roman" w:eastAsia="SimSun" w:hAnsi="Times New Roman" w:cs="Times New Roman"/>
                <w:b/>
                <w:sz w:val="20"/>
                <w:szCs w:val="20"/>
              </w:rPr>
            </w:pPr>
            <w:r w:rsidRPr="007A16D8">
              <w:rPr>
                <w:rFonts w:ascii="Times New Roman" w:eastAsia="SimSun" w:hAnsi="Times New Roman" w:cs="Times New Roman"/>
                <w:b/>
                <w:sz w:val="20"/>
                <w:szCs w:val="20"/>
              </w:rPr>
              <w:t>Pooled F – stat</w:t>
            </w:r>
          </w:p>
        </w:tc>
        <w:tc>
          <w:tcPr>
            <w:tcW w:w="1139" w:type="dxa"/>
            <w:tcBorders>
              <w:bottom w:val="nil"/>
              <w:right w:val="single" w:sz="4" w:space="0" w:color="auto"/>
            </w:tcBorders>
            <w:shd w:val="clear" w:color="auto" w:fill="auto"/>
          </w:tcPr>
          <w:p w14:paraId="3A6673D0" w14:textId="77777777" w:rsidR="007A16D8" w:rsidRPr="007A16D8" w:rsidRDefault="007A16D8" w:rsidP="007A16D8">
            <w:pPr>
              <w:widowControl w:val="0"/>
              <w:spacing w:after="0" w:line="240" w:lineRule="auto"/>
              <w:ind w:left="5"/>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w:t>
            </w:r>
          </w:p>
        </w:tc>
        <w:tc>
          <w:tcPr>
            <w:tcW w:w="1080" w:type="dxa"/>
            <w:tcBorders>
              <w:bottom w:val="nil"/>
            </w:tcBorders>
          </w:tcPr>
          <w:p w14:paraId="0775D3AC"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990" w:type="dxa"/>
            <w:tcBorders>
              <w:bottom w:val="nil"/>
            </w:tcBorders>
          </w:tcPr>
          <w:p w14:paraId="4E46308B"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990" w:type="dxa"/>
            <w:tcBorders>
              <w:bottom w:val="nil"/>
            </w:tcBorders>
          </w:tcPr>
          <w:p w14:paraId="75C13423"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900" w:type="dxa"/>
            <w:tcBorders>
              <w:bottom w:val="nil"/>
            </w:tcBorders>
          </w:tcPr>
          <w:p w14:paraId="0FFA1549"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990" w:type="dxa"/>
            <w:tcBorders>
              <w:bottom w:val="nil"/>
            </w:tcBorders>
          </w:tcPr>
          <w:p w14:paraId="080F3AA9"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1080" w:type="dxa"/>
            <w:tcBorders>
              <w:bottom w:val="nil"/>
              <w:right w:val="single" w:sz="4" w:space="0" w:color="auto"/>
            </w:tcBorders>
          </w:tcPr>
          <w:p w14:paraId="4B4A0E28"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1080" w:type="dxa"/>
            <w:tcBorders>
              <w:bottom w:val="nil"/>
              <w:right w:val="single" w:sz="4" w:space="0" w:color="auto"/>
            </w:tcBorders>
          </w:tcPr>
          <w:p w14:paraId="730DE72D"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1080" w:type="dxa"/>
            <w:tcBorders>
              <w:left w:val="single" w:sz="4" w:space="0" w:color="auto"/>
              <w:bottom w:val="nil"/>
              <w:right w:val="single" w:sz="4" w:space="0" w:color="auto"/>
            </w:tcBorders>
            <w:shd w:val="clear" w:color="auto" w:fill="auto"/>
          </w:tcPr>
          <w:p w14:paraId="776A9099"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1080" w:type="dxa"/>
            <w:tcBorders>
              <w:left w:val="single" w:sz="4" w:space="0" w:color="auto"/>
              <w:bottom w:val="nil"/>
              <w:right w:val="single" w:sz="4" w:space="0" w:color="auto"/>
            </w:tcBorders>
          </w:tcPr>
          <w:p w14:paraId="4E3A231C"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260" w:type="dxa"/>
            <w:tcBorders>
              <w:left w:val="single" w:sz="4" w:space="0" w:color="auto"/>
              <w:bottom w:val="nil"/>
            </w:tcBorders>
          </w:tcPr>
          <w:p w14:paraId="2761C7CF"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r>
      <w:tr w:rsidR="007A16D8" w:rsidRPr="007A16D8" w14:paraId="1E1D8C29" w14:textId="77777777" w:rsidTr="006E1DFC">
        <w:trPr>
          <w:trHeight w:val="230"/>
        </w:trPr>
        <w:tc>
          <w:tcPr>
            <w:tcW w:w="2349" w:type="dxa"/>
            <w:tcBorders>
              <w:top w:val="nil"/>
              <w:bottom w:val="nil"/>
            </w:tcBorders>
            <w:shd w:val="clear" w:color="auto" w:fill="auto"/>
          </w:tcPr>
          <w:p w14:paraId="0E675A3C" w14:textId="77777777" w:rsidR="007A16D8" w:rsidRPr="007A16D8" w:rsidRDefault="007A16D8" w:rsidP="007A16D8">
            <w:pPr>
              <w:widowControl w:val="0"/>
              <w:spacing w:after="0" w:line="360" w:lineRule="auto"/>
              <w:ind w:right="93"/>
              <w:jc w:val="right"/>
              <w:rPr>
                <w:rFonts w:ascii="Times New Roman" w:eastAsia="SimSun" w:hAnsi="Times New Roman" w:cs="Times New Roman"/>
                <w:b/>
                <w:i/>
                <w:sz w:val="20"/>
                <w:szCs w:val="20"/>
              </w:rPr>
            </w:pPr>
            <w:r w:rsidRPr="007A16D8">
              <w:rPr>
                <w:rFonts w:ascii="Times New Roman" w:eastAsia="SimSun" w:hAnsi="Times New Roman" w:cs="Times New Roman"/>
                <w:b/>
                <w:i/>
                <w:w w:val="95"/>
                <w:sz w:val="20"/>
                <w:szCs w:val="20"/>
              </w:rPr>
              <w:t>p-value</w:t>
            </w:r>
          </w:p>
        </w:tc>
        <w:tc>
          <w:tcPr>
            <w:tcW w:w="1139" w:type="dxa"/>
            <w:tcBorders>
              <w:top w:val="nil"/>
              <w:bottom w:val="nil"/>
            </w:tcBorders>
            <w:shd w:val="clear" w:color="auto" w:fill="auto"/>
          </w:tcPr>
          <w:p w14:paraId="2DFD6FB6" w14:textId="77777777" w:rsidR="007A16D8" w:rsidRPr="007A16D8" w:rsidRDefault="007A16D8" w:rsidP="007A16D8">
            <w:pPr>
              <w:widowControl w:val="0"/>
              <w:spacing w:after="0" w:line="360" w:lineRule="auto"/>
              <w:ind w:right="101"/>
              <w:jc w:val="right"/>
              <w:rPr>
                <w:rFonts w:ascii="Times New Roman" w:eastAsia="SimSun" w:hAnsi="Times New Roman" w:cs="Times New Roman"/>
                <w:i/>
                <w:sz w:val="20"/>
                <w:szCs w:val="20"/>
              </w:rPr>
            </w:pPr>
            <w:r w:rsidRPr="007A16D8">
              <w:rPr>
                <w:rFonts w:ascii="Times New Roman" w:eastAsia="SimSun" w:hAnsi="Times New Roman" w:cs="Times New Roman"/>
                <w:i/>
                <w:w w:val="99"/>
                <w:sz w:val="20"/>
                <w:szCs w:val="20"/>
              </w:rPr>
              <w:t>.</w:t>
            </w:r>
          </w:p>
        </w:tc>
        <w:tc>
          <w:tcPr>
            <w:tcW w:w="1080" w:type="dxa"/>
            <w:tcBorders>
              <w:top w:val="nil"/>
              <w:bottom w:val="nil"/>
            </w:tcBorders>
          </w:tcPr>
          <w:p w14:paraId="6EB370A2"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4F4D6AF"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FDCDDB3"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7320C0D"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604F11E"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6A2CDB0"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4EB99ED8"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shd w:val="clear" w:color="auto" w:fill="auto"/>
          </w:tcPr>
          <w:p w14:paraId="420FB05E"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EEDCF33"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3432DB8D"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r>
      <w:tr w:rsidR="007A16D8" w:rsidRPr="007A16D8" w14:paraId="5131C0CF" w14:textId="77777777" w:rsidTr="006E1DFC">
        <w:trPr>
          <w:trHeight w:val="230"/>
        </w:trPr>
        <w:tc>
          <w:tcPr>
            <w:tcW w:w="2349" w:type="dxa"/>
            <w:tcBorders>
              <w:top w:val="nil"/>
            </w:tcBorders>
            <w:shd w:val="clear" w:color="auto" w:fill="auto"/>
          </w:tcPr>
          <w:p w14:paraId="6E96D5DC" w14:textId="77777777" w:rsidR="007A16D8" w:rsidRPr="007A16D8" w:rsidRDefault="007A16D8" w:rsidP="007A16D8">
            <w:pPr>
              <w:widowControl w:val="0"/>
              <w:spacing w:after="0" w:line="360" w:lineRule="auto"/>
              <w:ind w:right="93"/>
              <w:jc w:val="right"/>
              <w:rPr>
                <w:rFonts w:ascii="Times New Roman" w:eastAsia="SimSun" w:hAnsi="Times New Roman" w:cs="Times New Roman"/>
                <w:b/>
                <w:i/>
                <w:sz w:val="20"/>
                <w:szCs w:val="20"/>
              </w:rPr>
            </w:pPr>
            <w:r w:rsidRPr="007A16D8">
              <w:rPr>
                <w:rFonts w:ascii="Times New Roman" w:eastAsia="SimSun" w:hAnsi="Times New Roman" w:cs="Times New Roman"/>
                <w:b/>
                <w:i/>
                <w:w w:val="99"/>
                <w:sz w:val="20"/>
                <w:szCs w:val="20"/>
              </w:rPr>
              <w:t>N</w:t>
            </w:r>
          </w:p>
        </w:tc>
        <w:tc>
          <w:tcPr>
            <w:tcW w:w="1139" w:type="dxa"/>
            <w:tcBorders>
              <w:top w:val="nil"/>
            </w:tcBorders>
            <w:shd w:val="clear" w:color="auto" w:fill="auto"/>
          </w:tcPr>
          <w:p w14:paraId="2B975860" w14:textId="77777777" w:rsidR="007A16D8" w:rsidRPr="007A16D8" w:rsidRDefault="007A16D8" w:rsidP="007A16D8">
            <w:pPr>
              <w:widowControl w:val="0"/>
              <w:spacing w:after="0" w:line="360" w:lineRule="auto"/>
              <w:ind w:right="101"/>
              <w:jc w:val="right"/>
              <w:rPr>
                <w:rFonts w:ascii="Times New Roman" w:eastAsia="SimSun" w:hAnsi="Times New Roman" w:cs="Times New Roman"/>
                <w:i/>
                <w:sz w:val="20"/>
                <w:szCs w:val="20"/>
              </w:rPr>
            </w:pPr>
            <w:r w:rsidRPr="007A16D8">
              <w:rPr>
                <w:rFonts w:ascii="Times New Roman" w:eastAsia="SimSun" w:hAnsi="Times New Roman" w:cs="Times New Roman"/>
                <w:i/>
                <w:w w:val="99"/>
                <w:sz w:val="20"/>
                <w:szCs w:val="20"/>
              </w:rPr>
              <w:t>.</w:t>
            </w:r>
          </w:p>
        </w:tc>
        <w:tc>
          <w:tcPr>
            <w:tcW w:w="1080" w:type="dxa"/>
            <w:tcBorders>
              <w:top w:val="nil"/>
            </w:tcBorders>
          </w:tcPr>
          <w:p w14:paraId="682633AA"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tcBorders>
          </w:tcPr>
          <w:p w14:paraId="1C98E3F7"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tcBorders>
          </w:tcPr>
          <w:p w14:paraId="306E4117"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00" w:type="dxa"/>
            <w:tcBorders>
              <w:top w:val="nil"/>
            </w:tcBorders>
          </w:tcPr>
          <w:p w14:paraId="10C3D857"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tcBorders>
          </w:tcPr>
          <w:p w14:paraId="444F31EF"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tcBorders>
          </w:tcPr>
          <w:p w14:paraId="2D3B7DBC"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tcBorders>
          </w:tcPr>
          <w:p w14:paraId="5E535BF4"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tcBorders>
            <w:shd w:val="clear" w:color="auto" w:fill="auto"/>
          </w:tcPr>
          <w:p w14:paraId="3EFB847F"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tcBorders>
          </w:tcPr>
          <w:p w14:paraId="5216C258"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260" w:type="dxa"/>
            <w:tcBorders>
              <w:top w:val="nil"/>
            </w:tcBorders>
          </w:tcPr>
          <w:p w14:paraId="4E2A8B60"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r>
    </w:tbl>
    <w:p w14:paraId="7CBEA45B" w14:textId="77777777" w:rsidR="007A16D8" w:rsidRPr="007A16D8" w:rsidRDefault="007A16D8" w:rsidP="007A16D8">
      <w:pPr>
        <w:rPr>
          <w:rFonts w:ascii="Times New Roman" w:eastAsia="SimSun" w:hAnsi="Times New Roman" w:cs="Times New Roman"/>
          <w:color w:val="2F5496"/>
          <w:sz w:val="24"/>
          <w:szCs w:val="24"/>
        </w:rPr>
      </w:pPr>
    </w:p>
    <w:p w14:paraId="38B42B20" w14:textId="77777777" w:rsidR="007A16D8" w:rsidRPr="007A16D8" w:rsidRDefault="007A16D8" w:rsidP="007A16D8">
      <w:pPr>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br w:type="page"/>
      </w:r>
    </w:p>
    <w:p w14:paraId="72E72C09" w14:textId="77777777" w:rsidR="007A16D8" w:rsidRPr="007A16D8" w:rsidRDefault="007A16D8" w:rsidP="007A16D8">
      <w:pPr>
        <w:keepNext/>
        <w:keepLines/>
        <w:spacing w:before="40" w:after="0" w:line="360" w:lineRule="auto"/>
        <w:outlineLvl w:val="1"/>
        <w:rPr>
          <w:rFonts w:ascii="Times New Roman" w:eastAsia="SimSun" w:hAnsi="Times New Roman" w:cs="Times New Roman"/>
          <w:b/>
          <w:bCs/>
          <w:sz w:val="24"/>
          <w:szCs w:val="24"/>
        </w:rPr>
      </w:pPr>
      <w:bookmarkStart w:id="92" w:name="_Toc135061176"/>
      <w:r w:rsidRPr="007A16D8">
        <w:rPr>
          <w:rFonts w:ascii="Times New Roman" w:eastAsia="SimSun" w:hAnsi="Times New Roman" w:cs="Times New Roman"/>
          <w:b/>
          <w:bCs/>
          <w:sz w:val="24"/>
          <w:szCs w:val="24"/>
        </w:rPr>
        <w:lastRenderedPageBreak/>
        <w:t>Appendix Table 2: Balance Tests for Pairwise Comparisons, by Randomly Assigned Treatment Arm</w:t>
      </w:r>
      <w:bookmarkEnd w:id="92"/>
    </w:p>
    <w:tbl>
      <w:tblPr>
        <w:tblW w:w="12488"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8"/>
        <w:gridCol w:w="1800"/>
        <w:gridCol w:w="1710"/>
        <w:gridCol w:w="1800"/>
        <w:gridCol w:w="1710"/>
        <w:gridCol w:w="1710"/>
        <w:gridCol w:w="1710"/>
      </w:tblGrid>
      <w:tr w:rsidR="00F930EB" w:rsidRPr="007A16D8" w14:paraId="111567D3" w14:textId="0B1BDBA3" w:rsidTr="006D2A43">
        <w:trPr>
          <w:trHeight w:val="350"/>
        </w:trPr>
        <w:tc>
          <w:tcPr>
            <w:tcW w:w="2048" w:type="dxa"/>
            <w:shd w:val="clear" w:color="auto" w:fill="auto"/>
          </w:tcPr>
          <w:p w14:paraId="29914510" w14:textId="77777777" w:rsidR="00F930EB" w:rsidRPr="007A16D8" w:rsidRDefault="00F930EB" w:rsidP="007A16D8">
            <w:pPr>
              <w:widowControl w:val="0"/>
              <w:spacing w:after="0" w:line="240" w:lineRule="auto"/>
              <w:rPr>
                <w:rFonts w:ascii="Times New Roman" w:eastAsia="SimSun" w:hAnsi="Times New Roman" w:cs="Times New Roman"/>
                <w:sz w:val="20"/>
                <w:szCs w:val="20"/>
              </w:rPr>
            </w:pPr>
          </w:p>
        </w:tc>
        <w:tc>
          <w:tcPr>
            <w:tcW w:w="10440" w:type="dxa"/>
            <w:gridSpan w:val="6"/>
            <w:shd w:val="clear" w:color="auto" w:fill="auto"/>
          </w:tcPr>
          <w:p w14:paraId="46C5C498" w14:textId="30973A11" w:rsidR="00F930EB" w:rsidRPr="007A16D8" w:rsidRDefault="00F930EB" w:rsidP="007A16D8">
            <w:pPr>
              <w:widowControl w:val="0"/>
              <w:spacing w:after="0" w:line="240" w:lineRule="auto"/>
              <w:ind w:left="107" w:right="90"/>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Difference in means and </w:t>
            </w:r>
            <w:r w:rsidRPr="007A16D8">
              <w:rPr>
                <w:rFonts w:ascii="Times New Roman" w:eastAsia="SimSun" w:hAnsi="Times New Roman" w:cs="Times New Roman"/>
                <w:i/>
                <w:iCs/>
                <w:sz w:val="20"/>
                <w:szCs w:val="20"/>
              </w:rPr>
              <w:t>p-</w:t>
            </w:r>
            <w:r w:rsidRPr="007A16D8">
              <w:rPr>
                <w:rFonts w:ascii="Times New Roman" w:eastAsia="SimSun" w:hAnsi="Times New Roman" w:cs="Times New Roman"/>
                <w:sz w:val="20"/>
                <w:szCs w:val="20"/>
              </w:rPr>
              <w:t>values for test of no difference in means</w:t>
            </w:r>
          </w:p>
        </w:tc>
      </w:tr>
      <w:tr w:rsidR="00F930EB" w:rsidRPr="007A16D8" w14:paraId="16093801" w14:textId="2C13E6E4" w:rsidTr="00D32FAE">
        <w:trPr>
          <w:trHeight w:val="566"/>
        </w:trPr>
        <w:tc>
          <w:tcPr>
            <w:tcW w:w="2048" w:type="dxa"/>
            <w:shd w:val="clear" w:color="auto" w:fill="auto"/>
          </w:tcPr>
          <w:p w14:paraId="7D3CD28E" w14:textId="77777777" w:rsidR="00F930EB" w:rsidRPr="007A16D8" w:rsidRDefault="00F930EB"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Treatment Arm Randomly Assigned </w:t>
            </w:r>
          </w:p>
        </w:tc>
        <w:tc>
          <w:tcPr>
            <w:tcW w:w="1800" w:type="dxa"/>
            <w:shd w:val="clear" w:color="auto" w:fill="auto"/>
          </w:tcPr>
          <w:p w14:paraId="216687AD" w14:textId="77777777" w:rsidR="00F930EB" w:rsidRPr="007A16D8" w:rsidRDefault="00F930EB"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 xml:space="preserve">Text message vs. postcard </w:t>
            </w:r>
          </w:p>
          <w:p w14:paraId="756FB583" w14:textId="77777777" w:rsidR="00F930EB" w:rsidRPr="007A16D8" w:rsidRDefault="00F930EB" w:rsidP="007A16D8">
            <w:pPr>
              <w:widowControl w:val="0"/>
              <w:spacing w:after="0" w:line="240" w:lineRule="auto"/>
              <w:ind w:left="107" w:right="81"/>
              <w:jc w:val="center"/>
              <w:rPr>
                <w:rFonts w:ascii="Times New Roman" w:eastAsia="SimSun" w:hAnsi="Times New Roman" w:cs="Times New Roman"/>
                <w:iCs/>
                <w:sz w:val="20"/>
                <w:szCs w:val="20"/>
              </w:rPr>
            </w:pPr>
          </w:p>
        </w:tc>
        <w:tc>
          <w:tcPr>
            <w:tcW w:w="1710" w:type="dxa"/>
          </w:tcPr>
          <w:p w14:paraId="59934F3C" w14:textId="77777777" w:rsidR="00F930EB" w:rsidRPr="007A16D8" w:rsidRDefault="00F930EB" w:rsidP="007A16D8">
            <w:pPr>
              <w:widowControl w:val="0"/>
              <w:spacing w:after="0" w:line="240" w:lineRule="auto"/>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Invited to connect with chatbot vs. hotline</w:t>
            </w:r>
          </w:p>
        </w:tc>
        <w:tc>
          <w:tcPr>
            <w:tcW w:w="1800" w:type="dxa"/>
          </w:tcPr>
          <w:p w14:paraId="03539953" w14:textId="77777777" w:rsidR="00F930EB" w:rsidRPr="007A16D8" w:rsidRDefault="00F930EB" w:rsidP="007A16D8">
            <w:pPr>
              <w:widowControl w:val="0"/>
              <w:spacing w:after="0" w:line="240" w:lineRule="auto"/>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Reminder message vs. no reminder message</w:t>
            </w:r>
            <w:r w:rsidRPr="007A16D8">
              <w:rPr>
                <w:rFonts w:ascii="Times New Roman" w:eastAsia="SimSun" w:hAnsi="Times New Roman" w:cs="Times New Roman"/>
                <w:i/>
                <w:iCs/>
                <w:sz w:val="20"/>
                <w:szCs w:val="20"/>
              </w:rPr>
              <w:t xml:space="preserve"> </w:t>
            </w:r>
          </w:p>
          <w:p w14:paraId="392DC78A" w14:textId="77777777" w:rsidR="00F930EB" w:rsidRPr="007A16D8" w:rsidRDefault="00F930EB" w:rsidP="007A16D8">
            <w:pPr>
              <w:widowControl w:val="0"/>
              <w:spacing w:after="0" w:line="240" w:lineRule="auto"/>
              <w:ind w:left="107" w:right="81"/>
              <w:jc w:val="center"/>
              <w:rPr>
                <w:rFonts w:ascii="Times New Roman" w:eastAsia="SimSun" w:hAnsi="Times New Roman" w:cs="Times New Roman"/>
                <w:iCs/>
                <w:w w:val="95"/>
                <w:sz w:val="20"/>
                <w:szCs w:val="20"/>
              </w:rPr>
            </w:pPr>
          </w:p>
        </w:tc>
        <w:tc>
          <w:tcPr>
            <w:tcW w:w="1710" w:type="dxa"/>
          </w:tcPr>
          <w:p w14:paraId="2C4CD06E" w14:textId="1AD7B6DF" w:rsidR="00F930EB" w:rsidRPr="007A16D8" w:rsidRDefault="00F930EB" w:rsidP="007A16D8">
            <w:pPr>
              <w:widowControl w:val="0"/>
              <w:spacing w:after="0" w:line="240" w:lineRule="auto"/>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 xml:space="preserve">Outbound call vs. </w:t>
            </w:r>
            <w:r>
              <w:rPr>
                <w:rFonts w:ascii="Times New Roman" w:eastAsia="SimSun" w:hAnsi="Times New Roman" w:cs="Times New Roman"/>
                <w:sz w:val="20"/>
                <w:szCs w:val="20"/>
              </w:rPr>
              <w:t>no outbound call</w:t>
            </w:r>
            <w:r w:rsidRPr="007A16D8">
              <w:rPr>
                <w:rFonts w:ascii="Times New Roman" w:eastAsia="SimSun" w:hAnsi="Times New Roman" w:cs="Times New Roman"/>
                <w:sz w:val="20"/>
                <w:szCs w:val="20"/>
              </w:rPr>
              <w:t xml:space="preserve"> </w:t>
            </w:r>
          </w:p>
          <w:p w14:paraId="19E4C788" w14:textId="77777777" w:rsidR="00F930EB" w:rsidRPr="007A16D8" w:rsidRDefault="00F930EB" w:rsidP="007A16D8">
            <w:pPr>
              <w:widowControl w:val="0"/>
              <w:spacing w:after="0" w:line="240" w:lineRule="auto"/>
              <w:ind w:left="107" w:right="90"/>
              <w:jc w:val="center"/>
              <w:rPr>
                <w:rFonts w:ascii="Times New Roman" w:eastAsia="SimSun" w:hAnsi="Times New Roman" w:cs="Times New Roman"/>
                <w:iCs/>
                <w:w w:val="95"/>
                <w:sz w:val="20"/>
                <w:szCs w:val="20"/>
              </w:rPr>
            </w:pPr>
          </w:p>
        </w:tc>
        <w:tc>
          <w:tcPr>
            <w:tcW w:w="1710" w:type="dxa"/>
          </w:tcPr>
          <w:p w14:paraId="78C76F64" w14:textId="2360C5A4" w:rsidR="00F930EB" w:rsidRPr="007A16D8" w:rsidRDefault="00F930EB" w:rsidP="007A16D8">
            <w:pPr>
              <w:widowControl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First outreach sent on weekday vs. weekend</w:t>
            </w:r>
          </w:p>
        </w:tc>
        <w:tc>
          <w:tcPr>
            <w:tcW w:w="1710" w:type="dxa"/>
          </w:tcPr>
          <w:p w14:paraId="128D9358" w14:textId="5C2D0442" w:rsidR="00F930EB" w:rsidRPr="007A16D8" w:rsidDel="003726CA" w:rsidRDefault="00F930EB" w:rsidP="007A16D8">
            <w:pPr>
              <w:widowControl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First outreach sent in the afternoon vs. evening</w:t>
            </w:r>
          </w:p>
        </w:tc>
      </w:tr>
      <w:tr w:rsidR="00F930EB" w:rsidRPr="007A16D8" w14:paraId="7E1951DC" w14:textId="5C5A5AA1" w:rsidTr="00D32FAE">
        <w:trPr>
          <w:trHeight w:val="275"/>
        </w:trPr>
        <w:tc>
          <w:tcPr>
            <w:tcW w:w="2048" w:type="dxa"/>
            <w:shd w:val="clear" w:color="auto" w:fill="auto"/>
          </w:tcPr>
          <w:p w14:paraId="7AB64EC2" w14:textId="77777777" w:rsidR="00F930EB" w:rsidRPr="007A16D8" w:rsidRDefault="00F930EB" w:rsidP="007A16D8">
            <w:pPr>
              <w:widowControl w:val="0"/>
              <w:spacing w:after="0" w:line="240" w:lineRule="auto"/>
              <w:rPr>
                <w:rFonts w:ascii="Times New Roman" w:eastAsia="SimSun" w:hAnsi="Times New Roman" w:cs="Times New Roman"/>
                <w:sz w:val="20"/>
                <w:szCs w:val="20"/>
              </w:rPr>
            </w:pPr>
          </w:p>
        </w:tc>
        <w:tc>
          <w:tcPr>
            <w:tcW w:w="1800" w:type="dxa"/>
            <w:shd w:val="clear" w:color="auto" w:fill="auto"/>
          </w:tcPr>
          <w:p w14:paraId="3EF864DC" w14:textId="77777777" w:rsidR="00F930EB" w:rsidRPr="007A16D8" w:rsidRDefault="00F930EB"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710" w:type="dxa"/>
          </w:tcPr>
          <w:p w14:paraId="5A42137A" w14:textId="77777777" w:rsidR="00F930EB" w:rsidRPr="007A16D8" w:rsidRDefault="00F930EB"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800" w:type="dxa"/>
          </w:tcPr>
          <w:p w14:paraId="33F21B11" w14:textId="77777777" w:rsidR="00F930EB" w:rsidRPr="007A16D8" w:rsidRDefault="00F930EB"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710" w:type="dxa"/>
          </w:tcPr>
          <w:p w14:paraId="6A053CA8" w14:textId="77777777" w:rsidR="00F930EB" w:rsidRPr="007A16D8" w:rsidRDefault="00F930EB"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710" w:type="dxa"/>
          </w:tcPr>
          <w:p w14:paraId="65F4DEEF" w14:textId="77777777" w:rsidR="00F930EB" w:rsidRPr="007A16D8" w:rsidRDefault="00F930EB"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1710" w:type="dxa"/>
          </w:tcPr>
          <w:p w14:paraId="1153AD28" w14:textId="5E9605F0" w:rsidR="00F930EB" w:rsidRPr="007A16D8" w:rsidRDefault="00F930EB" w:rsidP="007A16D8">
            <w:pPr>
              <w:widowControl w:val="0"/>
              <w:spacing w:after="0" w:line="240" w:lineRule="auto"/>
              <w:ind w:left="107"/>
              <w:jc w:val="center"/>
              <w:rPr>
                <w:rFonts w:ascii="Times New Roman" w:eastAsia="SimSun" w:hAnsi="Times New Roman" w:cs="Times New Roman"/>
                <w:sz w:val="20"/>
                <w:szCs w:val="20"/>
              </w:rPr>
            </w:pPr>
            <w:r>
              <w:rPr>
                <w:rFonts w:ascii="Times New Roman" w:eastAsia="SimSun" w:hAnsi="Times New Roman" w:cs="Times New Roman"/>
                <w:sz w:val="20"/>
                <w:szCs w:val="20"/>
              </w:rPr>
              <w:t>(6)</w:t>
            </w:r>
          </w:p>
        </w:tc>
      </w:tr>
      <w:tr w:rsidR="00F930EB" w:rsidRPr="007A16D8" w14:paraId="3C9961E8" w14:textId="522682C4" w:rsidTr="004D684B">
        <w:trPr>
          <w:trHeight w:val="275"/>
        </w:trPr>
        <w:tc>
          <w:tcPr>
            <w:tcW w:w="12488" w:type="dxa"/>
            <w:gridSpan w:val="7"/>
            <w:shd w:val="clear" w:color="auto" w:fill="auto"/>
          </w:tcPr>
          <w:p w14:paraId="2A736BA0" w14:textId="396D9B22" w:rsidR="00F930EB" w:rsidRPr="007A16D8" w:rsidRDefault="00F930EB"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Panel A: Variables in the Covering Wisconsin data</w:t>
            </w:r>
          </w:p>
        </w:tc>
      </w:tr>
      <w:tr w:rsidR="00F930EB" w:rsidRPr="007A16D8" w14:paraId="6BC7A129" w14:textId="28F4AB79" w:rsidTr="00D32FAE">
        <w:trPr>
          <w:trHeight w:val="230"/>
        </w:trPr>
        <w:tc>
          <w:tcPr>
            <w:tcW w:w="2048" w:type="dxa"/>
            <w:vMerge w:val="restart"/>
            <w:tcBorders>
              <w:top w:val="nil"/>
            </w:tcBorders>
            <w:shd w:val="clear" w:color="auto" w:fill="auto"/>
          </w:tcPr>
          <w:p w14:paraId="1F93269B" w14:textId="77777777" w:rsidR="00F930EB" w:rsidRPr="007A16D8" w:rsidRDefault="00F930EB" w:rsidP="007F7742">
            <w:pPr>
              <w:widowControl w:val="0"/>
              <w:spacing w:after="0" w:line="240" w:lineRule="auto"/>
              <w:ind w:left="107"/>
              <w:rPr>
                <w:rFonts w:ascii="Times New Roman" w:eastAsia="SimSun" w:hAnsi="Times New Roman" w:cs="Times New Roman"/>
                <w:sz w:val="20"/>
                <w:szCs w:val="20"/>
              </w:rPr>
            </w:pPr>
            <w:bookmarkStart w:id="93" w:name="_Hlk133306921"/>
            <w:bookmarkStart w:id="94" w:name="_Hlk119350165"/>
            <w:r w:rsidRPr="007A16D8">
              <w:rPr>
                <w:rFonts w:ascii="Times New Roman" w:eastAsia="SimSun" w:hAnsi="Times New Roman" w:cs="Times New Roman"/>
                <w:sz w:val="20"/>
                <w:szCs w:val="20"/>
              </w:rPr>
              <w:t>Prefer Spanish</w:t>
            </w:r>
          </w:p>
        </w:tc>
        <w:tc>
          <w:tcPr>
            <w:tcW w:w="1800" w:type="dxa"/>
            <w:tcBorders>
              <w:top w:val="single" w:sz="4" w:space="0" w:color="000000"/>
              <w:bottom w:val="nil"/>
            </w:tcBorders>
            <w:shd w:val="clear" w:color="auto" w:fill="auto"/>
          </w:tcPr>
          <w:p w14:paraId="6B3CCCDE" w14:textId="77777777" w:rsidR="00F930EB" w:rsidRPr="007A16D8" w:rsidRDefault="00F930EB" w:rsidP="007F7742">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168C4235" w14:textId="77777777" w:rsidR="00F930EB" w:rsidRPr="007A16D8" w:rsidRDefault="00F930EB" w:rsidP="007F7742">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single" w:sz="4" w:space="0" w:color="000000"/>
              <w:bottom w:val="nil"/>
            </w:tcBorders>
          </w:tcPr>
          <w:p w14:paraId="1DD4B1EA" w14:textId="77777777" w:rsidR="00F930EB" w:rsidRPr="007A16D8" w:rsidRDefault="00F930EB" w:rsidP="007F7742">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03BA1C81" w14:textId="77777777" w:rsidR="00F930EB" w:rsidRPr="007A16D8" w:rsidRDefault="00F930EB" w:rsidP="007F7742">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15E420B6" w14:textId="77777777" w:rsidR="00F930EB" w:rsidRPr="007A16D8" w:rsidRDefault="00F930EB" w:rsidP="007F7742">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4D630C56" w14:textId="77777777" w:rsidR="00F930EB" w:rsidRPr="007A16D8" w:rsidRDefault="00F930EB" w:rsidP="007F7742">
            <w:pPr>
              <w:widowControl w:val="0"/>
              <w:spacing w:after="0" w:line="240" w:lineRule="auto"/>
              <w:ind w:right="99"/>
              <w:jc w:val="right"/>
              <w:rPr>
                <w:rFonts w:ascii="Times New Roman" w:eastAsia="SimSun" w:hAnsi="Times New Roman" w:cs="Times New Roman"/>
                <w:i/>
                <w:sz w:val="20"/>
                <w:szCs w:val="20"/>
              </w:rPr>
            </w:pPr>
          </w:p>
        </w:tc>
      </w:tr>
      <w:tr w:rsidR="00F930EB" w:rsidRPr="007A16D8" w14:paraId="534B2B03" w14:textId="6BDD0EBD" w:rsidTr="00D32FAE">
        <w:trPr>
          <w:trHeight w:val="230"/>
        </w:trPr>
        <w:tc>
          <w:tcPr>
            <w:tcW w:w="2048" w:type="dxa"/>
            <w:vMerge/>
            <w:shd w:val="clear" w:color="auto" w:fill="auto"/>
          </w:tcPr>
          <w:p w14:paraId="647E80D4" w14:textId="77777777" w:rsidR="00F930EB" w:rsidRPr="007A16D8" w:rsidRDefault="00F930EB" w:rsidP="007F7742">
            <w:pPr>
              <w:widowControl w:val="0"/>
              <w:spacing w:after="0" w:line="240" w:lineRule="auto"/>
              <w:ind w:right="91"/>
              <w:jc w:val="right"/>
              <w:rPr>
                <w:rFonts w:ascii="Times New Roman" w:eastAsia="SimSun" w:hAnsi="Times New Roman" w:cs="Times New Roman"/>
                <w:i/>
                <w:w w:val="95"/>
                <w:sz w:val="20"/>
                <w:szCs w:val="20"/>
              </w:rPr>
            </w:pPr>
          </w:p>
        </w:tc>
        <w:tc>
          <w:tcPr>
            <w:tcW w:w="1800" w:type="dxa"/>
            <w:tcBorders>
              <w:top w:val="nil"/>
              <w:bottom w:val="nil"/>
            </w:tcBorders>
            <w:shd w:val="clear" w:color="auto" w:fill="auto"/>
          </w:tcPr>
          <w:p w14:paraId="6421243F" w14:textId="77777777" w:rsidR="00F930EB" w:rsidRPr="007A16D8" w:rsidRDefault="00F930EB" w:rsidP="007F7742">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nil"/>
            </w:tcBorders>
          </w:tcPr>
          <w:p w14:paraId="66787FEB" w14:textId="77777777" w:rsidR="00F930EB" w:rsidRPr="007A16D8" w:rsidRDefault="00F930EB" w:rsidP="007F7742">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bottom w:val="nil"/>
            </w:tcBorders>
          </w:tcPr>
          <w:p w14:paraId="37D03DF4" w14:textId="77777777" w:rsidR="00F930EB" w:rsidRPr="007A16D8" w:rsidRDefault="00F930EB" w:rsidP="007F7742">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nil"/>
            </w:tcBorders>
          </w:tcPr>
          <w:p w14:paraId="4AE57C7A" w14:textId="77777777" w:rsidR="00F930EB" w:rsidRPr="007A16D8" w:rsidRDefault="00F930EB" w:rsidP="007F7742">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nil"/>
            </w:tcBorders>
          </w:tcPr>
          <w:p w14:paraId="60E52F0F" w14:textId="77777777" w:rsidR="00F930EB" w:rsidRPr="007A16D8" w:rsidRDefault="00F930EB" w:rsidP="007F7742">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nil"/>
            </w:tcBorders>
          </w:tcPr>
          <w:p w14:paraId="1A8B5E26" w14:textId="77777777" w:rsidR="00F930EB" w:rsidRPr="007A16D8" w:rsidRDefault="00F930EB" w:rsidP="007F7742">
            <w:pPr>
              <w:widowControl w:val="0"/>
              <w:spacing w:after="0" w:line="240" w:lineRule="auto"/>
              <w:ind w:right="99"/>
              <w:jc w:val="right"/>
              <w:rPr>
                <w:rFonts w:ascii="Times New Roman" w:eastAsia="SimSun" w:hAnsi="Times New Roman" w:cs="Times New Roman"/>
                <w:i/>
                <w:sz w:val="20"/>
                <w:szCs w:val="20"/>
              </w:rPr>
            </w:pPr>
          </w:p>
        </w:tc>
      </w:tr>
      <w:tr w:rsidR="00F930EB" w:rsidRPr="007A16D8" w14:paraId="4147FD91" w14:textId="6FA7AA73" w:rsidTr="00D32FAE">
        <w:trPr>
          <w:trHeight w:val="230"/>
        </w:trPr>
        <w:tc>
          <w:tcPr>
            <w:tcW w:w="2048" w:type="dxa"/>
            <w:vMerge/>
            <w:shd w:val="clear" w:color="auto" w:fill="auto"/>
          </w:tcPr>
          <w:p w14:paraId="05BE06C2" w14:textId="77777777" w:rsidR="00F930EB" w:rsidRPr="007A16D8" w:rsidRDefault="00F930EB" w:rsidP="007F7742">
            <w:pPr>
              <w:widowControl w:val="0"/>
              <w:spacing w:after="0" w:line="240" w:lineRule="auto"/>
              <w:ind w:right="91"/>
              <w:jc w:val="right"/>
              <w:rPr>
                <w:rFonts w:ascii="Times New Roman" w:eastAsia="SimSun" w:hAnsi="Times New Roman" w:cs="Times New Roman"/>
                <w:i/>
                <w:w w:val="95"/>
                <w:sz w:val="20"/>
                <w:szCs w:val="20"/>
              </w:rPr>
            </w:pPr>
          </w:p>
        </w:tc>
        <w:tc>
          <w:tcPr>
            <w:tcW w:w="1800" w:type="dxa"/>
            <w:tcBorders>
              <w:top w:val="nil"/>
              <w:bottom w:val="single" w:sz="4" w:space="0" w:color="000000"/>
            </w:tcBorders>
            <w:shd w:val="clear" w:color="auto" w:fill="auto"/>
          </w:tcPr>
          <w:p w14:paraId="6615ECD5" w14:textId="77777777" w:rsidR="00F930EB" w:rsidRPr="007A16D8" w:rsidRDefault="00F930EB" w:rsidP="007F7742">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722B9598" w14:textId="77777777" w:rsidR="00F930EB" w:rsidRPr="007A16D8" w:rsidRDefault="00F930EB" w:rsidP="007F7742">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bottom w:val="single" w:sz="4" w:space="0" w:color="000000"/>
            </w:tcBorders>
          </w:tcPr>
          <w:p w14:paraId="0D16EFD8" w14:textId="77777777" w:rsidR="00F930EB" w:rsidRPr="007A16D8" w:rsidRDefault="00F930EB" w:rsidP="007F7742">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43FBDC41" w14:textId="77777777" w:rsidR="00F930EB" w:rsidRPr="007A16D8" w:rsidRDefault="00F930EB" w:rsidP="007F7742">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303D7897" w14:textId="77777777" w:rsidR="00F930EB" w:rsidRPr="007A16D8" w:rsidRDefault="00F930EB" w:rsidP="007F7742">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0E42E508" w14:textId="77777777" w:rsidR="00F930EB" w:rsidRPr="007A16D8" w:rsidRDefault="00F930EB" w:rsidP="007F7742">
            <w:pPr>
              <w:widowControl w:val="0"/>
              <w:spacing w:after="0" w:line="240" w:lineRule="auto"/>
              <w:ind w:right="99"/>
              <w:jc w:val="right"/>
              <w:rPr>
                <w:rFonts w:ascii="Times New Roman" w:eastAsia="SimSun" w:hAnsi="Times New Roman" w:cs="Times New Roman"/>
                <w:i/>
                <w:sz w:val="20"/>
                <w:szCs w:val="20"/>
              </w:rPr>
            </w:pPr>
          </w:p>
        </w:tc>
      </w:tr>
      <w:bookmarkEnd w:id="93"/>
      <w:tr w:rsidR="00F930EB" w:rsidRPr="007A16D8" w14:paraId="0D44445B" w14:textId="37592312" w:rsidTr="00D32FAE">
        <w:trPr>
          <w:trHeight w:val="219"/>
        </w:trPr>
        <w:tc>
          <w:tcPr>
            <w:tcW w:w="2048" w:type="dxa"/>
            <w:vMerge w:val="restart"/>
            <w:shd w:val="clear" w:color="auto" w:fill="auto"/>
          </w:tcPr>
          <w:p w14:paraId="6B3F3552" w14:textId="77777777" w:rsidR="00F930EB" w:rsidRPr="007A16D8" w:rsidRDefault="00F930EB"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sz w:val="20"/>
                <w:szCs w:val="20"/>
              </w:rPr>
              <w:t xml:space="preserve">  </w:t>
            </w:r>
            <w:r w:rsidRPr="007A16D8">
              <w:rPr>
                <w:rFonts w:ascii="Times New Roman" w:eastAsia="SimSun" w:hAnsi="Times New Roman" w:cs="Times New Roman"/>
                <w:b/>
                <w:bCs/>
                <w:sz w:val="20"/>
                <w:szCs w:val="20"/>
              </w:rPr>
              <w:t xml:space="preserve">Age </w:t>
            </w:r>
          </w:p>
          <w:p w14:paraId="72ED75A2" w14:textId="77777777" w:rsidR="00F930EB" w:rsidRPr="007A16D8" w:rsidRDefault="00F930EB"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&lt;18</w:t>
            </w:r>
          </w:p>
          <w:p w14:paraId="1AC6C8F5"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p w14:paraId="57181148" w14:textId="77777777" w:rsidR="00F930EB" w:rsidRPr="007A16D8" w:rsidRDefault="00F930EB"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18-25</w:t>
            </w:r>
          </w:p>
          <w:p w14:paraId="515BCC6D"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p w14:paraId="49BE4032"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p w14:paraId="22B1ACC3"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p w14:paraId="153D6C37"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p w14:paraId="706D365F"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p w14:paraId="28CBC3CA"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p w14:paraId="2C22D7CD"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p w14:paraId="4FBDAEE2"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p w14:paraId="3AEB0505"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800" w:type="dxa"/>
            <w:tcBorders>
              <w:top w:val="single" w:sz="4" w:space="0" w:color="000000"/>
              <w:left w:val="single" w:sz="4" w:space="0" w:color="auto"/>
              <w:bottom w:val="nil"/>
            </w:tcBorders>
            <w:shd w:val="clear" w:color="auto" w:fill="auto"/>
          </w:tcPr>
          <w:p w14:paraId="652C6063"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727AB26B"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single" w:sz="4" w:space="0" w:color="000000"/>
              <w:left w:val="single" w:sz="4" w:space="0" w:color="auto"/>
              <w:bottom w:val="nil"/>
              <w:right w:val="single" w:sz="4" w:space="0" w:color="auto"/>
            </w:tcBorders>
          </w:tcPr>
          <w:p w14:paraId="681BA7C2"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07FFA51B"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756DB84C"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71A34819"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225A5723" w14:textId="2011C9C4" w:rsidTr="00D32FAE">
        <w:trPr>
          <w:trHeight w:val="204"/>
        </w:trPr>
        <w:tc>
          <w:tcPr>
            <w:tcW w:w="2048" w:type="dxa"/>
            <w:vMerge/>
            <w:shd w:val="clear" w:color="auto" w:fill="auto"/>
          </w:tcPr>
          <w:p w14:paraId="0EFF1D92"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left w:val="single" w:sz="4" w:space="0" w:color="auto"/>
              <w:bottom w:val="nil"/>
            </w:tcBorders>
            <w:shd w:val="clear" w:color="auto" w:fill="auto"/>
          </w:tcPr>
          <w:p w14:paraId="6C1E1A97"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59EF07AB"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nil"/>
              <w:left w:val="single" w:sz="4" w:space="0" w:color="auto"/>
              <w:bottom w:val="nil"/>
              <w:right w:val="single" w:sz="4" w:space="0" w:color="auto"/>
            </w:tcBorders>
          </w:tcPr>
          <w:p w14:paraId="42060BDB"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7D019723"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41101DF7"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65762038"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5C056216" w14:textId="7FBEF123" w:rsidTr="00D32FAE">
        <w:trPr>
          <w:trHeight w:val="203"/>
        </w:trPr>
        <w:tc>
          <w:tcPr>
            <w:tcW w:w="2048" w:type="dxa"/>
            <w:vMerge/>
            <w:shd w:val="clear" w:color="auto" w:fill="auto"/>
          </w:tcPr>
          <w:p w14:paraId="7ECD9B59"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left w:val="single" w:sz="4" w:space="0" w:color="auto"/>
              <w:bottom w:val="single" w:sz="4" w:space="0" w:color="000000"/>
            </w:tcBorders>
            <w:shd w:val="clear" w:color="auto" w:fill="auto"/>
          </w:tcPr>
          <w:p w14:paraId="30CDAA08"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5D00C2C1"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nil"/>
              <w:left w:val="single" w:sz="4" w:space="0" w:color="auto"/>
              <w:bottom w:val="single" w:sz="4" w:space="0" w:color="000000"/>
              <w:right w:val="single" w:sz="4" w:space="0" w:color="auto"/>
            </w:tcBorders>
          </w:tcPr>
          <w:p w14:paraId="013C5BC1"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0398B556"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14715CE4"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5B35C206"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425830D1" w14:textId="38615931" w:rsidTr="00D32FAE">
        <w:trPr>
          <w:trHeight w:val="227"/>
        </w:trPr>
        <w:tc>
          <w:tcPr>
            <w:tcW w:w="2048" w:type="dxa"/>
            <w:vMerge/>
            <w:shd w:val="clear" w:color="auto" w:fill="auto"/>
          </w:tcPr>
          <w:p w14:paraId="5590DCF5"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single" w:sz="4" w:space="0" w:color="000000"/>
              <w:bottom w:val="nil"/>
            </w:tcBorders>
            <w:shd w:val="clear" w:color="auto" w:fill="auto"/>
          </w:tcPr>
          <w:p w14:paraId="317995CC"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20747114"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single" w:sz="4" w:space="0" w:color="000000"/>
              <w:bottom w:val="nil"/>
            </w:tcBorders>
          </w:tcPr>
          <w:p w14:paraId="2E22C80F"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0761BF58"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4BF648EB"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09A76DB1"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6EF8E185" w14:textId="7727DE50" w:rsidTr="00D32FAE">
        <w:trPr>
          <w:trHeight w:val="227"/>
        </w:trPr>
        <w:tc>
          <w:tcPr>
            <w:tcW w:w="2048" w:type="dxa"/>
            <w:vMerge/>
            <w:shd w:val="clear" w:color="auto" w:fill="auto"/>
          </w:tcPr>
          <w:p w14:paraId="4C55ACC6"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bottom w:val="nil"/>
            </w:tcBorders>
            <w:shd w:val="clear" w:color="auto" w:fill="auto"/>
          </w:tcPr>
          <w:p w14:paraId="0DD20285"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4CB772F2"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nil"/>
              <w:bottom w:val="nil"/>
            </w:tcBorders>
          </w:tcPr>
          <w:p w14:paraId="34C18475"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7F034E79"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3CE66D38"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4F889A0C"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53B48CA6" w14:textId="468AA948" w:rsidTr="00D32FAE">
        <w:trPr>
          <w:trHeight w:val="227"/>
        </w:trPr>
        <w:tc>
          <w:tcPr>
            <w:tcW w:w="2048" w:type="dxa"/>
            <w:vMerge/>
            <w:shd w:val="clear" w:color="auto" w:fill="auto"/>
          </w:tcPr>
          <w:p w14:paraId="5CF0A5E6"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bottom w:val="single" w:sz="4" w:space="0" w:color="000000"/>
            </w:tcBorders>
            <w:shd w:val="clear" w:color="auto" w:fill="auto"/>
          </w:tcPr>
          <w:p w14:paraId="171948B1"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40066380"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nil"/>
              <w:bottom w:val="single" w:sz="4" w:space="0" w:color="000000"/>
            </w:tcBorders>
          </w:tcPr>
          <w:p w14:paraId="5023FDFD"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0FD3C09C"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4990D126"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508D10B6"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71D25868" w14:textId="4EC702FD" w:rsidTr="00D32FAE">
        <w:trPr>
          <w:trHeight w:val="227"/>
        </w:trPr>
        <w:tc>
          <w:tcPr>
            <w:tcW w:w="2048" w:type="dxa"/>
            <w:vMerge/>
            <w:shd w:val="clear" w:color="auto" w:fill="auto"/>
          </w:tcPr>
          <w:p w14:paraId="5084A115"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single" w:sz="4" w:space="0" w:color="000000"/>
              <w:bottom w:val="nil"/>
            </w:tcBorders>
            <w:shd w:val="clear" w:color="auto" w:fill="auto"/>
          </w:tcPr>
          <w:p w14:paraId="0B24883C"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138B24F7"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single" w:sz="4" w:space="0" w:color="000000"/>
              <w:bottom w:val="nil"/>
            </w:tcBorders>
          </w:tcPr>
          <w:p w14:paraId="5C15CFED"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4BD699C7"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02D6499A"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43CA7AD4"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5B0B5594" w14:textId="49D6E577" w:rsidTr="00D32FAE">
        <w:trPr>
          <w:trHeight w:val="227"/>
        </w:trPr>
        <w:tc>
          <w:tcPr>
            <w:tcW w:w="2048" w:type="dxa"/>
            <w:vMerge/>
            <w:shd w:val="clear" w:color="auto" w:fill="auto"/>
          </w:tcPr>
          <w:p w14:paraId="2D968838"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bottom w:val="nil"/>
            </w:tcBorders>
            <w:shd w:val="clear" w:color="auto" w:fill="auto"/>
          </w:tcPr>
          <w:p w14:paraId="02F48F42"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7B289251"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nil"/>
              <w:bottom w:val="nil"/>
            </w:tcBorders>
          </w:tcPr>
          <w:p w14:paraId="5E82283C"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424E6B7A"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557DED74"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542DE6E3"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5A150261" w14:textId="7FFF7870" w:rsidTr="00D32FAE">
        <w:trPr>
          <w:trHeight w:val="227"/>
        </w:trPr>
        <w:tc>
          <w:tcPr>
            <w:tcW w:w="2048" w:type="dxa"/>
            <w:vMerge/>
            <w:shd w:val="clear" w:color="auto" w:fill="auto"/>
          </w:tcPr>
          <w:p w14:paraId="5CDEF1D2"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left w:val="single" w:sz="4" w:space="0" w:color="auto"/>
              <w:bottom w:val="single" w:sz="4" w:space="0" w:color="000000"/>
            </w:tcBorders>
            <w:shd w:val="clear" w:color="auto" w:fill="auto"/>
          </w:tcPr>
          <w:p w14:paraId="6FEFE412"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610D7E1F"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nil"/>
              <w:left w:val="single" w:sz="4" w:space="0" w:color="auto"/>
              <w:bottom w:val="single" w:sz="4" w:space="0" w:color="000000"/>
              <w:right w:val="single" w:sz="4" w:space="0" w:color="auto"/>
            </w:tcBorders>
          </w:tcPr>
          <w:p w14:paraId="5DAC6791"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3A0E0CA1"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480745FE"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06BC6910"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68D8EE10" w14:textId="05172E68" w:rsidTr="00D32FAE">
        <w:trPr>
          <w:trHeight w:val="219"/>
        </w:trPr>
        <w:tc>
          <w:tcPr>
            <w:tcW w:w="2048" w:type="dxa"/>
            <w:vMerge/>
            <w:shd w:val="clear" w:color="auto" w:fill="auto"/>
          </w:tcPr>
          <w:p w14:paraId="73092CA9"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single" w:sz="4" w:space="0" w:color="000000"/>
              <w:left w:val="single" w:sz="4" w:space="0" w:color="auto"/>
              <w:bottom w:val="nil"/>
            </w:tcBorders>
            <w:shd w:val="clear" w:color="auto" w:fill="auto"/>
          </w:tcPr>
          <w:p w14:paraId="42033F0A"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11962EFD"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single" w:sz="4" w:space="0" w:color="000000"/>
              <w:left w:val="single" w:sz="4" w:space="0" w:color="auto"/>
              <w:bottom w:val="nil"/>
              <w:right w:val="single" w:sz="4" w:space="0" w:color="auto"/>
            </w:tcBorders>
          </w:tcPr>
          <w:p w14:paraId="499556E8"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0133E890"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3F6D8D77"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655C09F8"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52A5A65D" w14:textId="16F76628" w:rsidTr="00D32FAE">
        <w:trPr>
          <w:trHeight w:val="204"/>
        </w:trPr>
        <w:tc>
          <w:tcPr>
            <w:tcW w:w="2048" w:type="dxa"/>
            <w:vMerge/>
            <w:shd w:val="clear" w:color="auto" w:fill="auto"/>
          </w:tcPr>
          <w:p w14:paraId="6531CD54" w14:textId="77777777" w:rsidR="00F930EB" w:rsidRPr="007A16D8" w:rsidRDefault="00F930EB" w:rsidP="007A16D8">
            <w:pPr>
              <w:rPr>
                <w:rFonts w:ascii="Times New Roman" w:eastAsia="Calibri" w:hAnsi="Times New Roman" w:cs="Times New Roman"/>
                <w:sz w:val="20"/>
                <w:szCs w:val="20"/>
              </w:rPr>
            </w:pPr>
          </w:p>
        </w:tc>
        <w:tc>
          <w:tcPr>
            <w:tcW w:w="1800" w:type="dxa"/>
            <w:tcBorders>
              <w:top w:val="nil"/>
              <w:left w:val="single" w:sz="4" w:space="0" w:color="auto"/>
              <w:bottom w:val="nil"/>
            </w:tcBorders>
            <w:shd w:val="clear" w:color="auto" w:fill="auto"/>
          </w:tcPr>
          <w:p w14:paraId="429EF079"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667C2D71"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left w:val="single" w:sz="4" w:space="0" w:color="auto"/>
              <w:bottom w:val="nil"/>
              <w:right w:val="single" w:sz="4" w:space="0" w:color="auto"/>
            </w:tcBorders>
          </w:tcPr>
          <w:p w14:paraId="44E83FF0"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1CE9A5A5"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4A845B0C"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2C16D80F"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016BA93A" w14:textId="036B94E4" w:rsidTr="00D32FAE">
        <w:trPr>
          <w:trHeight w:val="203"/>
        </w:trPr>
        <w:tc>
          <w:tcPr>
            <w:tcW w:w="2048" w:type="dxa"/>
            <w:vMerge/>
            <w:shd w:val="clear" w:color="auto" w:fill="auto"/>
          </w:tcPr>
          <w:p w14:paraId="37EC10CE" w14:textId="77777777" w:rsidR="00F930EB" w:rsidRPr="007A16D8" w:rsidRDefault="00F930EB" w:rsidP="007A16D8">
            <w:pPr>
              <w:rPr>
                <w:rFonts w:ascii="Times New Roman" w:eastAsia="Calibri" w:hAnsi="Times New Roman" w:cs="Times New Roman"/>
                <w:sz w:val="20"/>
                <w:szCs w:val="20"/>
              </w:rPr>
            </w:pPr>
          </w:p>
        </w:tc>
        <w:tc>
          <w:tcPr>
            <w:tcW w:w="1800" w:type="dxa"/>
            <w:tcBorders>
              <w:top w:val="nil"/>
              <w:left w:val="single" w:sz="4" w:space="0" w:color="auto"/>
            </w:tcBorders>
            <w:shd w:val="clear" w:color="auto" w:fill="auto"/>
          </w:tcPr>
          <w:p w14:paraId="764D9290"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tcBorders>
          </w:tcPr>
          <w:p w14:paraId="18FC9574"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left w:val="single" w:sz="4" w:space="0" w:color="auto"/>
              <w:right w:val="single" w:sz="4" w:space="0" w:color="auto"/>
            </w:tcBorders>
          </w:tcPr>
          <w:p w14:paraId="2CFE2F6D"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tcBorders>
          </w:tcPr>
          <w:p w14:paraId="2E6E297D"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tcBorders>
          </w:tcPr>
          <w:p w14:paraId="533A5F6D"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tcBorders>
          </w:tcPr>
          <w:p w14:paraId="513B8F59"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0668762B" w14:textId="74F71CB9" w:rsidTr="00D32FAE">
        <w:trPr>
          <w:trHeight w:val="203"/>
        </w:trPr>
        <w:tc>
          <w:tcPr>
            <w:tcW w:w="2048" w:type="dxa"/>
            <w:vMerge/>
            <w:shd w:val="clear" w:color="auto" w:fill="auto"/>
          </w:tcPr>
          <w:p w14:paraId="1A47B445" w14:textId="77777777" w:rsidR="00F930EB" w:rsidRPr="007A16D8" w:rsidRDefault="00F930EB" w:rsidP="007A16D8">
            <w:pPr>
              <w:rPr>
                <w:rFonts w:ascii="Times New Roman" w:eastAsia="Calibri" w:hAnsi="Times New Roman" w:cs="Times New Roman"/>
                <w:sz w:val="20"/>
                <w:szCs w:val="20"/>
              </w:rPr>
            </w:pPr>
          </w:p>
        </w:tc>
        <w:tc>
          <w:tcPr>
            <w:tcW w:w="1800" w:type="dxa"/>
            <w:tcBorders>
              <w:top w:val="single" w:sz="4" w:space="0" w:color="000000"/>
              <w:left w:val="single" w:sz="4" w:space="0" w:color="auto"/>
              <w:bottom w:val="nil"/>
            </w:tcBorders>
            <w:shd w:val="clear" w:color="auto" w:fill="auto"/>
          </w:tcPr>
          <w:p w14:paraId="4BDB7643"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3D54BA59"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single" w:sz="4" w:space="0" w:color="000000"/>
              <w:left w:val="single" w:sz="4" w:space="0" w:color="auto"/>
              <w:bottom w:val="nil"/>
              <w:right w:val="single" w:sz="4" w:space="0" w:color="auto"/>
            </w:tcBorders>
          </w:tcPr>
          <w:p w14:paraId="767DCDEF"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53522F5A"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12EF6E55"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4715EBC7"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39CE7ED9" w14:textId="2F0313D3" w:rsidTr="00D32FAE">
        <w:trPr>
          <w:trHeight w:val="203"/>
        </w:trPr>
        <w:tc>
          <w:tcPr>
            <w:tcW w:w="2048" w:type="dxa"/>
            <w:vMerge/>
            <w:shd w:val="clear" w:color="auto" w:fill="auto"/>
          </w:tcPr>
          <w:p w14:paraId="708A0771" w14:textId="77777777" w:rsidR="00F930EB" w:rsidRPr="007A16D8" w:rsidRDefault="00F930EB" w:rsidP="007A16D8">
            <w:pPr>
              <w:rPr>
                <w:rFonts w:ascii="Times New Roman" w:eastAsia="Calibri" w:hAnsi="Times New Roman" w:cs="Times New Roman"/>
                <w:sz w:val="20"/>
                <w:szCs w:val="20"/>
              </w:rPr>
            </w:pPr>
          </w:p>
        </w:tc>
        <w:tc>
          <w:tcPr>
            <w:tcW w:w="1800" w:type="dxa"/>
            <w:tcBorders>
              <w:top w:val="nil"/>
              <w:left w:val="single" w:sz="4" w:space="0" w:color="auto"/>
              <w:bottom w:val="nil"/>
            </w:tcBorders>
            <w:shd w:val="clear" w:color="auto" w:fill="auto"/>
          </w:tcPr>
          <w:p w14:paraId="7A4C6040"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5F156E29"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left w:val="single" w:sz="4" w:space="0" w:color="auto"/>
              <w:bottom w:val="nil"/>
              <w:right w:val="single" w:sz="4" w:space="0" w:color="auto"/>
            </w:tcBorders>
          </w:tcPr>
          <w:p w14:paraId="542FFEEC"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50539061"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30D6C19D"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241C5A06"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708468C7" w14:textId="6EB65FE2" w:rsidTr="00D32FAE">
        <w:trPr>
          <w:trHeight w:val="203"/>
        </w:trPr>
        <w:tc>
          <w:tcPr>
            <w:tcW w:w="2048" w:type="dxa"/>
            <w:vMerge/>
            <w:shd w:val="clear" w:color="auto" w:fill="auto"/>
          </w:tcPr>
          <w:p w14:paraId="41E52A5E" w14:textId="77777777" w:rsidR="00F930EB" w:rsidRPr="007A16D8" w:rsidRDefault="00F930EB" w:rsidP="007A16D8">
            <w:pPr>
              <w:rPr>
                <w:rFonts w:ascii="Times New Roman" w:eastAsia="Calibri" w:hAnsi="Times New Roman" w:cs="Times New Roman"/>
                <w:sz w:val="20"/>
                <w:szCs w:val="20"/>
              </w:rPr>
            </w:pPr>
          </w:p>
        </w:tc>
        <w:tc>
          <w:tcPr>
            <w:tcW w:w="1800" w:type="dxa"/>
            <w:tcBorders>
              <w:top w:val="nil"/>
              <w:left w:val="single" w:sz="4" w:space="0" w:color="auto"/>
            </w:tcBorders>
            <w:shd w:val="clear" w:color="auto" w:fill="auto"/>
          </w:tcPr>
          <w:p w14:paraId="0F972255"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tcBorders>
          </w:tcPr>
          <w:p w14:paraId="340CC39D"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left w:val="single" w:sz="4" w:space="0" w:color="auto"/>
              <w:right w:val="single" w:sz="4" w:space="0" w:color="auto"/>
            </w:tcBorders>
          </w:tcPr>
          <w:p w14:paraId="68B9225E"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tcBorders>
          </w:tcPr>
          <w:p w14:paraId="2168632A"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tcBorders>
          </w:tcPr>
          <w:p w14:paraId="3CB11521"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tcBorders>
          </w:tcPr>
          <w:p w14:paraId="65895AC8"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695A76D6" w14:textId="616CAA42" w:rsidTr="00D32FAE">
        <w:trPr>
          <w:trHeight w:val="273"/>
        </w:trPr>
        <w:tc>
          <w:tcPr>
            <w:tcW w:w="2048" w:type="dxa"/>
            <w:vMerge w:val="restart"/>
            <w:shd w:val="clear" w:color="auto" w:fill="auto"/>
          </w:tcPr>
          <w:p w14:paraId="22B499AC" w14:textId="77777777" w:rsidR="00F930EB" w:rsidRPr="007A16D8" w:rsidRDefault="00F930EB" w:rsidP="007A16D8">
            <w:pPr>
              <w:widowControl w:val="0"/>
              <w:spacing w:after="0" w:line="240" w:lineRule="auto"/>
              <w:ind w:right="93"/>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Live in a rural area</w:t>
            </w:r>
          </w:p>
        </w:tc>
        <w:tc>
          <w:tcPr>
            <w:tcW w:w="1800" w:type="dxa"/>
            <w:tcBorders>
              <w:bottom w:val="nil"/>
            </w:tcBorders>
            <w:shd w:val="clear" w:color="auto" w:fill="auto"/>
          </w:tcPr>
          <w:p w14:paraId="05782D3C" w14:textId="77777777" w:rsidR="00F930EB" w:rsidRPr="007A16D8" w:rsidRDefault="00F930EB" w:rsidP="007A16D8">
            <w:pPr>
              <w:widowControl w:val="0"/>
              <w:spacing w:after="0" w:line="240" w:lineRule="auto"/>
              <w:ind w:left="453"/>
              <w:rPr>
                <w:rFonts w:ascii="Times New Roman" w:eastAsia="SimSun" w:hAnsi="Times New Roman" w:cs="Times New Roman"/>
                <w:sz w:val="20"/>
                <w:szCs w:val="20"/>
              </w:rPr>
            </w:pPr>
          </w:p>
        </w:tc>
        <w:tc>
          <w:tcPr>
            <w:tcW w:w="1710" w:type="dxa"/>
            <w:tcBorders>
              <w:bottom w:val="nil"/>
            </w:tcBorders>
          </w:tcPr>
          <w:p w14:paraId="6E6C10CA" w14:textId="77777777" w:rsidR="00F930EB" w:rsidRPr="007A16D8" w:rsidRDefault="00F930EB" w:rsidP="007A16D8">
            <w:pPr>
              <w:widowControl w:val="0"/>
              <w:spacing w:after="0" w:line="240" w:lineRule="auto"/>
              <w:ind w:left="453"/>
              <w:rPr>
                <w:rFonts w:ascii="Times New Roman" w:eastAsia="SimSun" w:hAnsi="Times New Roman" w:cs="Times New Roman"/>
                <w:sz w:val="20"/>
                <w:szCs w:val="20"/>
              </w:rPr>
            </w:pPr>
          </w:p>
        </w:tc>
        <w:tc>
          <w:tcPr>
            <w:tcW w:w="1800" w:type="dxa"/>
            <w:tcBorders>
              <w:bottom w:val="nil"/>
            </w:tcBorders>
          </w:tcPr>
          <w:p w14:paraId="42CD05DA" w14:textId="77777777" w:rsidR="00F930EB" w:rsidRPr="007A16D8" w:rsidRDefault="00F930EB" w:rsidP="007A16D8">
            <w:pPr>
              <w:widowControl w:val="0"/>
              <w:spacing w:after="0" w:line="240" w:lineRule="auto"/>
              <w:ind w:left="453"/>
              <w:rPr>
                <w:rFonts w:ascii="Times New Roman" w:eastAsia="SimSun" w:hAnsi="Times New Roman" w:cs="Times New Roman"/>
                <w:sz w:val="20"/>
                <w:szCs w:val="20"/>
              </w:rPr>
            </w:pPr>
          </w:p>
        </w:tc>
        <w:tc>
          <w:tcPr>
            <w:tcW w:w="1710" w:type="dxa"/>
            <w:tcBorders>
              <w:bottom w:val="nil"/>
            </w:tcBorders>
          </w:tcPr>
          <w:p w14:paraId="4E664866" w14:textId="77777777" w:rsidR="00F930EB" w:rsidRPr="007A16D8" w:rsidRDefault="00F930EB" w:rsidP="007A16D8">
            <w:pPr>
              <w:widowControl w:val="0"/>
              <w:spacing w:after="0" w:line="240" w:lineRule="auto"/>
              <w:ind w:left="453"/>
              <w:rPr>
                <w:rFonts w:ascii="Times New Roman" w:eastAsia="SimSun" w:hAnsi="Times New Roman" w:cs="Times New Roman"/>
                <w:sz w:val="20"/>
                <w:szCs w:val="20"/>
              </w:rPr>
            </w:pPr>
          </w:p>
        </w:tc>
        <w:tc>
          <w:tcPr>
            <w:tcW w:w="1710" w:type="dxa"/>
            <w:tcBorders>
              <w:bottom w:val="nil"/>
            </w:tcBorders>
          </w:tcPr>
          <w:p w14:paraId="44F4407B" w14:textId="77777777" w:rsidR="00F930EB" w:rsidRPr="007A16D8" w:rsidRDefault="00F930EB" w:rsidP="007A16D8">
            <w:pPr>
              <w:widowControl w:val="0"/>
              <w:spacing w:after="0" w:line="240" w:lineRule="auto"/>
              <w:ind w:left="453"/>
              <w:rPr>
                <w:rFonts w:ascii="Times New Roman" w:eastAsia="SimSun" w:hAnsi="Times New Roman" w:cs="Times New Roman"/>
                <w:sz w:val="20"/>
                <w:szCs w:val="20"/>
              </w:rPr>
            </w:pPr>
          </w:p>
        </w:tc>
        <w:tc>
          <w:tcPr>
            <w:tcW w:w="1710" w:type="dxa"/>
            <w:tcBorders>
              <w:bottom w:val="nil"/>
            </w:tcBorders>
          </w:tcPr>
          <w:p w14:paraId="20CC8CA1" w14:textId="77777777" w:rsidR="00F930EB" w:rsidRPr="007A16D8" w:rsidRDefault="00F930EB" w:rsidP="007A16D8">
            <w:pPr>
              <w:widowControl w:val="0"/>
              <w:spacing w:after="0" w:line="240" w:lineRule="auto"/>
              <w:ind w:left="453"/>
              <w:rPr>
                <w:rFonts w:ascii="Times New Roman" w:eastAsia="SimSun" w:hAnsi="Times New Roman" w:cs="Times New Roman"/>
                <w:sz w:val="20"/>
                <w:szCs w:val="20"/>
              </w:rPr>
            </w:pPr>
          </w:p>
        </w:tc>
      </w:tr>
      <w:tr w:rsidR="00F930EB" w:rsidRPr="007A16D8" w14:paraId="750B509E" w14:textId="623BD07B" w:rsidTr="00D32FAE">
        <w:trPr>
          <w:trHeight w:val="230"/>
        </w:trPr>
        <w:tc>
          <w:tcPr>
            <w:tcW w:w="2048" w:type="dxa"/>
            <w:vMerge/>
            <w:shd w:val="clear" w:color="auto" w:fill="auto"/>
          </w:tcPr>
          <w:p w14:paraId="4E8DECDF" w14:textId="77777777" w:rsidR="00F930EB" w:rsidRPr="007A16D8" w:rsidRDefault="00F930EB" w:rsidP="007A16D8">
            <w:pPr>
              <w:widowControl w:val="0"/>
              <w:spacing w:after="0" w:line="240" w:lineRule="auto"/>
              <w:ind w:right="93"/>
              <w:rPr>
                <w:rFonts w:ascii="Times New Roman" w:eastAsia="SimSun" w:hAnsi="Times New Roman" w:cs="Times New Roman"/>
                <w:iCs/>
                <w:sz w:val="20"/>
                <w:szCs w:val="20"/>
              </w:rPr>
            </w:pPr>
          </w:p>
        </w:tc>
        <w:tc>
          <w:tcPr>
            <w:tcW w:w="1800" w:type="dxa"/>
            <w:tcBorders>
              <w:top w:val="nil"/>
              <w:bottom w:val="nil"/>
            </w:tcBorders>
            <w:shd w:val="clear" w:color="auto" w:fill="auto"/>
          </w:tcPr>
          <w:p w14:paraId="35C50DE4"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nil"/>
            </w:tcBorders>
          </w:tcPr>
          <w:p w14:paraId="63B2A65D"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bottom w:val="nil"/>
            </w:tcBorders>
          </w:tcPr>
          <w:p w14:paraId="57A52303"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nil"/>
            </w:tcBorders>
          </w:tcPr>
          <w:p w14:paraId="753D1323"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nil"/>
            </w:tcBorders>
          </w:tcPr>
          <w:p w14:paraId="431418E1"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nil"/>
            </w:tcBorders>
          </w:tcPr>
          <w:p w14:paraId="2BB9F047"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7D536151" w14:textId="1743955C" w:rsidTr="00D32FAE">
        <w:trPr>
          <w:trHeight w:val="230"/>
        </w:trPr>
        <w:tc>
          <w:tcPr>
            <w:tcW w:w="2048" w:type="dxa"/>
            <w:vMerge/>
            <w:shd w:val="clear" w:color="auto" w:fill="auto"/>
          </w:tcPr>
          <w:p w14:paraId="4E20B848" w14:textId="77777777" w:rsidR="00F930EB" w:rsidRPr="007A16D8" w:rsidRDefault="00F930EB" w:rsidP="007A16D8">
            <w:pPr>
              <w:widowControl w:val="0"/>
              <w:spacing w:after="0" w:line="240" w:lineRule="auto"/>
              <w:ind w:right="91"/>
              <w:rPr>
                <w:rFonts w:ascii="Times New Roman" w:eastAsia="SimSun" w:hAnsi="Times New Roman" w:cs="Times New Roman"/>
                <w:iCs/>
                <w:sz w:val="20"/>
                <w:szCs w:val="20"/>
              </w:rPr>
            </w:pPr>
          </w:p>
        </w:tc>
        <w:tc>
          <w:tcPr>
            <w:tcW w:w="1800" w:type="dxa"/>
            <w:tcBorders>
              <w:top w:val="nil"/>
              <w:bottom w:val="single" w:sz="4" w:space="0" w:color="000000"/>
            </w:tcBorders>
            <w:shd w:val="clear" w:color="auto" w:fill="auto"/>
          </w:tcPr>
          <w:p w14:paraId="584A77CC"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3BE2BE8D"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bottom w:val="single" w:sz="4" w:space="0" w:color="000000"/>
            </w:tcBorders>
          </w:tcPr>
          <w:p w14:paraId="04B50137"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2EFC543A"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21380638"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16C59B6E"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2946C7AA" w14:textId="35E8767F" w:rsidTr="00D32FAE">
        <w:trPr>
          <w:trHeight w:val="230"/>
        </w:trPr>
        <w:tc>
          <w:tcPr>
            <w:tcW w:w="2048" w:type="dxa"/>
            <w:vMerge w:val="restart"/>
            <w:tcBorders>
              <w:top w:val="single" w:sz="4" w:space="0" w:color="000000"/>
            </w:tcBorders>
            <w:shd w:val="clear" w:color="auto" w:fill="auto"/>
          </w:tcPr>
          <w:p w14:paraId="02C94B81"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Age  </w:t>
            </w:r>
          </w:p>
        </w:tc>
        <w:tc>
          <w:tcPr>
            <w:tcW w:w="1800" w:type="dxa"/>
            <w:tcBorders>
              <w:top w:val="single" w:sz="4" w:space="0" w:color="000000"/>
              <w:bottom w:val="nil"/>
            </w:tcBorders>
            <w:shd w:val="clear" w:color="auto" w:fill="auto"/>
          </w:tcPr>
          <w:p w14:paraId="7F6236B4"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75D982FD"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single" w:sz="4" w:space="0" w:color="000000"/>
              <w:bottom w:val="nil"/>
            </w:tcBorders>
          </w:tcPr>
          <w:p w14:paraId="34830E89"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22D16388"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55E41001"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3216AE12"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18044C71" w14:textId="2B20AA67" w:rsidTr="00D32FAE">
        <w:trPr>
          <w:trHeight w:val="230"/>
        </w:trPr>
        <w:tc>
          <w:tcPr>
            <w:tcW w:w="2048" w:type="dxa"/>
            <w:vMerge/>
            <w:shd w:val="clear" w:color="auto" w:fill="auto"/>
          </w:tcPr>
          <w:p w14:paraId="1B667B4F" w14:textId="77777777" w:rsidR="00F930EB" w:rsidRPr="007A16D8" w:rsidRDefault="00F930EB" w:rsidP="007A16D8">
            <w:pPr>
              <w:widowControl w:val="0"/>
              <w:spacing w:after="0" w:line="240" w:lineRule="auto"/>
              <w:ind w:right="91"/>
              <w:jc w:val="right"/>
              <w:rPr>
                <w:rFonts w:ascii="Times New Roman" w:eastAsia="SimSun" w:hAnsi="Times New Roman" w:cs="Times New Roman"/>
                <w:i/>
                <w:w w:val="95"/>
                <w:sz w:val="20"/>
                <w:szCs w:val="20"/>
              </w:rPr>
            </w:pPr>
          </w:p>
        </w:tc>
        <w:tc>
          <w:tcPr>
            <w:tcW w:w="1800" w:type="dxa"/>
            <w:tcBorders>
              <w:top w:val="nil"/>
              <w:bottom w:val="nil"/>
            </w:tcBorders>
            <w:shd w:val="clear" w:color="auto" w:fill="auto"/>
          </w:tcPr>
          <w:p w14:paraId="4595422B"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nil"/>
            </w:tcBorders>
          </w:tcPr>
          <w:p w14:paraId="0A183581"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bottom w:val="nil"/>
            </w:tcBorders>
          </w:tcPr>
          <w:p w14:paraId="5DC94D15"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nil"/>
            </w:tcBorders>
          </w:tcPr>
          <w:p w14:paraId="0E9F19D0"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nil"/>
            </w:tcBorders>
          </w:tcPr>
          <w:p w14:paraId="08AE0BB8"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nil"/>
            </w:tcBorders>
          </w:tcPr>
          <w:p w14:paraId="1F35FE4C"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498236B3" w14:textId="75696B05" w:rsidTr="00D32FAE">
        <w:trPr>
          <w:trHeight w:val="230"/>
        </w:trPr>
        <w:tc>
          <w:tcPr>
            <w:tcW w:w="2048" w:type="dxa"/>
            <w:vMerge/>
            <w:shd w:val="clear" w:color="auto" w:fill="auto"/>
          </w:tcPr>
          <w:p w14:paraId="77F5402C" w14:textId="77777777" w:rsidR="00F930EB" w:rsidRPr="007A16D8" w:rsidRDefault="00F930EB" w:rsidP="007A16D8">
            <w:pPr>
              <w:widowControl w:val="0"/>
              <w:spacing w:after="0" w:line="240" w:lineRule="auto"/>
              <w:ind w:right="91"/>
              <w:jc w:val="right"/>
              <w:rPr>
                <w:rFonts w:ascii="Times New Roman" w:eastAsia="SimSun" w:hAnsi="Times New Roman" w:cs="Times New Roman"/>
                <w:i/>
                <w:w w:val="95"/>
                <w:sz w:val="20"/>
                <w:szCs w:val="20"/>
              </w:rPr>
            </w:pPr>
          </w:p>
        </w:tc>
        <w:tc>
          <w:tcPr>
            <w:tcW w:w="1800" w:type="dxa"/>
            <w:tcBorders>
              <w:top w:val="nil"/>
              <w:bottom w:val="single" w:sz="4" w:space="0" w:color="000000"/>
            </w:tcBorders>
            <w:shd w:val="clear" w:color="auto" w:fill="auto"/>
          </w:tcPr>
          <w:p w14:paraId="16ABCFDF"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58526977"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bottom w:val="single" w:sz="4" w:space="0" w:color="000000"/>
            </w:tcBorders>
          </w:tcPr>
          <w:p w14:paraId="6CA4D0B2"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09E72E09"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04DDBC01"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683B8E9B"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61DDED04" w14:textId="4FDAD0CF" w:rsidTr="00D32FAE">
        <w:trPr>
          <w:trHeight w:val="230"/>
        </w:trPr>
        <w:tc>
          <w:tcPr>
            <w:tcW w:w="2048" w:type="dxa"/>
            <w:vMerge w:val="restart"/>
            <w:tcBorders>
              <w:top w:val="single" w:sz="4" w:space="0" w:color="000000"/>
            </w:tcBorders>
            <w:shd w:val="clear" w:color="auto" w:fill="auto"/>
          </w:tcPr>
          <w:p w14:paraId="23793DAE"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Female</w:t>
            </w:r>
          </w:p>
        </w:tc>
        <w:tc>
          <w:tcPr>
            <w:tcW w:w="1800" w:type="dxa"/>
            <w:tcBorders>
              <w:top w:val="single" w:sz="4" w:space="0" w:color="000000"/>
              <w:bottom w:val="nil"/>
            </w:tcBorders>
            <w:shd w:val="clear" w:color="auto" w:fill="auto"/>
          </w:tcPr>
          <w:p w14:paraId="7D400F14"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1D8F6E6D"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single" w:sz="4" w:space="0" w:color="000000"/>
              <w:bottom w:val="nil"/>
            </w:tcBorders>
          </w:tcPr>
          <w:p w14:paraId="228BFE54"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6FA88EDD"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307DB6E3"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188982BF"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3684257E" w14:textId="6E69A24A" w:rsidTr="00D32FAE">
        <w:trPr>
          <w:trHeight w:val="230"/>
        </w:trPr>
        <w:tc>
          <w:tcPr>
            <w:tcW w:w="2048" w:type="dxa"/>
            <w:vMerge/>
            <w:shd w:val="clear" w:color="auto" w:fill="auto"/>
          </w:tcPr>
          <w:p w14:paraId="19DAA865" w14:textId="77777777" w:rsidR="00F930EB" w:rsidRPr="007A16D8" w:rsidRDefault="00F930EB" w:rsidP="007A16D8">
            <w:pPr>
              <w:widowControl w:val="0"/>
              <w:spacing w:after="0" w:line="240" w:lineRule="auto"/>
              <w:ind w:right="91"/>
              <w:jc w:val="right"/>
              <w:rPr>
                <w:rFonts w:ascii="Times New Roman" w:eastAsia="SimSun" w:hAnsi="Times New Roman" w:cs="Times New Roman"/>
                <w:i/>
                <w:w w:val="95"/>
                <w:sz w:val="20"/>
                <w:szCs w:val="20"/>
              </w:rPr>
            </w:pPr>
          </w:p>
        </w:tc>
        <w:tc>
          <w:tcPr>
            <w:tcW w:w="1800" w:type="dxa"/>
            <w:tcBorders>
              <w:top w:val="nil"/>
              <w:bottom w:val="nil"/>
            </w:tcBorders>
            <w:shd w:val="clear" w:color="auto" w:fill="auto"/>
          </w:tcPr>
          <w:p w14:paraId="747ADA6B"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nil"/>
            </w:tcBorders>
          </w:tcPr>
          <w:p w14:paraId="281A2FC3"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bottom w:val="nil"/>
            </w:tcBorders>
          </w:tcPr>
          <w:p w14:paraId="0FA70D1B"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nil"/>
            </w:tcBorders>
          </w:tcPr>
          <w:p w14:paraId="16AE804E"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nil"/>
            </w:tcBorders>
          </w:tcPr>
          <w:p w14:paraId="3F7CEC5B"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nil"/>
            </w:tcBorders>
          </w:tcPr>
          <w:p w14:paraId="6583E6F8"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787BDF30" w14:textId="10409C20" w:rsidTr="00D32FAE">
        <w:trPr>
          <w:trHeight w:val="230"/>
        </w:trPr>
        <w:tc>
          <w:tcPr>
            <w:tcW w:w="2048" w:type="dxa"/>
            <w:vMerge/>
            <w:shd w:val="clear" w:color="auto" w:fill="auto"/>
          </w:tcPr>
          <w:p w14:paraId="069F22BA" w14:textId="77777777" w:rsidR="00F930EB" w:rsidRPr="007A16D8" w:rsidRDefault="00F930EB" w:rsidP="007A16D8">
            <w:pPr>
              <w:widowControl w:val="0"/>
              <w:spacing w:after="0" w:line="240" w:lineRule="auto"/>
              <w:ind w:right="91"/>
              <w:jc w:val="right"/>
              <w:rPr>
                <w:rFonts w:ascii="Times New Roman" w:eastAsia="SimSun" w:hAnsi="Times New Roman" w:cs="Times New Roman"/>
                <w:i/>
                <w:w w:val="95"/>
                <w:sz w:val="20"/>
                <w:szCs w:val="20"/>
              </w:rPr>
            </w:pPr>
          </w:p>
        </w:tc>
        <w:tc>
          <w:tcPr>
            <w:tcW w:w="1800" w:type="dxa"/>
            <w:tcBorders>
              <w:top w:val="nil"/>
              <w:bottom w:val="single" w:sz="4" w:space="0" w:color="000000"/>
            </w:tcBorders>
            <w:shd w:val="clear" w:color="auto" w:fill="auto"/>
          </w:tcPr>
          <w:p w14:paraId="2203E5C8"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0A92E394"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bottom w:val="single" w:sz="4" w:space="0" w:color="000000"/>
            </w:tcBorders>
          </w:tcPr>
          <w:p w14:paraId="403167E7"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426BD92B"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3E770EB4"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19B23DE9"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3F5F008D" w14:textId="65FDD5A8" w:rsidTr="00D32FAE">
        <w:trPr>
          <w:trHeight w:val="230"/>
        </w:trPr>
        <w:tc>
          <w:tcPr>
            <w:tcW w:w="2048" w:type="dxa"/>
            <w:vMerge w:val="restart"/>
            <w:shd w:val="clear" w:color="auto" w:fill="auto"/>
          </w:tcPr>
          <w:p w14:paraId="432E1F6F" w14:textId="77777777" w:rsidR="00F930EB" w:rsidRPr="007A16D8" w:rsidRDefault="00F930EB" w:rsidP="007A16D8">
            <w:pPr>
              <w:widowControl w:val="0"/>
              <w:spacing w:after="0" w:line="240" w:lineRule="auto"/>
              <w:ind w:right="91"/>
              <w:rPr>
                <w:rFonts w:ascii="Times New Roman" w:eastAsia="SimSun" w:hAnsi="Times New Roman" w:cs="Times New Roman"/>
                <w:i/>
                <w:w w:val="95"/>
                <w:sz w:val="20"/>
                <w:szCs w:val="20"/>
              </w:rPr>
            </w:pPr>
            <w:r w:rsidRPr="007A16D8">
              <w:rPr>
                <w:rFonts w:ascii="Times New Roman" w:eastAsia="SimSun" w:hAnsi="Times New Roman" w:cs="Times New Roman"/>
                <w:sz w:val="20"/>
                <w:szCs w:val="20"/>
              </w:rPr>
              <w:t>Tribal Member</w:t>
            </w:r>
          </w:p>
        </w:tc>
        <w:tc>
          <w:tcPr>
            <w:tcW w:w="1800" w:type="dxa"/>
            <w:tcBorders>
              <w:top w:val="single" w:sz="4" w:space="0" w:color="000000"/>
              <w:bottom w:val="nil"/>
            </w:tcBorders>
            <w:shd w:val="clear" w:color="auto" w:fill="auto"/>
          </w:tcPr>
          <w:p w14:paraId="5B78CDD9"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447DE695"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single" w:sz="4" w:space="0" w:color="000000"/>
              <w:bottom w:val="nil"/>
            </w:tcBorders>
          </w:tcPr>
          <w:p w14:paraId="2D03B96C"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02ED2F2B"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60372A4F"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55FA68D8"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26E868D7" w14:textId="02950602" w:rsidTr="00D32FAE">
        <w:trPr>
          <w:trHeight w:val="230"/>
        </w:trPr>
        <w:tc>
          <w:tcPr>
            <w:tcW w:w="2048" w:type="dxa"/>
            <w:vMerge/>
            <w:shd w:val="clear" w:color="auto" w:fill="auto"/>
          </w:tcPr>
          <w:p w14:paraId="3AA508A0" w14:textId="77777777" w:rsidR="00F930EB" w:rsidRPr="007A16D8" w:rsidRDefault="00F930EB" w:rsidP="007A16D8">
            <w:pPr>
              <w:widowControl w:val="0"/>
              <w:spacing w:after="0" w:line="240" w:lineRule="auto"/>
              <w:ind w:right="91"/>
              <w:jc w:val="right"/>
              <w:rPr>
                <w:rFonts w:ascii="Times New Roman" w:eastAsia="SimSun" w:hAnsi="Times New Roman" w:cs="Times New Roman"/>
                <w:i/>
                <w:w w:val="95"/>
                <w:sz w:val="20"/>
                <w:szCs w:val="20"/>
              </w:rPr>
            </w:pPr>
          </w:p>
        </w:tc>
        <w:tc>
          <w:tcPr>
            <w:tcW w:w="1800" w:type="dxa"/>
            <w:tcBorders>
              <w:top w:val="nil"/>
              <w:bottom w:val="nil"/>
            </w:tcBorders>
            <w:shd w:val="clear" w:color="auto" w:fill="auto"/>
          </w:tcPr>
          <w:p w14:paraId="6848AF13"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nil"/>
            </w:tcBorders>
          </w:tcPr>
          <w:p w14:paraId="47715AA5"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bottom w:val="nil"/>
            </w:tcBorders>
          </w:tcPr>
          <w:p w14:paraId="62AF579D"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nil"/>
            </w:tcBorders>
          </w:tcPr>
          <w:p w14:paraId="7BC0FC8C"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nil"/>
            </w:tcBorders>
          </w:tcPr>
          <w:p w14:paraId="35A570E2"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nil"/>
            </w:tcBorders>
          </w:tcPr>
          <w:p w14:paraId="2A141E8B"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59502E40" w14:textId="60E48D98" w:rsidTr="00D32FAE">
        <w:trPr>
          <w:trHeight w:val="230"/>
        </w:trPr>
        <w:tc>
          <w:tcPr>
            <w:tcW w:w="2048" w:type="dxa"/>
            <w:vMerge/>
            <w:shd w:val="clear" w:color="auto" w:fill="auto"/>
          </w:tcPr>
          <w:p w14:paraId="3D0AD8AC" w14:textId="77777777" w:rsidR="00F930EB" w:rsidRPr="007A16D8" w:rsidRDefault="00F930EB" w:rsidP="007A16D8">
            <w:pPr>
              <w:widowControl w:val="0"/>
              <w:spacing w:after="0" w:line="240" w:lineRule="auto"/>
              <w:ind w:right="91"/>
              <w:jc w:val="right"/>
              <w:rPr>
                <w:rFonts w:ascii="Times New Roman" w:eastAsia="SimSun" w:hAnsi="Times New Roman" w:cs="Times New Roman"/>
                <w:i/>
                <w:w w:val="95"/>
                <w:sz w:val="20"/>
                <w:szCs w:val="20"/>
              </w:rPr>
            </w:pPr>
          </w:p>
        </w:tc>
        <w:tc>
          <w:tcPr>
            <w:tcW w:w="1800" w:type="dxa"/>
            <w:tcBorders>
              <w:top w:val="nil"/>
              <w:left w:val="single" w:sz="4" w:space="0" w:color="auto"/>
              <w:bottom w:val="single" w:sz="4" w:space="0" w:color="000000"/>
            </w:tcBorders>
            <w:shd w:val="clear" w:color="auto" w:fill="auto"/>
          </w:tcPr>
          <w:p w14:paraId="64270CC8"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49224DBD"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left w:val="single" w:sz="4" w:space="0" w:color="auto"/>
              <w:bottom w:val="single" w:sz="4" w:space="0" w:color="000000"/>
              <w:right w:val="single" w:sz="4" w:space="0" w:color="auto"/>
            </w:tcBorders>
          </w:tcPr>
          <w:p w14:paraId="440D39E1"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4A724DFF"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1E2700A3"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3B18DB8F"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680568E6" w14:textId="43ABC089" w:rsidTr="00D32FAE">
        <w:trPr>
          <w:trHeight w:val="219"/>
        </w:trPr>
        <w:tc>
          <w:tcPr>
            <w:tcW w:w="2048" w:type="dxa"/>
            <w:vMerge w:val="restart"/>
            <w:shd w:val="clear" w:color="auto" w:fill="auto"/>
          </w:tcPr>
          <w:p w14:paraId="740B4090" w14:textId="77777777" w:rsidR="00F930EB" w:rsidRPr="007A16D8" w:rsidRDefault="00F930EB"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 xml:space="preserve">Race/ethnicity </w:t>
            </w:r>
          </w:p>
          <w:p w14:paraId="6EB8C30E"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p w14:paraId="411FDBE8" w14:textId="77777777" w:rsidR="00F930EB" w:rsidRPr="007A16D8" w:rsidRDefault="00F930EB" w:rsidP="007A16D8">
            <w:pPr>
              <w:widowControl w:val="0"/>
              <w:spacing w:after="0" w:line="240" w:lineRule="auto"/>
              <w:ind w:left="107"/>
              <w:rPr>
                <w:rFonts w:ascii="Times New Roman" w:eastAsia="SimSun" w:hAnsi="Times New Roman" w:cs="Times New Roman"/>
                <w:b/>
                <w:bCs/>
                <w:sz w:val="20"/>
                <w:szCs w:val="20"/>
              </w:rPr>
            </w:pPr>
          </w:p>
          <w:p w14:paraId="7E443BCE"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p w14:paraId="1AB73697"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p w14:paraId="01B5EFF0"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p w14:paraId="3BC27CB1"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p w14:paraId="2F36561D"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p w14:paraId="52926FC6"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p w14:paraId="56D6E595"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p w14:paraId="0D325920" w14:textId="77777777" w:rsidR="00F930EB" w:rsidRPr="007A16D8" w:rsidRDefault="00F930EB" w:rsidP="007A16D8">
            <w:pPr>
              <w:widowControl w:val="0"/>
              <w:spacing w:after="0" w:line="240" w:lineRule="auto"/>
              <w:rPr>
                <w:rFonts w:ascii="Times New Roman" w:eastAsia="SimSun" w:hAnsi="Times New Roman" w:cs="Times New Roman"/>
                <w:sz w:val="20"/>
                <w:szCs w:val="20"/>
              </w:rPr>
            </w:pPr>
          </w:p>
          <w:p w14:paraId="5F91EBDA" w14:textId="77777777" w:rsidR="00F930EB" w:rsidRPr="007A16D8" w:rsidRDefault="00F930EB" w:rsidP="007A16D8">
            <w:pPr>
              <w:widowControl w:val="0"/>
              <w:spacing w:after="0" w:line="240" w:lineRule="auto"/>
              <w:rPr>
                <w:rFonts w:ascii="Times New Roman" w:eastAsia="SimSun" w:hAnsi="Times New Roman" w:cs="Times New Roman"/>
                <w:sz w:val="20"/>
                <w:szCs w:val="20"/>
              </w:rPr>
            </w:pPr>
          </w:p>
          <w:p w14:paraId="7C11F21E"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800" w:type="dxa"/>
            <w:tcBorders>
              <w:top w:val="single" w:sz="4" w:space="0" w:color="000000"/>
              <w:left w:val="single" w:sz="4" w:space="0" w:color="auto"/>
              <w:bottom w:val="nil"/>
            </w:tcBorders>
            <w:shd w:val="clear" w:color="auto" w:fill="auto"/>
          </w:tcPr>
          <w:p w14:paraId="578266A1"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40A80089"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single" w:sz="4" w:space="0" w:color="000000"/>
              <w:left w:val="single" w:sz="4" w:space="0" w:color="auto"/>
              <w:bottom w:val="nil"/>
              <w:right w:val="single" w:sz="4" w:space="0" w:color="auto"/>
            </w:tcBorders>
          </w:tcPr>
          <w:p w14:paraId="08295DA4"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35FA1633"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56327027"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2F061B77"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5841FA7F" w14:textId="185879F4" w:rsidTr="00D32FAE">
        <w:trPr>
          <w:trHeight w:val="204"/>
        </w:trPr>
        <w:tc>
          <w:tcPr>
            <w:tcW w:w="2048" w:type="dxa"/>
            <w:vMerge/>
            <w:shd w:val="clear" w:color="auto" w:fill="auto"/>
          </w:tcPr>
          <w:p w14:paraId="32962C80"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left w:val="single" w:sz="4" w:space="0" w:color="auto"/>
              <w:bottom w:val="nil"/>
            </w:tcBorders>
            <w:shd w:val="clear" w:color="auto" w:fill="auto"/>
          </w:tcPr>
          <w:p w14:paraId="46360863"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21EC884C"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nil"/>
              <w:left w:val="single" w:sz="4" w:space="0" w:color="auto"/>
              <w:bottom w:val="nil"/>
              <w:right w:val="single" w:sz="4" w:space="0" w:color="auto"/>
            </w:tcBorders>
          </w:tcPr>
          <w:p w14:paraId="0A358648"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426D3440"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727A48A6"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154B3154"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43C95C30" w14:textId="00B01306" w:rsidTr="00D32FAE">
        <w:trPr>
          <w:trHeight w:val="203"/>
        </w:trPr>
        <w:tc>
          <w:tcPr>
            <w:tcW w:w="2048" w:type="dxa"/>
            <w:vMerge/>
            <w:shd w:val="clear" w:color="auto" w:fill="auto"/>
          </w:tcPr>
          <w:p w14:paraId="7633AD14"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left w:val="single" w:sz="4" w:space="0" w:color="auto"/>
              <w:bottom w:val="single" w:sz="4" w:space="0" w:color="000000"/>
            </w:tcBorders>
            <w:shd w:val="clear" w:color="auto" w:fill="auto"/>
          </w:tcPr>
          <w:p w14:paraId="3783DB64"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5884605F"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nil"/>
              <w:left w:val="single" w:sz="4" w:space="0" w:color="auto"/>
              <w:bottom w:val="single" w:sz="4" w:space="0" w:color="000000"/>
              <w:right w:val="single" w:sz="4" w:space="0" w:color="auto"/>
            </w:tcBorders>
          </w:tcPr>
          <w:p w14:paraId="6971FC91"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54F341A2"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1329C077"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7DD686CC"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1A4E9F43" w14:textId="29FE341A" w:rsidTr="00D32FAE">
        <w:trPr>
          <w:trHeight w:val="203"/>
        </w:trPr>
        <w:tc>
          <w:tcPr>
            <w:tcW w:w="2048" w:type="dxa"/>
            <w:vMerge/>
            <w:shd w:val="clear" w:color="auto" w:fill="auto"/>
          </w:tcPr>
          <w:p w14:paraId="1EE277CE"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single" w:sz="4" w:space="0" w:color="000000"/>
              <w:left w:val="single" w:sz="4" w:space="0" w:color="auto"/>
              <w:bottom w:val="nil"/>
            </w:tcBorders>
            <w:shd w:val="clear" w:color="auto" w:fill="auto"/>
          </w:tcPr>
          <w:p w14:paraId="711ACF8F"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2C9983DB"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single" w:sz="4" w:space="0" w:color="000000"/>
              <w:left w:val="single" w:sz="4" w:space="0" w:color="auto"/>
              <w:bottom w:val="nil"/>
              <w:right w:val="single" w:sz="4" w:space="0" w:color="auto"/>
            </w:tcBorders>
          </w:tcPr>
          <w:p w14:paraId="18643969"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57FB243F"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58AA5A14"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18218F5B"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7F479FEF" w14:textId="5A855B97" w:rsidTr="00D32FAE">
        <w:trPr>
          <w:trHeight w:val="203"/>
        </w:trPr>
        <w:tc>
          <w:tcPr>
            <w:tcW w:w="2048" w:type="dxa"/>
            <w:vMerge/>
            <w:shd w:val="clear" w:color="auto" w:fill="auto"/>
          </w:tcPr>
          <w:p w14:paraId="554099B1"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left w:val="single" w:sz="4" w:space="0" w:color="auto"/>
              <w:bottom w:val="nil"/>
            </w:tcBorders>
            <w:shd w:val="clear" w:color="auto" w:fill="auto"/>
          </w:tcPr>
          <w:p w14:paraId="2A54F8AA"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18D451AD"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nil"/>
              <w:left w:val="single" w:sz="4" w:space="0" w:color="auto"/>
              <w:bottom w:val="nil"/>
              <w:right w:val="single" w:sz="4" w:space="0" w:color="auto"/>
            </w:tcBorders>
          </w:tcPr>
          <w:p w14:paraId="244E0B01"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6108DED5"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2C59776F"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49179F46"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5CFD9B0F" w14:textId="2A461E17" w:rsidTr="00D32FAE">
        <w:trPr>
          <w:trHeight w:val="203"/>
        </w:trPr>
        <w:tc>
          <w:tcPr>
            <w:tcW w:w="2048" w:type="dxa"/>
            <w:vMerge/>
            <w:shd w:val="clear" w:color="auto" w:fill="auto"/>
          </w:tcPr>
          <w:p w14:paraId="79CF8004"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left w:val="single" w:sz="4" w:space="0" w:color="auto"/>
              <w:bottom w:val="single" w:sz="4" w:space="0" w:color="000000"/>
            </w:tcBorders>
            <w:shd w:val="clear" w:color="auto" w:fill="auto"/>
          </w:tcPr>
          <w:p w14:paraId="286F24BF"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4AE180A3"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nil"/>
              <w:left w:val="single" w:sz="4" w:space="0" w:color="auto"/>
              <w:bottom w:val="single" w:sz="4" w:space="0" w:color="000000"/>
              <w:right w:val="single" w:sz="4" w:space="0" w:color="auto"/>
            </w:tcBorders>
          </w:tcPr>
          <w:p w14:paraId="4810D178"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4840C3C8"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77A3ABAA"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5EFD3424"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4EC02D75" w14:textId="32C63679" w:rsidTr="00D32FAE">
        <w:trPr>
          <w:trHeight w:val="227"/>
        </w:trPr>
        <w:tc>
          <w:tcPr>
            <w:tcW w:w="2048" w:type="dxa"/>
            <w:vMerge/>
            <w:shd w:val="clear" w:color="auto" w:fill="auto"/>
          </w:tcPr>
          <w:p w14:paraId="0832637F"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single" w:sz="4" w:space="0" w:color="000000"/>
              <w:bottom w:val="nil"/>
            </w:tcBorders>
            <w:shd w:val="clear" w:color="auto" w:fill="auto"/>
          </w:tcPr>
          <w:p w14:paraId="101FB8D6"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2C0297F9"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single" w:sz="4" w:space="0" w:color="000000"/>
              <w:bottom w:val="nil"/>
            </w:tcBorders>
          </w:tcPr>
          <w:p w14:paraId="7A8D0811"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0F7B6180"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0B581F94"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7924A149"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386A5E09" w14:textId="0D4C6BDA" w:rsidTr="00D32FAE">
        <w:trPr>
          <w:trHeight w:val="227"/>
        </w:trPr>
        <w:tc>
          <w:tcPr>
            <w:tcW w:w="2048" w:type="dxa"/>
            <w:vMerge/>
            <w:shd w:val="clear" w:color="auto" w:fill="auto"/>
          </w:tcPr>
          <w:p w14:paraId="3D9CC04A"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bottom w:val="nil"/>
            </w:tcBorders>
            <w:shd w:val="clear" w:color="auto" w:fill="auto"/>
          </w:tcPr>
          <w:p w14:paraId="4189A81B"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5902E9C0"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nil"/>
              <w:bottom w:val="nil"/>
            </w:tcBorders>
          </w:tcPr>
          <w:p w14:paraId="5FCE51B3"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09212FE6"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5937454C"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47D24743"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6A1A99D8" w14:textId="6904B09A" w:rsidTr="00D32FAE">
        <w:trPr>
          <w:trHeight w:val="227"/>
        </w:trPr>
        <w:tc>
          <w:tcPr>
            <w:tcW w:w="2048" w:type="dxa"/>
            <w:vMerge/>
            <w:shd w:val="clear" w:color="auto" w:fill="auto"/>
          </w:tcPr>
          <w:p w14:paraId="63A6488C"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bottom w:val="single" w:sz="4" w:space="0" w:color="000000"/>
            </w:tcBorders>
            <w:shd w:val="clear" w:color="auto" w:fill="auto"/>
          </w:tcPr>
          <w:p w14:paraId="7D3A156C"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3854C606"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nil"/>
              <w:bottom w:val="single" w:sz="4" w:space="0" w:color="000000"/>
            </w:tcBorders>
          </w:tcPr>
          <w:p w14:paraId="273D9C56"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01A36603"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748D419A"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73F7E6EC"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4E3BF439" w14:textId="0862E9EB" w:rsidTr="00D32FAE">
        <w:trPr>
          <w:trHeight w:val="227"/>
        </w:trPr>
        <w:tc>
          <w:tcPr>
            <w:tcW w:w="2048" w:type="dxa"/>
            <w:vMerge/>
            <w:shd w:val="clear" w:color="auto" w:fill="auto"/>
          </w:tcPr>
          <w:p w14:paraId="198CE43D"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single" w:sz="4" w:space="0" w:color="000000"/>
              <w:bottom w:val="nil"/>
            </w:tcBorders>
            <w:shd w:val="clear" w:color="auto" w:fill="auto"/>
          </w:tcPr>
          <w:p w14:paraId="4D1CB9CC"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6210A571"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single" w:sz="4" w:space="0" w:color="000000"/>
              <w:bottom w:val="nil"/>
            </w:tcBorders>
          </w:tcPr>
          <w:p w14:paraId="33A7D431"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4884241B"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106A0484"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55B48B5A"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66BC4E2C" w14:textId="0A52D144" w:rsidTr="00D32FAE">
        <w:trPr>
          <w:trHeight w:val="227"/>
        </w:trPr>
        <w:tc>
          <w:tcPr>
            <w:tcW w:w="2048" w:type="dxa"/>
            <w:vMerge/>
            <w:shd w:val="clear" w:color="auto" w:fill="auto"/>
          </w:tcPr>
          <w:p w14:paraId="6D15185A"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bottom w:val="nil"/>
            </w:tcBorders>
            <w:shd w:val="clear" w:color="auto" w:fill="auto"/>
          </w:tcPr>
          <w:p w14:paraId="5D54393E"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0324E5CE"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nil"/>
              <w:bottom w:val="nil"/>
            </w:tcBorders>
          </w:tcPr>
          <w:p w14:paraId="3990C0FD"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014889C0"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56D93B14"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2632E1D1"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117EFB1A" w14:textId="090DC6AD" w:rsidTr="00D32FAE">
        <w:trPr>
          <w:trHeight w:val="227"/>
        </w:trPr>
        <w:tc>
          <w:tcPr>
            <w:tcW w:w="2048" w:type="dxa"/>
            <w:vMerge/>
            <w:shd w:val="clear" w:color="auto" w:fill="auto"/>
          </w:tcPr>
          <w:p w14:paraId="610FE678"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left w:val="single" w:sz="4" w:space="0" w:color="auto"/>
              <w:bottom w:val="single" w:sz="4" w:space="0" w:color="000000"/>
            </w:tcBorders>
            <w:shd w:val="clear" w:color="auto" w:fill="auto"/>
          </w:tcPr>
          <w:p w14:paraId="3A09666E"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15AB65D3"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nil"/>
              <w:left w:val="single" w:sz="4" w:space="0" w:color="auto"/>
              <w:bottom w:val="single" w:sz="4" w:space="0" w:color="000000"/>
              <w:right w:val="single" w:sz="4" w:space="0" w:color="auto"/>
            </w:tcBorders>
          </w:tcPr>
          <w:p w14:paraId="6B6E1DA6"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7A746CE0"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5F81CC14"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708B93B7"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4C63A778" w14:textId="35AECE84" w:rsidTr="00D32FAE">
        <w:trPr>
          <w:trHeight w:val="219"/>
        </w:trPr>
        <w:tc>
          <w:tcPr>
            <w:tcW w:w="2048" w:type="dxa"/>
            <w:vMerge/>
            <w:shd w:val="clear" w:color="auto" w:fill="auto"/>
          </w:tcPr>
          <w:p w14:paraId="4F73D422"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single" w:sz="4" w:space="0" w:color="000000"/>
              <w:left w:val="single" w:sz="4" w:space="0" w:color="auto"/>
              <w:bottom w:val="nil"/>
            </w:tcBorders>
            <w:shd w:val="clear" w:color="auto" w:fill="auto"/>
          </w:tcPr>
          <w:p w14:paraId="299E0554"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2E3F2D5A"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single" w:sz="4" w:space="0" w:color="000000"/>
              <w:left w:val="single" w:sz="4" w:space="0" w:color="auto"/>
              <w:bottom w:val="nil"/>
              <w:right w:val="single" w:sz="4" w:space="0" w:color="auto"/>
            </w:tcBorders>
          </w:tcPr>
          <w:p w14:paraId="48BB9443"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5F339B84"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59E1F43D"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0E355B53"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4492C6CB" w14:textId="2FFD2990" w:rsidTr="00D32FAE">
        <w:trPr>
          <w:trHeight w:val="204"/>
        </w:trPr>
        <w:tc>
          <w:tcPr>
            <w:tcW w:w="2048" w:type="dxa"/>
            <w:vMerge/>
            <w:shd w:val="clear" w:color="auto" w:fill="auto"/>
          </w:tcPr>
          <w:p w14:paraId="261C823C" w14:textId="77777777" w:rsidR="00F930EB" w:rsidRPr="007A16D8" w:rsidRDefault="00F930EB" w:rsidP="007A16D8">
            <w:pPr>
              <w:rPr>
                <w:rFonts w:ascii="Times New Roman" w:eastAsia="Calibri" w:hAnsi="Times New Roman" w:cs="Times New Roman"/>
                <w:sz w:val="20"/>
                <w:szCs w:val="20"/>
              </w:rPr>
            </w:pPr>
          </w:p>
        </w:tc>
        <w:tc>
          <w:tcPr>
            <w:tcW w:w="1800" w:type="dxa"/>
            <w:tcBorders>
              <w:top w:val="nil"/>
              <w:left w:val="single" w:sz="4" w:space="0" w:color="auto"/>
              <w:bottom w:val="nil"/>
            </w:tcBorders>
            <w:shd w:val="clear" w:color="auto" w:fill="auto"/>
          </w:tcPr>
          <w:p w14:paraId="2EBCF0E5"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21724467"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left w:val="single" w:sz="4" w:space="0" w:color="auto"/>
              <w:bottom w:val="nil"/>
              <w:right w:val="single" w:sz="4" w:space="0" w:color="auto"/>
            </w:tcBorders>
          </w:tcPr>
          <w:p w14:paraId="37B6FAA3"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01BA032E"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5818A585"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1E304BD0"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3424151C" w14:textId="3DD91D84" w:rsidTr="00D32FAE">
        <w:trPr>
          <w:trHeight w:val="203"/>
        </w:trPr>
        <w:tc>
          <w:tcPr>
            <w:tcW w:w="2048" w:type="dxa"/>
            <w:vMerge/>
            <w:shd w:val="clear" w:color="auto" w:fill="auto"/>
          </w:tcPr>
          <w:p w14:paraId="4DE144AB" w14:textId="77777777" w:rsidR="00F930EB" w:rsidRPr="007A16D8" w:rsidRDefault="00F930EB" w:rsidP="007A16D8">
            <w:pPr>
              <w:rPr>
                <w:rFonts w:ascii="Times New Roman" w:eastAsia="Calibri" w:hAnsi="Times New Roman" w:cs="Times New Roman"/>
                <w:sz w:val="20"/>
                <w:szCs w:val="20"/>
              </w:rPr>
            </w:pPr>
          </w:p>
        </w:tc>
        <w:tc>
          <w:tcPr>
            <w:tcW w:w="1800" w:type="dxa"/>
            <w:tcBorders>
              <w:top w:val="nil"/>
              <w:left w:val="single" w:sz="4" w:space="0" w:color="auto"/>
            </w:tcBorders>
            <w:shd w:val="clear" w:color="auto" w:fill="auto"/>
          </w:tcPr>
          <w:p w14:paraId="561435AD"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tcBorders>
          </w:tcPr>
          <w:p w14:paraId="605C1AB8"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left w:val="single" w:sz="4" w:space="0" w:color="auto"/>
              <w:right w:val="single" w:sz="4" w:space="0" w:color="auto"/>
            </w:tcBorders>
          </w:tcPr>
          <w:p w14:paraId="4879DBC3"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tcBorders>
          </w:tcPr>
          <w:p w14:paraId="05F0964B"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tcBorders>
          </w:tcPr>
          <w:p w14:paraId="79C27589"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tcBorders>
          </w:tcPr>
          <w:p w14:paraId="4D4E1836"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02537025" w14:textId="48039F7E" w:rsidTr="00D32FAE">
        <w:trPr>
          <w:trHeight w:val="219"/>
        </w:trPr>
        <w:tc>
          <w:tcPr>
            <w:tcW w:w="2048" w:type="dxa"/>
            <w:vMerge w:val="restart"/>
            <w:shd w:val="clear" w:color="auto" w:fill="auto"/>
          </w:tcPr>
          <w:p w14:paraId="674AB540" w14:textId="77777777" w:rsidR="00F930EB" w:rsidRPr="007A16D8" w:rsidRDefault="00F930EB"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Reason for Medicaid eligibility at baseline</w:t>
            </w:r>
          </w:p>
          <w:p w14:paraId="38184F89"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p w14:paraId="17B01B34"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p w14:paraId="5A106AF6"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p w14:paraId="42E44DBD"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p w14:paraId="4B87147D"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p w14:paraId="1829EE88"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p w14:paraId="1BB09932"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p w14:paraId="60F1D912" w14:textId="77777777" w:rsidR="00F930EB" w:rsidRPr="007A16D8" w:rsidRDefault="00F930EB" w:rsidP="007A16D8">
            <w:pPr>
              <w:widowControl w:val="0"/>
              <w:spacing w:after="0" w:line="240" w:lineRule="auto"/>
              <w:rPr>
                <w:rFonts w:ascii="Times New Roman" w:eastAsia="SimSun" w:hAnsi="Times New Roman" w:cs="Times New Roman"/>
                <w:sz w:val="20"/>
                <w:szCs w:val="20"/>
              </w:rPr>
            </w:pPr>
          </w:p>
          <w:p w14:paraId="39217370" w14:textId="77777777" w:rsidR="00F930EB" w:rsidRPr="007A16D8" w:rsidRDefault="00F930EB"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Parents</w:t>
            </w:r>
          </w:p>
          <w:p w14:paraId="535658BE" w14:textId="77777777" w:rsidR="00F930EB" w:rsidRPr="007A16D8" w:rsidRDefault="00F930EB" w:rsidP="007A16D8">
            <w:pPr>
              <w:widowControl w:val="0"/>
              <w:spacing w:after="0" w:line="240" w:lineRule="auto"/>
              <w:rPr>
                <w:rFonts w:ascii="Times New Roman" w:eastAsia="SimSun" w:hAnsi="Times New Roman" w:cs="Times New Roman"/>
                <w:sz w:val="20"/>
                <w:szCs w:val="20"/>
              </w:rPr>
            </w:pPr>
          </w:p>
          <w:p w14:paraId="32974EAF" w14:textId="77777777" w:rsidR="00F930EB" w:rsidRPr="007A16D8" w:rsidRDefault="00F930EB" w:rsidP="007A16D8">
            <w:pPr>
              <w:widowControl w:val="0"/>
              <w:spacing w:after="0" w:line="240" w:lineRule="auto"/>
              <w:rPr>
                <w:rFonts w:ascii="Times New Roman" w:eastAsia="SimSun" w:hAnsi="Times New Roman" w:cs="Times New Roman"/>
                <w:sz w:val="20"/>
                <w:szCs w:val="20"/>
              </w:rPr>
            </w:pPr>
          </w:p>
          <w:p w14:paraId="71B26B5C"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Adult without dependent children</w:t>
            </w:r>
          </w:p>
          <w:p w14:paraId="64CD95D1"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p w14:paraId="3DF95442"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p w14:paraId="21223FF2"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p w14:paraId="39FBE3D5"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p w14:paraId="0F602FB5"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800" w:type="dxa"/>
            <w:tcBorders>
              <w:top w:val="single" w:sz="4" w:space="0" w:color="000000"/>
              <w:left w:val="single" w:sz="4" w:space="0" w:color="auto"/>
              <w:bottom w:val="nil"/>
            </w:tcBorders>
            <w:shd w:val="clear" w:color="auto" w:fill="auto"/>
          </w:tcPr>
          <w:p w14:paraId="7812F79C"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0AB2191B"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single" w:sz="4" w:space="0" w:color="000000"/>
              <w:left w:val="single" w:sz="4" w:space="0" w:color="auto"/>
              <w:bottom w:val="nil"/>
              <w:right w:val="single" w:sz="4" w:space="0" w:color="auto"/>
            </w:tcBorders>
          </w:tcPr>
          <w:p w14:paraId="6D79D6FB"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76394188"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0D940368"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4E0A7060"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bookmarkEnd w:id="94"/>
      <w:tr w:rsidR="00F930EB" w:rsidRPr="007A16D8" w14:paraId="145BCAAC" w14:textId="0185F748" w:rsidTr="00D32FAE">
        <w:trPr>
          <w:trHeight w:val="204"/>
        </w:trPr>
        <w:tc>
          <w:tcPr>
            <w:tcW w:w="2048" w:type="dxa"/>
            <w:vMerge/>
            <w:shd w:val="clear" w:color="auto" w:fill="auto"/>
          </w:tcPr>
          <w:p w14:paraId="5601FA3B"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left w:val="single" w:sz="4" w:space="0" w:color="auto"/>
              <w:bottom w:val="nil"/>
            </w:tcBorders>
            <w:shd w:val="clear" w:color="auto" w:fill="auto"/>
          </w:tcPr>
          <w:p w14:paraId="24E98B85"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2E9A2EE1"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nil"/>
              <w:left w:val="single" w:sz="4" w:space="0" w:color="auto"/>
              <w:bottom w:val="nil"/>
              <w:right w:val="single" w:sz="4" w:space="0" w:color="auto"/>
            </w:tcBorders>
          </w:tcPr>
          <w:p w14:paraId="6C05451A"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2138EEB5"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202A5DC3"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0B6C47EC"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04606F16" w14:textId="540FD624" w:rsidTr="00D32FAE">
        <w:trPr>
          <w:trHeight w:val="203"/>
        </w:trPr>
        <w:tc>
          <w:tcPr>
            <w:tcW w:w="2048" w:type="dxa"/>
            <w:vMerge/>
            <w:shd w:val="clear" w:color="auto" w:fill="auto"/>
          </w:tcPr>
          <w:p w14:paraId="207AF13E"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left w:val="single" w:sz="4" w:space="0" w:color="auto"/>
              <w:bottom w:val="single" w:sz="4" w:space="0" w:color="000000"/>
            </w:tcBorders>
            <w:shd w:val="clear" w:color="auto" w:fill="auto"/>
          </w:tcPr>
          <w:p w14:paraId="27859950"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4B5757F8"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nil"/>
              <w:left w:val="single" w:sz="4" w:space="0" w:color="auto"/>
              <w:bottom w:val="single" w:sz="4" w:space="0" w:color="000000"/>
              <w:right w:val="single" w:sz="4" w:space="0" w:color="auto"/>
            </w:tcBorders>
          </w:tcPr>
          <w:p w14:paraId="70D6B0FD"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7750C953"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71487940"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7E970B43"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3D120D5C" w14:textId="03980C52" w:rsidTr="00D32FAE">
        <w:trPr>
          <w:trHeight w:val="227"/>
        </w:trPr>
        <w:tc>
          <w:tcPr>
            <w:tcW w:w="2048" w:type="dxa"/>
            <w:vMerge/>
            <w:shd w:val="clear" w:color="auto" w:fill="auto"/>
          </w:tcPr>
          <w:p w14:paraId="02924296"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single" w:sz="4" w:space="0" w:color="000000"/>
              <w:bottom w:val="nil"/>
            </w:tcBorders>
            <w:shd w:val="clear" w:color="auto" w:fill="auto"/>
          </w:tcPr>
          <w:p w14:paraId="401132AF"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6ED23446"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single" w:sz="4" w:space="0" w:color="000000"/>
              <w:bottom w:val="nil"/>
            </w:tcBorders>
          </w:tcPr>
          <w:p w14:paraId="112C43F7"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6A3808CF"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02B6E23E"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7B1D4661"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2F062558" w14:textId="2D21F7F7" w:rsidTr="00D32FAE">
        <w:trPr>
          <w:trHeight w:val="227"/>
        </w:trPr>
        <w:tc>
          <w:tcPr>
            <w:tcW w:w="2048" w:type="dxa"/>
            <w:vMerge/>
            <w:shd w:val="clear" w:color="auto" w:fill="auto"/>
          </w:tcPr>
          <w:p w14:paraId="78975C09"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bottom w:val="nil"/>
            </w:tcBorders>
            <w:shd w:val="clear" w:color="auto" w:fill="auto"/>
          </w:tcPr>
          <w:p w14:paraId="61B2BF67"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2165AF42"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nil"/>
              <w:bottom w:val="nil"/>
            </w:tcBorders>
          </w:tcPr>
          <w:p w14:paraId="55012C79"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29141253"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020FB101"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0B329AF9"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6B566FDB" w14:textId="2F6FE693" w:rsidTr="00D32FAE">
        <w:trPr>
          <w:trHeight w:val="227"/>
        </w:trPr>
        <w:tc>
          <w:tcPr>
            <w:tcW w:w="2048" w:type="dxa"/>
            <w:vMerge/>
            <w:shd w:val="clear" w:color="auto" w:fill="auto"/>
          </w:tcPr>
          <w:p w14:paraId="19D35A5E"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bottom w:val="single" w:sz="4" w:space="0" w:color="000000"/>
            </w:tcBorders>
            <w:shd w:val="clear" w:color="auto" w:fill="auto"/>
          </w:tcPr>
          <w:p w14:paraId="5C3E97DF"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68552A0A"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nil"/>
              <w:bottom w:val="single" w:sz="4" w:space="0" w:color="000000"/>
            </w:tcBorders>
          </w:tcPr>
          <w:p w14:paraId="263AAE48"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343CC22B"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19F1C670"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72ED5E01"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01DE8C31" w14:textId="173C4CF1" w:rsidTr="00D32FAE">
        <w:trPr>
          <w:trHeight w:val="227"/>
        </w:trPr>
        <w:tc>
          <w:tcPr>
            <w:tcW w:w="2048" w:type="dxa"/>
            <w:vMerge/>
            <w:shd w:val="clear" w:color="auto" w:fill="auto"/>
          </w:tcPr>
          <w:p w14:paraId="6E0E1519"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single" w:sz="4" w:space="0" w:color="000000"/>
              <w:bottom w:val="nil"/>
            </w:tcBorders>
            <w:shd w:val="clear" w:color="auto" w:fill="auto"/>
          </w:tcPr>
          <w:p w14:paraId="2D4C59B1"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6519ADA5"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single" w:sz="4" w:space="0" w:color="000000"/>
              <w:bottom w:val="nil"/>
            </w:tcBorders>
          </w:tcPr>
          <w:p w14:paraId="252784AF"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7819FD12"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180E9108"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7F6087B3"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60AEF01B" w14:textId="3542C92D" w:rsidTr="00D32FAE">
        <w:trPr>
          <w:trHeight w:val="227"/>
        </w:trPr>
        <w:tc>
          <w:tcPr>
            <w:tcW w:w="2048" w:type="dxa"/>
            <w:vMerge/>
            <w:shd w:val="clear" w:color="auto" w:fill="auto"/>
          </w:tcPr>
          <w:p w14:paraId="51B4F4B0"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bottom w:val="nil"/>
            </w:tcBorders>
            <w:shd w:val="clear" w:color="auto" w:fill="auto"/>
          </w:tcPr>
          <w:p w14:paraId="261BE952"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17D2B00E"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nil"/>
              <w:bottom w:val="nil"/>
            </w:tcBorders>
          </w:tcPr>
          <w:p w14:paraId="08B8C495"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335A4426"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28F52C3D"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5E2C9398"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135B85A2" w14:textId="6F271CA9" w:rsidTr="00D32FAE">
        <w:trPr>
          <w:trHeight w:val="227"/>
        </w:trPr>
        <w:tc>
          <w:tcPr>
            <w:tcW w:w="2048" w:type="dxa"/>
            <w:vMerge/>
            <w:shd w:val="clear" w:color="auto" w:fill="auto"/>
          </w:tcPr>
          <w:p w14:paraId="323E34BE"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left w:val="single" w:sz="4" w:space="0" w:color="auto"/>
              <w:bottom w:val="single" w:sz="4" w:space="0" w:color="000000"/>
            </w:tcBorders>
            <w:shd w:val="clear" w:color="auto" w:fill="auto"/>
          </w:tcPr>
          <w:p w14:paraId="177A3D4F"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478EC2D6"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nil"/>
              <w:left w:val="single" w:sz="4" w:space="0" w:color="auto"/>
              <w:bottom w:val="single" w:sz="4" w:space="0" w:color="000000"/>
              <w:right w:val="single" w:sz="4" w:space="0" w:color="auto"/>
            </w:tcBorders>
          </w:tcPr>
          <w:p w14:paraId="4AD55BFD"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7636E75A"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33565DDC"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4A83758E"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290FF03D" w14:textId="3041B3A9" w:rsidTr="00D32FAE">
        <w:trPr>
          <w:trHeight w:val="219"/>
        </w:trPr>
        <w:tc>
          <w:tcPr>
            <w:tcW w:w="2048" w:type="dxa"/>
            <w:vMerge/>
            <w:shd w:val="clear" w:color="auto" w:fill="auto"/>
          </w:tcPr>
          <w:p w14:paraId="392260FB"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single" w:sz="4" w:space="0" w:color="000000"/>
              <w:left w:val="single" w:sz="4" w:space="0" w:color="auto"/>
              <w:bottom w:val="nil"/>
            </w:tcBorders>
            <w:shd w:val="clear" w:color="auto" w:fill="auto"/>
          </w:tcPr>
          <w:p w14:paraId="76EF61CF"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5888403A"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single" w:sz="4" w:space="0" w:color="000000"/>
              <w:left w:val="single" w:sz="4" w:space="0" w:color="auto"/>
              <w:bottom w:val="nil"/>
              <w:right w:val="single" w:sz="4" w:space="0" w:color="auto"/>
            </w:tcBorders>
          </w:tcPr>
          <w:p w14:paraId="7E14DEFD"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01BB7BA9"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1083BDAB"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63962386"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2D7B1824" w14:textId="11DDB050" w:rsidTr="00D32FAE">
        <w:trPr>
          <w:trHeight w:val="204"/>
        </w:trPr>
        <w:tc>
          <w:tcPr>
            <w:tcW w:w="2048" w:type="dxa"/>
            <w:vMerge/>
            <w:shd w:val="clear" w:color="auto" w:fill="auto"/>
          </w:tcPr>
          <w:p w14:paraId="63801798"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left w:val="single" w:sz="4" w:space="0" w:color="auto"/>
              <w:bottom w:val="nil"/>
            </w:tcBorders>
            <w:shd w:val="clear" w:color="auto" w:fill="auto"/>
          </w:tcPr>
          <w:p w14:paraId="44160E57"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1D30FD91"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left w:val="single" w:sz="4" w:space="0" w:color="auto"/>
              <w:bottom w:val="nil"/>
              <w:right w:val="single" w:sz="4" w:space="0" w:color="auto"/>
            </w:tcBorders>
          </w:tcPr>
          <w:p w14:paraId="7B7C74F8"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70A0515E"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515E65FA"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00C19E5F"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54AF8617" w14:textId="1EE5438F" w:rsidTr="00D32FAE">
        <w:trPr>
          <w:trHeight w:val="203"/>
        </w:trPr>
        <w:tc>
          <w:tcPr>
            <w:tcW w:w="2048" w:type="dxa"/>
            <w:vMerge/>
            <w:shd w:val="clear" w:color="auto" w:fill="auto"/>
          </w:tcPr>
          <w:p w14:paraId="6659DB44"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left w:val="single" w:sz="4" w:space="0" w:color="auto"/>
              <w:bottom w:val="single" w:sz="4" w:space="0" w:color="000000"/>
            </w:tcBorders>
            <w:shd w:val="clear" w:color="auto" w:fill="auto"/>
          </w:tcPr>
          <w:p w14:paraId="203DB6C4"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7A9948BA"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left w:val="single" w:sz="4" w:space="0" w:color="auto"/>
              <w:bottom w:val="single" w:sz="4" w:space="0" w:color="000000"/>
              <w:right w:val="single" w:sz="4" w:space="0" w:color="auto"/>
            </w:tcBorders>
          </w:tcPr>
          <w:p w14:paraId="65880B5E"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2F290278"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53508FF5"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5C5D7C65"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4C7CC130" w14:textId="097A23EC" w:rsidTr="00D32FAE">
        <w:trPr>
          <w:trHeight w:val="203"/>
        </w:trPr>
        <w:tc>
          <w:tcPr>
            <w:tcW w:w="2048" w:type="dxa"/>
            <w:vMerge/>
            <w:shd w:val="clear" w:color="auto" w:fill="auto"/>
          </w:tcPr>
          <w:p w14:paraId="6CB80342"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single" w:sz="4" w:space="0" w:color="000000"/>
              <w:left w:val="single" w:sz="4" w:space="0" w:color="auto"/>
              <w:bottom w:val="nil"/>
            </w:tcBorders>
            <w:shd w:val="clear" w:color="auto" w:fill="auto"/>
          </w:tcPr>
          <w:p w14:paraId="6A61F22F"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4A94F4FA"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single" w:sz="4" w:space="0" w:color="000000"/>
              <w:left w:val="single" w:sz="4" w:space="0" w:color="auto"/>
              <w:bottom w:val="nil"/>
              <w:right w:val="single" w:sz="4" w:space="0" w:color="auto"/>
            </w:tcBorders>
          </w:tcPr>
          <w:p w14:paraId="4F86F6FB"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07BDE510"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1B093D2E"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2DC0BBD9"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67C9ED58" w14:textId="55F346A0" w:rsidTr="00D32FAE">
        <w:trPr>
          <w:trHeight w:val="203"/>
        </w:trPr>
        <w:tc>
          <w:tcPr>
            <w:tcW w:w="2048" w:type="dxa"/>
            <w:vMerge/>
            <w:shd w:val="clear" w:color="auto" w:fill="auto"/>
          </w:tcPr>
          <w:p w14:paraId="690C201B"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left w:val="single" w:sz="4" w:space="0" w:color="auto"/>
              <w:bottom w:val="nil"/>
            </w:tcBorders>
            <w:shd w:val="clear" w:color="auto" w:fill="auto"/>
          </w:tcPr>
          <w:p w14:paraId="1138AB91"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461A818A"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left w:val="single" w:sz="4" w:space="0" w:color="auto"/>
              <w:bottom w:val="nil"/>
              <w:right w:val="single" w:sz="4" w:space="0" w:color="auto"/>
            </w:tcBorders>
          </w:tcPr>
          <w:p w14:paraId="01E856E4"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495A0E71"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1EE8E5F0"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70E95D4F"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69BC1234" w14:textId="43ADA333" w:rsidTr="00D32FAE">
        <w:trPr>
          <w:trHeight w:val="203"/>
        </w:trPr>
        <w:tc>
          <w:tcPr>
            <w:tcW w:w="2048" w:type="dxa"/>
            <w:vMerge/>
            <w:shd w:val="clear" w:color="auto" w:fill="auto"/>
          </w:tcPr>
          <w:p w14:paraId="48A33BE9"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left w:val="single" w:sz="4" w:space="0" w:color="auto"/>
              <w:bottom w:val="single" w:sz="4" w:space="0" w:color="000000"/>
            </w:tcBorders>
            <w:shd w:val="clear" w:color="auto" w:fill="auto"/>
          </w:tcPr>
          <w:p w14:paraId="393E258C"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203345C7"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left w:val="single" w:sz="4" w:space="0" w:color="auto"/>
              <w:bottom w:val="single" w:sz="4" w:space="0" w:color="000000"/>
              <w:right w:val="single" w:sz="4" w:space="0" w:color="auto"/>
            </w:tcBorders>
          </w:tcPr>
          <w:p w14:paraId="6A089591"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665ED74E"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5F76C04C"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775AACF9"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734D1F38" w14:textId="6CAAB74D" w:rsidTr="00D32FAE">
        <w:trPr>
          <w:trHeight w:val="230"/>
        </w:trPr>
        <w:tc>
          <w:tcPr>
            <w:tcW w:w="2048" w:type="dxa"/>
            <w:vMerge/>
            <w:shd w:val="clear" w:color="auto" w:fill="auto"/>
          </w:tcPr>
          <w:p w14:paraId="6F1332A0"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single" w:sz="4" w:space="0" w:color="000000"/>
              <w:left w:val="single" w:sz="4" w:space="0" w:color="auto"/>
              <w:bottom w:val="nil"/>
            </w:tcBorders>
            <w:shd w:val="clear" w:color="auto" w:fill="auto"/>
          </w:tcPr>
          <w:p w14:paraId="4E8A06E1"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2036CF2A"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single" w:sz="4" w:space="0" w:color="000000"/>
              <w:left w:val="single" w:sz="4" w:space="0" w:color="auto"/>
              <w:bottom w:val="nil"/>
              <w:right w:val="single" w:sz="4" w:space="0" w:color="auto"/>
            </w:tcBorders>
          </w:tcPr>
          <w:p w14:paraId="71B64789"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78E34555"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41E7C3BE"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6C470612"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569ED2D3" w14:textId="7BC0DF8A" w:rsidTr="00D32FAE">
        <w:trPr>
          <w:trHeight w:val="230"/>
        </w:trPr>
        <w:tc>
          <w:tcPr>
            <w:tcW w:w="2048" w:type="dxa"/>
            <w:vMerge/>
            <w:shd w:val="clear" w:color="auto" w:fill="auto"/>
          </w:tcPr>
          <w:p w14:paraId="70B3A752" w14:textId="77777777" w:rsidR="00F930EB" w:rsidRPr="007A16D8" w:rsidRDefault="00F930EB" w:rsidP="007A16D8">
            <w:pPr>
              <w:widowControl w:val="0"/>
              <w:spacing w:after="0" w:line="240" w:lineRule="auto"/>
              <w:ind w:left="107"/>
              <w:rPr>
                <w:rFonts w:ascii="Times New Roman" w:eastAsia="SimSun" w:hAnsi="Times New Roman" w:cs="Times New Roman"/>
                <w:i/>
                <w:w w:val="95"/>
                <w:sz w:val="20"/>
                <w:szCs w:val="20"/>
              </w:rPr>
            </w:pPr>
          </w:p>
        </w:tc>
        <w:tc>
          <w:tcPr>
            <w:tcW w:w="1800" w:type="dxa"/>
            <w:tcBorders>
              <w:top w:val="nil"/>
              <w:left w:val="single" w:sz="4" w:space="0" w:color="auto"/>
              <w:bottom w:val="nil"/>
            </w:tcBorders>
            <w:shd w:val="clear" w:color="auto" w:fill="auto"/>
          </w:tcPr>
          <w:p w14:paraId="3726D7EC"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68363832"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left w:val="single" w:sz="4" w:space="0" w:color="auto"/>
              <w:bottom w:val="nil"/>
              <w:right w:val="single" w:sz="4" w:space="0" w:color="auto"/>
            </w:tcBorders>
          </w:tcPr>
          <w:p w14:paraId="0316D09A"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1D4D4FC8"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39FA691A"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314CACD7"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01A70B51" w14:textId="658F89BF" w:rsidTr="00D32FAE">
        <w:trPr>
          <w:trHeight w:val="230"/>
        </w:trPr>
        <w:tc>
          <w:tcPr>
            <w:tcW w:w="2048" w:type="dxa"/>
            <w:vMerge/>
            <w:shd w:val="clear" w:color="auto" w:fill="auto"/>
          </w:tcPr>
          <w:p w14:paraId="260AD454" w14:textId="77777777" w:rsidR="00F930EB" w:rsidRPr="007A16D8" w:rsidRDefault="00F930EB" w:rsidP="007A16D8">
            <w:pPr>
              <w:widowControl w:val="0"/>
              <w:spacing w:after="0" w:line="240" w:lineRule="auto"/>
              <w:ind w:left="107"/>
              <w:rPr>
                <w:rFonts w:ascii="Times New Roman" w:eastAsia="SimSun" w:hAnsi="Times New Roman" w:cs="Times New Roman"/>
                <w:i/>
                <w:w w:val="95"/>
                <w:sz w:val="20"/>
                <w:szCs w:val="20"/>
              </w:rPr>
            </w:pPr>
          </w:p>
        </w:tc>
        <w:tc>
          <w:tcPr>
            <w:tcW w:w="1800" w:type="dxa"/>
            <w:tcBorders>
              <w:top w:val="single" w:sz="4" w:space="0" w:color="000000"/>
              <w:left w:val="single" w:sz="4" w:space="0" w:color="auto"/>
              <w:bottom w:val="nil"/>
            </w:tcBorders>
            <w:shd w:val="clear" w:color="auto" w:fill="auto"/>
          </w:tcPr>
          <w:p w14:paraId="08804EAB"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3D56B9C8"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single" w:sz="4" w:space="0" w:color="000000"/>
              <w:left w:val="single" w:sz="4" w:space="0" w:color="auto"/>
              <w:bottom w:val="nil"/>
              <w:right w:val="single" w:sz="4" w:space="0" w:color="auto"/>
            </w:tcBorders>
          </w:tcPr>
          <w:p w14:paraId="43220852"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0BA60364"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7ADCBF62"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4EA455D4"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5D4E82D8" w14:textId="117D8002" w:rsidTr="00D32FAE">
        <w:trPr>
          <w:trHeight w:val="230"/>
        </w:trPr>
        <w:tc>
          <w:tcPr>
            <w:tcW w:w="2048" w:type="dxa"/>
            <w:vMerge/>
            <w:shd w:val="clear" w:color="auto" w:fill="auto"/>
          </w:tcPr>
          <w:p w14:paraId="0069C785" w14:textId="77777777" w:rsidR="00F930EB" w:rsidRPr="007A16D8" w:rsidRDefault="00F930EB" w:rsidP="007A16D8">
            <w:pPr>
              <w:widowControl w:val="0"/>
              <w:spacing w:after="0" w:line="240" w:lineRule="auto"/>
              <w:ind w:left="107"/>
              <w:rPr>
                <w:rFonts w:ascii="Times New Roman" w:eastAsia="SimSun" w:hAnsi="Times New Roman" w:cs="Times New Roman"/>
                <w:i/>
                <w:w w:val="95"/>
                <w:sz w:val="20"/>
                <w:szCs w:val="20"/>
              </w:rPr>
            </w:pPr>
          </w:p>
        </w:tc>
        <w:tc>
          <w:tcPr>
            <w:tcW w:w="1800" w:type="dxa"/>
            <w:tcBorders>
              <w:top w:val="nil"/>
              <w:left w:val="single" w:sz="4" w:space="0" w:color="auto"/>
              <w:bottom w:val="nil"/>
            </w:tcBorders>
            <w:shd w:val="clear" w:color="auto" w:fill="auto"/>
          </w:tcPr>
          <w:p w14:paraId="7517E96B"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3162AABD"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left w:val="single" w:sz="4" w:space="0" w:color="auto"/>
              <w:bottom w:val="nil"/>
              <w:right w:val="single" w:sz="4" w:space="0" w:color="auto"/>
            </w:tcBorders>
          </w:tcPr>
          <w:p w14:paraId="313CE236"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07BF0B63"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4724794E"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16A485FA"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676BE888" w14:textId="40B4729B" w:rsidTr="00D32FAE">
        <w:trPr>
          <w:trHeight w:val="230"/>
        </w:trPr>
        <w:tc>
          <w:tcPr>
            <w:tcW w:w="2048" w:type="dxa"/>
            <w:vMerge/>
            <w:shd w:val="clear" w:color="auto" w:fill="auto"/>
          </w:tcPr>
          <w:p w14:paraId="27FE8CAF" w14:textId="77777777" w:rsidR="00F930EB" w:rsidRPr="007A16D8" w:rsidRDefault="00F930EB" w:rsidP="007A16D8">
            <w:pPr>
              <w:widowControl w:val="0"/>
              <w:spacing w:after="0" w:line="240" w:lineRule="auto"/>
              <w:ind w:left="107"/>
              <w:rPr>
                <w:rFonts w:ascii="Times New Roman" w:eastAsia="SimSun" w:hAnsi="Times New Roman" w:cs="Times New Roman"/>
                <w:i/>
                <w:w w:val="95"/>
                <w:sz w:val="20"/>
                <w:szCs w:val="20"/>
              </w:rPr>
            </w:pPr>
          </w:p>
        </w:tc>
        <w:tc>
          <w:tcPr>
            <w:tcW w:w="1800" w:type="dxa"/>
            <w:tcBorders>
              <w:top w:val="nil"/>
              <w:left w:val="single" w:sz="4" w:space="0" w:color="auto"/>
              <w:bottom w:val="single" w:sz="4" w:space="0" w:color="000000"/>
            </w:tcBorders>
            <w:shd w:val="clear" w:color="auto" w:fill="auto"/>
          </w:tcPr>
          <w:p w14:paraId="6B67E4D9"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0BC3396B"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left w:val="single" w:sz="4" w:space="0" w:color="auto"/>
              <w:bottom w:val="single" w:sz="4" w:space="0" w:color="000000"/>
              <w:right w:val="single" w:sz="4" w:space="0" w:color="auto"/>
            </w:tcBorders>
          </w:tcPr>
          <w:p w14:paraId="5B7E7697"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1D986BF4"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7B723519"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659D7348"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03231A15" w14:textId="645C7C3A" w:rsidTr="00D32FAE">
        <w:trPr>
          <w:trHeight w:val="230"/>
        </w:trPr>
        <w:tc>
          <w:tcPr>
            <w:tcW w:w="2048" w:type="dxa"/>
            <w:vMerge/>
            <w:shd w:val="clear" w:color="auto" w:fill="auto"/>
          </w:tcPr>
          <w:p w14:paraId="31C48B57" w14:textId="77777777" w:rsidR="00F930EB" w:rsidRPr="007A16D8" w:rsidRDefault="00F930EB" w:rsidP="007A16D8">
            <w:pPr>
              <w:widowControl w:val="0"/>
              <w:spacing w:after="0" w:line="240" w:lineRule="auto"/>
              <w:ind w:left="107"/>
              <w:rPr>
                <w:rFonts w:ascii="Times New Roman" w:eastAsia="SimSun" w:hAnsi="Times New Roman" w:cs="Times New Roman"/>
                <w:i/>
                <w:w w:val="95"/>
                <w:sz w:val="20"/>
                <w:szCs w:val="20"/>
              </w:rPr>
            </w:pPr>
          </w:p>
        </w:tc>
        <w:tc>
          <w:tcPr>
            <w:tcW w:w="1800" w:type="dxa"/>
            <w:tcBorders>
              <w:top w:val="single" w:sz="4" w:space="0" w:color="000000"/>
              <w:left w:val="single" w:sz="4" w:space="0" w:color="auto"/>
              <w:bottom w:val="nil"/>
            </w:tcBorders>
            <w:shd w:val="clear" w:color="auto" w:fill="auto"/>
          </w:tcPr>
          <w:p w14:paraId="5C224B97"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2ABAC888"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single" w:sz="4" w:space="0" w:color="000000"/>
              <w:left w:val="single" w:sz="4" w:space="0" w:color="auto"/>
              <w:bottom w:val="nil"/>
              <w:right w:val="single" w:sz="4" w:space="0" w:color="auto"/>
            </w:tcBorders>
          </w:tcPr>
          <w:p w14:paraId="5AABD9BA"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0DCCA9FD"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7FA1F439"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4B16AC90"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2E5F02B4" w14:textId="3FE6F4F1" w:rsidTr="00D32FAE">
        <w:trPr>
          <w:trHeight w:val="230"/>
        </w:trPr>
        <w:tc>
          <w:tcPr>
            <w:tcW w:w="2048" w:type="dxa"/>
            <w:vMerge/>
            <w:shd w:val="clear" w:color="auto" w:fill="auto"/>
          </w:tcPr>
          <w:p w14:paraId="74AC5657" w14:textId="77777777" w:rsidR="00F930EB" w:rsidRPr="007A16D8" w:rsidRDefault="00F930EB" w:rsidP="007A16D8">
            <w:pPr>
              <w:widowControl w:val="0"/>
              <w:spacing w:after="0" w:line="240" w:lineRule="auto"/>
              <w:ind w:left="107"/>
              <w:rPr>
                <w:rFonts w:ascii="Times New Roman" w:eastAsia="SimSun" w:hAnsi="Times New Roman" w:cs="Times New Roman"/>
                <w:i/>
                <w:w w:val="95"/>
                <w:sz w:val="20"/>
                <w:szCs w:val="20"/>
              </w:rPr>
            </w:pPr>
          </w:p>
        </w:tc>
        <w:tc>
          <w:tcPr>
            <w:tcW w:w="1800" w:type="dxa"/>
            <w:tcBorders>
              <w:top w:val="nil"/>
              <w:left w:val="single" w:sz="4" w:space="0" w:color="auto"/>
              <w:bottom w:val="nil"/>
            </w:tcBorders>
            <w:shd w:val="clear" w:color="auto" w:fill="auto"/>
          </w:tcPr>
          <w:p w14:paraId="12794916"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51F596C0"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left w:val="single" w:sz="4" w:space="0" w:color="auto"/>
              <w:bottom w:val="nil"/>
              <w:right w:val="single" w:sz="4" w:space="0" w:color="auto"/>
            </w:tcBorders>
          </w:tcPr>
          <w:p w14:paraId="55A521B6"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3B0B146A"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331B036C"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1A4F9938"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2728A1DA" w14:textId="7AB5C0BF" w:rsidTr="00D32FAE">
        <w:trPr>
          <w:trHeight w:val="230"/>
        </w:trPr>
        <w:tc>
          <w:tcPr>
            <w:tcW w:w="2048" w:type="dxa"/>
            <w:vMerge/>
            <w:tcBorders>
              <w:bottom w:val="single" w:sz="4" w:space="0" w:color="auto"/>
            </w:tcBorders>
            <w:shd w:val="clear" w:color="auto" w:fill="auto"/>
          </w:tcPr>
          <w:p w14:paraId="0DF77D46" w14:textId="77777777" w:rsidR="00F930EB" w:rsidRPr="007A16D8" w:rsidRDefault="00F930EB" w:rsidP="007A16D8">
            <w:pPr>
              <w:widowControl w:val="0"/>
              <w:spacing w:after="0" w:line="240" w:lineRule="auto"/>
              <w:ind w:left="107"/>
              <w:rPr>
                <w:rFonts w:ascii="Times New Roman" w:eastAsia="SimSun" w:hAnsi="Times New Roman" w:cs="Times New Roman"/>
                <w:i/>
                <w:w w:val="95"/>
                <w:sz w:val="20"/>
                <w:szCs w:val="20"/>
              </w:rPr>
            </w:pPr>
          </w:p>
        </w:tc>
        <w:tc>
          <w:tcPr>
            <w:tcW w:w="1800" w:type="dxa"/>
            <w:tcBorders>
              <w:top w:val="nil"/>
              <w:left w:val="single" w:sz="4" w:space="0" w:color="auto"/>
              <w:bottom w:val="single" w:sz="4" w:space="0" w:color="000000"/>
            </w:tcBorders>
            <w:shd w:val="clear" w:color="auto" w:fill="auto"/>
          </w:tcPr>
          <w:p w14:paraId="6A8D9DA6"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55E5E47C"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left w:val="single" w:sz="4" w:space="0" w:color="auto"/>
              <w:bottom w:val="single" w:sz="4" w:space="0" w:color="000000"/>
              <w:right w:val="single" w:sz="4" w:space="0" w:color="auto"/>
            </w:tcBorders>
          </w:tcPr>
          <w:p w14:paraId="6F7B5A90"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6A4E2744"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53455DB4"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29B06390"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5402DFF6" w14:textId="2174ED3D" w:rsidTr="00A46C2B">
        <w:trPr>
          <w:trHeight w:val="203"/>
        </w:trPr>
        <w:tc>
          <w:tcPr>
            <w:tcW w:w="12488" w:type="dxa"/>
            <w:gridSpan w:val="7"/>
          </w:tcPr>
          <w:p w14:paraId="1DBE03E5" w14:textId="7C1EA175" w:rsidR="00F930EB" w:rsidRPr="007A16D8" w:rsidRDefault="00F930EB" w:rsidP="007A16D8">
            <w:pPr>
              <w:widowControl w:val="0"/>
              <w:spacing w:after="0" w:line="240" w:lineRule="auto"/>
              <w:ind w:right="99"/>
              <w:rPr>
                <w:rFonts w:ascii="Times New Roman" w:eastAsia="SimSun" w:hAnsi="Times New Roman" w:cs="Times New Roman"/>
                <w:i/>
                <w:sz w:val="20"/>
                <w:szCs w:val="20"/>
              </w:rPr>
            </w:pPr>
            <w:r w:rsidRPr="007A16D8">
              <w:rPr>
                <w:rFonts w:ascii="Times New Roman" w:eastAsia="SimSun" w:hAnsi="Times New Roman" w:cs="Times New Roman"/>
                <w:i/>
                <w:sz w:val="20"/>
                <w:szCs w:val="20"/>
              </w:rPr>
              <w:t>Panel B: Variables in the administrative data</w:t>
            </w:r>
          </w:p>
        </w:tc>
      </w:tr>
      <w:tr w:rsidR="00F930EB" w:rsidRPr="007A16D8" w14:paraId="09AD27C0" w14:textId="1DA82DA7" w:rsidTr="00D32FAE">
        <w:trPr>
          <w:trHeight w:val="219"/>
        </w:trPr>
        <w:tc>
          <w:tcPr>
            <w:tcW w:w="2048" w:type="dxa"/>
            <w:vMerge w:val="restart"/>
            <w:shd w:val="clear" w:color="auto" w:fill="auto"/>
          </w:tcPr>
          <w:p w14:paraId="0D56B08B" w14:textId="77777777" w:rsidR="00F930EB" w:rsidRPr="007A16D8" w:rsidRDefault="00F930EB"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Duration of coverage at baseline</w:t>
            </w:r>
          </w:p>
          <w:p w14:paraId="51BF859C" w14:textId="77777777" w:rsidR="00F930EB" w:rsidRPr="007A16D8" w:rsidRDefault="00F930EB"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Q1 (shortest duration)</w:t>
            </w:r>
          </w:p>
          <w:p w14:paraId="3B758598" w14:textId="77777777" w:rsidR="00F930EB" w:rsidRPr="007A16D8" w:rsidRDefault="00F930EB" w:rsidP="007A16D8">
            <w:pPr>
              <w:widowControl w:val="0"/>
              <w:spacing w:after="0" w:line="240" w:lineRule="auto"/>
              <w:ind w:left="107" w:firstLine="53"/>
              <w:rPr>
                <w:rFonts w:ascii="Times New Roman" w:eastAsia="SimSun" w:hAnsi="Times New Roman" w:cs="Times New Roman"/>
                <w:sz w:val="20"/>
                <w:szCs w:val="20"/>
              </w:rPr>
            </w:pPr>
          </w:p>
          <w:p w14:paraId="2692DC7B" w14:textId="77777777" w:rsidR="00F930EB" w:rsidRPr="007A16D8" w:rsidRDefault="00F930EB"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p w14:paraId="6B21205D" w14:textId="77777777" w:rsidR="00F930EB" w:rsidRPr="007A16D8" w:rsidRDefault="00F930EB" w:rsidP="007A16D8">
            <w:pPr>
              <w:widowControl w:val="0"/>
              <w:spacing w:after="0" w:line="240" w:lineRule="auto"/>
              <w:ind w:left="107" w:firstLine="53"/>
              <w:rPr>
                <w:rFonts w:ascii="Times New Roman" w:eastAsia="SimSun" w:hAnsi="Times New Roman" w:cs="Times New Roman"/>
                <w:sz w:val="20"/>
                <w:szCs w:val="20"/>
              </w:rPr>
            </w:pPr>
          </w:p>
          <w:p w14:paraId="70E38D23" w14:textId="77777777" w:rsidR="00F930EB" w:rsidRPr="007A16D8" w:rsidRDefault="00F930EB" w:rsidP="007A16D8">
            <w:pPr>
              <w:widowControl w:val="0"/>
              <w:spacing w:after="0" w:line="240" w:lineRule="auto"/>
              <w:ind w:left="107" w:firstLine="53"/>
              <w:rPr>
                <w:rFonts w:ascii="Times New Roman" w:eastAsia="SimSun" w:hAnsi="Times New Roman" w:cs="Times New Roman"/>
                <w:sz w:val="20"/>
                <w:szCs w:val="20"/>
              </w:rPr>
            </w:pPr>
          </w:p>
          <w:p w14:paraId="64AA7392" w14:textId="77777777" w:rsidR="00F930EB" w:rsidRPr="007A16D8" w:rsidRDefault="00F930EB"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p w14:paraId="7A208B9E" w14:textId="77777777" w:rsidR="00F930EB" w:rsidRPr="007A16D8" w:rsidRDefault="00F930EB" w:rsidP="007A16D8">
            <w:pPr>
              <w:widowControl w:val="0"/>
              <w:spacing w:after="0" w:line="240" w:lineRule="auto"/>
              <w:ind w:left="107" w:firstLine="53"/>
              <w:rPr>
                <w:rFonts w:ascii="Times New Roman" w:eastAsia="SimSun" w:hAnsi="Times New Roman" w:cs="Times New Roman"/>
                <w:sz w:val="20"/>
                <w:szCs w:val="20"/>
              </w:rPr>
            </w:pPr>
          </w:p>
          <w:p w14:paraId="4D991599" w14:textId="77777777" w:rsidR="00F930EB" w:rsidRPr="007A16D8" w:rsidRDefault="00F930EB" w:rsidP="007A16D8">
            <w:pPr>
              <w:widowControl w:val="0"/>
              <w:spacing w:after="0" w:line="240" w:lineRule="auto"/>
              <w:ind w:left="107" w:firstLine="53"/>
              <w:rPr>
                <w:rFonts w:ascii="Times New Roman" w:eastAsia="SimSun" w:hAnsi="Times New Roman" w:cs="Times New Roman"/>
                <w:sz w:val="20"/>
                <w:szCs w:val="20"/>
              </w:rPr>
            </w:pPr>
          </w:p>
          <w:p w14:paraId="04DE6953" w14:textId="77777777" w:rsidR="00F930EB" w:rsidRPr="007A16D8" w:rsidRDefault="00F930EB"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Q4 (longest duration)</w:t>
            </w:r>
          </w:p>
          <w:p w14:paraId="637B475A"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p w14:paraId="0B6D3C5D" w14:textId="77777777" w:rsidR="00F930EB" w:rsidRPr="007A16D8" w:rsidRDefault="00F930EB" w:rsidP="007A16D8">
            <w:pPr>
              <w:widowControl w:val="0"/>
              <w:spacing w:after="0" w:line="240" w:lineRule="auto"/>
              <w:rPr>
                <w:rFonts w:ascii="Times New Roman" w:eastAsia="SimSun" w:hAnsi="Times New Roman" w:cs="Times New Roman"/>
                <w:sz w:val="20"/>
                <w:szCs w:val="20"/>
              </w:rPr>
            </w:pPr>
          </w:p>
          <w:p w14:paraId="78B16824" w14:textId="77777777" w:rsidR="00F930EB" w:rsidRPr="007A16D8" w:rsidRDefault="00F930EB" w:rsidP="007A16D8">
            <w:pPr>
              <w:widowControl w:val="0"/>
              <w:spacing w:after="0" w:line="240" w:lineRule="auto"/>
              <w:ind w:left="160"/>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Enrolled long enough to have been required to do a prior redetermination</w:t>
            </w:r>
          </w:p>
          <w:p w14:paraId="48F51B4C" w14:textId="77777777" w:rsidR="00F930EB" w:rsidRPr="007A16D8" w:rsidRDefault="00F930EB" w:rsidP="007A16D8">
            <w:pPr>
              <w:widowControl w:val="0"/>
              <w:spacing w:after="0" w:line="240" w:lineRule="auto"/>
              <w:rPr>
                <w:rFonts w:ascii="Times New Roman" w:eastAsia="SimSun" w:hAnsi="Times New Roman" w:cs="Times New Roman"/>
                <w:sz w:val="20"/>
                <w:szCs w:val="20"/>
              </w:rPr>
            </w:pPr>
          </w:p>
          <w:p w14:paraId="7E2513F0" w14:textId="77777777" w:rsidR="00F930EB" w:rsidRPr="007A16D8" w:rsidRDefault="00F930EB" w:rsidP="007A16D8">
            <w:pPr>
              <w:widowControl w:val="0"/>
              <w:spacing w:after="0" w:line="240" w:lineRule="auto"/>
              <w:rPr>
                <w:rFonts w:ascii="Times New Roman" w:eastAsia="SimSun" w:hAnsi="Times New Roman" w:cs="Times New Roman"/>
                <w:sz w:val="20"/>
                <w:szCs w:val="20"/>
              </w:rPr>
            </w:pPr>
          </w:p>
          <w:p w14:paraId="6F7ADC84" w14:textId="77777777" w:rsidR="00F930EB" w:rsidRPr="007A16D8" w:rsidRDefault="00F930EB" w:rsidP="007A16D8">
            <w:pPr>
              <w:widowControl w:val="0"/>
              <w:spacing w:after="0" w:line="240" w:lineRule="auto"/>
              <w:ind w:left="160"/>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p w14:paraId="576A9762" w14:textId="77777777" w:rsidR="00F930EB" w:rsidRPr="007A16D8" w:rsidRDefault="00F930EB" w:rsidP="007A16D8">
            <w:pPr>
              <w:widowControl w:val="0"/>
              <w:spacing w:after="0" w:line="240" w:lineRule="auto"/>
              <w:rPr>
                <w:rFonts w:ascii="Times New Roman" w:eastAsia="SimSun" w:hAnsi="Times New Roman" w:cs="Times New Roman"/>
                <w:sz w:val="20"/>
                <w:szCs w:val="20"/>
              </w:rPr>
            </w:pPr>
          </w:p>
        </w:tc>
        <w:tc>
          <w:tcPr>
            <w:tcW w:w="1800" w:type="dxa"/>
            <w:tcBorders>
              <w:top w:val="single" w:sz="4" w:space="0" w:color="000000"/>
              <w:left w:val="single" w:sz="4" w:space="0" w:color="auto"/>
              <w:bottom w:val="nil"/>
            </w:tcBorders>
            <w:shd w:val="clear" w:color="auto" w:fill="auto"/>
          </w:tcPr>
          <w:p w14:paraId="2F3E65F1"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07D99224"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single" w:sz="4" w:space="0" w:color="000000"/>
              <w:left w:val="single" w:sz="4" w:space="0" w:color="auto"/>
              <w:bottom w:val="nil"/>
              <w:right w:val="single" w:sz="4" w:space="0" w:color="auto"/>
            </w:tcBorders>
          </w:tcPr>
          <w:p w14:paraId="40C81C69"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57F6BDDD"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2FDE9955"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57EC21C1"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5F63BE93" w14:textId="18D7CAE6" w:rsidTr="00D32FAE">
        <w:trPr>
          <w:trHeight w:val="204"/>
        </w:trPr>
        <w:tc>
          <w:tcPr>
            <w:tcW w:w="2048" w:type="dxa"/>
            <w:vMerge/>
            <w:shd w:val="clear" w:color="auto" w:fill="auto"/>
          </w:tcPr>
          <w:p w14:paraId="52DAAA5E"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left w:val="single" w:sz="4" w:space="0" w:color="auto"/>
              <w:bottom w:val="nil"/>
            </w:tcBorders>
            <w:shd w:val="clear" w:color="auto" w:fill="auto"/>
          </w:tcPr>
          <w:p w14:paraId="29C6CC24"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4A923B72"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nil"/>
              <w:left w:val="single" w:sz="4" w:space="0" w:color="auto"/>
              <w:bottom w:val="nil"/>
              <w:right w:val="single" w:sz="4" w:space="0" w:color="auto"/>
            </w:tcBorders>
          </w:tcPr>
          <w:p w14:paraId="66FF715C"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70ACB44E"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2C8E0508"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298F8E9B"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7B964F0F" w14:textId="035E9ADE" w:rsidTr="00D32FAE">
        <w:trPr>
          <w:trHeight w:val="203"/>
        </w:trPr>
        <w:tc>
          <w:tcPr>
            <w:tcW w:w="2048" w:type="dxa"/>
            <w:vMerge/>
            <w:shd w:val="clear" w:color="auto" w:fill="auto"/>
          </w:tcPr>
          <w:p w14:paraId="1092EFDD"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left w:val="single" w:sz="4" w:space="0" w:color="auto"/>
              <w:bottom w:val="single" w:sz="4" w:space="0" w:color="000000"/>
            </w:tcBorders>
            <w:shd w:val="clear" w:color="auto" w:fill="auto"/>
          </w:tcPr>
          <w:p w14:paraId="70089852"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14C873FC"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nil"/>
              <w:left w:val="single" w:sz="4" w:space="0" w:color="auto"/>
              <w:bottom w:val="single" w:sz="4" w:space="0" w:color="000000"/>
              <w:right w:val="single" w:sz="4" w:space="0" w:color="auto"/>
            </w:tcBorders>
          </w:tcPr>
          <w:p w14:paraId="69163721"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144DC9C1"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07419FA6"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5F67DFDB"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6324B3A3" w14:textId="2F03D104" w:rsidTr="00D32FAE">
        <w:trPr>
          <w:trHeight w:val="227"/>
        </w:trPr>
        <w:tc>
          <w:tcPr>
            <w:tcW w:w="2048" w:type="dxa"/>
            <w:vMerge/>
            <w:shd w:val="clear" w:color="auto" w:fill="auto"/>
          </w:tcPr>
          <w:p w14:paraId="5063F5A6"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single" w:sz="4" w:space="0" w:color="000000"/>
              <w:bottom w:val="nil"/>
            </w:tcBorders>
            <w:shd w:val="clear" w:color="auto" w:fill="auto"/>
          </w:tcPr>
          <w:p w14:paraId="25D3BD3E"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470FC87E"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single" w:sz="4" w:space="0" w:color="000000"/>
              <w:bottom w:val="nil"/>
            </w:tcBorders>
          </w:tcPr>
          <w:p w14:paraId="438B62DD"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555C9100"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5B33893C"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407654FA"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51D23BAC" w14:textId="16A6E273" w:rsidTr="00D32FAE">
        <w:trPr>
          <w:trHeight w:val="227"/>
        </w:trPr>
        <w:tc>
          <w:tcPr>
            <w:tcW w:w="2048" w:type="dxa"/>
            <w:vMerge/>
            <w:shd w:val="clear" w:color="auto" w:fill="auto"/>
          </w:tcPr>
          <w:p w14:paraId="120C6330"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bottom w:val="nil"/>
            </w:tcBorders>
            <w:shd w:val="clear" w:color="auto" w:fill="auto"/>
          </w:tcPr>
          <w:p w14:paraId="0045DC4B"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1320D109"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nil"/>
              <w:bottom w:val="nil"/>
            </w:tcBorders>
          </w:tcPr>
          <w:p w14:paraId="6D000B0E"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35B4F68E"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7A6362CD"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1B4A1146"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7F6AD912" w14:textId="03856674" w:rsidTr="00D32FAE">
        <w:trPr>
          <w:trHeight w:val="227"/>
        </w:trPr>
        <w:tc>
          <w:tcPr>
            <w:tcW w:w="2048" w:type="dxa"/>
            <w:vMerge/>
            <w:shd w:val="clear" w:color="auto" w:fill="auto"/>
          </w:tcPr>
          <w:p w14:paraId="0948103A"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bottom w:val="single" w:sz="4" w:space="0" w:color="000000"/>
            </w:tcBorders>
            <w:shd w:val="clear" w:color="auto" w:fill="auto"/>
          </w:tcPr>
          <w:p w14:paraId="2CA33346"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0BF2D2BC"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nil"/>
              <w:bottom w:val="single" w:sz="4" w:space="0" w:color="000000"/>
            </w:tcBorders>
          </w:tcPr>
          <w:p w14:paraId="7D8B22A7"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5DBD4EE3"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42883BCC"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2FB81036"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1FA3802C" w14:textId="4352B791" w:rsidTr="00D32FAE">
        <w:trPr>
          <w:trHeight w:val="227"/>
        </w:trPr>
        <w:tc>
          <w:tcPr>
            <w:tcW w:w="2048" w:type="dxa"/>
            <w:vMerge/>
            <w:shd w:val="clear" w:color="auto" w:fill="auto"/>
          </w:tcPr>
          <w:p w14:paraId="4116912F"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single" w:sz="4" w:space="0" w:color="000000"/>
              <w:bottom w:val="nil"/>
            </w:tcBorders>
            <w:shd w:val="clear" w:color="auto" w:fill="auto"/>
          </w:tcPr>
          <w:p w14:paraId="19CC857A"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56296526"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single" w:sz="4" w:space="0" w:color="000000"/>
              <w:bottom w:val="nil"/>
            </w:tcBorders>
          </w:tcPr>
          <w:p w14:paraId="0D1A35C1"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418CE383"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5500ED7C"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5759083F"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027ACCF4" w14:textId="0D9E392C" w:rsidTr="00D32FAE">
        <w:trPr>
          <w:trHeight w:val="227"/>
        </w:trPr>
        <w:tc>
          <w:tcPr>
            <w:tcW w:w="2048" w:type="dxa"/>
            <w:vMerge/>
            <w:shd w:val="clear" w:color="auto" w:fill="auto"/>
          </w:tcPr>
          <w:p w14:paraId="5E78CE75"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bottom w:val="nil"/>
            </w:tcBorders>
            <w:shd w:val="clear" w:color="auto" w:fill="auto"/>
          </w:tcPr>
          <w:p w14:paraId="5B953A5D"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06ECF627"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nil"/>
              <w:bottom w:val="nil"/>
            </w:tcBorders>
          </w:tcPr>
          <w:p w14:paraId="4BABED04"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1DB08ACC"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18C96D82"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0A041020"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18CEAA13" w14:textId="58EB4582" w:rsidTr="00D32FAE">
        <w:trPr>
          <w:trHeight w:val="227"/>
        </w:trPr>
        <w:tc>
          <w:tcPr>
            <w:tcW w:w="2048" w:type="dxa"/>
            <w:vMerge/>
            <w:shd w:val="clear" w:color="auto" w:fill="auto"/>
          </w:tcPr>
          <w:p w14:paraId="3C154D03"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left w:val="single" w:sz="4" w:space="0" w:color="auto"/>
              <w:bottom w:val="single" w:sz="4" w:space="0" w:color="000000"/>
            </w:tcBorders>
            <w:shd w:val="clear" w:color="auto" w:fill="auto"/>
          </w:tcPr>
          <w:p w14:paraId="1838318E"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3ED1C750"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nil"/>
              <w:left w:val="single" w:sz="4" w:space="0" w:color="auto"/>
              <w:bottom w:val="single" w:sz="4" w:space="0" w:color="000000"/>
              <w:right w:val="single" w:sz="4" w:space="0" w:color="auto"/>
            </w:tcBorders>
          </w:tcPr>
          <w:p w14:paraId="10D820C8"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4E6E4E87"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78C781E2"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54D67AAB"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5EB4E084" w14:textId="432CE848" w:rsidTr="00D32FAE">
        <w:trPr>
          <w:trHeight w:val="219"/>
        </w:trPr>
        <w:tc>
          <w:tcPr>
            <w:tcW w:w="2048" w:type="dxa"/>
            <w:vMerge/>
            <w:shd w:val="clear" w:color="auto" w:fill="auto"/>
          </w:tcPr>
          <w:p w14:paraId="4B5F4ED4"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single" w:sz="4" w:space="0" w:color="000000"/>
              <w:left w:val="single" w:sz="4" w:space="0" w:color="auto"/>
              <w:bottom w:val="nil"/>
            </w:tcBorders>
            <w:shd w:val="clear" w:color="auto" w:fill="auto"/>
          </w:tcPr>
          <w:p w14:paraId="225FF023"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558C2F61"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single" w:sz="4" w:space="0" w:color="000000"/>
              <w:left w:val="single" w:sz="4" w:space="0" w:color="auto"/>
              <w:bottom w:val="nil"/>
              <w:right w:val="single" w:sz="4" w:space="0" w:color="auto"/>
            </w:tcBorders>
          </w:tcPr>
          <w:p w14:paraId="7E026CB5"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3E115F1B"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3B7A5252"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2CD7FD28"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3DE52512" w14:textId="7517A9B1" w:rsidTr="00D32FAE">
        <w:trPr>
          <w:trHeight w:val="204"/>
        </w:trPr>
        <w:tc>
          <w:tcPr>
            <w:tcW w:w="2048" w:type="dxa"/>
            <w:vMerge/>
            <w:shd w:val="clear" w:color="auto" w:fill="auto"/>
          </w:tcPr>
          <w:p w14:paraId="5C1601CA"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left w:val="single" w:sz="4" w:space="0" w:color="auto"/>
              <w:bottom w:val="nil"/>
            </w:tcBorders>
            <w:shd w:val="clear" w:color="auto" w:fill="auto"/>
          </w:tcPr>
          <w:p w14:paraId="534F9A6B"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2FE3D443"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left w:val="single" w:sz="4" w:space="0" w:color="auto"/>
              <w:bottom w:val="nil"/>
              <w:right w:val="single" w:sz="4" w:space="0" w:color="auto"/>
            </w:tcBorders>
          </w:tcPr>
          <w:p w14:paraId="5252DC90"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4FE4726D"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0A06B1F1"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27D5D40D"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54414BC0" w14:textId="5134CE2A" w:rsidTr="00D32FAE">
        <w:trPr>
          <w:trHeight w:val="203"/>
        </w:trPr>
        <w:tc>
          <w:tcPr>
            <w:tcW w:w="2048" w:type="dxa"/>
            <w:vMerge/>
            <w:shd w:val="clear" w:color="auto" w:fill="auto"/>
          </w:tcPr>
          <w:p w14:paraId="1ACBF810"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left w:val="single" w:sz="4" w:space="0" w:color="auto"/>
              <w:bottom w:val="single" w:sz="4" w:space="0" w:color="000000"/>
            </w:tcBorders>
            <w:shd w:val="clear" w:color="auto" w:fill="auto"/>
          </w:tcPr>
          <w:p w14:paraId="1DF82D18"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54E6BCCC"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left w:val="single" w:sz="4" w:space="0" w:color="auto"/>
              <w:bottom w:val="single" w:sz="4" w:space="0" w:color="000000"/>
              <w:right w:val="single" w:sz="4" w:space="0" w:color="auto"/>
            </w:tcBorders>
          </w:tcPr>
          <w:p w14:paraId="32E5B819"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31D476B1"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3EDA3573"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71D5FA1F"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77B8D29B" w14:textId="38E96170" w:rsidTr="00D32FAE">
        <w:trPr>
          <w:trHeight w:val="203"/>
        </w:trPr>
        <w:tc>
          <w:tcPr>
            <w:tcW w:w="2048" w:type="dxa"/>
            <w:vMerge/>
            <w:shd w:val="clear" w:color="auto" w:fill="auto"/>
          </w:tcPr>
          <w:p w14:paraId="6803EFD2"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single" w:sz="4" w:space="0" w:color="000000"/>
              <w:left w:val="single" w:sz="4" w:space="0" w:color="auto"/>
              <w:bottom w:val="nil"/>
            </w:tcBorders>
            <w:shd w:val="clear" w:color="auto" w:fill="auto"/>
          </w:tcPr>
          <w:p w14:paraId="7A143AC7"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751FEF48"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single" w:sz="4" w:space="0" w:color="000000"/>
              <w:left w:val="single" w:sz="4" w:space="0" w:color="auto"/>
              <w:bottom w:val="nil"/>
              <w:right w:val="single" w:sz="4" w:space="0" w:color="auto"/>
            </w:tcBorders>
          </w:tcPr>
          <w:p w14:paraId="652B9B42"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54F027CA"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1C33510B"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6C4BC7FF"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555BDA47" w14:textId="32447853" w:rsidTr="00D32FAE">
        <w:trPr>
          <w:trHeight w:val="203"/>
        </w:trPr>
        <w:tc>
          <w:tcPr>
            <w:tcW w:w="2048" w:type="dxa"/>
            <w:vMerge/>
            <w:shd w:val="clear" w:color="auto" w:fill="auto"/>
          </w:tcPr>
          <w:p w14:paraId="08748CAF"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left w:val="single" w:sz="4" w:space="0" w:color="auto"/>
              <w:bottom w:val="nil"/>
            </w:tcBorders>
            <w:shd w:val="clear" w:color="auto" w:fill="auto"/>
          </w:tcPr>
          <w:p w14:paraId="7A45B929"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5FDD64CF"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left w:val="single" w:sz="4" w:space="0" w:color="auto"/>
              <w:bottom w:val="nil"/>
              <w:right w:val="single" w:sz="4" w:space="0" w:color="auto"/>
            </w:tcBorders>
          </w:tcPr>
          <w:p w14:paraId="4B715069"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5526A59C"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46AC26DE"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07C8D735"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2DA6BC71" w14:textId="3EF4B192" w:rsidTr="00D32FAE">
        <w:trPr>
          <w:trHeight w:val="203"/>
        </w:trPr>
        <w:tc>
          <w:tcPr>
            <w:tcW w:w="2048" w:type="dxa"/>
            <w:vMerge/>
            <w:shd w:val="clear" w:color="auto" w:fill="auto"/>
          </w:tcPr>
          <w:p w14:paraId="3FD1C882"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left w:val="single" w:sz="4" w:space="0" w:color="auto"/>
              <w:bottom w:val="single" w:sz="4" w:space="0" w:color="000000"/>
            </w:tcBorders>
            <w:shd w:val="clear" w:color="auto" w:fill="auto"/>
          </w:tcPr>
          <w:p w14:paraId="6E060096"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775160C4"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left w:val="single" w:sz="4" w:space="0" w:color="auto"/>
              <w:bottom w:val="single" w:sz="4" w:space="0" w:color="000000"/>
              <w:right w:val="single" w:sz="4" w:space="0" w:color="auto"/>
            </w:tcBorders>
          </w:tcPr>
          <w:p w14:paraId="07FA3D29"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26090E69"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447A94AE"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4C4CF30C"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3CAF3A27" w14:textId="3F14F85D" w:rsidTr="00D32FAE">
        <w:trPr>
          <w:trHeight w:val="230"/>
        </w:trPr>
        <w:tc>
          <w:tcPr>
            <w:tcW w:w="2048" w:type="dxa"/>
            <w:vMerge/>
            <w:shd w:val="clear" w:color="auto" w:fill="auto"/>
          </w:tcPr>
          <w:p w14:paraId="7097FDBC"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single" w:sz="4" w:space="0" w:color="000000"/>
              <w:left w:val="single" w:sz="4" w:space="0" w:color="auto"/>
              <w:bottom w:val="nil"/>
            </w:tcBorders>
            <w:shd w:val="clear" w:color="auto" w:fill="auto"/>
          </w:tcPr>
          <w:p w14:paraId="11EE0877"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73C777BF"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single" w:sz="4" w:space="0" w:color="000000"/>
              <w:left w:val="single" w:sz="4" w:space="0" w:color="auto"/>
              <w:bottom w:val="nil"/>
              <w:right w:val="single" w:sz="4" w:space="0" w:color="auto"/>
            </w:tcBorders>
          </w:tcPr>
          <w:p w14:paraId="4649D545"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19878DB6"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00544A33"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2288DBEF"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5B9D0FA4" w14:textId="776A129F" w:rsidTr="00D32FAE">
        <w:trPr>
          <w:trHeight w:val="230"/>
        </w:trPr>
        <w:tc>
          <w:tcPr>
            <w:tcW w:w="2048" w:type="dxa"/>
            <w:vMerge/>
            <w:shd w:val="clear" w:color="auto" w:fill="auto"/>
          </w:tcPr>
          <w:p w14:paraId="2956C9C8" w14:textId="77777777" w:rsidR="00F930EB" w:rsidRPr="007A16D8" w:rsidRDefault="00F930EB" w:rsidP="007A16D8">
            <w:pPr>
              <w:widowControl w:val="0"/>
              <w:spacing w:after="0" w:line="240" w:lineRule="auto"/>
              <w:ind w:left="107"/>
              <w:rPr>
                <w:rFonts w:ascii="Times New Roman" w:eastAsia="SimSun" w:hAnsi="Times New Roman" w:cs="Times New Roman"/>
                <w:i/>
                <w:w w:val="95"/>
                <w:sz w:val="20"/>
                <w:szCs w:val="20"/>
              </w:rPr>
            </w:pPr>
          </w:p>
        </w:tc>
        <w:tc>
          <w:tcPr>
            <w:tcW w:w="1800" w:type="dxa"/>
            <w:tcBorders>
              <w:top w:val="nil"/>
              <w:left w:val="single" w:sz="4" w:space="0" w:color="auto"/>
              <w:bottom w:val="nil"/>
            </w:tcBorders>
            <w:shd w:val="clear" w:color="auto" w:fill="auto"/>
          </w:tcPr>
          <w:p w14:paraId="0187B6D5"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4E7DAD32"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left w:val="single" w:sz="4" w:space="0" w:color="auto"/>
              <w:bottom w:val="nil"/>
              <w:right w:val="single" w:sz="4" w:space="0" w:color="auto"/>
            </w:tcBorders>
          </w:tcPr>
          <w:p w14:paraId="466A2A43"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71E41C23"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571855B6"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3B5963CF"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009D4170" w14:textId="6F56D463" w:rsidTr="00D32FAE">
        <w:trPr>
          <w:trHeight w:val="230"/>
        </w:trPr>
        <w:tc>
          <w:tcPr>
            <w:tcW w:w="2048" w:type="dxa"/>
            <w:vMerge/>
            <w:shd w:val="clear" w:color="auto" w:fill="auto"/>
          </w:tcPr>
          <w:p w14:paraId="336DEF54" w14:textId="77777777" w:rsidR="00F930EB" w:rsidRPr="007A16D8" w:rsidRDefault="00F930EB" w:rsidP="007A16D8">
            <w:pPr>
              <w:widowControl w:val="0"/>
              <w:spacing w:after="0" w:line="240" w:lineRule="auto"/>
              <w:ind w:left="107"/>
              <w:rPr>
                <w:rFonts w:ascii="Times New Roman" w:eastAsia="SimSun" w:hAnsi="Times New Roman" w:cs="Times New Roman"/>
                <w:i/>
                <w:w w:val="95"/>
                <w:sz w:val="20"/>
                <w:szCs w:val="20"/>
              </w:rPr>
            </w:pPr>
          </w:p>
        </w:tc>
        <w:tc>
          <w:tcPr>
            <w:tcW w:w="1800" w:type="dxa"/>
            <w:tcBorders>
              <w:top w:val="nil"/>
              <w:left w:val="single" w:sz="4" w:space="0" w:color="auto"/>
              <w:bottom w:val="single" w:sz="4" w:space="0" w:color="000000"/>
            </w:tcBorders>
            <w:shd w:val="clear" w:color="auto" w:fill="auto"/>
          </w:tcPr>
          <w:p w14:paraId="1B8340CF"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155A1021"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left w:val="single" w:sz="4" w:space="0" w:color="auto"/>
              <w:bottom w:val="single" w:sz="4" w:space="0" w:color="000000"/>
              <w:right w:val="single" w:sz="4" w:space="0" w:color="auto"/>
            </w:tcBorders>
          </w:tcPr>
          <w:p w14:paraId="3B298E0B"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443AFD7C"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261B4E72"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711ED226"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3FB0A2C6" w14:textId="4670E321" w:rsidTr="00D32FAE">
        <w:trPr>
          <w:trHeight w:val="230"/>
        </w:trPr>
        <w:tc>
          <w:tcPr>
            <w:tcW w:w="2048" w:type="dxa"/>
            <w:vMerge/>
            <w:shd w:val="clear" w:color="auto" w:fill="auto"/>
          </w:tcPr>
          <w:p w14:paraId="2BE406E2" w14:textId="77777777" w:rsidR="00F930EB" w:rsidRPr="007A16D8" w:rsidRDefault="00F930EB" w:rsidP="007A16D8">
            <w:pPr>
              <w:widowControl w:val="0"/>
              <w:spacing w:after="0" w:line="240" w:lineRule="auto"/>
              <w:ind w:left="107"/>
              <w:rPr>
                <w:rFonts w:ascii="Times New Roman" w:eastAsia="SimSun" w:hAnsi="Times New Roman" w:cs="Times New Roman"/>
                <w:i/>
                <w:w w:val="95"/>
                <w:sz w:val="20"/>
                <w:szCs w:val="20"/>
              </w:rPr>
            </w:pPr>
          </w:p>
        </w:tc>
        <w:tc>
          <w:tcPr>
            <w:tcW w:w="1800" w:type="dxa"/>
            <w:tcBorders>
              <w:top w:val="single" w:sz="4" w:space="0" w:color="000000"/>
              <w:left w:val="single" w:sz="4" w:space="0" w:color="auto"/>
              <w:bottom w:val="nil"/>
            </w:tcBorders>
            <w:shd w:val="clear" w:color="auto" w:fill="auto"/>
          </w:tcPr>
          <w:p w14:paraId="65E8D17C"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2FB96F08"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single" w:sz="4" w:space="0" w:color="000000"/>
              <w:left w:val="single" w:sz="4" w:space="0" w:color="auto"/>
              <w:bottom w:val="nil"/>
              <w:right w:val="single" w:sz="4" w:space="0" w:color="auto"/>
            </w:tcBorders>
          </w:tcPr>
          <w:p w14:paraId="77E55421"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33D9681B"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367B9FDD"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73C65568"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0247DF07" w14:textId="1AC7709E" w:rsidTr="00D32FAE">
        <w:trPr>
          <w:trHeight w:val="230"/>
        </w:trPr>
        <w:tc>
          <w:tcPr>
            <w:tcW w:w="2048" w:type="dxa"/>
            <w:vMerge/>
            <w:shd w:val="clear" w:color="auto" w:fill="auto"/>
          </w:tcPr>
          <w:p w14:paraId="76615653" w14:textId="77777777" w:rsidR="00F930EB" w:rsidRPr="007A16D8" w:rsidRDefault="00F930EB" w:rsidP="007A16D8">
            <w:pPr>
              <w:widowControl w:val="0"/>
              <w:spacing w:after="0" w:line="240" w:lineRule="auto"/>
              <w:ind w:left="107"/>
              <w:rPr>
                <w:rFonts w:ascii="Times New Roman" w:eastAsia="SimSun" w:hAnsi="Times New Roman" w:cs="Times New Roman"/>
                <w:i/>
                <w:w w:val="95"/>
                <w:sz w:val="20"/>
                <w:szCs w:val="20"/>
              </w:rPr>
            </w:pPr>
          </w:p>
        </w:tc>
        <w:tc>
          <w:tcPr>
            <w:tcW w:w="1800" w:type="dxa"/>
            <w:tcBorders>
              <w:top w:val="nil"/>
              <w:left w:val="single" w:sz="4" w:space="0" w:color="auto"/>
              <w:bottom w:val="nil"/>
            </w:tcBorders>
            <w:shd w:val="clear" w:color="auto" w:fill="auto"/>
          </w:tcPr>
          <w:p w14:paraId="0F39AA89"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32501154"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left w:val="single" w:sz="4" w:space="0" w:color="auto"/>
              <w:bottom w:val="nil"/>
              <w:right w:val="single" w:sz="4" w:space="0" w:color="auto"/>
            </w:tcBorders>
          </w:tcPr>
          <w:p w14:paraId="44B588E6"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0351C10A"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72675C2B"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70381E5C"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29890130" w14:textId="33F19BC5" w:rsidTr="00D32FAE">
        <w:trPr>
          <w:trHeight w:val="230"/>
        </w:trPr>
        <w:tc>
          <w:tcPr>
            <w:tcW w:w="2048" w:type="dxa"/>
            <w:vMerge/>
            <w:shd w:val="clear" w:color="auto" w:fill="auto"/>
          </w:tcPr>
          <w:p w14:paraId="1A43CE43" w14:textId="77777777" w:rsidR="00F930EB" w:rsidRPr="007A16D8" w:rsidRDefault="00F930EB" w:rsidP="007A16D8">
            <w:pPr>
              <w:widowControl w:val="0"/>
              <w:spacing w:after="0" w:line="240" w:lineRule="auto"/>
              <w:ind w:left="107"/>
              <w:rPr>
                <w:rFonts w:ascii="Times New Roman" w:eastAsia="SimSun" w:hAnsi="Times New Roman" w:cs="Times New Roman"/>
                <w:i/>
                <w:w w:val="95"/>
                <w:sz w:val="20"/>
                <w:szCs w:val="20"/>
              </w:rPr>
            </w:pPr>
          </w:p>
        </w:tc>
        <w:tc>
          <w:tcPr>
            <w:tcW w:w="1800" w:type="dxa"/>
            <w:tcBorders>
              <w:top w:val="nil"/>
              <w:left w:val="single" w:sz="4" w:space="0" w:color="auto"/>
              <w:bottom w:val="single" w:sz="4" w:space="0" w:color="000000"/>
            </w:tcBorders>
            <w:shd w:val="clear" w:color="auto" w:fill="auto"/>
          </w:tcPr>
          <w:p w14:paraId="364C9518"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33007F67"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left w:val="single" w:sz="4" w:space="0" w:color="auto"/>
              <w:bottom w:val="single" w:sz="4" w:space="0" w:color="000000"/>
              <w:right w:val="single" w:sz="4" w:space="0" w:color="auto"/>
            </w:tcBorders>
          </w:tcPr>
          <w:p w14:paraId="35246969"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50ECB690"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24248EDA"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56F1A138"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5EE738AD" w14:textId="0EC2B438" w:rsidTr="00D32FAE">
        <w:trPr>
          <w:trHeight w:val="273"/>
        </w:trPr>
        <w:tc>
          <w:tcPr>
            <w:tcW w:w="2048" w:type="dxa"/>
            <w:vMerge w:val="restart"/>
            <w:shd w:val="clear" w:color="auto" w:fill="auto"/>
          </w:tcPr>
          <w:p w14:paraId="07FF4690" w14:textId="77777777" w:rsidR="00F930EB" w:rsidRPr="007A16D8" w:rsidRDefault="00F930EB" w:rsidP="007A16D8">
            <w:pPr>
              <w:widowControl w:val="0"/>
              <w:spacing w:after="0" w:line="240" w:lineRule="auto"/>
              <w:ind w:left="70" w:right="93"/>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w:t>
            </w:r>
          </w:p>
        </w:tc>
        <w:tc>
          <w:tcPr>
            <w:tcW w:w="1800" w:type="dxa"/>
            <w:tcBorders>
              <w:bottom w:val="nil"/>
            </w:tcBorders>
            <w:shd w:val="clear" w:color="auto" w:fill="auto"/>
          </w:tcPr>
          <w:p w14:paraId="6742B7A9" w14:textId="77777777" w:rsidR="00F930EB" w:rsidRPr="007A16D8" w:rsidRDefault="00F930EB" w:rsidP="007A16D8">
            <w:pPr>
              <w:widowControl w:val="0"/>
              <w:spacing w:after="0" w:line="240" w:lineRule="auto"/>
              <w:ind w:left="453"/>
              <w:rPr>
                <w:rFonts w:ascii="Times New Roman" w:eastAsia="SimSun" w:hAnsi="Times New Roman" w:cs="Times New Roman"/>
                <w:sz w:val="20"/>
                <w:szCs w:val="20"/>
              </w:rPr>
            </w:pPr>
          </w:p>
        </w:tc>
        <w:tc>
          <w:tcPr>
            <w:tcW w:w="1710" w:type="dxa"/>
            <w:tcBorders>
              <w:bottom w:val="nil"/>
            </w:tcBorders>
          </w:tcPr>
          <w:p w14:paraId="058CB4D3" w14:textId="77777777" w:rsidR="00F930EB" w:rsidRPr="007A16D8" w:rsidRDefault="00F930EB" w:rsidP="007A16D8">
            <w:pPr>
              <w:widowControl w:val="0"/>
              <w:spacing w:after="0" w:line="240" w:lineRule="auto"/>
              <w:ind w:left="453"/>
              <w:rPr>
                <w:rFonts w:ascii="Times New Roman" w:eastAsia="SimSun" w:hAnsi="Times New Roman" w:cs="Times New Roman"/>
                <w:sz w:val="20"/>
                <w:szCs w:val="20"/>
              </w:rPr>
            </w:pPr>
          </w:p>
        </w:tc>
        <w:tc>
          <w:tcPr>
            <w:tcW w:w="1800" w:type="dxa"/>
            <w:tcBorders>
              <w:bottom w:val="nil"/>
            </w:tcBorders>
          </w:tcPr>
          <w:p w14:paraId="0201C1BF" w14:textId="77777777" w:rsidR="00F930EB" w:rsidRPr="007A16D8" w:rsidRDefault="00F930EB" w:rsidP="007A16D8">
            <w:pPr>
              <w:widowControl w:val="0"/>
              <w:spacing w:after="0" w:line="240" w:lineRule="auto"/>
              <w:ind w:left="453"/>
              <w:rPr>
                <w:rFonts w:ascii="Times New Roman" w:eastAsia="SimSun" w:hAnsi="Times New Roman" w:cs="Times New Roman"/>
                <w:sz w:val="20"/>
                <w:szCs w:val="20"/>
              </w:rPr>
            </w:pPr>
          </w:p>
        </w:tc>
        <w:tc>
          <w:tcPr>
            <w:tcW w:w="1710" w:type="dxa"/>
            <w:tcBorders>
              <w:bottom w:val="nil"/>
            </w:tcBorders>
          </w:tcPr>
          <w:p w14:paraId="18726D9E" w14:textId="77777777" w:rsidR="00F930EB" w:rsidRPr="007A16D8" w:rsidRDefault="00F930EB" w:rsidP="007A16D8">
            <w:pPr>
              <w:widowControl w:val="0"/>
              <w:spacing w:after="0" w:line="240" w:lineRule="auto"/>
              <w:ind w:left="453"/>
              <w:rPr>
                <w:rFonts w:ascii="Times New Roman" w:eastAsia="SimSun" w:hAnsi="Times New Roman" w:cs="Times New Roman"/>
                <w:sz w:val="20"/>
                <w:szCs w:val="20"/>
              </w:rPr>
            </w:pPr>
          </w:p>
        </w:tc>
        <w:tc>
          <w:tcPr>
            <w:tcW w:w="1710" w:type="dxa"/>
            <w:tcBorders>
              <w:bottom w:val="nil"/>
            </w:tcBorders>
          </w:tcPr>
          <w:p w14:paraId="78E406D6" w14:textId="77777777" w:rsidR="00F930EB" w:rsidRPr="007A16D8" w:rsidRDefault="00F930EB" w:rsidP="007A16D8">
            <w:pPr>
              <w:widowControl w:val="0"/>
              <w:spacing w:after="0" w:line="240" w:lineRule="auto"/>
              <w:ind w:left="453"/>
              <w:rPr>
                <w:rFonts w:ascii="Times New Roman" w:eastAsia="SimSun" w:hAnsi="Times New Roman" w:cs="Times New Roman"/>
                <w:sz w:val="20"/>
                <w:szCs w:val="20"/>
              </w:rPr>
            </w:pPr>
          </w:p>
        </w:tc>
        <w:tc>
          <w:tcPr>
            <w:tcW w:w="1710" w:type="dxa"/>
            <w:tcBorders>
              <w:bottom w:val="nil"/>
            </w:tcBorders>
          </w:tcPr>
          <w:p w14:paraId="5E8877C6" w14:textId="77777777" w:rsidR="00F930EB" w:rsidRPr="007A16D8" w:rsidRDefault="00F930EB" w:rsidP="007A16D8">
            <w:pPr>
              <w:widowControl w:val="0"/>
              <w:spacing w:after="0" w:line="240" w:lineRule="auto"/>
              <w:ind w:left="453"/>
              <w:rPr>
                <w:rFonts w:ascii="Times New Roman" w:eastAsia="SimSun" w:hAnsi="Times New Roman" w:cs="Times New Roman"/>
                <w:sz w:val="20"/>
                <w:szCs w:val="20"/>
              </w:rPr>
            </w:pPr>
          </w:p>
        </w:tc>
      </w:tr>
      <w:tr w:rsidR="00F930EB" w:rsidRPr="007A16D8" w14:paraId="3FDD1507" w14:textId="3467BFF2" w:rsidTr="00D32FAE">
        <w:trPr>
          <w:trHeight w:val="230"/>
        </w:trPr>
        <w:tc>
          <w:tcPr>
            <w:tcW w:w="2048" w:type="dxa"/>
            <w:vMerge/>
            <w:shd w:val="clear" w:color="auto" w:fill="auto"/>
          </w:tcPr>
          <w:p w14:paraId="67762547" w14:textId="77777777" w:rsidR="00F930EB" w:rsidRPr="007A16D8" w:rsidRDefault="00F930EB" w:rsidP="007A16D8">
            <w:pPr>
              <w:widowControl w:val="0"/>
              <w:spacing w:after="0" w:line="240" w:lineRule="auto"/>
              <w:ind w:right="93"/>
              <w:rPr>
                <w:rFonts w:ascii="Times New Roman" w:eastAsia="SimSun" w:hAnsi="Times New Roman" w:cs="Times New Roman"/>
                <w:iCs/>
                <w:sz w:val="20"/>
                <w:szCs w:val="20"/>
              </w:rPr>
            </w:pPr>
          </w:p>
        </w:tc>
        <w:tc>
          <w:tcPr>
            <w:tcW w:w="1800" w:type="dxa"/>
            <w:tcBorders>
              <w:top w:val="nil"/>
              <w:bottom w:val="nil"/>
            </w:tcBorders>
            <w:shd w:val="clear" w:color="auto" w:fill="auto"/>
          </w:tcPr>
          <w:p w14:paraId="3A810C3B"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nil"/>
            </w:tcBorders>
          </w:tcPr>
          <w:p w14:paraId="03BEFB72"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bottom w:val="nil"/>
            </w:tcBorders>
          </w:tcPr>
          <w:p w14:paraId="50C0E6E1"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nil"/>
            </w:tcBorders>
          </w:tcPr>
          <w:p w14:paraId="136634DC"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nil"/>
            </w:tcBorders>
          </w:tcPr>
          <w:p w14:paraId="53069DB5"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nil"/>
            </w:tcBorders>
          </w:tcPr>
          <w:p w14:paraId="0B3B78AA"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0FEE76F6" w14:textId="0390CBC2" w:rsidTr="00D32FAE">
        <w:trPr>
          <w:trHeight w:val="230"/>
        </w:trPr>
        <w:tc>
          <w:tcPr>
            <w:tcW w:w="2048" w:type="dxa"/>
            <w:vMerge/>
            <w:shd w:val="clear" w:color="auto" w:fill="auto"/>
          </w:tcPr>
          <w:p w14:paraId="1F7C7314" w14:textId="77777777" w:rsidR="00F930EB" w:rsidRPr="007A16D8" w:rsidRDefault="00F930EB" w:rsidP="007A16D8">
            <w:pPr>
              <w:widowControl w:val="0"/>
              <w:spacing w:after="0" w:line="240" w:lineRule="auto"/>
              <w:ind w:right="91"/>
              <w:rPr>
                <w:rFonts w:ascii="Times New Roman" w:eastAsia="SimSun" w:hAnsi="Times New Roman" w:cs="Times New Roman"/>
                <w:iCs/>
                <w:sz w:val="20"/>
                <w:szCs w:val="20"/>
              </w:rPr>
            </w:pPr>
          </w:p>
        </w:tc>
        <w:tc>
          <w:tcPr>
            <w:tcW w:w="1800" w:type="dxa"/>
            <w:tcBorders>
              <w:top w:val="nil"/>
              <w:bottom w:val="single" w:sz="4" w:space="0" w:color="000000"/>
            </w:tcBorders>
            <w:shd w:val="clear" w:color="auto" w:fill="auto"/>
          </w:tcPr>
          <w:p w14:paraId="04578F53"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2E221A73"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bottom w:val="single" w:sz="4" w:space="0" w:color="000000"/>
            </w:tcBorders>
          </w:tcPr>
          <w:p w14:paraId="6D5D8990"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387346B5"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396C6F16"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64E57537"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7613FEBE" w14:textId="51CEB178" w:rsidTr="00D32FAE">
        <w:trPr>
          <w:trHeight w:val="230"/>
        </w:trPr>
        <w:tc>
          <w:tcPr>
            <w:tcW w:w="2048" w:type="dxa"/>
            <w:vMerge w:val="restart"/>
            <w:shd w:val="clear" w:color="auto" w:fill="auto"/>
          </w:tcPr>
          <w:p w14:paraId="4A567849" w14:textId="77777777" w:rsidR="00F930EB" w:rsidRPr="007A16D8" w:rsidRDefault="00F930EB" w:rsidP="007A16D8">
            <w:pPr>
              <w:widowControl w:val="0"/>
              <w:spacing w:after="0" w:line="240" w:lineRule="auto"/>
              <w:ind w:left="70" w:right="91"/>
              <w:rPr>
                <w:rFonts w:ascii="Times New Roman" w:eastAsia="SimSun" w:hAnsi="Times New Roman" w:cs="Times New Roman"/>
                <w:iCs/>
                <w:sz w:val="20"/>
                <w:szCs w:val="20"/>
              </w:rPr>
            </w:pPr>
            <w:r w:rsidRPr="007A16D8">
              <w:rPr>
                <w:rFonts w:ascii="Times New Roman" w:eastAsia="SimSun" w:hAnsi="Times New Roman" w:cs="Times New Roman"/>
                <w:sz w:val="20"/>
                <w:szCs w:val="20"/>
              </w:rPr>
              <w:t>Enrolled in SNAP at baseline</w:t>
            </w:r>
          </w:p>
        </w:tc>
        <w:tc>
          <w:tcPr>
            <w:tcW w:w="1800" w:type="dxa"/>
            <w:tcBorders>
              <w:bottom w:val="nil"/>
            </w:tcBorders>
            <w:shd w:val="clear" w:color="auto" w:fill="auto"/>
          </w:tcPr>
          <w:p w14:paraId="725155D8"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bottom w:val="nil"/>
            </w:tcBorders>
          </w:tcPr>
          <w:p w14:paraId="35572AB1"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bottom w:val="nil"/>
            </w:tcBorders>
          </w:tcPr>
          <w:p w14:paraId="6C0D9F71"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bottom w:val="nil"/>
            </w:tcBorders>
          </w:tcPr>
          <w:p w14:paraId="61AA9567"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bottom w:val="nil"/>
            </w:tcBorders>
          </w:tcPr>
          <w:p w14:paraId="68328B39"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bottom w:val="nil"/>
            </w:tcBorders>
          </w:tcPr>
          <w:p w14:paraId="017B376B"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1D0B5941" w14:textId="6F09A9C8" w:rsidTr="00D32FAE">
        <w:trPr>
          <w:trHeight w:val="230"/>
        </w:trPr>
        <w:tc>
          <w:tcPr>
            <w:tcW w:w="2048" w:type="dxa"/>
            <w:vMerge/>
            <w:shd w:val="clear" w:color="auto" w:fill="auto"/>
          </w:tcPr>
          <w:p w14:paraId="7820B495" w14:textId="77777777" w:rsidR="00F930EB" w:rsidRPr="007A16D8" w:rsidRDefault="00F930EB" w:rsidP="007A16D8">
            <w:pPr>
              <w:widowControl w:val="0"/>
              <w:spacing w:after="0" w:line="240" w:lineRule="auto"/>
              <w:ind w:right="91"/>
              <w:rPr>
                <w:rFonts w:ascii="Times New Roman" w:eastAsia="SimSun" w:hAnsi="Times New Roman" w:cs="Times New Roman"/>
                <w:iCs/>
                <w:sz w:val="20"/>
                <w:szCs w:val="20"/>
              </w:rPr>
            </w:pPr>
          </w:p>
        </w:tc>
        <w:tc>
          <w:tcPr>
            <w:tcW w:w="1800" w:type="dxa"/>
            <w:tcBorders>
              <w:top w:val="nil"/>
              <w:bottom w:val="nil"/>
            </w:tcBorders>
            <w:shd w:val="clear" w:color="auto" w:fill="auto"/>
          </w:tcPr>
          <w:p w14:paraId="19BCB82F"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nil"/>
            </w:tcBorders>
          </w:tcPr>
          <w:p w14:paraId="77F2A6E2"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bottom w:val="nil"/>
            </w:tcBorders>
          </w:tcPr>
          <w:p w14:paraId="32F914B4"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nil"/>
            </w:tcBorders>
          </w:tcPr>
          <w:p w14:paraId="189C06C0"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nil"/>
            </w:tcBorders>
          </w:tcPr>
          <w:p w14:paraId="34BBA08F"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nil"/>
            </w:tcBorders>
          </w:tcPr>
          <w:p w14:paraId="60C35A69"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1E05FBE6" w14:textId="41706428" w:rsidTr="00D32FAE">
        <w:trPr>
          <w:trHeight w:val="230"/>
        </w:trPr>
        <w:tc>
          <w:tcPr>
            <w:tcW w:w="2048" w:type="dxa"/>
            <w:vMerge/>
            <w:shd w:val="clear" w:color="auto" w:fill="auto"/>
          </w:tcPr>
          <w:p w14:paraId="576BDB25" w14:textId="77777777" w:rsidR="00F930EB" w:rsidRPr="007A16D8" w:rsidRDefault="00F930EB" w:rsidP="007A16D8">
            <w:pPr>
              <w:widowControl w:val="0"/>
              <w:spacing w:after="0" w:line="240" w:lineRule="auto"/>
              <w:ind w:right="91"/>
              <w:rPr>
                <w:rFonts w:ascii="Times New Roman" w:eastAsia="SimSun" w:hAnsi="Times New Roman" w:cs="Times New Roman"/>
                <w:iCs/>
                <w:sz w:val="20"/>
                <w:szCs w:val="20"/>
              </w:rPr>
            </w:pPr>
          </w:p>
        </w:tc>
        <w:tc>
          <w:tcPr>
            <w:tcW w:w="1800" w:type="dxa"/>
            <w:tcBorders>
              <w:top w:val="nil"/>
              <w:bottom w:val="single" w:sz="4" w:space="0" w:color="000000"/>
            </w:tcBorders>
            <w:shd w:val="clear" w:color="auto" w:fill="auto"/>
          </w:tcPr>
          <w:p w14:paraId="5FC2EDAF"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54254B35"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bottom w:val="single" w:sz="4" w:space="0" w:color="000000"/>
            </w:tcBorders>
          </w:tcPr>
          <w:p w14:paraId="35C31B07"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18F0AF2A"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647CAD01"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0FBF2F98"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4D7241EF" w14:textId="3491A4A0" w:rsidTr="00D32FAE">
        <w:trPr>
          <w:trHeight w:val="219"/>
        </w:trPr>
        <w:tc>
          <w:tcPr>
            <w:tcW w:w="2048" w:type="dxa"/>
            <w:vMerge w:val="restart"/>
            <w:shd w:val="clear" w:color="auto" w:fill="auto"/>
          </w:tcPr>
          <w:p w14:paraId="669D55AF" w14:textId="77777777" w:rsidR="00F930EB" w:rsidRPr="007A16D8" w:rsidRDefault="00F930EB"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Income at baseline</w:t>
            </w:r>
          </w:p>
          <w:p w14:paraId="3CECFE14"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p w14:paraId="6ADC277F"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p w14:paraId="1AE41200"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p w14:paraId="3A933BFA"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Enrolled childless adults with baseline household income &gt; 50% FPL</w:t>
            </w:r>
          </w:p>
          <w:p w14:paraId="3D70C594"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p w14:paraId="2A589DDA"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p w14:paraId="24AC7AEE"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children with baseline household income &gt;200% FPL</w:t>
            </w:r>
          </w:p>
          <w:p w14:paraId="07F4C1EC"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p w14:paraId="53C03CD2"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single" w:sz="4" w:space="0" w:color="000000"/>
              <w:left w:val="single" w:sz="4" w:space="0" w:color="auto"/>
              <w:bottom w:val="nil"/>
            </w:tcBorders>
            <w:shd w:val="clear" w:color="auto" w:fill="auto"/>
          </w:tcPr>
          <w:p w14:paraId="10EA2613"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01C35BF5"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single" w:sz="4" w:space="0" w:color="000000"/>
              <w:left w:val="single" w:sz="4" w:space="0" w:color="auto"/>
              <w:bottom w:val="nil"/>
              <w:right w:val="single" w:sz="4" w:space="0" w:color="auto"/>
            </w:tcBorders>
          </w:tcPr>
          <w:p w14:paraId="3EAB6A32"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5115CFBD"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4CCF72C1"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52654FC3"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5DCC85F7" w14:textId="13B1CA2D" w:rsidTr="00D32FAE">
        <w:trPr>
          <w:trHeight w:val="204"/>
        </w:trPr>
        <w:tc>
          <w:tcPr>
            <w:tcW w:w="2048" w:type="dxa"/>
            <w:vMerge/>
            <w:shd w:val="clear" w:color="auto" w:fill="auto"/>
          </w:tcPr>
          <w:p w14:paraId="33585646"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left w:val="single" w:sz="4" w:space="0" w:color="auto"/>
              <w:bottom w:val="nil"/>
            </w:tcBorders>
            <w:shd w:val="clear" w:color="auto" w:fill="auto"/>
          </w:tcPr>
          <w:p w14:paraId="5EF29D36"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1C85FC08"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nil"/>
              <w:left w:val="single" w:sz="4" w:space="0" w:color="auto"/>
              <w:bottom w:val="nil"/>
              <w:right w:val="single" w:sz="4" w:space="0" w:color="auto"/>
            </w:tcBorders>
          </w:tcPr>
          <w:p w14:paraId="5B228975"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57004371"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40281C25"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26A5EE20"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124E50ED" w14:textId="46AD09EE" w:rsidTr="00D32FAE">
        <w:trPr>
          <w:trHeight w:val="413"/>
        </w:trPr>
        <w:tc>
          <w:tcPr>
            <w:tcW w:w="2048" w:type="dxa"/>
            <w:vMerge/>
            <w:shd w:val="clear" w:color="auto" w:fill="auto"/>
          </w:tcPr>
          <w:p w14:paraId="0A3C3C5C"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left w:val="single" w:sz="4" w:space="0" w:color="auto"/>
              <w:bottom w:val="single" w:sz="4" w:space="0" w:color="000000"/>
            </w:tcBorders>
            <w:shd w:val="clear" w:color="auto" w:fill="auto"/>
          </w:tcPr>
          <w:p w14:paraId="43E450EA"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29010364"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nil"/>
              <w:left w:val="single" w:sz="4" w:space="0" w:color="auto"/>
              <w:bottom w:val="single" w:sz="4" w:space="0" w:color="000000"/>
              <w:right w:val="single" w:sz="4" w:space="0" w:color="auto"/>
            </w:tcBorders>
          </w:tcPr>
          <w:p w14:paraId="26EBD9C3"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410DDDCA"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4C0260F4"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7762D429"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2B1C55F6" w14:textId="25722DE5" w:rsidTr="00D32FAE">
        <w:trPr>
          <w:trHeight w:val="227"/>
        </w:trPr>
        <w:tc>
          <w:tcPr>
            <w:tcW w:w="2048" w:type="dxa"/>
            <w:vMerge/>
            <w:shd w:val="clear" w:color="auto" w:fill="auto"/>
          </w:tcPr>
          <w:p w14:paraId="6183573B"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single" w:sz="4" w:space="0" w:color="000000"/>
              <w:bottom w:val="nil"/>
            </w:tcBorders>
            <w:shd w:val="clear" w:color="auto" w:fill="auto"/>
          </w:tcPr>
          <w:p w14:paraId="06B6690D"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1EE8B971"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single" w:sz="4" w:space="0" w:color="000000"/>
              <w:bottom w:val="nil"/>
            </w:tcBorders>
          </w:tcPr>
          <w:p w14:paraId="611EF3D9"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7B7DB6D4"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20DBCB8B"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28576D8E"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2588C6F9" w14:textId="3D129F60" w:rsidTr="00D32FAE">
        <w:trPr>
          <w:trHeight w:val="227"/>
        </w:trPr>
        <w:tc>
          <w:tcPr>
            <w:tcW w:w="2048" w:type="dxa"/>
            <w:vMerge/>
            <w:shd w:val="clear" w:color="auto" w:fill="auto"/>
          </w:tcPr>
          <w:p w14:paraId="791A7643"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bottom w:val="nil"/>
            </w:tcBorders>
            <w:shd w:val="clear" w:color="auto" w:fill="auto"/>
          </w:tcPr>
          <w:p w14:paraId="0737D584"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0406CF18"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nil"/>
              <w:bottom w:val="nil"/>
            </w:tcBorders>
          </w:tcPr>
          <w:p w14:paraId="144390A8"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7F1134B3"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521FB5A8"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0E7907F6"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33E0B283" w14:textId="543312ED" w:rsidTr="00D32FAE">
        <w:trPr>
          <w:trHeight w:val="683"/>
        </w:trPr>
        <w:tc>
          <w:tcPr>
            <w:tcW w:w="2048" w:type="dxa"/>
            <w:vMerge/>
            <w:shd w:val="clear" w:color="auto" w:fill="auto"/>
          </w:tcPr>
          <w:p w14:paraId="0B46093D"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bottom w:val="single" w:sz="4" w:space="0" w:color="000000"/>
            </w:tcBorders>
            <w:shd w:val="clear" w:color="auto" w:fill="auto"/>
          </w:tcPr>
          <w:p w14:paraId="18DD2747"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77389885"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nil"/>
              <w:bottom w:val="single" w:sz="4" w:space="0" w:color="000000"/>
            </w:tcBorders>
          </w:tcPr>
          <w:p w14:paraId="51401C54"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238B9FA7"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3E789B0A"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4669EE88"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570FDA07" w14:textId="68F0A87A" w:rsidTr="00D32FAE">
        <w:trPr>
          <w:trHeight w:val="227"/>
        </w:trPr>
        <w:tc>
          <w:tcPr>
            <w:tcW w:w="2048" w:type="dxa"/>
            <w:vMerge/>
            <w:shd w:val="clear" w:color="auto" w:fill="auto"/>
          </w:tcPr>
          <w:p w14:paraId="4E2D2A4C"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single" w:sz="4" w:space="0" w:color="000000"/>
              <w:bottom w:val="nil"/>
            </w:tcBorders>
            <w:shd w:val="clear" w:color="auto" w:fill="auto"/>
          </w:tcPr>
          <w:p w14:paraId="35BC963A"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1EDC0923"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single" w:sz="4" w:space="0" w:color="000000"/>
              <w:bottom w:val="nil"/>
            </w:tcBorders>
          </w:tcPr>
          <w:p w14:paraId="7A5743ED"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00D5CE7E"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255F60C3"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737C3EB0"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1921E525" w14:textId="007DD523" w:rsidTr="00D32FAE">
        <w:trPr>
          <w:trHeight w:val="227"/>
        </w:trPr>
        <w:tc>
          <w:tcPr>
            <w:tcW w:w="2048" w:type="dxa"/>
            <w:vMerge/>
            <w:shd w:val="clear" w:color="auto" w:fill="auto"/>
          </w:tcPr>
          <w:p w14:paraId="162C24EF"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bottom w:val="nil"/>
            </w:tcBorders>
            <w:shd w:val="clear" w:color="auto" w:fill="auto"/>
          </w:tcPr>
          <w:p w14:paraId="3691B3A6"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0EA5C472"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nil"/>
              <w:bottom w:val="nil"/>
            </w:tcBorders>
          </w:tcPr>
          <w:p w14:paraId="086DF46D"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7D46B71C"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1CEBB23F"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7666421B"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0E8226A9" w14:textId="4C02EDF6" w:rsidTr="00D32FAE">
        <w:trPr>
          <w:trHeight w:val="854"/>
        </w:trPr>
        <w:tc>
          <w:tcPr>
            <w:tcW w:w="2048" w:type="dxa"/>
            <w:vMerge/>
            <w:shd w:val="clear" w:color="auto" w:fill="auto"/>
          </w:tcPr>
          <w:p w14:paraId="44607024"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left w:val="single" w:sz="4" w:space="0" w:color="auto"/>
              <w:bottom w:val="single" w:sz="4" w:space="0" w:color="000000"/>
            </w:tcBorders>
            <w:shd w:val="clear" w:color="auto" w:fill="auto"/>
          </w:tcPr>
          <w:p w14:paraId="42BAFBA8"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1A55290F"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nil"/>
              <w:left w:val="single" w:sz="4" w:space="0" w:color="auto"/>
              <w:bottom w:val="single" w:sz="4" w:space="0" w:color="000000"/>
              <w:right w:val="single" w:sz="4" w:space="0" w:color="auto"/>
            </w:tcBorders>
          </w:tcPr>
          <w:p w14:paraId="5014F3CC"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4ED9C0A9"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12C0EE49"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276FC7D1"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630F839E" w14:textId="0651616A" w:rsidTr="00D32FAE">
        <w:trPr>
          <w:trHeight w:val="242"/>
        </w:trPr>
        <w:tc>
          <w:tcPr>
            <w:tcW w:w="2048" w:type="dxa"/>
            <w:vMerge w:val="restart"/>
            <w:tcBorders>
              <w:top w:val="single" w:sz="4" w:space="0" w:color="auto"/>
            </w:tcBorders>
            <w:shd w:val="clear" w:color="auto" w:fill="auto"/>
          </w:tcPr>
          <w:p w14:paraId="3211E774"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b/>
                <w:bCs/>
                <w:sz w:val="20"/>
                <w:szCs w:val="20"/>
              </w:rPr>
              <w:t>Health care costs</w:t>
            </w:r>
            <w:r w:rsidRPr="007A16D8">
              <w:rPr>
                <w:rFonts w:ascii="Times New Roman" w:eastAsia="SimSun" w:hAnsi="Times New Roman" w:cs="Times New Roman"/>
                <w:sz w:val="20"/>
                <w:szCs w:val="20"/>
              </w:rPr>
              <w:t xml:space="preserve"> </w:t>
            </w:r>
          </w:p>
          <w:p w14:paraId="73E9209C"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Health care costs paid by Medicaid, 2020-2022</w:t>
            </w:r>
          </w:p>
          <w:p w14:paraId="5194E7D9" w14:textId="77777777" w:rsidR="00F930EB" w:rsidRPr="007A16D8" w:rsidRDefault="00F930EB" w:rsidP="007A16D8">
            <w:pPr>
              <w:widowControl w:val="0"/>
              <w:spacing w:after="0" w:line="240" w:lineRule="auto"/>
              <w:rPr>
                <w:rFonts w:ascii="Times New Roman" w:eastAsia="SimSun" w:hAnsi="Times New Roman" w:cs="Times New Roman"/>
                <w:sz w:val="20"/>
                <w:szCs w:val="20"/>
              </w:rPr>
            </w:pPr>
          </w:p>
          <w:p w14:paraId="588F4E51" w14:textId="77777777" w:rsidR="00F930EB" w:rsidRPr="007A16D8" w:rsidRDefault="00F930EB" w:rsidP="007A16D8">
            <w:pPr>
              <w:widowControl w:val="0"/>
              <w:spacing w:after="0" w:line="240" w:lineRule="auto"/>
              <w:ind w:left="70" w:right="93"/>
              <w:rPr>
                <w:rFonts w:ascii="Times New Roman" w:eastAsia="SimSun" w:hAnsi="Times New Roman" w:cs="Times New Roman"/>
                <w:sz w:val="20"/>
                <w:szCs w:val="20"/>
              </w:rPr>
            </w:pPr>
            <w:r w:rsidRPr="007A16D8">
              <w:rPr>
                <w:rFonts w:ascii="Times New Roman" w:eastAsia="SimSun" w:hAnsi="Times New Roman" w:cs="Times New Roman"/>
                <w:iCs/>
                <w:sz w:val="20"/>
                <w:szCs w:val="20"/>
              </w:rPr>
              <w:t>Above median Medicaid-covered healthcare costs</w:t>
            </w:r>
            <w:r w:rsidRPr="007A16D8">
              <w:rPr>
                <w:rFonts w:ascii="Times New Roman" w:eastAsia="SimSun" w:hAnsi="Times New Roman" w:cs="Times New Roman"/>
                <w:sz w:val="20"/>
                <w:szCs w:val="20"/>
              </w:rPr>
              <w:t>, 2020-2022</w:t>
            </w:r>
          </w:p>
        </w:tc>
        <w:tc>
          <w:tcPr>
            <w:tcW w:w="1800" w:type="dxa"/>
            <w:tcBorders>
              <w:top w:val="single" w:sz="4" w:space="0" w:color="auto"/>
              <w:left w:val="single" w:sz="4" w:space="0" w:color="auto"/>
              <w:bottom w:val="nil"/>
            </w:tcBorders>
            <w:shd w:val="clear" w:color="auto" w:fill="auto"/>
          </w:tcPr>
          <w:p w14:paraId="0CBC5524" w14:textId="77777777" w:rsidR="00F930EB" w:rsidRPr="007A16D8" w:rsidRDefault="00F930EB" w:rsidP="007A16D8">
            <w:pPr>
              <w:widowControl w:val="0"/>
              <w:spacing w:after="0" w:line="240" w:lineRule="auto"/>
              <w:ind w:left="453"/>
              <w:rPr>
                <w:rFonts w:ascii="Times New Roman" w:eastAsia="SimSun" w:hAnsi="Times New Roman" w:cs="Times New Roman"/>
                <w:sz w:val="20"/>
                <w:szCs w:val="20"/>
              </w:rPr>
            </w:pPr>
          </w:p>
        </w:tc>
        <w:tc>
          <w:tcPr>
            <w:tcW w:w="1710" w:type="dxa"/>
            <w:tcBorders>
              <w:top w:val="single" w:sz="4" w:space="0" w:color="auto"/>
              <w:left w:val="single" w:sz="4" w:space="0" w:color="auto"/>
              <w:bottom w:val="nil"/>
            </w:tcBorders>
          </w:tcPr>
          <w:p w14:paraId="301B0625" w14:textId="77777777" w:rsidR="00F930EB" w:rsidRPr="007A16D8" w:rsidRDefault="00F930EB" w:rsidP="007A16D8">
            <w:pPr>
              <w:widowControl w:val="0"/>
              <w:spacing w:after="0" w:line="240" w:lineRule="auto"/>
              <w:ind w:left="453"/>
              <w:rPr>
                <w:rFonts w:ascii="Times New Roman" w:eastAsia="SimSun" w:hAnsi="Times New Roman" w:cs="Times New Roman"/>
                <w:sz w:val="20"/>
                <w:szCs w:val="20"/>
              </w:rPr>
            </w:pPr>
          </w:p>
        </w:tc>
        <w:tc>
          <w:tcPr>
            <w:tcW w:w="1800" w:type="dxa"/>
            <w:tcBorders>
              <w:top w:val="single" w:sz="4" w:space="0" w:color="auto"/>
              <w:left w:val="single" w:sz="4" w:space="0" w:color="auto"/>
              <w:bottom w:val="nil"/>
              <w:right w:val="single" w:sz="4" w:space="0" w:color="auto"/>
            </w:tcBorders>
          </w:tcPr>
          <w:p w14:paraId="17C77889" w14:textId="77777777" w:rsidR="00F930EB" w:rsidRPr="007A16D8" w:rsidRDefault="00F930EB" w:rsidP="007A16D8">
            <w:pPr>
              <w:widowControl w:val="0"/>
              <w:spacing w:after="0" w:line="240" w:lineRule="auto"/>
              <w:ind w:left="453"/>
              <w:rPr>
                <w:rFonts w:ascii="Times New Roman" w:eastAsia="SimSun" w:hAnsi="Times New Roman" w:cs="Times New Roman"/>
                <w:sz w:val="20"/>
                <w:szCs w:val="20"/>
              </w:rPr>
            </w:pPr>
          </w:p>
        </w:tc>
        <w:tc>
          <w:tcPr>
            <w:tcW w:w="1710" w:type="dxa"/>
            <w:tcBorders>
              <w:top w:val="single" w:sz="4" w:space="0" w:color="auto"/>
              <w:left w:val="single" w:sz="4" w:space="0" w:color="auto"/>
              <w:bottom w:val="nil"/>
            </w:tcBorders>
          </w:tcPr>
          <w:p w14:paraId="5A67D0FF" w14:textId="77777777" w:rsidR="00F930EB" w:rsidRPr="007A16D8" w:rsidRDefault="00F930EB" w:rsidP="007A16D8">
            <w:pPr>
              <w:widowControl w:val="0"/>
              <w:spacing w:after="0" w:line="240" w:lineRule="auto"/>
              <w:ind w:left="453"/>
              <w:rPr>
                <w:rFonts w:ascii="Times New Roman" w:eastAsia="SimSun" w:hAnsi="Times New Roman" w:cs="Times New Roman"/>
                <w:sz w:val="20"/>
                <w:szCs w:val="20"/>
              </w:rPr>
            </w:pPr>
          </w:p>
        </w:tc>
        <w:tc>
          <w:tcPr>
            <w:tcW w:w="1710" w:type="dxa"/>
            <w:tcBorders>
              <w:top w:val="single" w:sz="4" w:space="0" w:color="auto"/>
              <w:left w:val="single" w:sz="4" w:space="0" w:color="auto"/>
              <w:bottom w:val="nil"/>
            </w:tcBorders>
          </w:tcPr>
          <w:p w14:paraId="5BC9AD70" w14:textId="77777777" w:rsidR="00F930EB" w:rsidRPr="007A16D8" w:rsidRDefault="00F930EB" w:rsidP="007A16D8">
            <w:pPr>
              <w:widowControl w:val="0"/>
              <w:spacing w:after="0" w:line="240" w:lineRule="auto"/>
              <w:ind w:left="453"/>
              <w:rPr>
                <w:rFonts w:ascii="Times New Roman" w:eastAsia="SimSun" w:hAnsi="Times New Roman" w:cs="Times New Roman"/>
                <w:sz w:val="20"/>
                <w:szCs w:val="20"/>
              </w:rPr>
            </w:pPr>
          </w:p>
        </w:tc>
        <w:tc>
          <w:tcPr>
            <w:tcW w:w="1710" w:type="dxa"/>
            <w:tcBorders>
              <w:top w:val="single" w:sz="4" w:space="0" w:color="auto"/>
              <w:left w:val="single" w:sz="4" w:space="0" w:color="auto"/>
              <w:bottom w:val="nil"/>
            </w:tcBorders>
          </w:tcPr>
          <w:p w14:paraId="7B12D3BB" w14:textId="77777777" w:rsidR="00F930EB" w:rsidRPr="007A16D8" w:rsidRDefault="00F930EB" w:rsidP="007A16D8">
            <w:pPr>
              <w:widowControl w:val="0"/>
              <w:spacing w:after="0" w:line="240" w:lineRule="auto"/>
              <w:ind w:left="453"/>
              <w:rPr>
                <w:rFonts w:ascii="Times New Roman" w:eastAsia="SimSun" w:hAnsi="Times New Roman" w:cs="Times New Roman"/>
                <w:sz w:val="20"/>
                <w:szCs w:val="20"/>
              </w:rPr>
            </w:pPr>
          </w:p>
        </w:tc>
      </w:tr>
      <w:tr w:rsidR="00F930EB" w:rsidRPr="007A16D8" w14:paraId="4E70EC2D" w14:textId="1C519DEE" w:rsidTr="00D32FAE">
        <w:trPr>
          <w:trHeight w:val="273"/>
        </w:trPr>
        <w:tc>
          <w:tcPr>
            <w:tcW w:w="2048" w:type="dxa"/>
            <w:vMerge/>
            <w:shd w:val="clear" w:color="auto" w:fill="auto"/>
          </w:tcPr>
          <w:p w14:paraId="65392DBF" w14:textId="77777777" w:rsidR="00F930EB" w:rsidRPr="007A16D8" w:rsidRDefault="00F930EB" w:rsidP="007A16D8">
            <w:pPr>
              <w:widowControl w:val="0"/>
              <w:spacing w:after="0" w:line="240" w:lineRule="auto"/>
              <w:ind w:left="160" w:right="93"/>
              <w:rPr>
                <w:rFonts w:ascii="Times New Roman" w:eastAsia="SimSun" w:hAnsi="Times New Roman" w:cs="Times New Roman"/>
                <w:sz w:val="20"/>
                <w:szCs w:val="20"/>
              </w:rPr>
            </w:pPr>
          </w:p>
        </w:tc>
        <w:tc>
          <w:tcPr>
            <w:tcW w:w="1800" w:type="dxa"/>
            <w:tcBorders>
              <w:top w:val="nil"/>
              <w:left w:val="single" w:sz="4" w:space="0" w:color="auto"/>
              <w:bottom w:val="nil"/>
            </w:tcBorders>
            <w:shd w:val="clear" w:color="auto" w:fill="auto"/>
          </w:tcPr>
          <w:p w14:paraId="5D9CE10F" w14:textId="77777777" w:rsidR="00F930EB" w:rsidRPr="007A16D8" w:rsidRDefault="00F930EB" w:rsidP="007A16D8">
            <w:pPr>
              <w:widowControl w:val="0"/>
              <w:spacing w:after="0" w:line="240" w:lineRule="auto"/>
              <w:ind w:left="453"/>
              <w:rPr>
                <w:rFonts w:ascii="Times New Roman" w:eastAsia="SimSun" w:hAnsi="Times New Roman" w:cs="Times New Roman"/>
                <w:sz w:val="20"/>
                <w:szCs w:val="20"/>
              </w:rPr>
            </w:pPr>
          </w:p>
        </w:tc>
        <w:tc>
          <w:tcPr>
            <w:tcW w:w="1710" w:type="dxa"/>
            <w:tcBorders>
              <w:top w:val="nil"/>
              <w:left w:val="single" w:sz="4" w:space="0" w:color="auto"/>
              <w:bottom w:val="nil"/>
            </w:tcBorders>
          </w:tcPr>
          <w:p w14:paraId="6672F322" w14:textId="77777777" w:rsidR="00F930EB" w:rsidRPr="007A16D8" w:rsidRDefault="00F930EB" w:rsidP="007A16D8">
            <w:pPr>
              <w:widowControl w:val="0"/>
              <w:spacing w:after="0" w:line="240" w:lineRule="auto"/>
              <w:ind w:left="453"/>
              <w:rPr>
                <w:rFonts w:ascii="Times New Roman" w:eastAsia="SimSun" w:hAnsi="Times New Roman" w:cs="Times New Roman"/>
                <w:sz w:val="20"/>
                <w:szCs w:val="20"/>
              </w:rPr>
            </w:pPr>
          </w:p>
        </w:tc>
        <w:tc>
          <w:tcPr>
            <w:tcW w:w="1800" w:type="dxa"/>
            <w:tcBorders>
              <w:top w:val="nil"/>
              <w:left w:val="single" w:sz="4" w:space="0" w:color="auto"/>
              <w:bottom w:val="nil"/>
              <w:right w:val="single" w:sz="4" w:space="0" w:color="auto"/>
            </w:tcBorders>
          </w:tcPr>
          <w:p w14:paraId="62E654C3" w14:textId="77777777" w:rsidR="00F930EB" w:rsidRPr="007A16D8" w:rsidRDefault="00F930EB" w:rsidP="007A16D8">
            <w:pPr>
              <w:widowControl w:val="0"/>
              <w:spacing w:after="0" w:line="240" w:lineRule="auto"/>
              <w:ind w:left="453"/>
              <w:rPr>
                <w:rFonts w:ascii="Times New Roman" w:eastAsia="SimSun" w:hAnsi="Times New Roman" w:cs="Times New Roman"/>
                <w:sz w:val="20"/>
                <w:szCs w:val="20"/>
              </w:rPr>
            </w:pPr>
          </w:p>
        </w:tc>
        <w:tc>
          <w:tcPr>
            <w:tcW w:w="1710" w:type="dxa"/>
            <w:tcBorders>
              <w:top w:val="nil"/>
              <w:left w:val="single" w:sz="4" w:space="0" w:color="auto"/>
              <w:bottom w:val="nil"/>
            </w:tcBorders>
          </w:tcPr>
          <w:p w14:paraId="394EAEE2" w14:textId="77777777" w:rsidR="00F930EB" w:rsidRPr="007A16D8" w:rsidRDefault="00F930EB" w:rsidP="007A16D8">
            <w:pPr>
              <w:widowControl w:val="0"/>
              <w:spacing w:after="0" w:line="240" w:lineRule="auto"/>
              <w:ind w:left="453"/>
              <w:rPr>
                <w:rFonts w:ascii="Times New Roman" w:eastAsia="SimSun" w:hAnsi="Times New Roman" w:cs="Times New Roman"/>
                <w:sz w:val="20"/>
                <w:szCs w:val="20"/>
              </w:rPr>
            </w:pPr>
          </w:p>
        </w:tc>
        <w:tc>
          <w:tcPr>
            <w:tcW w:w="1710" w:type="dxa"/>
            <w:tcBorders>
              <w:top w:val="nil"/>
              <w:left w:val="single" w:sz="4" w:space="0" w:color="auto"/>
              <w:bottom w:val="nil"/>
            </w:tcBorders>
          </w:tcPr>
          <w:p w14:paraId="1A97D91D" w14:textId="77777777" w:rsidR="00F930EB" w:rsidRPr="007A16D8" w:rsidRDefault="00F930EB" w:rsidP="007A16D8">
            <w:pPr>
              <w:widowControl w:val="0"/>
              <w:spacing w:after="0" w:line="240" w:lineRule="auto"/>
              <w:ind w:left="453"/>
              <w:rPr>
                <w:rFonts w:ascii="Times New Roman" w:eastAsia="SimSun" w:hAnsi="Times New Roman" w:cs="Times New Roman"/>
                <w:sz w:val="20"/>
                <w:szCs w:val="20"/>
              </w:rPr>
            </w:pPr>
          </w:p>
        </w:tc>
        <w:tc>
          <w:tcPr>
            <w:tcW w:w="1710" w:type="dxa"/>
            <w:tcBorders>
              <w:top w:val="nil"/>
              <w:left w:val="single" w:sz="4" w:space="0" w:color="auto"/>
              <w:bottom w:val="nil"/>
            </w:tcBorders>
          </w:tcPr>
          <w:p w14:paraId="022463A5" w14:textId="77777777" w:rsidR="00F930EB" w:rsidRPr="007A16D8" w:rsidRDefault="00F930EB" w:rsidP="007A16D8">
            <w:pPr>
              <w:widowControl w:val="0"/>
              <w:spacing w:after="0" w:line="240" w:lineRule="auto"/>
              <w:ind w:left="453"/>
              <w:rPr>
                <w:rFonts w:ascii="Times New Roman" w:eastAsia="SimSun" w:hAnsi="Times New Roman" w:cs="Times New Roman"/>
                <w:sz w:val="20"/>
                <w:szCs w:val="20"/>
              </w:rPr>
            </w:pPr>
          </w:p>
        </w:tc>
      </w:tr>
      <w:tr w:rsidR="00F930EB" w:rsidRPr="007A16D8" w14:paraId="4B423532" w14:textId="490F5C8D" w:rsidTr="00D32FAE">
        <w:trPr>
          <w:trHeight w:val="230"/>
        </w:trPr>
        <w:tc>
          <w:tcPr>
            <w:tcW w:w="2048" w:type="dxa"/>
            <w:vMerge/>
            <w:shd w:val="clear" w:color="auto" w:fill="auto"/>
          </w:tcPr>
          <w:p w14:paraId="5D214E7E" w14:textId="77777777" w:rsidR="00F930EB" w:rsidRPr="007A16D8" w:rsidRDefault="00F930EB" w:rsidP="007A16D8">
            <w:pPr>
              <w:widowControl w:val="0"/>
              <w:spacing w:after="0" w:line="240" w:lineRule="auto"/>
              <w:ind w:left="160" w:right="93"/>
              <w:rPr>
                <w:rFonts w:ascii="Times New Roman" w:eastAsia="SimSun" w:hAnsi="Times New Roman" w:cs="Times New Roman"/>
                <w:i/>
                <w:sz w:val="20"/>
                <w:szCs w:val="20"/>
              </w:rPr>
            </w:pPr>
          </w:p>
        </w:tc>
        <w:tc>
          <w:tcPr>
            <w:tcW w:w="1800" w:type="dxa"/>
            <w:tcBorders>
              <w:top w:val="nil"/>
              <w:left w:val="single" w:sz="4" w:space="0" w:color="auto"/>
            </w:tcBorders>
            <w:shd w:val="clear" w:color="auto" w:fill="auto"/>
          </w:tcPr>
          <w:p w14:paraId="61CD10F0"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tcBorders>
          </w:tcPr>
          <w:p w14:paraId="130FA6E0"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left w:val="single" w:sz="4" w:space="0" w:color="auto"/>
              <w:right w:val="single" w:sz="4" w:space="0" w:color="auto"/>
            </w:tcBorders>
          </w:tcPr>
          <w:p w14:paraId="5A819120"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tcBorders>
          </w:tcPr>
          <w:p w14:paraId="37A969D8"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tcBorders>
          </w:tcPr>
          <w:p w14:paraId="794E488D"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tcBorders>
          </w:tcPr>
          <w:p w14:paraId="6D5E5C1F"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7A61858A" w14:textId="58010C5E" w:rsidTr="00D32FAE">
        <w:trPr>
          <w:trHeight w:val="230"/>
        </w:trPr>
        <w:tc>
          <w:tcPr>
            <w:tcW w:w="2048" w:type="dxa"/>
            <w:vMerge/>
            <w:shd w:val="clear" w:color="auto" w:fill="auto"/>
          </w:tcPr>
          <w:p w14:paraId="45FF8F43" w14:textId="77777777" w:rsidR="00F930EB" w:rsidRPr="007A16D8" w:rsidRDefault="00F930EB" w:rsidP="007A16D8">
            <w:pPr>
              <w:widowControl w:val="0"/>
              <w:spacing w:after="0" w:line="240" w:lineRule="auto"/>
              <w:ind w:left="160" w:right="93"/>
              <w:rPr>
                <w:rFonts w:ascii="Times New Roman" w:eastAsia="SimSun" w:hAnsi="Times New Roman" w:cs="Times New Roman"/>
                <w:iCs/>
                <w:sz w:val="20"/>
                <w:szCs w:val="20"/>
              </w:rPr>
            </w:pPr>
          </w:p>
        </w:tc>
        <w:tc>
          <w:tcPr>
            <w:tcW w:w="1800" w:type="dxa"/>
            <w:tcBorders>
              <w:bottom w:val="nil"/>
            </w:tcBorders>
            <w:shd w:val="clear" w:color="auto" w:fill="auto"/>
          </w:tcPr>
          <w:p w14:paraId="7827DDD8"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bottom w:val="nil"/>
            </w:tcBorders>
          </w:tcPr>
          <w:p w14:paraId="2C76A5E0"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bottom w:val="nil"/>
            </w:tcBorders>
          </w:tcPr>
          <w:p w14:paraId="5EC64655"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bottom w:val="nil"/>
            </w:tcBorders>
          </w:tcPr>
          <w:p w14:paraId="7785216A"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bottom w:val="nil"/>
            </w:tcBorders>
          </w:tcPr>
          <w:p w14:paraId="495FC6FC"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bottom w:val="nil"/>
            </w:tcBorders>
          </w:tcPr>
          <w:p w14:paraId="3B445CC6"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19F3E36B" w14:textId="48A7DD9D" w:rsidTr="00D32FAE">
        <w:trPr>
          <w:trHeight w:val="230"/>
        </w:trPr>
        <w:tc>
          <w:tcPr>
            <w:tcW w:w="2048" w:type="dxa"/>
            <w:vMerge/>
            <w:shd w:val="clear" w:color="auto" w:fill="auto"/>
          </w:tcPr>
          <w:p w14:paraId="0A4CF0BA" w14:textId="77777777" w:rsidR="00F930EB" w:rsidRPr="007A16D8" w:rsidRDefault="00F930EB" w:rsidP="007A16D8">
            <w:pPr>
              <w:widowControl w:val="0"/>
              <w:spacing w:after="0" w:line="240" w:lineRule="auto"/>
              <w:ind w:right="93"/>
              <w:jc w:val="right"/>
              <w:rPr>
                <w:rFonts w:ascii="Times New Roman" w:eastAsia="SimSun" w:hAnsi="Times New Roman" w:cs="Times New Roman"/>
                <w:i/>
                <w:sz w:val="20"/>
                <w:szCs w:val="20"/>
              </w:rPr>
            </w:pPr>
          </w:p>
        </w:tc>
        <w:tc>
          <w:tcPr>
            <w:tcW w:w="1800" w:type="dxa"/>
            <w:tcBorders>
              <w:top w:val="nil"/>
              <w:bottom w:val="nil"/>
            </w:tcBorders>
            <w:shd w:val="clear" w:color="auto" w:fill="auto"/>
          </w:tcPr>
          <w:p w14:paraId="44BBD122"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nil"/>
            </w:tcBorders>
          </w:tcPr>
          <w:p w14:paraId="7452DCB7"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bottom w:val="nil"/>
            </w:tcBorders>
          </w:tcPr>
          <w:p w14:paraId="29EA50BE"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nil"/>
            </w:tcBorders>
          </w:tcPr>
          <w:p w14:paraId="1D285108"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nil"/>
            </w:tcBorders>
          </w:tcPr>
          <w:p w14:paraId="2EB968BD"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nil"/>
            </w:tcBorders>
          </w:tcPr>
          <w:p w14:paraId="6AEDA706"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2970B971" w14:textId="3A2D8CF6" w:rsidTr="00D32FAE">
        <w:trPr>
          <w:trHeight w:val="230"/>
        </w:trPr>
        <w:tc>
          <w:tcPr>
            <w:tcW w:w="2048" w:type="dxa"/>
            <w:vMerge/>
            <w:tcBorders>
              <w:bottom w:val="single" w:sz="4" w:space="0" w:color="000000"/>
            </w:tcBorders>
            <w:shd w:val="clear" w:color="auto" w:fill="auto"/>
          </w:tcPr>
          <w:p w14:paraId="3C6841A9" w14:textId="77777777" w:rsidR="00F930EB" w:rsidRPr="007A16D8" w:rsidRDefault="00F930EB" w:rsidP="007A16D8">
            <w:pPr>
              <w:widowControl w:val="0"/>
              <w:spacing w:after="0" w:line="240" w:lineRule="auto"/>
              <w:ind w:right="93"/>
              <w:jc w:val="right"/>
              <w:rPr>
                <w:rFonts w:ascii="Times New Roman" w:eastAsia="SimSun" w:hAnsi="Times New Roman" w:cs="Times New Roman"/>
                <w:i/>
                <w:sz w:val="20"/>
                <w:szCs w:val="20"/>
              </w:rPr>
            </w:pPr>
          </w:p>
        </w:tc>
        <w:tc>
          <w:tcPr>
            <w:tcW w:w="1800" w:type="dxa"/>
            <w:tcBorders>
              <w:top w:val="nil"/>
              <w:bottom w:val="single" w:sz="4" w:space="0" w:color="000000"/>
            </w:tcBorders>
            <w:shd w:val="clear" w:color="auto" w:fill="auto"/>
          </w:tcPr>
          <w:p w14:paraId="06ABB64E"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047D93E0"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bottom w:val="single" w:sz="4" w:space="0" w:color="000000"/>
            </w:tcBorders>
          </w:tcPr>
          <w:p w14:paraId="609E9B11"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3FAFB8D6"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5352C587"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008595E8"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16B96D08" w14:textId="1FD4A546" w:rsidTr="00D32FAE">
        <w:trPr>
          <w:trHeight w:val="219"/>
        </w:trPr>
        <w:tc>
          <w:tcPr>
            <w:tcW w:w="2048" w:type="dxa"/>
            <w:vMerge w:val="restart"/>
            <w:shd w:val="clear" w:color="auto" w:fill="auto"/>
          </w:tcPr>
          <w:p w14:paraId="6486DF04" w14:textId="77777777" w:rsidR="00F930EB" w:rsidRPr="007A16D8" w:rsidRDefault="00F930EB"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Any Medicaid Visits During 2020-2022</w:t>
            </w:r>
          </w:p>
          <w:p w14:paraId="25269AC9"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Overall</w:t>
            </w:r>
          </w:p>
          <w:p w14:paraId="550CCDEF"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p w14:paraId="67453D83"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Emergency</w:t>
            </w:r>
          </w:p>
          <w:p w14:paraId="6655B5CF"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p w14:paraId="012CC3A2"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p w14:paraId="2D59D3E0"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Outpatient</w:t>
            </w:r>
          </w:p>
          <w:p w14:paraId="6A2210CA"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p w14:paraId="37EB079D"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p w14:paraId="4E8FD552"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Inpatient</w:t>
            </w:r>
          </w:p>
          <w:p w14:paraId="7EF788F8"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p w14:paraId="794E9EA8" w14:textId="77777777" w:rsidR="00F930EB" w:rsidRPr="007A16D8" w:rsidRDefault="00F930EB" w:rsidP="007A16D8">
            <w:pPr>
              <w:widowControl w:val="0"/>
              <w:spacing w:after="0" w:line="240" w:lineRule="auto"/>
              <w:rPr>
                <w:rFonts w:ascii="Times New Roman" w:eastAsia="SimSun" w:hAnsi="Times New Roman" w:cs="Times New Roman"/>
                <w:sz w:val="20"/>
                <w:szCs w:val="20"/>
              </w:rPr>
            </w:pPr>
          </w:p>
          <w:p w14:paraId="582989F1" w14:textId="77777777" w:rsidR="00F930EB" w:rsidRPr="007A16D8" w:rsidRDefault="00F930EB"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Dental</w:t>
            </w:r>
          </w:p>
          <w:p w14:paraId="4C9DC694" w14:textId="77777777" w:rsidR="00F930EB" w:rsidRPr="007A16D8" w:rsidRDefault="00F930EB" w:rsidP="007A16D8">
            <w:pPr>
              <w:widowControl w:val="0"/>
              <w:spacing w:after="0" w:line="240" w:lineRule="auto"/>
              <w:rPr>
                <w:rFonts w:ascii="Times New Roman" w:eastAsia="SimSun" w:hAnsi="Times New Roman" w:cs="Times New Roman"/>
                <w:sz w:val="20"/>
                <w:szCs w:val="20"/>
              </w:rPr>
            </w:pPr>
          </w:p>
          <w:p w14:paraId="5BD80869" w14:textId="77777777" w:rsidR="00F930EB" w:rsidRPr="007A16D8" w:rsidRDefault="00F930EB" w:rsidP="007A16D8">
            <w:pPr>
              <w:widowControl w:val="0"/>
              <w:spacing w:after="0" w:line="240" w:lineRule="auto"/>
              <w:rPr>
                <w:rFonts w:ascii="Times New Roman" w:eastAsia="SimSun" w:hAnsi="Times New Roman" w:cs="Times New Roman"/>
                <w:sz w:val="20"/>
                <w:szCs w:val="20"/>
              </w:rPr>
            </w:pPr>
          </w:p>
          <w:p w14:paraId="09C78C86"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Mental</w:t>
            </w:r>
          </w:p>
          <w:p w14:paraId="4766A521"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p w14:paraId="47D9C286"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p w14:paraId="080858DD"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Psychiatric</w:t>
            </w:r>
          </w:p>
        </w:tc>
        <w:tc>
          <w:tcPr>
            <w:tcW w:w="1800" w:type="dxa"/>
            <w:tcBorders>
              <w:top w:val="single" w:sz="4" w:space="0" w:color="000000"/>
              <w:left w:val="single" w:sz="4" w:space="0" w:color="auto"/>
              <w:bottom w:val="nil"/>
            </w:tcBorders>
            <w:shd w:val="clear" w:color="auto" w:fill="auto"/>
          </w:tcPr>
          <w:p w14:paraId="4345C304"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66575B26"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single" w:sz="4" w:space="0" w:color="000000"/>
              <w:left w:val="single" w:sz="4" w:space="0" w:color="auto"/>
              <w:bottom w:val="nil"/>
              <w:right w:val="single" w:sz="4" w:space="0" w:color="auto"/>
            </w:tcBorders>
          </w:tcPr>
          <w:p w14:paraId="4050B3D2"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730F5228"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2DCFC4B0"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3BD5268D"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43E9D680" w14:textId="7B34D66F" w:rsidTr="00D32FAE">
        <w:trPr>
          <w:trHeight w:val="204"/>
        </w:trPr>
        <w:tc>
          <w:tcPr>
            <w:tcW w:w="2048" w:type="dxa"/>
            <w:vMerge/>
            <w:shd w:val="clear" w:color="auto" w:fill="auto"/>
          </w:tcPr>
          <w:p w14:paraId="62987E42"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left w:val="single" w:sz="4" w:space="0" w:color="auto"/>
              <w:bottom w:val="nil"/>
            </w:tcBorders>
            <w:shd w:val="clear" w:color="auto" w:fill="auto"/>
          </w:tcPr>
          <w:p w14:paraId="0F308637"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5399B675"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nil"/>
              <w:left w:val="single" w:sz="4" w:space="0" w:color="auto"/>
              <w:bottom w:val="nil"/>
              <w:right w:val="single" w:sz="4" w:space="0" w:color="auto"/>
            </w:tcBorders>
          </w:tcPr>
          <w:p w14:paraId="4AF99579"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63E81D2B"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5AB3EF22"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3513555D"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3C9F6289" w14:textId="41BEA022" w:rsidTr="00D32FAE">
        <w:trPr>
          <w:trHeight w:val="203"/>
        </w:trPr>
        <w:tc>
          <w:tcPr>
            <w:tcW w:w="2048" w:type="dxa"/>
            <w:vMerge/>
            <w:shd w:val="clear" w:color="auto" w:fill="auto"/>
          </w:tcPr>
          <w:p w14:paraId="7CD6BC98"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left w:val="single" w:sz="4" w:space="0" w:color="auto"/>
              <w:bottom w:val="single" w:sz="4" w:space="0" w:color="000000"/>
            </w:tcBorders>
            <w:shd w:val="clear" w:color="auto" w:fill="auto"/>
          </w:tcPr>
          <w:p w14:paraId="550E1A17"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190BBC66"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nil"/>
              <w:left w:val="single" w:sz="4" w:space="0" w:color="auto"/>
              <w:bottom w:val="single" w:sz="4" w:space="0" w:color="000000"/>
              <w:right w:val="single" w:sz="4" w:space="0" w:color="auto"/>
            </w:tcBorders>
          </w:tcPr>
          <w:p w14:paraId="724758F0"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362BDEC2"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4C0D7DC9"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49121FE7"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4FC32CE9" w14:textId="575EBBCE" w:rsidTr="00D32FAE">
        <w:trPr>
          <w:trHeight w:val="227"/>
        </w:trPr>
        <w:tc>
          <w:tcPr>
            <w:tcW w:w="2048" w:type="dxa"/>
            <w:vMerge/>
            <w:shd w:val="clear" w:color="auto" w:fill="auto"/>
          </w:tcPr>
          <w:p w14:paraId="4993E56E"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single" w:sz="4" w:space="0" w:color="000000"/>
              <w:bottom w:val="nil"/>
            </w:tcBorders>
            <w:shd w:val="clear" w:color="auto" w:fill="auto"/>
          </w:tcPr>
          <w:p w14:paraId="49D587A0"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1FC0D6B9"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single" w:sz="4" w:space="0" w:color="000000"/>
              <w:bottom w:val="nil"/>
            </w:tcBorders>
          </w:tcPr>
          <w:p w14:paraId="43FA49A1"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73E777D5"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11ED1820"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6857B456"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79A0DAFE" w14:textId="07AE33AB" w:rsidTr="00D32FAE">
        <w:trPr>
          <w:trHeight w:val="227"/>
        </w:trPr>
        <w:tc>
          <w:tcPr>
            <w:tcW w:w="2048" w:type="dxa"/>
            <w:vMerge/>
            <w:shd w:val="clear" w:color="auto" w:fill="auto"/>
          </w:tcPr>
          <w:p w14:paraId="0D9EC3B5"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bottom w:val="nil"/>
            </w:tcBorders>
            <w:shd w:val="clear" w:color="auto" w:fill="auto"/>
          </w:tcPr>
          <w:p w14:paraId="1EC6C129"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49ED0388"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nil"/>
              <w:bottom w:val="nil"/>
            </w:tcBorders>
          </w:tcPr>
          <w:p w14:paraId="24AD56BE"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28E584CD"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082474C8"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4100D43A"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4A3B935B" w14:textId="57DA9C3F" w:rsidTr="00D32FAE">
        <w:trPr>
          <w:trHeight w:val="227"/>
        </w:trPr>
        <w:tc>
          <w:tcPr>
            <w:tcW w:w="2048" w:type="dxa"/>
            <w:vMerge/>
            <w:shd w:val="clear" w:color="auto" w:fill="auto"/>
          </w:tcPr>
          <w:p w14:paraId="2AFE4746"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bottom w:val="single" w:sz="4" w:space="0" w:color="000000"/>
            </w:tcBorders>
            <w:shd w:val="clear" w:color="auto" w:fill="auto"/>
          </w:tcPr>
          <w:p w14:paraId="78010BCA"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5B2E2989"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nil"/>
              <w:bottom w:val="single" w:sz="4" w:space="0" w:color="000000"/>
            </w:tcBorders>
          </w:tcPr>
          <w:p w14:paraId="14FC4F01"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2E6F91DC"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093B7D1E"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78A8FB4B"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06394583" w14:textId="05BD675B" w:rsidTr="00D32FAE">
        <w:trPr>
          <w:trHeight w:val="227"/>
        </w:trPr>
        <w:tc>
          <w:tcPr>
            <w:tcW w:w="2048" w:type="dxa"/>
            <w:vMerge/>
            <w:shd w:val="clear" w:color="auto" w:fill="auto"/>
          </w:tcPr>
          <w:p w14:paraId="6A90F162"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single" w:sz="4" w:space="0" w:color="000000"/>
              <w:bottom w:val="nil"/>
            </w:tcBorders>
            <w:shd w:val="clear" w:color="auto" w:fill="auto"/>
          </w:tcPr>
          <w:p w14:paraId="558928F2"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09F4BEC8"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single" w:sz="4" w:space="0" w:color="000000"/>
              <w:bottom w:val="nil"/>
            </w:tcBorders>
          </w:tcPr>
          <w:p w14:paraId="0D47C398"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152755E5"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2116E419"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4E32D251"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1D0DA34A" w14:textId="0EBB597A" w:rsidTr="00D32FAE">
        <w:trPr>
          <w:trHeight w:val="227"/>
        </w:trPr>
        <w:tc>
          <w:tcPr>
            <w:tcW w:w="2048" w:type="dxa"/>
            <w:vMerge/>
            <w:shd w:val="clear" w:color="auto" w:fill="auto"/>
          </w:tcPr>
          <w:p w14:paraId="5E2C6F6E"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bottom w:val="nil"/>
            </w:tcBorders>
            <w:shd w:val="clear" w:color="auto" w:fill="auto"/>
          </w:tcPr>
          <w:p w14:paraId="69BBBBAE"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621BF18D"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nil"/>
              <w:bottom w:val="nil"/>
            </w:tcBorders>
          </w:tcPr>
          <w:p w14:paraId="650EAB47"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7ECDA2B3"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31E79A0D"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44644DF3"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17955F49" w14:textId="570F38B2" w:rsidTr="00D32FAE">
        <w:trPr>
          <w:trHeight w:val="227"/>
        </w:trPr>
        <w:tc>
          <w:tcPr>
            <w:tcW w:w="2048" w:type="dxa"/>
            <w:vMerge/>
            <w:shd w:val="clear" w:color="auto" w:fill="auto"/>
          </w:tcPr>
          <w:p w14:paraId="2F3E1B0F"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left w:val="single" w:sz="4" w:space="0" w:color="auto"/>
              <w:bottom w:val="single" w:sz="4" w:space="0" w:color="000000"/>
            </w:tcBorders>
            <w:shd w:val="clear" w:color="auto" w:fill="auto"/>
          </w:tcPr>
          <w:p w14:paraId="7CA0EBBB"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44806A9B"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nil"/>
              <w:left w:val="single" w:sz="4" w:space="0" w:color="auto"/>
              <w:bottom w:val="single" w:sz="4" w:space="0" w:color="000000"/>
              <w:right w:val="single" w:sz="4" w:space="0" w:color="auto"/>
            </w:tcBorders>
          </w:tcPr>
          <w:p w14:paraId="0D8697F3"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7F7FFE5F"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6C4E6C15"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7DFEE132"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6CE1B7A5" w14:textId="361247E1" w:rsidTr="00D32FAE">
        <w:trPr>
          <w:trHeight w:val="219"/>
        </w:trPr>
        <w:tc>
          <w:tcPr>
            <w:tcW w:w="2048" w:type="dxa"/>
            <w:vMerge/>
            <w:shd w:val="clear" w:color="auto" w:fill="auto"/>
          </w:tcPr>
          <w:p w14:paraId="58753E86"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single" w:sz="4" w:space="0" w:color="000000"/>
              <w:left w:val="single" w:sz="4" w:space="0" w:color="auto"/>
              <w:bottom w:val="nil"/>
            </w:tcBorders>
            <w:shd w:val="clear" w:color="auto" w:fill="auto"/>
          </w:tcPr>
          <w:p w14:paraId="24EC6DB4"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1D394FC2"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single" w:sz="4" w:space="0" w:color="000000"/>
              <w:left w:val="single" w:sz="4" w:space="0" w:color="auto"/>
              <w:bottom w:val="nil"/>
              <w:right w:val="single" w:sz="4" w:space="0" w:color="auto"/>
            </w:tcBorders>
          </w:tcPr>
          <w:p w14:paraId="3AB59640"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6351E7BF"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583463B3"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765C615F"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5FFAFA21" w14:textId="51106329" w:rsidTr="00D32FAE">
        <w:trPr>
          <w:trHeight w:val="204"/>
        </w:trPr>
        <w:tc>
          <w:tcPr>
            <w:tcW w:w="2048" w:type="dxa"/>
            <w:vMerge/>
            <w:shd w:val="clear" w:color="auto" w:fill="auto"/>
          </w:tcPr>
          <w:p w14:paraId="2A4F2B2E"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left w:val="single" w:sz="4" w:space="0" w:color="auto"/>
              <w:bottom w:val="nil"/>
            </w:tcBorders>
            <w:shd w:val="clear" w:color="auto" w:fill="auto"/>
          </w:tcPr>
          <w:p w14:paraId="3A384F77"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1D4D5436"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left w:val="single" w:sz="4" w:space="0" w:color="auto"/>
              <w:bottom w:val="nil"/>
              <w:right w:val="single" w:sz="4" w:space="0" w:color="auto"/>
            </w:tcBorders>
          </w:tcPr>
          <w:p w14:paraId="3AA45623"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4D89513C"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27FE4071"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7CB8FA3A"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64363241" w14:textId="5F647735" w:rsidTr="00D32FAE">
        <w:trPr>
          <w:trHeight w:val="203"/>
        </w:trPr>
        <w:tc>
          <w:tcPr>
            <w:tcW w:w="2048" w:type="dxa"/>
            <w:vMerge/>
            <w:shd w:val="clear" w:color="auto" w:fill="auto"/>
          </w:tcPr>
          <w:p w14:paraId="3A5A9DFA"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left w:val="single" w:sz="4" w:space="0" w:color="auto"/>
              <w:bottom w:val="single" w:sz="4" w:space="0" w:color="000000"/>
            </w:tcBorders>
            <w:shd w:val="clear" w:color="auto" w:fill="auto"/>
          </w:tcPr>
          <w:p w14:paraId="416B5F6E"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4F38D01C"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left w:val="single" w:sz="4" w:space="0" w:color="auto"/>
              <w:bottom w:val="single" w:sz="4" w:space="0" w:color="000000"/>
              <w:right w:val="single" w:sz="4" w:space="0" w:color="auto"/>
            </w:tcBorders>
          </w:tcPr>
          <w:p w14:paraId="51949125"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4B912383"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1A0C4816"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2C3E1B13"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7560B740" w14:textId="65A1742D" w:rsidTr="00D32FAE">
        <w:trPr>
          <w:trHeight w:val="203"/>
        </w:trPr>
        <w:tc>
          <w:tcPr>
            <w:tcW w:w="2048" w:type="dxa"/>
            <w:vMerge/>
            <w:shd w:val="clear" w:color="auto" w:fill="auto"/>
          </w:tcPr>
          <w:p w14:paraId="0E32E5A5"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single" w:sz="4" w:space="0" w:color="000000"/>
              <w:left w:val="single" w:sz="4" w:space="0" w:color="auto"/>
              <w:bottom w:val="nil"/>
            </w:tcBorders>
            <w:shd w:val="clear" w:color="auto" w:fill="auto"/>
          </w:tcPr>
          <w:p w14:paraId="51A0B259"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1CE6DE25"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single" w:sz="4" w:space="0" w:color="000000"/>
              <w:left w:val="single" w:sz="4" w:space="0" w:color="auto"/>
              <w:bottom w:val="nil"/>
              <w:right w:val="single" w:sz="4" w:space="0" w:color="auto"/>
            </w:tcBorders>
          </w:tcPr>
          <w:p w14:paraId="5FE4F4CD"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6D9041A0"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52327935"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7DF2DF1A"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20EDA273" w14:textId="6965D2D7" w:rsidTr="00D32FAE">
        <w:trPr>
          <w:trHeight w:val="203"/>
        </w:trPr>
        <w:tc>
          <w:tcPr>
            <w:tcW w:w="2048" w:type="dxa"/>
            <w:vMerge/>
            <w:shd w:val="clear" w:color="auto" w:fill="auto"/>
          </w:tcPr>
          <w:p w14:paraId="1A62F9A7"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left w:val="single" w:sz="4" w:space="0" w:color="auto"/>
              <w:bottom w:val="nil"/>
            </w:tcBorders>
            <w:shd w:val="clear" w:color="auto" w:fill="auto"/>
          </w:tcPr>
          <w:p w14:paraId="6210489E"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25BEC425"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left w:val="single" w:sz="4" w:space="0" w:color="auto"/>
              <w:bottom w:val="nil"/>
              <w:right w:val="single" w:sz="4" w:space="0" w:color="auto"/>
            </w:tcBorders>
          </w:tcPr>
          <w:p w14:paraId="227784C1"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5E2C9443"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6F40B85C"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02567F9D"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02279DDF" w14:textId="4B6A6707" w:rsidTr="00D32FAE">
        <w:trPr>
          <w:trHeight w:val="203"/>
        </w:trPr>
        <w:tc>
          <w:tcPr>
            <w:tcW w:w="2048" w:type="dxa"/>
            <w:vMerge/>
            <w:shd w:val="clear" w:color="auto" w:fill="auto"/>
          </w:tcPr>
          <w:p w14:paraId="577DE786"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left w:val="single" w:sz="4" w:space="0" w:color="auto"/>
              <w:bottom w:val="single" w:sz="4" w:space="0" w:color="000000"/>
            </w:tcBorders>
            <w:shd w:val="clear" w:color="auto" w:fill="auto"/>
          </w:tcPr>
          <w:p w14:paraId="1427E00A"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58CAA9BC"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left w:val="single" w:sz="4" w:space="0" w:color="auto"/>
              <w:bottom w:val="single" w:sz="4" w:space="0" w:color="000000"/>
              <w:right w:val="single" w:sz="4" w:space="0" w:color="auto"/>
            </w:tcBorders>
          </w:tcPr>
          <w:p w14:paraId="71DE83C9"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0072A4D8"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492A9875"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4BFF4BD7"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4DFADBEC" w14:textId="1C0D4ED9" w:rsidTr="00D32FAE">
        <w:trPr>
          <w:trHeight w:val="230"/>
        </w:trPr>
        <w:tc>
          <w:tcPr>
            <w:tcW w:w="2048" w:type="dxa"/>
            <w:vMerge/>
            <w:shd w:val="clear" w:color="auto" w:fill="auto"/>
          </w:tcPr>
          <w:p w14:paraId="44E01907"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single" w:sz="4" w:space="0" w:color="000000"/>
              <w:left w:val="single" w:sz="4" w:space="0" w:color="auto"/>
              <w:bottom w:val="nil"/>
            </w:tcBorders>
            <w:shd w:val="clear" w:color="auto" w:fill="auto"/>
          </w:tcPr>
          <w:p w14:paraId="642CF10B"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2B281920"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single" w:sz="4" w:space="0" w:color="000000"/>
              <w:left w:val="single" w:sz="4" w:space="0" w:color="auto"/>
              <w:bottom w:val="nil"/>
              <w:right w:val="single" w:sz="4" w:space="0" w:color="auto"/>
            </w:tcBorders>
          </w:tcPr>
          <w:p w14:paraId="3C58AA35"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308674F8"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31420D09"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4596A935"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63284850" w14:textId="3FE62FF2" w:rsidTr="00D32FAE">
        <w:trPr>
          <w:trHeight w:val="230"/>
        </w:trPr>
        <w:tc>
          <w:tcPr>
            <w:tcW w:w="2048" w:type="dxa"/>
            <w:vMerge/>
            <w:shd w:val="clear" w:color="auto" w:fill="auto"/>
          </w:tcPr>
          <w:p w14:paraId="2BD3DBC8" w14:textId="77777777" w:rsidR="00F930EB" w:rsidRPr="007A16D8" w:rsidRDefault="00F930EB" w:rsidP="007A16D8">
            <w:pPr>
              <w:widowControl w:val="0"/>
              <w:spacing w:after="0" w:line="240" w:lineRule="auto"/>
              <w:ind w:left="107"/>
              <w:rPr>
                <w:rFonts w:ascii="Times New Roman" w:eastAsia="SimSun" w:hAnsi="Times New Roman" w:cs="Times New Roman"/>
                <w:i/>
                <w:w w:val="95"/>
                <w:sz w:val="20"/>
                <w:szCs w:val="20"/>
              </w:rPr>
            </w:pPr>
          </w:p>
        </w:tc>
        <w:tc>
          <w:tcPr>
            <w:tcW w:w="1800" w:type="dxa"/>
            <w:tcBorders>
              <w:top w:val="nil"/>
              <w:left w:val="single" w:sz="4" w:space="0" w:color="auto"/>
              <w:bottom w:val="nil"/>
            </w:tcBorders>
            <w:shd w:val="clear" w:color="auto" w:fill="auto"/>
          </w:tcPr>
          <w:p w14:paraId="79A34279"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073A0C5A"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left w:val="single" w:sz="4" w:space="0" w:color="auto"/>
              <w:bottom w:val="nil"/>
              <w:right w:val="single" w:sz="4" w:space="0" w:color="auto"/>
            </w:tcBorders>
          </w:tcPr>
          <w:p w14:paraId="58F89DDA"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54CCA722"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4A34B59E"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7CCA1AA5"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1C64EA8A" w14:textId="706D33EF" w:rsidTr="00D32FAE">
        <w:trPr>
          <w:trHeight w:val="230"/>
        </w:trPr>
        <w:tc>
          <w:tcPr>
            <w:tcW w:w="2048" w:type="dxa"/>
            <w:vMerge/>
            <w:shd w:val="clear" w:color="auto" w:fill="auto"/>
          </w:tcPr>
          <w:p w14:paraId="1B6AFDB5" w14:textId="77777777" w:rsidR="00F930EB" w:rsidRPr="007A16D8" w:rsidRDefault="00F930EB" w:rsidP="007A16D8">
            <w:pPr>
              <w:widowControl w:val="0"/>
              <w:spacing w:after="0" w:line="240" w:lineRule="auto"/>
              <w:ind w:left="107"/>
              <w:rPr>
                <w:rFonts w:ascii="Times New Roman" w:eastAsia="SimSun" w:hAnsi="Times New Roman" w:cs="Times New Roman"/>
                <w:i/>
                <w:w w:val="95"/>
                <w:sz w:val="20"/>
                <w:szCs w:val="20"/>
              </w:rPr>
            </w:pPr>
          </w:p>
        </w:tc>
        <w:tc>
          <w:tcPr>
            <w:tcW w:w="1800" w:type="dxa"/>
            <w:tcBorders>
              <w:top w:val="nil"/>
              <w:left w:val="single" w:sz="4" w:space="0" w:color="auto"/>
              <w:bottom w:val="single" w:sz="4" w:space="0" w:color="auto"/>
            </w:tcBorders>
            <w:shd w:val="clear" w:color="auto" w:fill="auto"/>
          </w:tcPr>
          <w:p w14:paraId="7293B7A8"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auto"/>
            </w:tcBorders>
          </w:tcPr>
          <w:p w14:paraId="27F99CFF"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left w:val="single" w:sz="4" w:space="0" w:color="auto"/>
              <w:bottom w:val="single" w:sz="4" w:space="0" w:color="auto"/>
              <w:right w:val="single" w:sz="4" w:space="0" w:color="auto"/>
            </w:tcBorders>
          </w:tcPr>
          <w:p w14:paraId="2E08AAF2"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auto"/>
            </w:tcBorders>
          </w:tcPr>
          <w:p w14:paraId="1D92C442"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auto"/>
            </w:tcBorders>
          </w:tcPr>
          <w:p w14:paraId="227FD040"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auto"/>
            </w:tcBorders>
          </w:tcPr>
          <w:p w14:paraId="286E4BBD"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52A3EB4F" w14:textId="2A5C6B80" w:rsidTr="00D32FAE">
        <w:trPr>
          <w:trHeight w:val="233"/>
        </w:trPr>
        <w:tc>
          <w:tcPr>
            <w:tcW w:w="2048" w:type="dxa"/>
            <w:vMerge/>
            <w:shd w:val="clear" w:color="auto" w:fill="auto"/>
          </w:tcPr>
          <w:p w14:paraId="668667F4"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bottom w:val="nil"/>
            </w:tcBorders>
            <w:shd w:val="clear" w:color="auto" w:fill="auto"/>
          </w:tcPr>
          <w:p w14:paraId="4D4EE1D8" w14:textId="77777777" w:rsidR="00F930EB" w:rsidRPr="007A16D8" w:rsidRDefault="00F930EB" w:rsidP="007A16D8">
            <w:pPr>
              <w:widowControl w:val="0"/>
              <w:spacing w:after="0" w:line="240" w:lineRule="auto"/>
              <w:ind w:left="532" w:right="528"/>
              <w:jc w:val="center"/>
              <w:rPr>
                <w:rFonts w:ascii="Times New Roman" w:eastAsia="SimSun" w:hAnsi="Times New Roman" w:cs="Times New Roman"/>
                <w:sz w:val="20"/>
                <w:szCs w:val="20"/>
              </w:rPr>
            </w:pPr>
          </w:p>
        </w:tc>
        <w:tc>
          <w:tcPr>
            <w:tcW w:w="1710" w:type="dxa"/>
            <w:tcBorders>
              <w:bottom w:val="nil"/>
            </w:tcBorders>
          </w:tcPr>
          <w:p w14:paraId="663AEC04" w14:textId="77777777" w:rsidR="00F930EB" w:rsidRPr="007A16D8" w:rsidRDefault="00F930EB" w:rsidP="007A16D8">
            <w:pPr>
              <w:widowControl w:val="0"/>
              <w:spacing w:after="0" w:line="240" w:lineRule="auto"/>
              <w:ind w:left="532" w:right="528"/>
              <w:jc w:val="center"/>
              <w:rPr>
                <w:rFonts w:ascii="Times New Roman" w:eastAsia="SimSun" w:hAnsi="Times New Roman" w:cs="Times New Roman"/>
                <w:sz w:val="20"/>
                <w:szCs w:val="20"/>
              </w:rPr>
            </w:pPr>
          </w:p>
        </w:tc>
        <w:tc>
          <w:tcPr>
            <w:tcW w:w="1800" w:type="dxa"/>
            <w:tcBorders>
              <w:bottom w:val="nil"/>
            </w:tcBorders>
          </w:tcPr>
          <w:p w14:paraId="7D7D3967" w14:textId="77777777" w:rsidR="00F930EB" w:rsidRPr="007A16D8" w:rsidRDefault="00F930EB" w:rsidP="007A16D8">
            <w:pPr>
              <w:widowControl w:val="0"/>
              <w:spacing w:after="0" w:line="240" w:lineRule="auto"/>
              <w:ind w:left="532" w:right="528"/>
              <w:jc w:val="center"/>
              <w:rPr>
                <w:rFonts w:ascii="Times New Roman" w:eastAsia="SimSun" w:hAnsi="Times New Roman" w:cs="Times New Roman"/>
                <w:sz w:val="20"/>
                <w:szCs w:val="20"/>
              </w:rPr>
            </w:pPr>
          </w:p>
        </w:tc>
        <w:tc>
          <w:tcPr>
            <w:tcW w:w="1710" w:type="dxa"/>
            <w:tcBorders>
              <w:bottom w:val="nil"/>
            </w:tcBorders>
          </w:tcPr>
          <w:p w14:paraId="48103075" w14:textId="77777777" w:rsidR="00F930EB" w:rsidRPr="007A16D8" w:rsidRDefault="00F930EB" w:rsidP="007A16D8">
            <w:pPr>
              <w:widowControl w:val="0"/>
              <w:spacing w:after="0" w:line="240" w:lineRule="auto"/>
              <w:ind w:left="532" w:right="528"/>
              <w:jc w:val="center"/>
              <w:rPr>
                <w:rFonts w:ascii="Times New Roman" w:eastAsia="SimSun" w:hAnsi="Times New Roman" w:cs="Times New Roman"/>
                <w:sz w:val="20"/>
                <w:szCs w:val="20"/>
              </w:rPr>
            </w:pPr>
          </w:p>
        </w:tc>
        <w:tc>
          <w:tcPr>
            <w:tcW w:w="1710" w:type="dxa"/>
            <w:tcBorders>
              <w:bottom w:val="nil"/>
            </w:tcBorders>
          </w:tcPr>
          <w:p w14:paraId="301FE514" w14:textId="77777777" w:rsidR="00F930EB" w:rsidRPr="007A16D8" w:rsidRDefault="00F930EB" w:rsidP="007A16D8">
            <w:pPr>
              <w:widowControl w:val="0"/>
              <w:spacing w:after="0" w:line="240" w:lineRule="auto"/>
              <w:ind w:left="532" w:right="528"/>
              <w:jc w:val="center"/>
              <w:rPr>
                <w:rFonts w:ascii="Times New Roman" w:eastAsia="SimSun" w:hAnsi="Times New Roman" w:cs="Times New Roman"/>
                <w:sz w:val="20"/>
                <w:szCs w:val="20"/>
              </w:rPr>
            </w:pPr>
          </w:p>
        </w:tc>
        <w:tc>
          <w:tcPr>
            <w:tcW w:w="1710" w:type="dxa"/>
            <w:tcBorders>
              <w:bottom w:val="nil"/>
            </w:tcBorders>
          </w:tcPr>
          <w:p w14:paraId="3694DF2C" w14:textId="77777777" w:rsidR="00F930EB" w:rsidRPr="007A16D8" w:rsidRDefault="00F930EB" w:rsidP="007A16D8">
            <w:pPr>
              <w:widowControl w:val="0"/>
              <w:spacing w:after="0" w:line="240" w:lineRule="auto"/>
              <w:ind w:left="532" w:right="528"/>
              <w:jc w:val="center"/>
              <w:rPr>
                <w:rFonts w:ascii="Times New Roman" w:eastAsia="SimSun" w:hAnsi="Times New Roman" w:cs="Times New Roman"/>
                <w:sz w:val="20"/>
                <w:szCs w:val="20"/>
              </w:rPr>
            </w:pPr>
          </w:p>
        </w:tc>
      </w:tr>
      <w:tr w:rsidR="00F930EB" w:rsidRPr="007A16D8" w14:paraId="2C1A65F7" w14:textId="08427461" w:rsidTr="00D32FAE">
        <w:trPr>
          <w:trHeight w:val="224"/>
        </w:trPr>
        <w:tc>
          <w:tcPr>
            <w:tcW w:w="2048" w:type="dxa"/>
            <w:vMerge/>
            <w:shd w:val="clear" w:color="auto" w:fill="auto"/>
          </w:tcPr>
          <w:p w14:paraId="758714A1" w14:textId="77777777" w:rsidR="00F930EB" w:rsidRPr="007A16D8" w:rsidRDefault="00F930EB" w:rsidP="007A16D8">
            <w:pPr>
              <w:rPr>
                <w:rFonts w:ascii="Times New Roman" w:eastAsia="Calibri" w:hAnsi="Times New Roman" w:cs="Times New Roman"/>
                <w:sz w:val="20"/>
                <w:szCs w:val="20"/>
              </w:rPr>
            </w:pPr>
          </w:p>
        </w:tc>
        <w:tc>
          <w:tcPr>
            <w:tcW w:w="1800" w:type="dxa"/>
            <w:tcBorders>
              <w:top w:val="nil"/>
              <w:bottom w:val="nil"/>
            </w:tcBorders>
            <w:shd w:val="clear" w:color="auto" w:fill="auto"/>
          </w:tcPr>
          <w:p w14:paraId="5A2F6A02" w14:textId="77777777" w:rsidR="00F930EB" w:rsidRPr="007A16D8" w:rsidRDefault="00F930EB" w:rsidP="007A16D8">
            <w:pPr>
              <w:rPr>
                <w:rFonts w:ascii="Times New Roman" w:eastAsia="Calibri" w:hAnsi="Times New Roman" w:cs="Times New Roman"/>
                <w:sz w:val="20"/>
                <w:szCs w:val="20"/>
              </w:rPr>
            </w:pPr>
          </w:p>
        </w:tc>
        <w:tc>
          <w:tcPr>
            <w:tcW w:w="1710" w:type="dxa"/>
            <w:tcBorders>
              <w:top w:val="nil"/>
              <w:bottom w:val="nil"/>
            </w:tcBorders>
          </w:tcPr>
          <w:p w14:paraId="6802C2F0" w14:textId="77777777" w:rsidR="00F930EB" w:rsidRPr="007A16D8" w:rsidRDefault="00F930EB" w:rsidP="007A16D8">
            <w:pPr>
              <w:rPr>
                <w:rFonts w:ascii="Times New Roman" w:eastAsia="Calibri" w:hAnsi="Times New Roman" w:cs="Times New Roman"/>
                <w:sz w:val="20"/>
                <w:szCs w:val="20"/>
              </w:rPr>
            </w:pPr>
          </w:p>
        </w:tc>
        <w:tc>
          <w:tcPr>
            <w:tcW w:w="1800" w:type="dxa"/>
            <w:tcBorders>
              <w:top w:val="nil"/>
              <w:bottom w:val="nil"/>
            </w:tcBorders>
          </w:tcPr>
          <w:p w14:paraId="4CFD66D3" w14:textId="77777777" w:rsidR="00F930EB" w:rsidRPr="007A16D8" w:rsidRDefault="00F930EB" w:rsidP="007A16D8">
            <w:pPr>
              <w:rPr>
                <w:rFonts w:ascii="Times New Roman" w:eastAsia="Calibri" w:hAnsi="Times New Roman" w:cs="Times New Roman"/>
                <w:sz w:val="20"/>
                <w:szCs w:val="20"/>
              </w:rPr>
            </w:pPr>
          </w:p>
        </w:tc>
        <w:tc>
          <w:tcPr>
            <w:tcW w:w="1710" w:type="dxa"/>
            <w:tcBorders>
              <w:top w:val="nil"/>
              <w:bottom w:val="nil"/>
            </w:tcBorders>
          </w:tcPr>
          <w:p w14:paraId="305E8D3C" w14:textId="77777777" w:rsidR="00F930EB" w:rsidRPr="007A16D8" w:rsidRDefault="00F930EB" w:rsidP="007A16D8">
            <w:pPr>
              <w:rPr>
                <w:rFonts w:ascii="Times New Roman" w:eastAsia="Calibri" w:hAnsi="Times New Roman" w:cs="Times New Roman"/>
                <w:sz w:val="20"/>
                <w:szCs w:val="20"/>
              </w:rPr>
            </w:pPr>
          </w:p>
        </w:tc>
        <w:tc>
          <w:tcPr>
            <w:tcW w:w="1710" w:type="dxa"/>
            <w:tcBorders>
              <w:top w:val="nil"/>
              <w:bottom w:val="nil"/>
            </w:tcBorders>
          </w:tcPr>
          <w:p w14:paraId="365D15CF" w14:textId="77777777" w:rsidR="00F930EB" w:rsidRPr="007A16D8" w:rsidRDefault="00F930EB" w:rsidP="007A16D8">
            <w:pPr>
              <w:rPr>
                <w:rFonts w:ascii="Times New Roman" w:eastAsia="Calibri" w:hAnsi="Times New Roman" w:cs="Times New Roman"/>
                <w:sz w:val="20"/>
                <w:szCs w:val="20"/>
              </w:rPr>
            </w:pPr>
          </w:p>
        </w:tc>
        <w:tc>
          <w:tcPr>
            <w:tcW w:w="1710" w:type="dxa"/>
            <w:tcBorders>
              <w:top w:val="nil"/>
              <w:bottom w:val="nil"/>
            </w:tcBorders>
          </w:tcPr>
          <w:p w14:paraId="78775519" w14:textId="77777777" w:rsidR="00F930EB" w:rsidRPr="007A16D8" w:rsidRDefault="00F930EB" w:rsidP="007A16D8">
            <w:pPr>
              <w:rPr>
                <w:rFonts w:ascii="Times New Roman" w:eastAsia="Calibri" w:hAnsi="Times New Roman" w:cs="Times New Roman"/>
                <w:sz w:val="20"/>
                <w:szCs w:val="20"/>
              </w:rPr>
            </w:pPr>
          </w:p>
        </w:tc>
      </w:tr>
      <w:tr w:rsidR="00F930EB" w:rsidRPr="007A16D8" w14:paraId="29971CE1" w14:textId="15089233" w:rsidTr="00D32FAE">
        <w:trPr>
          <w:trHeight w:val="287"/>
        </w:trPr>
        <w:tc>
          <w:tcPr>
            <w:tcW w:w="2048" w:type="dxa"/>
            <w:vMerge/>
            <w:shd w:val="clear" w:color="auto" w:fill="auto"/>
          </w:tcPr>
          <w:p w14:paraId="0BC67E50" w14:textId="77777777" w:rsidR="00F930EB" w:rsidRPr="007A16D8" w:rsidRDefault="00F930EB" w:rsidP="007A16D8">
            <w:pPr>
              <w:rPr>
                <w:rFonts w:ascii="Times New Roman" w:eastAsia="Calibri" w:hAnsi="Times New Roman" w:cs="Times New Roman"/>
                <w:sz w:val="20"/>
                <w:szCs w:val="20"/>
              </w:rPr>
            </w:pPr>
          </w:p>
        </w:tc>
        <w:tc>
          <w:tcPr>
            <w:tcW w:w="1800" w:type="dxa"/>
            <w:tcBorders>
              <w:top w:val="nil"/>
              <w:left w:val="single" w:sz="4" w:space="0" w:color="auto"/>
              <w:bottom w:val="single" w:sz="4" w:space="0" w:color="000000"/>
            </w:tcBorders>
            <w:shd w:val="clear" w:color="auto" w:fill="auto"/>
          </w:tcPr>
          <w:p w14:paraId="58E884C6" w14:textId="77777777" w:rsidR="00F930EB" w:rsidRPr="007A16D8" w:rsidRDefault="00F930EB" w:rsidP="007A16D8">
            <w:pPr>
              <w:rPr>
                <w:rFonts w:ascii="Times New Roman" w:eastAsia="Calibri" w:hAnsi="Times New Roman" w:cs="Times New Roman"/>
                <w:sz w:val="20"/>
                <w:szCs w:val="20"/>
              </w:rPr>
            </w:pPr>
          </w:p>
        </w:tc>
        <w:tc>
          <w:tcPr>
            <w:tcW w:w="1710" w:type="dxa"/>
            <w:tcBorders>
              <w:top w:val="nil"/>
              <w:left w:val="single" w:sz="4" w:space="0" w:color="auto"/>
              <w:bottom w:val="single" w:sz="4" w:space="0" w:color="000000"/>
            </w:tcBorders>
          </w:tcPr>
          <w:p w14:paraId="6B3A853B" w14:textId="77777777" w:rsidR="00F930EB" w:rsidRPr="007A16D8" w:rsidRDefault="00F930EB" w:rsidP="007A16D8">
            <w:pPr>
              <w:rPr>
                <w:rFonts w:ascii="Times New Roman" w:eastAsia="Calibri" w:hAnsi="Times New Roman" w:cs="Times New Roman"/>
                <w:sz w:val="20"/>
                <w:szCs w:val="20"/>
              </w:rPr>
            </w:pPr>
          </w:p>
        </w:tc>
        <w:tc>
          <w:tcPr>
            <w:tcW w:w="1800" w:type="dxa"/>
            <w:tcBorders>
              <w:top w:val="nil"/>
              <w:left w:val="single" w:sz="4" w:space="0" w:color="auto"/>
              <w:bottom w:val="single" w:sz="4" w:space="0" w:color="000000"/>
              <w:right w:val="single" w:sz="4" w:space="0" w:color="auto"/>
            </w:tcBorders>
          </w:tcPr>
          <w:p w14:paraId="3F161874" w14:textId="77777777" w:rsidR="00F930EB" w:rsidRPr="007A16D8" w:rsidRDefault="00F930EB" w:rsidP="007A16D8">
            <w:pPr>
              <w:rPr>
                <w:rFonts w:ascii="Times New Roman" w:eastAsia="Calibri" w:hAnsi="Times New Roman" w:cs="Times New Roman"/>
                <w:sz w:val="20"/>
                <w:szCs w:val="20"/>
              </w:rPr>
            </w:pPr>
          </w:p>
        </w:tc>
        <w:tc>
          <w:tcPr>
            <w:tcW w:w="1710" w:type="dxa"/>
            <w:tcBorders>
              <w:top w:val="nil"/>
              <w:left w:val="single" w:sz="4" w:space="0" w:color="auto"/>
              <w:bottom w:val="single" w:sz="4" w:space="0" w:color="000000"/>
            </w:tcBorders>
          </w:tcPr>
          <w:p w14:paraId="4DB4E2E5" w14:textId="77777777" w:rsidR="00F930EB" w:rsidRPr="007A16D8" w:rsidRDefault="00F930EB" w:rsidP="007A16D8">
            <w:pPr>
              <w:rPr>
                <w:rFonts w:ascii="Times New Roman" w:eastAsia="Calibri" w:hAnsi="Times New Roman" w:cs="Times New Roman"/>
                <w:sz w:val="20"/>
                <w:szCs w:val="20"/>
              </w:rPr>
            </w:pPr>
          </w:p>
        </w:tc>
        <w:tc>
          <w:tcPr>
            <w:tcW w:w="1710" w:type="dxa"/>
            <w:tcBorders>
              <w:top w:val="nil"/>
              <w:left w:val="single" w:sz="4" w:space="0" w:color="auto"/>
              <w:bottom w:val="single" w:sz="4" w:space="0" w:color="000000"/>
            </w:tcBorders>
          </w:tcPr>
          <w:p w14:paraId="2F715358" w14:textId="77777777" w:rsidR="00F930EB" w:rsidRPr="007A16D8" w:rsidRDefault="00F930EB" w:rsidP="007A16D8">
            <w:pPr>
              <w:rPr>
                <w:rFonts w:ascii="Times New Roman" w:eastAsia="Calibri" w:hAnsi="Times New Roman" w:cs="Times New Roman"/>
                <w:sz w:val="20"/>
                <w:szCs w:val="20"/>
              </w:rPr>
            </w:pPr>
          </w:p>
        </w:tc>
        <w:tc>
          <w:tcPr>
            <w:tcW w:w="1710" w:type="dxa"/>
            <w:tcBorders>
              <w:top w:val="nil"/>
              <w:left w:val="single" w:sz="4" w:space="0" w:color="auto"/>
              <w:bottom w:val="single" w:sz="4" w:space="0" w:color="000000"/>
            </w:tcBorders>
          </w:tcPr>
          <w:p w14:paraId="04DD7A95" w14:textId="77777777" w:rsidR="00F930EB" w:rsidRPr="007A16D8" w:rsidRDefault="00F930EB" w:rsidP="007A16D8">
            <w:pPr>
              <w:rPr>
                <w:rFonts w:ascii="Times New Roman" w:eastAsia="Calibri" w:hAnsi="Times New Roman" w:cs="Times New Roman"/>
                <w:sz w:val="20"/>
                <w:szCs w:val="20"/>
              </w:rPr>
            </w:pPr>
          </w:p>
        </w:tc>
      </w:tr>
      <w:tr w:rsidR="00F930EB" w:rsidRPr="007A16D8" w14:paraId="517E71EE" w14:textId="3FB4679E" w:rsidTr="00D32FAE">
        <w:trPr>
          <w:trHeight w:val="219"/>
        </w:trPr>
        <w:tc>
          <w:tcPr>
            <w:tcW w:w="2048" w:type="dxa"/>
            <w:vMerge w:val="restart"/>
            <w:shd w:val="clear" w:color="auto" w:fill="auto"/>
          </w:tcPr>
          <w:p w14:paraId="253BA946" w14:textId="77777777" w:rsidR="00F930EB" w:rsidRPr="007A16D8" w:rsidRDefault="00F930EB"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Number of Medicaid Visits During 2020-2022</w:t>
            </w:r>
          </w:p>
          <w:p w14:paraId="7CD9AB7B" w14:textId="77777777" w:rsidR="00F930EB" w:rsidRPr="007A16D8" w:rsidRDefault="00F930EB" w:rsidP="007A16D8">
            <w:pPr>
              <w:widowControl w:val="0"/>
              <w:spacing w:after="0" w:line="240" w:lineRule="auto"/>
              <w:ind w:left="107"/>
              <w:rPr>
                <w:rFonts w:ascii="Times New Roman" w:eastAsia="SimSun" w:hAnsi="Times New Roman" w:cs="Times New Roman"/>
                <w:b/>
                <w:bCs/>
                <w:sz w:val="20"/>
                <w:szCs w:val="20"/>
              </w:rPr>
            </w:pPr>
          </w:p>
          <w:p w14:paraId="459491B5"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Overall</w:t>
            </w:r>
          </w:p>
          <w:p w14:paraId="6FA6A8B0"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p w14:paraId="67A26344"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Emergency</w:t>
            </w:r>
          </w:p>
          <w:p w14:paraId="5BC7274E"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p w14:paraId="023BC1FE"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p w14:paraId="498DDAE8"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Outpatient</w:t>
            </w:r>
          </w:p>
          <w:p w14:paraId="6213C183"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p w14:paraId="2AF39728"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p w14:paraId="5DFAA7D4"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Inpatient</w:t>
            </w:r>
          </w:p>
          <w:p w14:paraId="74056919"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p w14:paraId="0E9DD24E" w14:textId="77777777" w:rsidR="00F930EB" w:rsidRPr="007A16D8" w:rsidRDefault="00F930EB" w:rsidP="007A16D8">
            <w:pPr>
              <w:widowControl w:val="0"/>
              <w:spacing w:after="0" w:line="240" w:lineRule="auto"/>
              <w:rPr>
                <w:rFonts w:ascii="Times New Roman" w:eastAsia="SimSun" w:hAnsi="Times New Roman" w:cs="Times New Roman"/>
                <w:sz w:val="20"/>
                <w:szCs w:val="20"/>
              </w:rPr>
            </w:pPr>
          </w:p>
          <w:p w14:paraId="5799B54E" w14:textId="77777777" w:rsidR="00F930EB" w:rsidRPr="007A16D8" w:rsidRDefault="00F930EB"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Dental</w:t>
            </w:r>
          </w:p>
          <w:p w14:paraId="3ECD494D" w14:textId="77777777" w:rsidR="00F930EB" w:rsidRPr="007A16D8" w:rsidRDefault="00F930EB" w:rsidP="007A16D8">
            <w:pPr>
              <w:widowControl w:val="0"/>
              <w:spacing w:after="0" w:line="240" w:lineRule="auto"/>
              <w:rPr>
                <w:rFonts w:ascii="Times New Roman" w:eastAsia="SimSun" w:hAnsi="Times New Roman" w:cs="Times New Roman"/>
                <w:sz w:val="20"/>
                <w:szCs w:val="20"/>
              </w:rPr>
            </w:pPr>
          </w:p>
          <w:p w14:paraId="6481F240" w14:textId="77777777" w:rsidR="00F930EB" w:rsidRPr="007A16D8" w:rsidRDefault="00F930EB" w:rsidP="007A16D8">
            <w:pPr>
              <w:widowControl w:val="0"/>
              <w:spacing w:after="0" w:line="240" w:lineRule="auto"/>
              <w:rPr>
                <w:rFonts w:ascii="Times New Roman" w:eastAsia="SimSun" w:hAnsi="Times New Roman" w:cs="Times New Roman"/>
                <w:sz w:val="20"/>
                <w:szCs w:val="20"/>
              </w:rPr>
            </w:pPr>
          </w:p>
          <w:p w14:paraId="683774F0"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Mental</w:t>
            </w:r>
          </w:p>
          <w:p w14:paraId="328E0669"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p w14:paraId="0D98C137"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p w14:paraId="38391101"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Psychiatric</w:t>
            </w:r>
          </w:p>
        </w:tc>
        <w:tc>
          <w:tcPr>
            <w:tcW w:w="1800" w:type="dxa"/>
            <w:tcBorders>
              <w:top w:val="single" w:sz="4" w:space="0" w:color="000000"/>
              <w:left w:val="single" w:sz="4" w:space="0" w:color="auto"/>
              <w:bottom w:val="nil"/>
            </w:tcBorders>
            <w:shd w:val="clear" w:color="auto" w:fill="auto"/>
          </w:tcPr>
          <w:p w14:paraId="004E2BC8"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51F25805"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single" w:sz="4" w:space="0" w:color="000000"/>
              <w:left w:val="single" w:sz="4" w:space="0" w:color="auto"/>
              <w:bottom w:val="nil"/>
              <w:right w:val="single" w:sz="4" w:space="0" w:color="auto"/>
            </w:tcBorders>
          </w:tcPr>
          <w:p w14:paraId="592792C8"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5E36D826"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790F0D4E"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06F7E8CD"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4A128202" w14:textId="6FAAB020" w:rsidTr="00D32FAE">
        <w:trPr>
          <w:trHeight w:val="204"/>
        </w:trPr>
        <w:tc>
          <w:tcPr>
            <w:tcW w:w="2048" w:type="dxa"/>
            <w:vMerge/>
            <w:shd w:val="clear" w:color="auto" w:fill="auto"/>
          </w:tcPr>
          <w:p w14:paraId="7AE59664"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left w:val="single" w:sz="4" w:space="0" w:color="auto"/>
              <w:bottom w:val="nil"/>
            </w:tcBorders>
            <w:shd w:val="clear" w:color="auto" w:fill="auto"/>
          </w:tcPr>
          <w:p w14:paraId="54C77FD9"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04809C0D"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nil"/>
              <w:left w:val="single" w:sz="4" w:space="0" w:color="auto"/>
              <w:bottom w:val="nil"/>
              <w:right w:val="single" w:sz="4" w:space="0" w:color="auto"/>
            </w:tcBorders>
          </w:tcPr>
          <w:p w14:paraId="54EF47A2"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7A9BF26E"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4BB06B55"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0233A98D"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7818CEC7" w14:textId="12FC2552" w:rsidTr="00D32FAE">
        <w:trPr>
          <w:trHeight w:val="203"/>
        </w:trPr>
        <w:tc>
          <w:tcPr>
            <w:tcW w:w="2048" w:type="dxa"/>
            <w:vMerge/>
            <w:shd w:val="clear" w:color="auto" w:fill="auto"/>
          </w:tcPr>
          <w:p w14:paraId="4312504E"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left w:val="single" w:sz="4" w:space="0" w:color="auto"/>
              <w:bottom w:val="single" w:sz="4" w:space="0" w:color="000000"/>
            </w:tcBorders>
            <w:shd w:val="clear" w:color="auto" w:fill="auto"/>
          </w:tcPr>
          <w:p w14:paraId="309FA86A"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780CA972"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nil"/>
              <w:left w:val="single" w:sz="4" w:space="0" w:color="auto"/>
              <w:bottom w:val="single" w:sz="4" w:space="0" w:color="000000"/>
              <w:right w:val="single" w:sz="4" w:space="0" w:color="auto"/>
            </w:tcBorders>
          </w:tcPr>
          <w:p w14:paraId="18CD6A6F"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1B78ED15"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092C006B"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6E307CE0"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64A742CA" w14:textId="55339629" w:rsidTr="00D32FAE">
        <w:trPr>
          <w:trHeight w:val="227"/>
        </w:trPr>
        <w:tc>
          <w:tcPr>
            <w:tcW w:w="2048" w:type="dxa"/>
            <w:vMerge/>
            <w:shd w:val="clear" w:color="auto" w:fill="auto"/>
          </w:tcPr>
          <w:p w14:paraId="6AC19430"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single" w:sz="4" w:space="0" w:color="000000"/>
              <w:bottom w:val="nil"/>
            </w:tcBorders>
            <w:shd w:val="clear" w:color="auto" w:fill="auto"/>
          </w:tcPr>
          <w:p w14:paraId="1F5EE4DC"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167E8339"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single" w:sz="4" w:space="0" w:color="000000"/>
              <w:bottom w:val="nil"/>
            </w:tcBorders>
          </w:tcPr>
          <w:p w14:paraId="0E7CD722"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6655FA62"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0B7362F0"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3714753E"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74516245" w14:textId="26E296E7" w:rsidTr="00D32FAE">
        <w:trPr>
          <w:trHeight w:val="227"/>
        </w:trPr>
        <w:tc>
          <w:tcPr>
            <w:tcW w:w="2048" w:type="dxa"/>
            <w:vMerge/>
            <w:shd w:val="clear" w:color="auto" w:fill="auto"/>
          </w:tcPr>
          <w:p w14:paraId="7FBA22A9"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bottom w:val="nil"/>
            </w:tcBorders>
            <w:shd w:val="clear" w:color="auto" w:fill="auto"/>
          </w:tcPr>
          <w:p w14:paraId="22D0A116"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38C08DDA"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nil"/>
              <w:bottom w:val="nil"/>
            </w:tcBorders>
          </w:tcPr>
          <w:p w14:paraId="4E0EBB43"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2632D5BA"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073E18FD"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5DC3EB6A"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13B797B0" w14:textId="402B36FF" w:rsidTr="00D32FAE">
        <w:trPr>
          <w:trHeight w:val="227"/>
        </w:trPr>
        <w:tc>
          <w:tcPr>
            <w:tcW w:w="2048" w:type="dxa"/>
            <w:vMerge/>
            <w:shd w:val="clear" w:color="auto" w:fill="auto"/>
          </w:tcPr>
          <w:p w14:paraId="7133F264"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bottom w:val="single" w:sz="4" w:space="0" w:color="000000"/>
            </w:tcBorders>
            <w:shd w:val="clear" w:color="auto" w:fill="auto"/>
          </w:tcPr>
          <w:p w14:paraId="70E6D3F2"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625DE139"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nil"/>
              <w:bottom w:val="single" w:sz="4" w:space="0" w:color="000000"/>
            </w:tcBorders>
          </w:tcPr>
          <w:p w14:paraId="469640B7"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0D3D93BC"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0E595251"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54E9A748"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07EBE405" w14:textId="22C35C69" w:rsidTr="00D32FAE">
        <w:trPr>
          <w:trHeight w:val="227"/>
        </w:trPr>
        <w:tc>
          <w:tcPr>
            <w:tcW w:w="2048" w:type="dxa"/>
            <w:vMerge/>
            <w:shd w:val="clear" w:color="auto" w:fill="auto"/>
          </w:tcPr>
          <w:p w14:paraId="0542FF80"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single" w:sz="4" w:space="0" w:color="000000"/>
              <w:bottom w:val="nil"/>
            </w:tcBorders>
            <w:shd w:val="clear" w:color="auto" w:fill="auto"/>
          </w:tcPr>
          <w:p w14:paraId="76508CB1"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0B324F2D"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single" w:sz="4" w:space="0" w:color="000000"/>
              <w:bottom w:val="nil"/>
            </w:tcBorders>
          </w:tcPr>
          <w:p w14:paraId="241421FA"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3368493D"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42CE85B2"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single" w:sz="4" w:space="0" w:color="000000"/>
              <w:bottom w:val="nil"/>
            </w:tcBorders>
          </w:tcPr>
          <w:p w14:paraId="3BBCE729"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28837826" w14:textId="58FCE084" w:rsidTr="00D32FAE">
        <w:trPr>
          <w:trHeight w:val="227"/>
        </w:trPr>
        <w:tc>
          <w:tcPr>
            <w:tcW w:w="2048" w:type="dxa"/>
            <w:vMerge/>
            <w:shd w:val="clear" w:color="auto" w:fill="auto"/>
          </w:tcPr>
          <w:p w14:paraId="7F974BEF"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bottom w:val="nil"/>
            </w:tcBorders>
            <w:shd w:val="clear" w:color="auto" w:fill="auto"/>
          </w:tcPr>
          <w:p w14:paraId="6A4911E6"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10408AFC"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nil"/>
              <w:bottom w:val="nil"/>
            </w:tcBorders>
          </w:tcPr>
          <w:p w14:paraId="1720A4A4"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5A58D8CE"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1D823DA4"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bottom w:val="nil"/>
            </w:tcBorders>
          </w:tcPr>
          <w:p w14:paraId="783E12DF"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2BE9A440" w14:textId="0066FCF0" w:rsidTr="00D32FAE">
        <w:trPr>
          <w:trHeight w:val="227"/>
        </w:trPr>
        <w:tc>
          <w:tcPr>
            <w:tcW w:w="2048" w:type="dxa"/>
            <w:vMerge/>
            <w:shd w:val="clear" w:color="auto" w:fill="auto"/>
          </w:tcPr>
          <w:p w14:paraId="56A50CCA"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left w:val="single" w:sz="4" w:space="0" w:color="auto"/>
              <w:bottom w:val="single" w:sz="4" w:space="0" w:color="000000"/>
            </w:tcBorders>
            <w:shd w:val="clear" w:color="auto" w:fill="auto"/>
          </w:tcPr>
          <w:p w14:paraId="14E88A10"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380531C6"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800" w:type="dxa"/>
            <w:tcBorders>
              <w:top w:val="nil"/>
              <w:left w:val="single" w:sz="4" w:space="0" w:color="auto"/>
              <w:bottom w:val="single" w:sz="4" w:space="0" w:color="000000"/>
              <w:right w:val="single" w:sz="4" w:space="0" w:color="auto"/>
            </w:tcBorders>
          </w:tcPr>
          <w:p w14:paraId="3A5347FB"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27FD33DD"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37BB6A4C"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0A02237C" w14:textId="77777777" w:rsidR="00F930EB" w:rsidRPr="007A16D8" w:rsidRDefault="00F930EB" w:rsidP="007A16D8">
            <w:pPr>
              <w:widowControl w:val="0"/>
              <w:spacing w:after="0" w:line="240" w:lineRule="auto"/>
              <w:ind w:right="98"/>
              <w:jc w:val="right"/>
              <w:rPr>
                <w:rFonts w:ascii="Times New Roman" w:eastAsia="SimSun" w:hAnsi="Times New Roman" w:cs="Times New Roman"/>
                <w:i/>
                <w:sz w:val="20"/>
                <w:szCs w:val="20"/>
              </w:rPr>
            </w:pPr>
          </w:p>
        </w:tc>
      </w:tr>
      <w:tr w:rsidR="00F930EB" w:rsidRPr="007A16D8" w14:paraId="4B772BC1" w14:textId="0F180A8B" w:rsidTr="00D32FAE">
        <w:trPr>
          <w:trHeight w:val="219"/>
        </w:trPr>
        <w:tc>
          <w:tcPr>
            <w:tcW w:w="2048" w:type="dxa"/>
            <w:vMerge/>
            <w:shd w:val="clear" w:color="auto" w:fill="auto"/>
          </w:tcPr>
          <w:p w14:paraId="3D4EFF65"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single" w:sz="4" w:space="0" w:color="000000"/>
              <w:left w:val="single" w:sz="4" w:space="0" w:color="auto"/>
              <w:bottom w:val="nil"/>
            </w:tcBorders>
            <w:shd w:val="clear" w:color="auto" w:fill="auto"/>
          </w:tcPr>
          <w:p w14:paraId="1AA89EDC"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51E3173E"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single" w:sz="4" w:space="0" w:color="000000"/>
              <w:left w:val="single" w:sz="4" w:space="0" w:color="auto"/>
              <w:bottom w:val="nil"/>
              <w:right w:val="single" w:sz="4" w:space="0" w:color="auto"/>
            </w:tcBorders>
          </w:tcPr>
          <w:p w14:paraId="0FFF7DA4"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5783C76E"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7586B268"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285924B8"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73964A3C" w14:textId="7EE27434" w:rsidTr="00D32FAE">
        <w:trPr>
          <w:trHeight w:val="204"/>
        </w:trPr>
        <w:tc>
          <w:tcPr>
            <w:tcW w:w="2048" w:type="dxa"/>
            <w:vMerge/>
            <w:shd w:val="clear" w:color="auto" w:fill="auto"/>
          </w:tcPr>
          <w:p w14:paraId="35D65B36"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left w:val="single" w:sz="4" w:space="0" w:color="auto"/>
              <w:bottom w:val="nil"/>
            </w:tcBorders>
            <w:shd w:val="clear" w:color="auto" w:fill="auto"/>
          </w:tcPr>
          <w:p w14:paraId="7B76071F"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79FC2EAA"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left w:val="single" w:sz="4" w:space="0" w:color="auto"/>
              <w:bottom w:val="nil"/>
              <w:right w:val="single" w:sz="4" w:space="0" w:color="auto"/>
            </w:tcBorders>
          </w:tcPr>
          <w:p w14:paraId="5A971A14"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71D067E0"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632DEAD1"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5090F0C7"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6F729F13" w14:textId="6371EA84" w:rsidTr="00D32FAE">
        <w:trPr>
          <w:trHeight w:val="203"/>
        </w:trPr>
        <w:tc>
          <w:tcPr>
            <w:tcW w:w="2048" w:type="dxa"/>
            <w:vMerge/>
            <w:shd w:val="clear" w:color="auto" w:fill="auto"/>
          </w:tcPr>
          <w:p w14:paraId="67AAD8BB"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left w:val="single" w:sz="4" w:space="0" w:color="auto"/>
              <w:bottom w:val="single" w:sz="4" w:space="0" w:color="000000"/>
            </w:tcBorders>
            <w:shd w:val="clear" w:color="auto" w:fill="auto"/>
          </w:tcPr>
          <w:p w14:paraId="20495E5E"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39B60D39"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left w:val="single" w:sz="4" w:space="0" w:color="auto"/>
              <w:bottom w:val="single" w:sz="4" w:space="0" w:color="000000"/>
              <w:right w:val="single" w:sz="4" w:space="0" w:color="auto"/>
            </w:tcBorders>
          </w:tcPr>
          <w:p w14:paraId="18260BB7"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069C3451"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318FA9D2"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243EBD32"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56641A77" w14:textId="15ECE894" w:rsidTr="00D32FAE">
        <w:trPr>
          <w:trHeight w:val="203"/>
        </w:trPr>
        <w:tc>
          <w:tcPr>
            <w:tcW w:w="2048" w:type="dxa"/>
            <w:vMerge/>
            <w:shd w:val="clear" w:color="auto" w:fill="auto"/>
          </w:tcPr>
          <w:p w14:paraId="1B4D882D"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single" w:sz="4" w:space="0" w:color="000000"/>
              <w:left w:val="single" w:sz="4" w:space="0" w:color="auto"/>
              <w:bottom w:val="nil"/>
            </w:tcBorders>
            <w:shd w:val="clear" w:color="auto" w:fill="auto"/>
          </w:tcPr>
          <w:p w14:paraId="086DEBF6"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7C01E606"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single" w:sz="4" w:space="0" w:color="000000"/>
              <w:left w:val="single" w:sz="4" w:space="0" w:color="auto"/>
              <w:bottom w:val="nil"/>
              <w:right w:val="single" w:sz="4" w:space="0" w:color="auto"/>
            </w:tcBorders>
          </w:tcPr>
          <w:p w14:paraId="6FE27414"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5D8C25DD"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64958033"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3CA33F32"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7C995B47" w14:textId="5DBC3B4D" w:rsidTr="00D32FAE">
        <w:trPr>
          <w:trHeight w:val="203"/>
        </w:trPr>
        <w:tc>
          <w:tcPr>
            <w:tcW w:w="2048" w:type="dxa"/>
            <w:vMerge/>
            <w:shd w:val="clear" w:color="auto" w:fill="auto"/>
          </w:tcPr>
          <w:p w14:paraId="59581D52"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left w:val="single" w:sz="4" w:space="0" w:color="auto"/>
              <w:bottom w:val="nil"/>
            </w:tcBorders>
            <w:shd w:val="clear" w:color="auto" w:fill="auto"/>
          </w:tcPr>
          <w:p w14:paraId="2469C7AE"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091E1F7A"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left w:val="single" w:sz="4" w:space="0" w:color="auto"/>
              <w:bottom w:val="nil"/>
              <w:right w:val="single" w:sz="4" w:space="0" w:color="auto"/>
            </w:tcBorders>
          </w:tcPr>
          <w:p w14:paraId="63AA46D0"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166B7BF2"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347EB959"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193BE685"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67756A0D" w14:textId="2A074539" w:rsidTr="00D32FAE">
        <w:trPr>
          <w:trHeight w:val="203"/>
        </w:trPr>
        <w:tc>
          <w:tcPr>
            <w:tcW w:w="2048" w:type="dxa"/>
            <w:vMerge/>
            <w:shd w:val="clear" w:color="auto" w:fill="auto"/>
          </w:tcPr>
          <w:p w14:paraId="224FABBB"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nil"/>
              <w:left w:val="single" w:sz="4" w:space="0" w:color="auto"/>
              <w:bottom w:val="single" w:sz="4" w:space="0" w:color="000000"/>
            </w:tcBorders>
            <w:shd w:val="clear" w:color="auto" w:fill="auto"/>
          </w:tcPr>
          <w:p w14:paraId="657BDF00"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5C26FA6F"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left w:val="single" w:sz="4" w:space="0" w:color="auto"/>
              <w:bottom w:val="single" w:sz="4" w:space="0" w:color="000000"/>
              <w:right w:val="single" w:sz="4" w:space="0" w:color="auto"/>
            </w:tcBorders>
          </w:tcPr>
          <w:p w14:paraId="5E6262B1"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7F710F7E"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2F6C43E5"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000000"/>
            </w:tcBorders>
          </w:tcPr>
          <w:p w14:paraId="73F76B6E"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121C28AC" w14:textId="75E13EFD" w:rsidTr="00D32FAE">
        <w:trPr>
          <w:trHeight w:val="230"/>
        </w:trPr>
        <w:tc>
          <w:tcPr>
            <w:tcW w:w="2048" w:type="dxa"/>
            <w:vMerge/>
            <w:shd w:val="clear" w:color="auto" w:fill="auto"/>
          </w:tcPr>
          <w:p w14:paraId="1E7267F7"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top w:val="single" w:sz="4" w:space="0" w:color="000000"/>
              <w:left w:val="single" w:sz="4" w:space="0" w:color="auto"/>
              <w:bottom w:val="nil"/>
            </w:tcBorders>
            <w:shd w:val="clear" w:color="auto" w:fill="auto"/>
          </w:tcPr>
          <w:p w14:paraId="260B3025"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1642C4E0"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single" w:sz="4" w:space="0" w:color="000000"/>
              <w:left w:val="single" w:sz="4" w:space="0" w:color="auto"/>
              <w:bottom w:val="nil"/>
              <w:right w:val="single" w:sz="4" w:space="0" w:color="auto"/>
            </w:tcBorders>
          </w:tcPr>
          <w:p w14:paraId="1A877927"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5A3F9459"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542B099A"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single" w:sz="4" w:space="0" w:color="000000"/>
              <w:left w:val="single" w:sz="4" w:space="0" w:color="auto"/>
              <w:bottom w:val="nil"/>
            </w:tcBorders>
          </w:tcPr>
          <w:p w14:paraId="5D3A5CA1"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0A282E47" w14:textId="23007BE9" w:rsidTr="00D32FAE">
        <w:trPr>
          <w:trHeight w:val="230"/>
        </w:trPr>
        <w:tc>
          <w:tcPr>
            <w:tcW w:w="2048" w:type="dxa"/>
            <w:vMerge/>
            <w:shd w:val="clear" w:color="auto" w:fill="auto"/>
          </w:tcPr>
          <w:p w14:paraId="5D510C26" w14:textId="77777777" w:rsidR="00F930EB" w:rsidRPr="007A16D8" w:rsidRDefault="00F930EB" w:rsidP="007A16D8">
            <w:pPr>
              <w:widowControl w:val="0"/>
              <w:spacing w:after="0" w:line="240" w:lineRule="auto"/>
              <w:ind w:left="107"/>
              <w:rPr>
                <w:rFonts w:ascii="Times New Roman" w:eastAsia="SimSun" w:hAnsi="Times New Roman" w:cs="Times New Roman"/>
                <w:i/>
                <w:w w:val="95"/>
                <w:sz w:val="20"/>
                <w:szCs w:val="20"/>
              </w:rPr>
            </w:pPr>
          </w:p>
        </w:tc>
        <w:tc>
          <w:tcPr>
            <w:tcW w:w="1800" w:type="dxa"/>
            <w:tcBorders>
              <w:top w:val="nil"/>
              <w:left w:val="single" w:sz="4" w:space="0" w:color="auto"/>
              <w:bottom w:val="nil"/>
            </w:tcBorders>
            <w:shd w:val="clear" w:color="auto" w:fill="auto"/>
          </w:tcPr>
          <w:p w14:paraId="094BFA74"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42D3F627"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left w:val="single" w:sz="4" w:space="0" w:color="auto"/>
              <w:bottom w:val="nil"/>
              <w:right w:val="single" w:sz="4" w:space="0" w:color="auto"/>
            </w:tcBorders>
          </w:tcPr>
          <w:p w14:paraId="589710FB"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36734CB8"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0052F907"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649E50F1"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04BF5BA7" w14:textId="28940957" w:rsidTr="00D32FAE">
        <w:trPr>
          <w:trHeight w:val="230"/>
        </w:trPr>
        <w:tc>
          <w:tcPr>
            <w:tcW w:w="2048" w:type="dxa"/>
            <w:vMerge/>
            <w:shd w:val="clear" w:color="auto" w:fill="auto"/>
          </w:tcPr>
          <w:p w14:paraId="42841E21" w14:textId="77777777" w:rsidR="00F930EB" w:rsidRPr="007A16D8" w:rsidRDefault="00F930EB" w:rsidP="007A16D8">
            <w:pPr>
              <w:widowControl w:val="0"/>
              <w:spacing w:after="0" w:line="240" w:lineRule="auto"/>
              <w:ind w:left="107"/>
              <w:rPr>
                <w:rFonts w:ascii="Times New Roman" w:eastAsia="SimSun" w:hAnsi="Times New Roman" w:cs="Times New Roman"/>
                <w:i/>
                <w:w w:val="95"/>
                <w:sz w:val="20"/>
                <w:szCs w:val="20"/>
              </w:rPr>
            </w:pPr>
          </w:p>
        </w:tc>
        <w:tc>
          <w:tcPr>
            <w:tcW w:w="1800" w:type="dxa"/>
            <w:tcBorders>
              <w:top w:val="nil"/>
              <w:left w:val="single" w:sz="4" w:space="0" w:color="auto"/>
              <w:bottom w:val="single" w:sz="4" w:space="0" w:color="auto"/>
            </w:tcBorders>
            <w:shd w:val="clear" w:color="auto" w:fill="auto"/>
          </w:tcPr>
          <w:p w14:paraId="6184B304"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auto"/>
            </w:tcBorders>
          </w:tcPr>
          <w:p w14:paraId="3AD4859B"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800" w:type="dxa"/>
            <w:tcBorders>
              <w:top w:val="nil"/>
              <w:left w:val="single" w:sz="4" w:space="0" w:color="auto"/>
              <w:bottom w:val="single" w:sz="4" w:space="0" w:color="auto"/>
              <w:right w:val="single" w:sz="4" w:space="0" w:color="auto"/>
            </w:tcBorders>
          </w:tcPr>
          <w:p w14:paraId="06166D65"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auto"/>
            </w:tcBorders>
          </w:tcPr>
          <w:p w14:paraId="256F6641"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auto"/>
            </w:tcBorders>
          </w:tcPr>
          <w:p w14:paraId="3DB285AF"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single" w:sz="4" w:space="0" w:color="auto"/>
            </w:tcBorders>
          </w:tcPr>
          <w:p w14:paraId="523715A3" w14:textId="77777777" w:rsidR="00F930EB" w:rsidRPr="007A16D8" w:rsidRDefault="00F930EB" w:rsidP="007A16D8">
            <w:pPr>
              <w:widowControl w:val="0"/>
              <w:spacing w:after="0" w:line="240" w:lineRule="auto"/>
              <w:ind w:right="99"/>
              <w:jc w:val="right"/>
              <w:rPr>
                <w:rFonts w:ascii="Times New Roman" w:eastAsia="SimSun" w:hAnsi="Times New Roman" w:cs="Times New Roman"/>
                <w:i/>
                <w:sz w:val="20"/>
                <w:szCs w:val="20"/>
              </w:rPr>
            </w:pPr>
          </w:p>
        </w:tc>
      </w:tr>
      <w:tr w:rsidR="00F930EB" w:rsidRPr="007A16D8" w14:paraId="31C2684D" w14:textId="2645EF8C" w:rsidTr="00D32FAE">
        <w:trPr>
          <w:trHeight w:val="233"/>
        </w:trPr>
        <w:tc>
          <w:tcPr>
            <w:tcW w:w="2048" w:type="dxa"/>
            <w:vMerge/>
            <w:shd w:val="clear" w:color="auto" w:fill="auto"/>
          </w:tcPr>
          <w:p w14:paraId="3C2BB750"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p>
        </w:tc>
        <w:tc>
          <w:tcPr>
            <w:tcW w:w="1800" w:type="dxa"/>
            <w:tcBorders>
              <w:bottom w:val="nil"/>
            </w:tcBorders>
            <w:shd w:val="clear" w:color="auto" w:fill="auto"/>
          </w:tcPr>
          <w:p w14:paraId="742440E4" w14:textId="77777777" w:rsidR="00F930EB" w:rsidRPr="007A16D8" w:rsidRDefault="00F930EB" w:rsidP="007A16D8">
            <w:pPr>
              <w:widowControl w:val="0"/>
              <w:spacing w:after="0" w:line="240" w:lineRule="auto"/>
              <w:ind w:left="532" w:right="528"/>
              <w:jc w:val="center"/>
              <w:rPr>
                <w:rFonts w:ascii="Times New Roman" w:eastAsia="SimSun" w:hAnsi="Times New Roman" w:cs="Times New Roman"/>
                <w:sz w:val="20"/>
                <w:szCs w:val="20"/>
              </w:rPr>
            </w:pPr>
          </w:p>
        </w:tc>
        <w:tc>
          <w:tcPr>
            <w:tcW w:w="1710" w:type="dxa"/>
            <w:tcBorders>
              <w:bottom w:val="nil"/>
            </w:tcBorders>
          </w:tcPr>
          <w:p w14:paraId="2DDA59F3" w14:textId="77777777" w:rsidR="00F930EB" w:rsidRPr="007A16D8" w:rsidRDefault="00F930EB" w:rsidP="007A16D8">
            <w:pPr>
              <w:widowControl w:val="0"/>
              <w:spacing w:after="0" w:line="240" w:lineRule="auto"/>
              <w:ind w:left="532" w:right="528"/>
              <w:jc w:val="center"/>
              <w:rPr>
                <w:rFonts w:ascii="Times New Roman" w:eastAsia="SimSun" w:hAnsi="Times New Roman" w:cs="Times New Roman"/>
                <w:sz w:val="20"/>
                <w:szCs w:val="20"/>
              </w:rPr>
            </w:pPr>
          </w:p>
        </w:tc>
        <w:tc>
          <w:tcPr>
            <w:tcW w:w="1800" w:type="dxa"/>
            <w:tcBorders>
              <w:bottom w:val="nil"/>
            </w:tcBorders>
          </w:tcPr>
          <w:p w14:paraId="2CB98124" w14:textId="77777777" w:rsidR="00F930EB" w:rsidRPr="007A16D8" w:rsidRDefault="00F930EB" w:rsidP="007A16D8">
            <w:pPr>
              <w:widowControl w:val="0"/>
              <w:spacing w:after="0" w:line="240" w:lineRule="auto"/>
              <w:ind w:left="532" w:right="528"/>
              <w:jc w:val="center"/>
              <w:rPr>
                <w:rFonts w:ascii="Times New Roman" w:eastAsia="SimSun" w:hAnsi="Times New Roman" w:cs="Times New Roman"/>
                <w:sz w:val="20"/>
                <w:szCs w:val="20"/>
              </w:rPr>
            </w:pPr>
          </w:p>
        </w:tc>
        <w:tc>
          <w:tcPr>
            <w:tcW w:w="1710" w:type="dxa"/>
            <w:tcBorders>
              <w:bottom w:val="nil"/>
            </w:tcBorders>
          </w:tcPr>
          <w:p w14:paraId="639C0EF4" w14:textId="77777777" w:rsidR="00F930EB" w:rsidRPr="007A16D8" w:rsidRDefault="00F930EB" w:rsidP="007A16D8">
            <w:pPr>
              <w:widowControl w:val="0"/>
              <w:spacing w:after="0" w:line="240" w:lineRule="auto"/>
              <w:ind w:left="532" w:right="528"/>
              <w:jc w:val="center"/>
              <w:rPr>
                <w:rFonts w:ascii="Times New Roman" w:eastAsia="SimSun" w:hAnsi="Times New Roman" w:cs="Times New Roman"/>
                <w:sz w:val="20"/>
                <w:szCs w:val="20"/>
              </w:rPr>
            </w:pPr>
          </w:p>
        </w:tc>
        <w:tc>
          <w:tcPr>
            <w:tcW w:w="1710" w:type="dxa"/>
            <w:tcBorders>
              <w:bottom w:val="nil"/>
            </w:tcBorders>
          </w:tcPr>
          <w:p w14:paraId="74F68E6A" w14:textId="77777777" w:rsidR="00F930EB" w:rsidRPr="007A16D8" w:rsidRDefault="00F930EB" w:rsidP="007A16D8">
            <w:pPr>
              <w:widowControl w:val="0"/>
              <w:spacing w:after="0" w:line="240" w:lineRule="auto"/>
              <w:ind w:left="532" w:right="528"/>
              <w:jc w:val="center"/>
              <w:rPr>
                <w:rFonts w:ascii="Times New Roman" w:eastAsia="SimSun" w:hAnsi="Times New Roman" w:cs="Times New Roman"/>
                <w:sz w:val="20"/>
                <w:szCs w:val="20"/>
              </w:rPr>
            </w:pPr>
          </w:p>
        </w:tc>
        <w:tc>
          <w:tcPr>
            <w:tcW w:w="1710" w:type="dxa"/>
            <w:tcBorders>
              <w:bottom w:val="nil"/>
            </w:tcBorders>
          </w:tcPr>
          <w:p w14:paraId="6403A5D3" w14:textId="77777777" w:rsidR="00F930EB" w:rsidRPr="007A16D8" w:rsidRDefault="00F930EB" w:rsidP="007A16D8">
            <w:pPr>
              <w:widowControl w:val="0"/>
              <w:spacing w:after="0" w:line="240" w:lineRule="auto"/>
              <w:ind w:left="532" w:right="528"/>
              <w:jc w:val="center"/>
              <w:rPr>
                <w:rFonts w:ascii="Times New Roman" w:eastAsia="SimSun" w:hAnsi="Times New Roman" w:cs="Times New Roman"/>
                <w:sz w:val="20"/>
                <w:szCs w:val="20"/>
              </w:rPr>
            </w:pPr>
          </w:p>
        </w:tc>
      </w:tr>
      <w:tr w:rsidR="00F930EB" w:rsidRPr="007A16D8" w14:paraId="3CBB502D" w14:textId="7AFD72EE" w:rsidTr="00D32FAE">
        <w:trPr>
          <w:trHeight w:val="224"/>
        </w:trPr>
        <w:tc>
          <w:tcPr>
            <w:tcW w:w="2048" w:type="dxa"/>
            <w:vMerge/>
            <w:shd w:val="clear" w:color="auto" w:fill="auto"/>
          </w:tcPr>
          <w:p w14:paraId="0A282C1D" w14:textId="77777777" w:rsidR="00F930EB" w:rsidRPr="007A16D8" w:rsidRDefault="00F930EB" w:rsidP="007A16D8">
            <w:pPr>
              <w:rPr>
                <w:rFonts w:ascii="Times New Roman" w:eastAsia="Calibri" w:hAnsi="Times New Roman" w:cs="Times New Roman"/>
                <w:sz w:val="20"/>
                <w:szCs w:val="20"/>
              </w:rPr>
            </w:pPr>
          </w:p>
        </w:tc>
        <w:tc>
          <w:tcPr>
            <w:tcW w:w="1800" w:type="dxa"/>
            <w:tcBorders>
              <w:top w:val="nil"/>
              <w:bottom w:val="nil"/>
            </w:tcBorders>
            <w:shd w:val="clear" w:color="auto" w:fill="auto"/>
          </w:tcPr>
          <w:p w14:paraId="42311BB8" w14:textId="77777777" w:rsidR="00F930EB" w:rsidRPr="007A16D8" w:rsidRDefault="00F930EB" w:rsidP="007A16D8">
            <w:pPr>
              <w:rPr>
                <w:rFonts w:ascii="Times New Roman" w:eastAsia="Calibri" w:hAnsi="Times New Roman" w:cs="Times New Roman"/>
                <w:sz w:val="20"/>
                <w:szCs w:val="20"/>
              </w:rPr>
            </w:pPr>
          </w:p>
        </w:tc>
        <w:tc>
          <w:tcPr>
            <w:tcW w:w="1710" w:type="dxa"/>
            <w:tcBorders>
              <w:top w:val="nil"/>
              <w:bottom w:val="nil"/>
            </w:tcBorders>
          </w:tcPr>
          <w:p w14:paraId="71012ABF" w14:textId="77777777" w:rsidR="00F930EB" w:rsidRPr="007A16D8" w:rsidRDefault="00F930EB" w:rsidP="007A16D8">
            <w:pPr>
              <w:rPr>
                <w:rFonts w:ascii="Times New Roman" w:eastAsia="Calibri" w:hAnsi="Times New Roman" w:cs="Times New Roman"/>
                <w:sz w:val="20"/>
                <w:szCs w:val="20"/>
              </w:rPr>
            </w:pPr>
          </w:p>
        </w:tc>
        <w:tc>
          <w:tcPr>
            <w:tcW w:w="1800" w:type="dxa"/>
            <w:tcBorders>
              <w:top w:val="nil"/>
              <w:bottom w:val="nil"/>
            </w:tcBorders>
          </w:tcPr>
          <w:p w14:paraId="54D1D779" w14:textId="77777777" w:rsidR="00F930EB" w:rsidRPr="007A16D8" w:rsidRDefault="00F930EB" w:rsidP="007A16D8">
            <w:pPr>
              <w:rPr>
                <w:rFonts w:ascii="Times New Roman" w:eastAsia="Calibri" w:hAnsi="Times New Roman" w:cs="Times New Roman"/>
                <w:sz w:val="20"/>
                <w:szCs w:val="20"/>
              </w:rPr>
            </w:pPr>
          </w:p>
        </w:tc>
        <w:tc>
          <w:tcPr>
            <w:tcW w:w="1710" w:type="dxa"/>
            <w:tcBorders>
              <w:top w:val="nil"/>
              <w:bottom w:val="nil"/>
            </w:tcBorders>
          </w:tcPr>
          <w:p w14:paraId="114420FD" w14:textId="77777777" w:rsidR="00F930EB" w:rsidRPr="007A16D8" w:rsidRDefault="00F930EB" w:rsidP="007A16D8">
            <w:pPr>
              <w:rPr>
                <w:rFonts w:ascii="Times New Roman" w:eastAsia="Calibri" w:hAnsi="Times New Roman" w:cs="Times New Roman"/>
                <w:sz w:val="20"/>
                <w:szCs w:val="20"/>
              </w:rPr>
            </w:pPr>
          </w:p>
        </w:tc>
        <w:tc>
          <w:tcPr>
            <w:tcW w:w="1710" w:type="dxa"/>
            <w:tcBorders>
              <w:top w:val="nil"/>
              <w:bottom w:val="nil"/>
            </w:tcBorders>
          </w:tcPr>
          <w:p w14:paraId="7DB25031" w14:textId="77777777" w:rsidR="00F930EB" w:rsidRPr="007A16D8" w:rsidRDefault="00F930EB" w:rsidP="007A16D8">
            <w:pPr>
              <w:rPr>
                <w:rFonts w:ascii="Times New Roman" w:eastAsia="Calibri" w:hAnsi="Times New Roman" w:cs="Times New Roman"/>
                <w:sz w:val="20"/>
                <w:szCs w:val="20"/>
              </w:rPr>
            </w:pPr>
          </w:p>
        </w:tc>
        <w:tc>
          <w:tcPr>
            <w:tcW w:w="1710" w:type="dxa"/>
            <w:tcBorders>
              <w:top w:val="nil"/>
              <w:bottom w:val="nil"/>
            </w:tcBorders>
          </w:tcPr>
          <w:p w14:paraId="682F0826" w14:textId="77777777" w:rsidR="00F930EB" w:rsidRPr="007A16D8" w:rsidRDefault="00F930EB" w:rsidP="007A16D8">
            <w:pPr>
              <w:rPr>
                <w:rFonts w:ascii="Times New Roman" w:eastAsia="Calibri" w:hAnsi="Times New Roman" w:cs="Times New Roman"/>
                <w:sz w:val="20"/>
                <w:szCs w:val="20"/>
              </w:rPr>
            </w:pPr>
          </w:p>
        </w:tc>
      </w:tr>
      <w:tr w:rsidR="00F930EB" w:rsidRPr="007A16D8" w14:paraId="4230D215" w14:textId="6F588506" w:rsidTr="00D32FAE">
        <w:trPr>
          <w:trHeight w:val="287"/>
        </w:trPr>
        <w:tc>
          <w:tcPr>
            <w:tcW w:w="2048" w:type="dxa"/>
            <w:vMerge/>
            <w:shd w:val="clear" w:color="auto" w:fill="auto"/>
          </w:tcPr>
          <w:p w14:paraId="78FFA93C" w14:textId="77777777" w:rsidR="00F930EB" w:rsidRPr="007A16D8" w:rsidRDefault="00F930EB" w:rsidP="007A16D8">
            <w:pPr>
              <w:rPr>
                <w:rFonts w:ascii="Times New Roman" w:eastAsia="Calibri" w:hAnsi="Times New Roman" w:cs="Times New Roman"/>
                <w:sz w:val="20"/>
                <w:szCs w:val="20"/>
              </w:rPr>
            </w:pPr>
          </w:p>
        </w:tc>
        <w:tc>
          <w:tcPr>
            <w:tcW w:w="1800" w:type="dxa"/>
            <w:tcBorders>
              <w:top w:val="nil"/>
              <w:left w:val="single" w:sz="4" w:space="0" w:color="auto"/>
              <w:bottom w:val="single" w:sz="4" w:space="0" w:color="000000"/>
            </w:tcBorders>
            <w:shd w:val="clear" w:color="auto" w:fill="auto"/>
          </w:tcPr>
          <w:p w14:paraId="030C494E" w14:textId="77777777" w:rsidR="00F930EB" w:rsidRPr="007A16D8" w:rsidRDefault="00F930EB" w:rsidP="007A16D8">
            <w:pPr>
              <w:rPr>
                <w:rFonts w:ascii="Times New Roman" w:eastAsia="Calibri" w:hAnsi="Times New Roman" w:cs="Times New Roman"/>
                <w:sz w:val="20"/>
                <w:szCs w:val="20"/>
              </w:rPr>
            </w:pPr>
          </w:p>
        </w:tc>
        <w:tc>
          <w:tcPr>
            <w:tcW w:w="1710" w:type="dxa"/>
            <w:tcBorders>
              <w:top w:val="nil"/>
              <w:left w:val="single" w:sz="4" w:space="0" w:color="auto"/>
              <w:bottom w:val="single" w:sz="4" w:space="0" w:color="000000"/>
            </w:tcBorders>
          </w:tcPr>
          <w:p w14:paraId="0964D509" w14:textId="77777777" w:rsidR="00F930EB" w:rsidRPr="007A16D8" w:rsidRDefault="00F930EB" w:rsidP="007A16D8">
            <w:pPr>
              <w:rPr>
                <w:rFonts w:ascii="Times New Roman" w:eastAsia="Calibri" w:hAnsi="Times New Roman" w:cs="Times New Roman"/>
                <w:sz w:val="20"/>
                <w:szCs w:val="20"/>
              </w:rPr>
            </w:pPr>
          </w:p>
        </w:tc>
        <w:tc>
          <w:tcPr>
            <w:tcW w:w="1800" w:type="dxa"/>
            <w:tcBorders>
              <w:top w:val="nil"/>
              <w:left w:val="single" w:sz="4" w:space="0" w:color="auto"/>
              <w:bottom w:val="single" w:sz="4" w:space="0" w:color="000000"/>
              <w:right w:val="single" w:sz="4" w:space="0" w:color="auto"/>
            </w:tcBorders>
          </w:tcPr>
          <w:p w14:paraId="7C4D6760" w14:textId="77777777" w:rsidR="00F930EB" w:rsidRPr="007A16D8" w:rsidRDefault="00F930EB" w:rsidP="007A16D8">
            <w:pPr>
              <w:rPr>
                <w:rFonts w:ascii="Times New Roman" w:eastAsia="Calibri" w:hAnsi="Times New Roman" w:cs="Times New Roman"/>
                <w:sz w:val="20"/>
                <w:szCs w:val="20"/>
              </w:rPr>
            </w:pPr>
          </w:p>
        </w:tc>
        <w:tc>
          <w:tcPr>
            <w:tcW w:w="1710" w:type="dxa"/>
            <w:tcBorders>
              <w:top w:val="nil"/>
              <w:left w:val="single" w:sz="4" w:space="0" w:color="auto"/>
              <w:bottom w:val="single" w:sz="4" w:space="0" w:color="000000"/>
            </w:tcBorders>
          </w:tcPr>
          <w:p w14:paraId="4083CC0C" w14:textId="77777777" w:rsidR="00F930EB" w:rsidRPr="007A16D8" w:rsidRDefault="00F930EB" w:rsidP="007A16D8">
            <w:pPr>
              <w:rPr>
                <w:rFonts w:ascii="Times New Roman" w:eastAsia="Calibri" w:hAnsi="Times New Roman" w:cs="Times New Roman"/>
                <w:sz w:val="20"/>
                <w:szCs w:val="20"/>
              </w:rPr>
            </w:pPr>
          </w:p>
        </w:tc>
        <w:tc>
          <w:tcPr>
            <w:tcW w:w="1710" w:type="dxa"/>
            <w:tcBorders>
              <w:top w:val="nil"/>
              <w:left w:val="single" w:sz="4" w:space="0" w:color="auto"/>
              <w:bottom w:val="single" w:sz="4" w:space="0" w:color="000000"/>
            </w:tcBorders>
          </w:tcPr>
          <w:p w14:paraId="1B37AE92" w14:textId="77777777" w:rsidR="00F930EB" w:rsidRPr="007A16D8" w:rsidRDefault="00F930EB" w:rsidP="007A16D8">
            <w:pPr>
              <w:rPr>
                <w:rFonts w:ascii="Times New Roman" w:eastAsia="Calibri" w:hAnsi="Times New Roman" w:cs="Times New Roman"/>
                <w:sz w:val="20"/>
                <w:szCs w:val="20"/>
              </w:rPr>
            </w:pPr>
          </w:p>
        </w:tc>
        <w:tc>
          <w:tcPr>
            <w:tcW w:w="1710" w:type="dxa"/>
            <w:tcBorders>
              <w:top w:val="nil"/>
              <w:left w:val="single" w:sz="4" w:space="0" w:color="auto"/>
              <w:bottom w:val="single" w:sz="4" w:space="0" w:color="000000"/>
            </w:tcBorders>
          </w:tcPr>
          <w:p w14:paraId="31F4349C" w14:textId="77777777" w:rsidR="00F930EB" w:rsidRPr="007A16D8" w:rsidRDefault="00F930EB" w:rsidP="007A16D8">
            <w:pPr>
              <w:rPr>
                <w:rFonts w:ascii="Times New Roman" w:eastAsia="Calibri" w:hAnsi="Times New Roman" w:cs="Times New Roman"/>
                <w:sz w:val="20"/>
                <w:szCs w:val="20"/>
              </w:rPr>
            </w:pPr>
          </w:p>
        </w:tc>
      </w:tr>
      <w:tr w:rsidR="00F930EB" w:rsidRPr="007A16D8" w14:paraId="180FBBE7" w14:textId="00932136" w:rsidTr="00D32FAE">
        <w:trPr>
          <w:trHeight w:val="226"/>
        </w:trPr>
        <w:tc>
          <w:tcPr>
            <w:tcW w:w="2048" w:type="dxa"/>
            <w:vMerge w:val="restart"/>
            <w:tcBorders>
              <w:top w:val="nil"/>
            </w:tcBorders>
            <w:shd w:val="clear" w:color="auto" w:fill="auto"/>
          </w:tcPr>
          <w:p w14:paraId="65F84E90" w14:textId="77777777" w:rsidR="00F930EB" w:rsidRPr="007A16D8" w:rsidRDefault="00F930EB"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Number of chronic conditions according to Chronic Conditions Warehouse algorithm, 2020-2022</w:t>
            </w:r>
          </w:p>
        </w:tc>
        <w:tc>
          <w:tcPr>
            <w:tcW w:w="1800" w:type="dxa"/>
            <w:tcBorders>
              <w:top w:val="single" w:sz="4" w:space="0" w:color="000000"/>
              <w:left w:val="single" w:sz="4" w:space="0" w:color="auto"/>
              <w:bottom w:val="nil"/>
            </w:tcBorders>
            <w:shd w:val="clear" w:color="auto" w:fill="auto"/>
          </w:tcPr>
          <w:p w14:paraId="01EAC97A" w14:textId="77777777" w:rsidR="00F930EB" w:rsidRPr="007A16D8" w:rsidRDefault="00F930EB" w:rsidP="007A16D8">
            <w:pPr>
              <w:rPr>
                <w:rFonts w:ascii="Times New Roman" w:eastAsia="Calibri" w:hAnsi="Times New Roman" w:cs="Times New Roman"/>
                <w:sz w:val="20"/>
                <w:szCs w:val="20"/>
              </w:rPr>
            </w:pPr>
          </w:p>
        </w:tc>
        <w:tc>
          <w:tcPr>
            <w:tcW w:w="1710" w:type="dxa"/>
            <w:tcBorders>
              <w:top w:val="single" w:sz="4" w:space="0" w:color="000000"/>
              <w:left w:val="single" w:sz="4" w:space="0" w:color="auto"/>
              <w:bottom w:val="nil"/>
            </w:tcBorders>
          </w:tcPr>
          <w:p w14:paraId="273FF4A9" w14:textId="77777777" w:rsidR="00F930EB" w:rsidRPr="007A16D8" w:rsidRDefault="00F930EB" w:rsidP="007A16D8">
            <w:pPr>
              <w:rPr>
                <w:rFonts w:ascii="Times New Roman" w:eastAsia="Calibri" w:hAnsi="Times New Roman" w:cs="Times New Roman"/>
                <w:sz w:val="20"/>
                <w:szCs w:val="20"/>
              </w:rPr>
            </w:pPr>
          </w:p>
        </w:tc>
        <w:tc>
          <w:tcPr>
            <w:tcW w:w="1800" w:type="dxa"/>
            <w:tcBorders>
              <w:top w:val="single" w:sz="4" w:space="0" w:color="000000"/>
              <w:left w:val="single" w:sz="4" w:space="0" w:color="auto"/>
              <w:bottom w:val="nil"/>
              <w:right w:val="single" w:sz="4" w:space="0" w:color="auto"/>
            </w:tcBorders>
          </w:tcPr>
          <w:p w14:paraId="5B99B8BC" w14:textId="77777777" w:rsidR="00F930EB" w:rsidRPr="007A16D8" w:rsidRDefault="00F930EB" w:rsidP="007A16D8">
            <w:pPr>
              <w:rPr>
                <w:rFonts w:ascii="Times New Roman" w:eastAsia="Calibri" w:hAnsi="Times New Roman" w:cs="Times New Roman"/>
                <w:sz w:val="20"/>
                <w:szCs w:val="20"/>
              </w:rPr>
            </w:pPr>
          </w:p>
        </w:tc>
        <w:tc>
          <w:tcPr>
            <w:tcW w:w="1710" w:type="dxa"/>
            <w:tcBorders>
              <w:top w:val="single" w:sz="4" w:space="0" w:color="000000"/>
              <w:left w:val="single" w:sz="4" w:space="0" w:color="auto"/>
              <w:bottom w:val="nil"/>
            </w:tcBorders>
          </w:tcPr>
          <w:p w14:paraId="3350DDC3" w14:textId="77777777" w:rsidR="00F930EB" w:rsidRPr="007A16D8" w:rsidRDefault="00F930EB" w:rsidP="007A16D8">
            <w:pPr>
              <w:rPr>
                <w:rFonts w:ascii="Times New Roman" w:eastAsia="Calibri" w:hAnsi="Times New Roman" w:cs="Times New Roman"/>
                <w:sz w:val="20"/>
                <w:szCs w:val="20"/>
              </w:rPr>
            </w:pPr>
          </w:p>
        </w:tc>
        <w:tc>
          <w:tcPr>
            <w:tcW w:w="1710" w:type="dxa"/>
            <w:tcBorders>
              <w:top w:val="single" w:sz="4" w:space="0" w:color="000000"/>
              <w:left w:val="single" w:sz="4" w:space="0" w:color="auto"/>
              <w:bottom w:val="nil"/>
            </w:tcBorders>
          </w:tcPr>
          <w:p w14:paraId="40585709" w14:textId="77777777" w:rsidR="00F930EB" w:rsidRPr="007A16D8" w:rsidRDefault="00F930EB" w:rsidP="007A16D8">
            <w:pPr>
              <w:rPr>
                <w:rFonts w:ascii="Times New Roman" w:eastAsia="Calibri" w:hAnsi="Times New Roman" w:cs="Times New Roman"/>
                <w:sz w:val="20"/>
                <w:szCs w:val="20"/>
              </w:rPr>
            </w:pPr>
          </w:p>
        </w:tc>
        <w:tc>
          <w:tcPr>
            <w:tcW w:w="1710" w:type="dxa"/>
            <w:tcBorders>
              <w:top w:val="single" w:sz="4" w:space="0" w:color="000000"/>
              <w:left w:val="single" w:sz="4" w:space="0" w:color="auto"/>
              <w:bottom w:val="nil"/>
            </w:tcBorders>
          </w:tcPr>
          <w:p w14:paraId="276DD49C" w14:textId="77777777" w:rsidR="00F930EB" w:rsidRPr="007A16D8" w:rsidRDefault="00F930EB" w:rsidP="007A16D8">
            <w:pPr>
              <w:rPr>
                <w:rFonts w:ascii="Times New Roman" w:eastAsia="Calibri" w:hAnsi="Times New Roman" w:cs="Times New Roman"/>
                <w:sz w:val="20"/>
                <w:szCs w:val="20"/>
              </w:rPr>
            </w:pPr>
          </w:p>
        </w:tc>
      </w:tr>
      <w:tr w:rsidR="00F930EB" w:rsidRPr="007A16D8" w14:paraId="7DF59563" w14:textId="3B821CCC" w:rsidTr="00D32FAE">
        <w:trPr>
          <w:trHeight w:val="226"/>
        </w:trPr>
        <w:tc>
          <w:tcPr>
            <w:tcW w:w="2048" w:type="dxa"/>
            <w:vMerge/>
            <w:shd w:val="clear" w:color="auto" w:fill="auto"/>
          </w:tcPr>
          <w:p w14:paraId="2EA85945" w14:textId="77777777" w:rsidR="00F930EB" w:rsidRPr="007A16D8" w:rsidRDefault="00F930EB" w:rsidP="007A16D8">
            <w:pPr>
              <w:rPr>
                <w:rFonts w:ascii="Times New Roman" w:eastAsia="Calibri" w:hAnsi="Times New Roman" w:cs="Times New Roman"/>
                <w:sz w:val="20"/>
                <w:szCs w:val="20"/>
              </w:rPr>
            </w:pPr>
          </w:p>
        </w:tc>
        <w:tc>
          <w:tcPr>
            <w:tcW w:w="1800" w:type="dxa"/>
            <w:tcBorders>
              <w:top w:val="nil"/>
              <w:left w:val="single" w:sz="4" w:space="0" w:color="auto"/>
              <w:bottom w:val="nil"/>
            </w:tcBorders>
            <w:shd w:val="clear" w:color="auto" w:fill="auto"/>
          </w:tcPr>
          <w:p w14:paraId="0B75896E" w14:textId="77777777" w:rsidR="00F930EB" w:rsidRPr="007A16D8" w:rsidRDefault="00F930EB" w:rsidP="007A16D8">
            <w:pPr>
              <w:rPr>
                <w:rFonts w:ascii="Times New Roman" w:eastAsia="Calibri" w:hAnsi="Times New Roman" w:cs="Times New Roman"/>
                <w:sz w:val="20"/>
                <w:szCs w:val="20"/>
              </w:rPr>
            </w:pPr>
          </w:p>
        </w:tc>
        <w:tc>
          <w:tcPr>
            <w:tcW w:w="1710" w:type="dxa"/>
            <w:tcBorders>
              <w:top w:val="nil"/>
              <w:left w:val="single" w:sz="4" w:space="0" w:color="auto"/>
              <w:bottom w:val="nil"/>
            </w:tcBorders>
          </w:tcPr>
          <w:p w14:paraId="372600E0" w14:textId="77777777" w:rsidR="00F930EB" w:rsidRPr="007A16D8" w:rsidRDefault="00F930EB" w:rsidP="007A16D8">
            <w:pPr>
              <w:rPr>
                <w:rFonts w:ascii="Times New Roman" w:eastAsia="Calibri" w:hAnsi="Times New Roman" w:cs="Times New Roman"/>
                <w:sz w:val="20"/>
                <w:szCs w:val="20"/>
              </w:rPr>
            </w:pPr>
          </w:p>
        </w:tc>
        <w:tc>
          <w:tcPr>
            <w:tcW w:w="1800" w:type="dxa"/>
            <w:tcBorders>
              <w:top w:val="nil"/>
              <w:left w:val="single" w:sz="4" w:space="0" w:color="auto"/>
              <w:bottom w:val="nil"/>
              <w:right w:val="single" w:sz="4" w:space="0" w:color="auto"/>
            </w:tcBorders>
          </w:tcPr>
          <w:p w14:paraId="47FC68E4" w14:textId="77777777" w:rsidR="00F930EB" w:rsidRPr="007A16D8" w:rsidRDefault="00F930EB" w:rsidP="007A16D8">
            <w:pPr>
              <w:rPr>
                <w:rFonts w:ascii="Times New Roman" w:eastAsia="Calibri" w:hAnsi="Times New Roman" w:cs="Times New Roman"/>
                <w:sz w:val="20"/>
                <w:szCs w:val="20"/>
              </w:rPr>
            </w:pPr>
          </w:p>
        </w:tc>
        <w:tc>
          <w:tcPr>
            <w:tcW w:w="1710" w:type="dxa"/>
            <w:tcBorders>
              <w:top w:val="nil"/>
              <w:left w:val="single" w:sz="4" w:space="0" w:color="auto"/>
              <w:bottom w:val="nil"/>
            </w:tcBorders>
          </w:tcPr>
          <w:p w14:paraId="3950D2AA" w14:textId="77777777" w:rsidR="00F930EB" w:rsidRPr="007A16D8" w:rsidRDefault="00F930EB" w:rsidP="007A16D8">
            <w:pPr>
              <w:rPr>
                <w:rFonts w:ascii="Times New Roman" w:eastAsia="Calibri" w:hAnsi="Times New Roman" w:cs="Times New Roman"/>
                <w:sz w:val="20"/>
                <w:szCs w:val="20"/>
              </w:rPr>
            </w:pPr>
          </w:p>
        </w:tc>
        <w:tc>
          <w:tcPr>
            <w:tcW w:w="1710" w:type="dxa"/>
            <w:tcBorders>
              <w:top w:val="nil"/>
              <w:left w:val="single" w:sz="4" w:space="0" w:color="auto"/>
              <w:bottom w:val="nil"/>
            </w:tcBorders>
          </w:tcPr>
          <w:p w14:paraId="6CAE8372" w14:textId="77777777" w:rsidR="00F930EB" w:rsidRPr="007A16D8" w:rsidRDefault="00F930EB" w:rsidP="007A16D8">
            <w:pPr>
              <w:rPr>
                <w:rFonts w:ascii="Times New Roman" w:eastAsia="Calibri" w:hAnsi="Times New Roman" w:cs="Times New Roman"/>
                <w:sz w:val="20"/>
                <w:szCs w:val="20"/>
              </w:rPr>
            </w:pPr>
          </w:p>
        </w:tc>
        <w:tc>
          <w:tcPr>
            <w:tcW w:w="1710" w:type="dxa"/>
            <w:tcBorders>
              <w:top w:val="nil"/>
              <w:left w:val="single" w:sz="4" w:space="0" w:color="auto"/>
              <w:bottom w:val="nil"/>
            </w:tcBorders>
          </w:tcPr>
          <w:p w14:paraId="09977EF7" w14:textId="77777777" w:rsidR="00F930EB" w:rsidRPr="007A16D8" w:rsidRDefault="00F930EB" w:rsidP="007A16D8">
            <w:pPr>
              <w:rPr>
                <w:rFonts w:ascii="Times New Roman" w:eastAsia="Calibri" w:hAnsi="Times New Roman" w:cs="Times New Roman"/>
                <w:sz w:val="20"/>
                <w:szCs w:val="20"/>
              </w:rPr>
            </w:pPr>
          </w:p>
        </w:tc>
      </w:tr>
      <w:tr w:rsidR="00F930EB" w:rsidRPr="007A16D8" w14:paraId="7AE17501" w14:textId="13EE720B" w:rsidTr="00D32FAE">
        <w:trPr>
          <w:trHeight w:val="226"/>
        </w:trPr>
        <w:tc>
          <w:tcPr>
            <w:tcW w:w="2048" w:type="dxa"/>
            <w:vMerge/>
            <w:shd w:val="clear" w:color="auto" w:fill="auto"/>
          </w:tcPr>
          <w:p w14:paraId="5170E33C" w14:textId="77777777" w:rsidR="00F930EB" w:rsidRPr="007A16D8" w:rsidRDefault="00F930EB" w:rsidP="007A16D8">
            <w:pPr>
              <w:rPr>
                <w:rFonts w:ascii="Times New Roman" w:eastAsia="Calibri" w:hAnsi="Times New Roman" w:cs="Times New Roman"/>
                <w:sz w:val="20"/>
                <w:szCs w:val="20"/>
              </w:rPr>
            </w:pPr>
          </w:p>
        </w:tc>
        <w:tc>
          <w:tcPr>
            <w:tcW w:w="1800" w:type="dxa"/>
            <w:tcBorders>
              <w:top w:val="nil"/>
              <w:left w:val="single" w:sz="4" w:space="0" w:color="auto"/>
            </w:tcBorders>
            <w:shd w:val="clear" w:color="auto" w:fill="auto"/>
          </w:tcPr>
          <w:p w14:paraId="72CA60C4" w14:textId="77777777" w:rsidR="00F930EB" w:rsidRPr="007A16D8" w:rsidRDefault="00F930EB" w:rsidP="007A16D8">
            <w:pPr>
              <w:rPr>
                <w:rFonts w:ascii="Times New Roman" w:eastAsia="Calibri" w:hAnsi="Times New Roman" w:cs="Times New Roman"/>
                <w:sz w:val="20"/>
                <w:szCs w:val="20"/>
              </w:rPr>
            </w:pPr>
          </w:p>
        </w:tc>
        <w:tc>
          <w:tcPr>
            <w:tcW w:w="1710" w:type="dxa"/>
            <w:tcBorders>
              <w:top w:val="nil"/>
              <w:left w:val="single" w:sz="4" w:space="0" w:color="auto"/>
            </w:tcBorders>
          </w:tcPr>
          <w:p w14:paraId="58EF3597" w14:textId="77777777" w:rsidR="00F930EB" w:rsidRPr="007A16D8" w:rsidRDefault="00F930EB" w:rsidP="007A16D8">
            <w:pPr>
              <w:rPr>
                <w:rFonts w:ascii="Times New Roman" w:eastAsia="Calibri" w:hAnsi="Times New Roman" w:cs="Times New Roman"/>
                <w:sz w:val="20"/>
                <w:szCs w:val="20"/>
              </w:rPr>
            </w:pPr>
          </w:p>
        </w:tc>
        <w:tc>
          <w:tcPr>
            <w:tcW w:w="1800" w:type="dxa"/>
            <w:tcBorders>
              <w:top w:val="nil"/>
              <w:left w:val="single" w:sz="4" w:space="0" w:color="auto"/>
              <w:right w:val="single" w:sz="4" w:space="0" w:color="auto"/>
            </w:tcBorders>
          </w:tcPr>
          <w:p w14:paraId="6BE7BB64" w14:textId="77777777" w:rsidR="00F930EB" w:rsidRPr="007A16D8" w:rsidRDefault="00F930EB" w:rsidP="007A16D8">
            <w:pPr>
              <w:rPr>
                <w:rFonts w:ascii="Times New Roman" w:eastAsia="Calibri" w:hAnsi="Times New Roman" w:cs="Times New Roman"/>
                <w:sz w:val="20"/>
                <w:szCs w:val="20"/>
              </w:rPr>
            </w:pPr>
          </w:p>
        </w:tc>
        <w:tc>
          <w:tcPr>
            <w:tcW w:w="1710" w:type="dxa"/>
            <w:tcBorders>
              <w:top w:val="nil"/>
              <w:left w:val="single" w:sz="4" w:space="0" w:color="auto"/>
            </w:tcBorders>
          </w:tcPr>
          <w:p w14:paraId="340CEDDB" w14:textId="77777777" w:rsidR="00F930EB" w:rsidRPr="007A16D8" w:rsidRDefault="00F930EB" w:rsidP="007A16D8">
            <w:pPr>
              <w:rPr>
                <w:rFonts w:ascii="Times New Roman" w:eastAsia="Calibri" w:hAnsi="Times New Roman" w:cs="Times New Roman"/>
                <w:sz w:val="20"/>
                <w:szCs w:val="20"/>
              </w:rPr>
            </w:pPr>
          </w:p>
        </w:tc>
        <w:tc>
          <w:tcPr>
            <w:tcW w:w="1710" w:type="dxa"/>
            <w:tcBorders>
              <w:top w:val="nil"/>
              <w:left w:val="single" w:sz="4" w:space="0" w:color="auto"/>
            </w:tcBorders>
          </w:tcPr>
          <w:p w14:paraId="6F0DAE37" w14:textId="77777777" w:rsidR="00F930EB" w:rsidRPr="007A16D8" w:rsidRDefault="00F930EB" w:rsidP="007A16D8">
            <w:pPr>
              <w:rPr>
                <w:rFonts w:ascii="Times New Roman" w:eastAsia="Calibri" w:hAnsi="Times New Roman" w:cs="Times New Roman"/>
                <w:sz w:val="20"/>
                <w:szCs w:val="20"/>
              </w:rPr>
            </w:pPr>
          </w:p>
        </w:tc>
        <w:tc>
          <w:tcPr>
            <w:tcW w:w="1710" w:type="dxa"/>
            <w:tcBorders>
              <w:top w:val="nil"/>
              <w:left w:val="single" w:sz="4" w:space="0" w:color="auto"/>
            </w:tcBorders>
          </w:tcPr>
          <w:p w14:paraId="3D99DF32" w14:textId="77777777" w:rsidR="00F930EB" w:rsidRPr="007A16D8" w:rsidRDefault="00F930EB" w:rsidP="007A16D8">
            <w:pPr>
              <w:rPr>
                <w:rFonts w:ascii="Times New Roman" w:eastAsia="Calibri" w:hAnsi="Times New Roman" w:cs="Times New Roman"/>
                <w:sz w:val="20"/>
                <w:szCs w:val="20"/>
              </w:rPr>
            </w:pPr>
          </w:p>
        </w:tc>
      </w:tr>
      <w:tr w:rsidR="00F930EB" w:rsidRPr="007A16D8" w14:paraId="180567A2" w14:textId="53145AC7" w:rsidTr="00D32FAE">
        <w:trPr>
          <w:trHeight w:val="275"/>
        </w:trPr>
        <w:tc>
          <w:tcPr>
            <w:tcW w:w="2048" w:type="dxa"/>
            <w:tcBorders>
              <w:bottom w:val="nil"/>
            </w:tcBorders>
            <w:shd w:val="clear" w:color="auto" w:fill="auto"/>
          </w:tcPr>
          <w:p w14:paraId="36529F79" w14:textId="77777777" w:rsidR="00F930EB" w:rsidRPr="007A16D8" w:rsidRDefault="00F930EB" w:rsidP="007A16D8">
            <w:pPr>
              <w:widowControl w:val="0"/>
              <w:spacing w:after="0" w:line="240" w:lineRule="auto"/>
              <w:ind w:left="107"/>
              <w:rPr>
                <w:rFonts w:ascii="Times New Roman" w:eastAsia="SimSun" w:hAnsi="Times New Roman" w:cs="Times New Roman"/>
                <w:b/>
                <w:sz w:val="20"/>
                <w:szCs w:val="20"/>
              </w:rPr>
            </w:pPr>
            <w:r w:rsidRPr="007A16D8">
              <w:rPr>
                <w:rFonts w:ascii="Times New Roman" w:eastAsia="SimSun" w:hAnsi="Times New Roman" w:cs="Times New Roman"/>
                <w:b/>
                <w:sz w:val="20"/>
                <w:szCs w:val="20"/>
              </w:rPr>
              <w:t>Pooled F – stat</w:t>
            </w:r>
          </w:p>
        </w:tc>
        <w:tc>
          <w:tcPr>
            <w:tcW w:w="1800" w:type="dxa"/>
            <w:tcBorders>
              <w:left w:val="single" w:sz="4" w:space="0" w:color="auto"/>
              <w:bottom w:val="nil"/>
            </w:tcBorders>
            <w:shd w:val="clear" w:color="auto" w:fill="auto"/>
          </w:tcPr>
          <w:p w14:paraId="1ABCC564" w14:textId="77777777" w:rsidR="00F930EB" w:rsidRPr="007A16D8" w:rsidRDefault="00F930EB" w:rsidP="007A16D8">
            <w:pPr>
              <w:widowControl w:val="0"/>
              <w:spacing w:after="0" w:line="240" w:lineRule="auto"/>
              <w:ind w:left="374"/>
              <w:rPr>
                <w:rFonts w:ascii="Times New Roman" w:eastAsia="SimSun" w:hAnsi="Times New Roman" w:cs="Times New Roman"/>
                <w:sz w:val="20"/>
                <w:szCs w:val="20"/>
              </w:rPr>
            </w:pPr>
          </w:p>
        </w:tc>
        <w:tc>
          <w:tcPr>
            <w:tcW w:w="1710" w:type="dxa"/>
            <w:tcBorders>
              <w:left w:val="single" w:sz="4" w:space="0" w:color="auto"/>
              <w:bottom w:val="nil"/>
            </w:tcBorders>
          </w:tcPr>
          <w:p w14:paraId="56ED5E66" w14:textId="77777777" w:rsidR="00F930EB" w:rsidRPr="007A16D8" w:rsidRDefault="00F930EB" w:rsidP="007A16D8">
            <w:pPr>
              <w:widowControl w:val="0"/>
              <w:spacing w:after="0" w:line="240" w:lineRule="auto"/>
              <w:ind w:left="374"/>
              <w:rPr>
                <w:rFonts w:ascii="Times New Roman" w:eastAsia="SimSun" w:hAnsi="Times New Roman" w:cs="Times New Roman"/>
                <w:sz w:val="20"/>
                <w:szCs w:val="20"/>
              </w:rPr>
            </w:pPr>
          </w:p>
        </w:tc>
        <w:tc>
          <w:tcPr>
            <w:tcW w:w="1800" w:type="dxa"/>
            <w:tcBorders>
              <w:left w:val="single" w:sz="4" w:space="0" w:color="auto"/>
              <w:bottom w:val="nil"/>
              <w:right w:val="single" w:sz="4" w:space="0" w:color="auto"/>
            </w:tcBorders>
          </w:tcPr>
          <w:p w14:paraId="6B4B5D6C" w14:textId="77777777" w:rsidR="00F930EB" w:rsidRPr="007A16D8" w:rsidRDefault="00F930EB" w:rsidP="007A16D8">
            <w:pPr>
              <w:widowControl w:val="0"/>
              <w:spacing w:after="0" w:line="240" w:lineRule="auto"/>
              <w:ind w:left="374"/>
              <w:rPr>
                <w:rFonts w:ascii="Times New Roman" w:eastAsia="SimSun" w:hAnsi="Times New Roman" w:cs="Times New Roman"/>
                <w:sz w:val="20"/>
                <w:szCs w:val="20"/>
              </w:rPr>
            </w:pPr>
          </w:p>
        </w:tc>
        <w:tc>
          <w:tcPr>
            <w:tcW w:w="1710" w:type="dxa"/>
            <w:tcBorders>
              <w:left w:val="single" w:sz="4" w:space="0" w:color="auto"/>
              <w:bottom w:val="nil"/>
            </w:tcBorders>
          </w:tcPr>
          <w:p w14:paraId="454BE76E" w14:textId="77777777" w:rsidR="00F930EB" w:rsidRPr="007A16D8" w:rsidRDefault="00F930EB" w:rsidP="007A16D8">
            <w:pPr>
              <w:widowControl w:val="0"/>
              <w:spacing w:after="0" w:line="240" w:lineRule="auto"/>
              <w:ind w:left="374"/>
              <w:rPr>
                <w:rFonts w:ascii="Times New Roman" w:eastAsia="SimSun" w:hAnsi="Times New Roman" w:cs="Times New Roman"/>
                <w:sz w:val="20"/>
                <w:szCs w:val="20"/>
              </w:rPr>
            </w:pPr>
          </w:p>
        </w:tc>
        <w:tc>
          <w:tcPr>
            <w:tcW w:w="1710" w:type="dxa"/>
            <w:tcBorders>
              <w:left w:val="single" w:sz="4" w:space="0" w:color="auto"/>
              <w:bottom w:val="nil"/>
            </w:tcBorders>
          </w:tcPr>
          <w:p w14:paraId="0BFA2FB8" w14:textId="77777777" w:rsidR="00F930EB" w:rsidRPr="007A16D8" w:rsidRDefault="00F930EB" w:rsidP="007A16D8">
            <w:pPr>
              <w:widowControl w:val="0"/>
              <w:spacing w:after="0" w:line="240" w:lineRule="auto"/>
              <w:ind w:left="374"/>
              <w:rPr>
                <w:rFonts w:ascii="Times New Roman" w:eastAsia="SimSun" w:hAnsi="Times New Roman" w:cs="Times New Roman"/>
                <w:sz w:val="20"/>
                <w:szCs w:val="20"/>
              </w:rPr>
            </w:pPr>
          </w:p>
        </w:tc>
        <w:tc>
          <w:tcPr>
            <w:tcW w:w="1710" w:type="dxa"/>
            <w:tcBorders>
              <w:left w:val="single" w:sz="4" w:space="0" w:color="auto"/>
              <w:bottom w:val="nil"/>
            </w:tcBorders>
          </w:tcPr>
          <w:p w14:paraId="4EEB676C" w14:textId="77777777" w:rsidR="00F930EB" w:rsidRPr="007A16D8" w:rsidRDefault="00F930EB" w:rsidP="007A16D8">
            <w:pPr>
              <w:widowControl w:val="0"/>
              <w:spacing w:after="0" w:line="240" w:lineRule="auto"/>
              <w:ind w:left="374"/>
              <w:rPr>
                <w:rFonts w:ascii="Times New Roman" w:eastAsia="SimSun" w:hAnsi="Times New Roman" w:cs="Times New Roman"/>
                <w:sz w:val="20"/>
                <w:szCs w:val="20"/>
              </w:rPr>
            </w:pPr>
          </w:p>
        </w:tc>
      </w:tr>
      <w:tr w:rsidR="00F930EB" w:rsidRPr="007A16D8" w14:paraId="44A2D372" w14:textId="37EB7FFD" w:rsidTr="00D32FAE">
        <w:trPr>
          <w:trHeight w:val="230"/>
        </w:trPr>
        <w:tc>
          <w:tcPr>
            <w:tcW w:w="2048" w:type="dxa"/>
            <w:tcBorders>
              <w:top w:val="nil"/>
              <w:bottom w:val="nil"/>
            </w:tcBorders>
            <w:shd w:val="clear" w:color="auto" w:fill="auto"/>
          </w:tcPr>
          <w:p w14:paraId="226577C3" w14:textId="77777777" w:rsidR="00F930EB" w:rsidRPr="007A16D8" w:rsidRDefault="00F930EB" w:rsidP="007A16D8">
            <w:pPr>
              <w:widowControl w:val="0"/>
              <w:spacing w:after="0" w:line="360" w:lineRule="auto"/>
              <w:ind w:right="93"/>
              <w:jc w:val="right"/>
              <w:rPr>
                <w:rFonts w:ascii="Times New Roman" w:eastAsia="SimSun" w:hAnsi="Times New Roman" w:cs="Times New Roman"/>
                <w:b/>
                <w:i/>
                <w:sz w:val="20"/>
                <w:szCs w:val="20"/>
              </w:rPr>
            </w:pPr>
            <w:r w:rsidRPr="007A16D8">
              <w:rPr>
                <w:rFonts w:ascii="Times New Roman" w:eastAsia="SimSun" w:hAnsi="Times New Roman" w:cs="Times New Roman"/>
                <w:b/>
                <w:i/>
                <w:w w:val="95"/>
                <w:sz w:val="20"/>
                <w:szCs w:val="20"/>
              </w:rPr>
              <w:t>p-value</w:t>
            </w:r>
          </w:p>
        </w:tc>
        <w:tc>
          <w:tcPr>
            <w:tcW w:w="1800" w:type="dxa"/>
            <w:tcBorders>
              <w:top w:val="nil"/>
              <w:left w:val="single" w:sz="4" w:space="0" w:color="auto"/>
              <w:bottom w:val="nil"/>
            </w:tcBorders>
            <w:shd w:val="clear" w:color="auto" w:fill="auto"/>
          </w:tcPr>
          <w:p w14:paraId="29B03960" w14:textId="77777777" w:rsidR="00F930EB" w:rsidRPr="007A16D8" w:rsidRDefault="00F930EB" w:rsidP="007A16D8">
            <w:pPr>
              <w:widowControl w:val="0"/>
              <w:spacing w:after="0" w:line="36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6895E0EE" w14:textId="77777777" w:rsidR="00F930EB" w:rsidRPr="007A16D8" w:rsidRDefault="00F930EB" w:rsidP="007A16D8">
            <w:pPr>
              <w:widowControl w:val="0"/>
              <w:spacing w:after="0" w:line="360" w:lineRule="auto"/>
              <w:ind w:right="99"/>
              <w:jc w:val="right"/>
              <w:rPr>
                <w:rFonts w:ascii="Times New Roman" w:eastAsia="SimSun" w:hAnsi="Times New Roman" w:cs="Times New Roman"/>
                <w:i/>
                <w:sz w:val="20"/>
                <w:szCs w:val="20"/>
              </w:rPr>
            </w:pPr>
          </w:p>
        </w:tc>
        <w:tc>
          <w:tcPr>
            <w:tcW w:w="1800" w:type="dxa"/>
            <w:tcBorders>
              <w:top w:val="nil"/>
              <w:left w:val="single" w:sz="4" w:space="0" w:color="auto"/>
              <w:bottom w:val="nil"/>
              <w:right w:val="single" w:sz="4" w:space="0" w:color="auto"/>
            </w:tcBorders>
          </w:tcPr>
          <w:p w14:paraId="58E2E81F" w14:textId="77777777" w:rsidR="00F930EB" w:rsidRPr="007A16D8" w:rsidRDefault="00F930EB" w:rsidP="007A16D8">
            <w:pPr>
              <w:widowControl w:val="0"/>
              <w:spacing w:after="0" w:line="36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13EFC90D" w14:textId="77777777" w:rsidR="00F930EB" w:rsidRPr="007A16D8" w:rsidRDefault="00F930EB" w:rsidP="007A16D8">
            <w:pPr>
              <w:widowControl w:val="0"/>
              <w:spacing w:after="0" w:line="36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7100BEC1" w14:textId="77777777" w:rsidR="00F930EB" w:rsidRPr="007A16D8" w:rsidRDefault="00F930EB" w:rsidP="007A16D8">
            <w:pPr>
              <w:widowControl w:val="0"/>
              <w:spacing w:after="0" w:line="360" w:lineRule="auto"/>
              <w:ind w:right="99"/>
              <w:jc w:val="right"/>
              <w:rPr>
                <w:rFonts w:ascii="Times New Roman" w:eastAsia="SimSun" w:hAnsi="Times New Roman" w:cs="Times New Roman"/>
                <w:i/>
                <w:sz w:val="20"/>
                <w:szCs w:val="20"/>
              </w:rPr>
            </w:pPr>
          </w:p>
        </w:tc>
        <w:tc>
          <w:tcPr>
            <w:tcW w:w="1710" w:type="dxa"/>
            <w:tcBorders>
              <w:top w:val="nil"/>
              <w:left w:val="single" w:sz="4" w:space="0" w:color="auto"/>
              <w:bottom w:val="nil"/>
            </w:tcBorders>
          </w:tcPr>
          <w:p w14:paraId="6099DA02" w14:textId="77777777" w:rsidR="00F930EB" w:rsidRPr="007A16D8" w:rsidRDefault="00F930EB" w:rsidP="007A16D8">
            <w:pPr>
              <w:widowControl w:val="0"/>
              <w:spacing w:after="0" w:line="360" w:lineRule="auto"/>
              <w:ind w:right="99"/>
              <w:jc w:val="right"/>
              <w:rPr>
                <w:rFonts w:ascii="Times New Roman" w:eastAsia="SimSun" w:hAnsi="Times New Roman" w:cs="Times New Roman"/>
                <w:i/>
                <w:sz w:val="20"/>
                <w:szCs w:val="20"/>
              </w:rPr>
            </w:pPr>
          </w:p>
        </w:tc>
      </w:tr>
      <w:tr w:rsidR="00F930EB" w:rsidRPr="007A16D8" w14:paraId="16BBD118" w14:textId="094D7B69" w:rsidTr="00D32FAE">
        <w:trPr>
          <w:trHeight w:val="230"/>
        </w:trPr>
        <w:tc>
          <w:tcPr>
            <w:tcW w:w="2048" w:type="dxa"/>
            <w:tcBorders>
              <w:top w:val="nil"/>
            </w:tcBorders>
            <w:shd w:val="clear" w:color="auto" w:fill="auto"/>
          </w:tcPr>
          <w:p w14:paraId="35969475" w14:textId="77777777" w:rsidR="00F930EB" w:rsidRPr="007A16D8" w:rsidRDefault="00F930EB" w:rsidP="007A16D8">
            <w:pPr>
              <w:widowControl w:val="0"/>
              <w:spacing w:after="0" w:line="360" w:lineRule="auto"/>
              <w:ind w:right="93"/>
              <w:jc w:val="right"/>
              <w:rPr>
                <w:rFonts w:ascii="Times New Roman" w:eastAsia="SimSun" w:hAnsi="Times New Roman" w:cs="Times New Roman"/>
                <w:b/>
                <w:i/>
                <w:sz w:val="20"/>
                <w:szCs w:val="20"/>
              </w:rPr>
            </w:pPr>
            <w:r w:rsidRPr="007A16D8">
              <w:rPr>
                <w:rFonts w:ascii="Times New Roman" w:eastAsia="SimSun" w:hAnsi="Times New Roman" w:cs="Times New Roman"/>
                <w:b/>
                <w:i/>
                <w:w w:val="99"/>
                <w:sz w:val="20"/>
                <w:szCs w:val="20"/>
              </w:rPr>
              <w:t>N</w:t>
            </w:r>
          </w:p>
        </w:tc>
        <w:tc>
          <w:tcPr>
            <w:tcW w:w="1800" w:type="dxa"/>
            <w:tcBorders>
              <w:top w:val="nil"/>
            </w:tcBorders>
            <w:shd w:val="clear" w:color="auto" w:fill="auto"/>
          </w:tcPr>
          <w:p w14:paraId="6CCA1063" w14:textId="77777777" w:rsidR="00F930EB" w:rsidRPr="007A16D8" w:rsidRDefault="00F930EB" w:rsidP="007A16D8">
            <w:pPr>
              <w:widowControl w:val="0"/>
              <w:spacing w:after="0" w:line="360" w:lineRule="auto"/>
              <w:ind w:right="98"/>
              <w:jc w:val="right"/>
              <w:rPr>
                <w:rFonts w:ascii="Times New Roman" w:eastAsia="SimSun" w:hAnsi="Times New Roman" w:cs="Times New Roman"/>
                <w:i/>
                <w:sz w:val="20"/>
                <w:szCs w:val="20"/>
              </w:rPr>
            </w:pPr>
          </w:p>
        </w:tc>
        <w:tc>
          <w:tcPr>
            <w:tcW w:w="1710" w:type="dxa"/>
            <w:tcBorders>
              <w:top w:val="nil"/>
            </w:tcBorders>
          </w:tcPr>
          <w:p w14:paraId="1EE39589" w14:textId="77777777" w:rsidR="00F930EB" w:rsidRPr="007A16D8" w:rsidRDefault="00F930EB" w:rsidP="007A16D8">
            <w:pPr>
              <w:widowControl w:val="0"/>
              <w:spacing w:after="0" w:line="360" w:lineRule="auto"/>
              <w:ind w:right="98"/>
              <w:jc w:val="right"/>
              <w:rPr>
                <w:rFonts w:ascii="Times New Roman" w:eastAsia="SimSun" w:hAnsi="Times New Roman" w:cs="Times New Roman"/>
                <w:i/>
                <w:sz w:val="20"/>
                <w:szCs w:val="20"/>
              </w:rPr>
            </w:pPr>
          </w:p>
        </w:tc>
        <w:tc>
          <w:tcPr>
            <w:tcW w:w="1800" w:type="dxa"/>
            <w:tcBorders>
              <w:top w:val="nil"/>
            </w:tcBorders>
          </w:tcPr>
          <w:p w14:paraId="1BEC6E15" w14:textId="77777777" w:rsidR="00F930EB" w:rsidRPr="007A16D8" w:rsidRDefault="00F930EB" w:rsidP="007A16D8">
            <w:pPr>
              <w:widowControl w:val="0"/>
              <w:spacing w:after="0" w:line="360" w:lineRule="auto"/>
              <w:ind w:right="98"/>
              <w:jc w:val="right"/>
              <w:rPr>
                <w:rFonts w:ascii="Times New Roman" w:eastAsia="SimSun" w:hAnsi="Times New Roman" w:cs="Times New Roman"/>
                <w:i/>
                <w:sz w:val="20"/>
                <w:szCs w:val="20"/>
              </w:rPr>
            </w:pPr>
          </w:p>
        </w:tc>
        <w:tc>
          <w:tcPr>
            <w:tcW w:w="1710" w:type="dxa"/>
            <w:tcBorders>
              <w:top w:val="nil"/>
            </w:tcBorders>
          </w:tcPr>
          <w:p w14:paraId="5847CFC7" w14:textId="77777777" w:rsidR="00F930EB" w:rsidRPr="007A16D8" w:rsidRDefault="00F930EB" w:rsidP="007A16D8">
            <w:pPr>
              <w:widowControl w:val="0"/>
              <w:spacing w:after="0" w:line="360" w:lineRule="auto"/>
              <w:ind w:right="98"/>
              <w:jc w:val="right"/>
              <w:rPr>
                <w:rFonts w:ascii="Times New Roman" w:eastAsia="SimSun" w:hAnsi="Times New Roman" w:cs="Times New Roman"/>
                <w:i/>
                <w:sz w:val="20"/>
                <w:szCs w:val="20"/>
              </w:rPr>
            </w:pPr>
          </w:p>
        </w:tc>
        <w:tc>
          <w:tcPr>
            <w:tcW w:w="1710" w:type="dxa"/>
            <w:tcBorders>
              <w:top w:val="nil"/>
            </w:tcBorders>
          </w:tcPr>
          <w:p w14:paraId="55FAEF51" w14:textId="77777777" w:rsidR="00F930EB" w:rsidRPr="007A16D8" w:rsidRDefault="00F930EB" w:rsidP="007A16D8">
            <w:pPr>
              <w:widowControl w:val="0"/>
              <w:spacing w:after="0" w:line="360" w:lineRule="auto"/>
              <w:ind w:right="98"/>
              <w:jc w:val="right"/>
              <w:rPr>
                <w:rFonts w:ascii="Times New Roman" w:eastAsia="SimSun" w:hAnsi="Times New Roman" w:cs="Times New Roman"/>
                <w:i/>
                <w:sz w:val="20"/>
                <w:szCs w:val="20"/>
              </w:rPr>
            </w:pPr>
          </w:p>
        </w:tc>
        <w:tc>
          <w:tcPr>
            <w:tcW w:w="1710" w:type="dxa"/>
            <w:tcBorders>
              <w:top w:val="nil"/>
            </w:tcBorders>
          </w:tcPr>
          <w:p w14:paraId="7C842835" w14:textId="77777777" w:rsidR="00F930EB" w:rsidRPr="007A16D8" w:rsidRDefault="00F930EB" w:rsidP="007A16D8">
            <w:pPr>
              <w:widowControl w:val="0"/>
              <w:spacing w:after="0" w:line="360" w:lineRule="auto"/>
              <w:ind w:right="98"/>
              <w:jc w:val="right"/>
              <w:rPr>
                <w:rFonts w:ascii="Times New Roman" w:eastAsia="SimSun" w:hAnsi="Times New Roman" w:cs="Times New Roman"/>
                <w:i/>
                <w:sz w:val="20"/>
                <w:szCs w:val="20"/>
              </w:rPr>
            </w:pPr>
          </w:p>
        </w:tc>
      </w:tr>
    </w:tbl>
    <w:p w14:paraId="3E5130F4" w14:textId="77777777" w:rsidR="007A16D8" w:rsidRPr="007A16D8" w:rsidRDefault="007A16D8" w:rsidP="007A16D8">
      <w:pPr>
        <w:keepNext/>
        <w:keepLines/>
        <w:spacing w:before="40" w:after="0" w:line="360" w:lineRule="auto"/>
        <w:outlineLvl w:val="1"/>
        <w:rPr>
          <w:rFonts w:ascii="Times New Roman" w:eastAsia="SimSun" w:hAnsi="Times New Roman" w:cs="Times New Roman"/>
          <w:color w:val="2F5496"/>
          <w:sz w:val="24"/>
          <w:szCs w:val="24"/>
        </w:rPr>
      </w:pPr>
      <w:bookmarkStart w:id="95" w:name="_Toc51832005"/>
      <w:bookmarkStart w:id="96" w:name="_Toc50844126"/>
      <w:bookmarkStart w:id="97" w:name="_Toc115436515"/>
      <w:bookmarkStart w:id="98" w:name="_Toc135061177"/>
      <w:r w:rsidRPr="007A16D8">
        <w:rPr>
          <w:rFonts w:ascii="Times New Roman" w:eastAsia="SimSun" w:hAnsi="Times New Roman" w:cs="Times New Roman"/>
          <w:b/>
          <w:bCs/>
          <w:sz w:val="24"/>
          <w:szCs w:val="24"/>
        </w:rPr>
        <w:lastRenderedPageBreak/>
        <w:t>Appendix Table 3: Intent to Treat Results: Effects of Randomization to Treatment Groups</w:t>
      </w:r>
      <w:bookmarkEnd w:id="98"/>
      <w:r w:rsidRPr="007A16D8">
        <w:rPr>
          <w:rFonts w:ascii="Times New Roman" w:eastAsia="SimSun" w:hAnsi="Times New Roman" w:cs="Times New Roman"/>
          <w:b/>
          <w:bCs/>
          <w:sz w:val="24"/>
          <w:szCs w:val="24"/>
        </w:rPr>
        <w:t xml:space="preserve"> </w:t>
      </w:r>
      <w:bookmarkEnd w:id="95"/>
      <w:bookmarkEnd w:id="96"/>
      <w:bookmarkEnd w:id="97"/>
    </w:p>
    <w:tbl>
      <w:tblPr>
        <w:tblpPr w:leftFromText="180" w:rightFromText="180" w:horzAnchor="margin" w:tblpY="1160"/>
        <w:tblW w:w="13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530"/>
        <w:gridCol w:w="1440"/>
        <w:gridCol w:w="1530"/>
        <w:gridCol w:w="1530"/>
        <w:gridCol w:w="1440"/>
        <w:gridCol w:w="1530"/>
        <w:gridCol w:w="1530"/>
        <w:gridCol w:w="1530"/>
      </w:tblGrid>
      <w:tr w:rsidR="00537A77" w:rsidRPr="007A16D8" w14:paraId="44CA9414" w14:textId="058F518A" w:rsidTr="00456CF0">
        <w:trPr>
          <w:trHeight w:val="261"/>
        </w:trPr>
        <w:tc>
          <w:tcPr>
            <w:tcW w:w="1795" w:type="dxa"/>
            <w:shd w:val="clear" w:color="auto" w:fill="auto"/>
          </w:tcPr>
          <w:p w14:paraId="4BCFD310" w14:textId="77777777" w:rsidR="00537A77" w:rsidRPr="007A16D8" w:rsidRDefault="00537A77" w:rsidP="007A16D8">
            <w:pPr>
              <w:widowControl w:val="0"/>
              <w:spacing w:after="0" w:line="240" w:lineRule="auto"/>
              <w:rPr>
                <w:rFonts w:ascii="Times New Roman" w:eastAsia="SimSun" w:hAnsi="Times New Roman" w:cs="Times New Roman"/>
                <w:sz w:val="20"/>
                <w:szCs w:val="20"/>
              </w:rPr>
            </w:pPr>
            <w:bookmarkStart w:id="99" w:name="_Hlk119917475"/>
          </w:p>
        </w:tc>
        <w:tc>
          <w:tcPr>
            <w:tcW w:w="6030" w:type="dxa"/>
            <w:gridSpan w:val="4"/>
            <w:tcBorders>
              <w:top w:val="single" w:sz="4" w:space="0" w:color="auto"/>
            </w:tcBorders>
            <w:shd w:val="clear" w:color="auto" w:fill="auto"/>
          </w:tcPr>
          <w:p w14:paraId="7EE0DF28" w14:textId="77777777" w:rsidR="00537A77" w:rsidRPr="007A16D8" w:rsidRDefault="00537A77" w:rsidP="007A16D8">
            <w:pPr>
              <w:widowControl w:val="0"/>
              <w:spacing w:after="0" w:line="240" w:lineRule="auto"/>
              <w:ind w:left="109" w:right="92"/>
              <w:jc w:val="center"/>
              <w:rPr>
                <w:rFonts w:ascii="Times New Roman" w:eastAsia="SimSun" w:hAnsi="Times New Roman" w:cs="Times New Roman"/>
                <w:sz w:val="20"/>
                <w:szCs w:val="20"/>
              </w:rPr>
            </w:pPr>
          </w:p>
        </w:tc>
        <w:tc>
          <w:tcPr>
            <w:tcW w:w="6030" w:type="dxa"/>
            <w:gridSpan w:val="4"/>
            <w:tcBorders>
              <w:top w:val="single" w:sz="4" w:space="0" w:color="auto"/>
            </w:tcBorders>
          </w:tcPr>
          <w:p w14:paraId="05FB287A" w14:textId="1E80A9CA" w:rsidR="00537A77" w:rsidRPr="007A16D8" w:rsidRDefault="00537A77" w:rsidP="007A16D8">
            <w:pPr>
              <w:widowControl w:val="0"/>
              <w:spacing w:after="0" w:line="240" w:lineRule="auto"/>
              <w:jc w:val="center"/>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p-</w:t>
            </w:r>
            <w:r w:rsidRPr="007A16D8">
              <w:rPr>
                <w:rFonts w:ascii="Times New Roman" w:eastAsia="SimSun" w:hAnsi="Times New Roman" w:cs="Times New Roman"/>
                <w:sz w:val="20"/>
                <w:szCs w:val="20"/>
              </w:rPr>
              <w:t>values for hypothesis tests</w:t>
            </w:r>
          </w:p>
        </w:tc>
      </w:tr>
      <w:tr w:rsidR="00537A77" w:rsidRPr="007A16D8" w14:paraId="2DC74058" w14:textId="0F4C8779" w:rsidTr="00D32FAE">
        <w:trPr>
          <w:trHeight w:val="1248"/>
        </w:trPr>
        <w:tc>
          <w:tcPr>
            <w:tcW w:w="1795" w:type="dxa"/>
            <w:shd w:val="clear" w:color="auto" w:fill="auto"/>
          </w:tcPr>
          <w:p w14:paraId="2A9FA054" w14:textId="77777777" w:rsidR="00537A77" w:rsidRPr="007A16D8" w:rsidRDefault="00537A77" w:rsidP="00537A77">
            <w:pPr>
              <w:widowControl w:val="0"/>
              <w:spacing w:after="0" w:line="240" w:lineRule="auto"/>
              <w:rPr>
                <w:rFonts w:ascii="Times New Roman" w:eastAsia="SimSun" w:hAnsi="Times New Roman" w:cs="Times New Roman"/>
                <w:sz w:val="20"/>
                <w:szCs w:val="20"/>
              </w:rPr>
            </w:pPr>
            <w:bookmarkStart w:id="100" w:name="_Hlk117178161"/>
            <w:bookmarkStart w:id="101" w:name="_Hlk115434322"/>
            <w:r w:rsidRPr="007A16D8">
              <w:rPr>
                <w:rFonts w:ascii="Times New Roman" w:eastAsia="SimSun" w:hAnsi="Times New Roman" w:cs="Times New Roman"/>
                <w:sz w:val="20"/>
                <w:szCs w:val="20"/>
              </w:rPr>
              <w:t>Treatment</w:t>
            </w:r>
          </w:p>
        </w:tc>
        <w:tc>
          <w:tcPr>
            <w:tcW w:w="1530" w:type="dxa"/>
            <w:tcBorders>
              <w:top w:val="single" w:sz="4" w:space="0" w:color="auto"/>
            </w:tcBorders>
            <w:shd w:val="clear" w:color="auto" w:fill="auto"/>
          </w:tcPr>
          <w:p w14:paraId="48D680EB" w14:textId="77777777" w:rsidR="00537A77" w:rsidRPr="007A16D8" w:rsidRDefault="00000000" w:rsidP="00537A77">
            <w:pPr>
              <w:widowControl w:val="0"/>
              <w:spacing w:after="0" w:line="240" w:lineRule="auto"/>
              <w:ind w:left="108" w:right="314"/>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1</m:t>
                    </m:r>
                  </m:sub>
                </m:sSub>
              </m:oMath>
            </m:oMathPara>
          </w:p>
          <w:p w14:paraId="681C9F5F" w14:textId="77777777" w:rsidR="00537A77" w:rsidRPr="007A16D8" w:rsidRDefault="00537A77" w:rsidP="00537A77">
            <w:pPr>
              <w:widowControl w:val="0"/>
              <w:spacing w:after="0" w:line="240" w:lineRule="auto"/>
              <w:ind w:left="108" w:right="314"/>
              <w:jc w:val="center"/>
              <w:rPr>
                <w:rFonts w:ascii="Times New Roman" w:eastAsia="SimSun" w:hAnsi="Times New Roman" w:cs="Times New Roman"/>
                <w:sz w:val="18"/>
                <w:szCs w:val="18"/>
                <w:vertAlign w:val="subscript"/>
              </w:rPr>
            </w:pPr>
            <w:r w:rsidRPr="007A16D8">
              <w:rPr>
                <w:rFonts w:ascii="Times New Roman" w:eastAsia="SimSun" w:hAnsi="Times New Roman" w:cs="Times New Roman"/>
                <w:sz w:val="20"/>
                <w:szCs w:val="20"/>
              </w:rPr>
              <w:t>(Randomized to Text Message)</w:t>
            </w:r>
            <w:r w:rsidRPr="007A16D8">
              <w:rPr>
                <w:rFonts w:ascii="Times New Roman" w:eastAsia="SimSun" w:hAnsi="Times New Roman" w:cs="Times New Roman"/>
                <w:i/>
                <w:iCs/>
                <w:sz w:val="20"/>
                <w:szCs w:val="20"/>
                <w:vertAlign w:val="subscript"/>
              </w:rPr>
              <w:t>i</w:t>
            </w:r>
          </w:p>
        </w:tc>
        <w:tc>
          <w:tcPr>
            <w:tcW w:w="1440" w:type="dxa"/>
            <w:tcBorders>
              <w:top w:val="single" w:sz="4" w:space="0" w:color="auto"/>
            </w:tcBorders>
          </w:tcPr>
          <w:p w14:paraId="2D1ADDD9" w14:textId="77777777" w:rsidR="00537A77" w:rsidRPr="007A16D8" w:rsidRDefault="00000000" w:rsidP="00537A77">
            <w:pPr>
              <w:widowControl w:val="0"/>
              <w:spacing w:after="0" w:line="240" w:lineRule="auto"/>
              <w:ind w:left="108" w:right="93"/>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2</m:t>
                    </m:r>
                  </m:sub>
                </m:sSub>
              </m:oMath>
            </m:oMathPara>
          </w:p>
          <w:p w14:paraId="7ABD9B9B" w14:textId="77777777" w:rsidR="00537A77" w:rsidRPr="007A16D8" w:rsidRDefault="00537A77" w:rsidP="00537A77">
            <w:pPr>
              <w:widowControl w:val="0"/>
              <w:spacing w:after="0" w:line="240" w:lineRule="auto"/>
              <w:ind w:left="108" w:right="93"/>
              <w:jc w:val="center"/>
              <w:rPr>
                <w:rFonts w:ascii="Times New Roman" w:eastAsia="SimSun" w:hAnsi="Times New Roman" w:cs="Times New Roman"/>
                <w:sz w:val="24"/>
                <w:szCs w:val="24"/>
                <w:vertAlign w:val="subscript"/>
              </w:rPr>
            </w:pPr>
            <w:r w:rsidRPr="007A16D8">
              <w:rPr>
                <w:rFonts w:ascii="Times New Roman" w:eastAsia="SimSun" w:hAnsi="Times New Roman" w:cs="Times New Roman"/>
                <w:sz w:val="20"/>
                <w:szCs w:val="20"/>
              </w:rPr>
              <w:t>(Randomized to Chatbot vs. Hotline Text)</w:t>
            </w:r>
            <w:r w:rsidRPr="007A16D8">
              <w:rPr>
                <w:rFonts w:ascii="Times New Roman" w:eastAsia="SimSun" w:hAnsi="Times New Roman" w:cs="Times New Roman"/>
                <w:i/>
                <w:iCs/>
                <w:sz w:val="20"/>
                <w:szCs w:val="20"/>
                <w:vertAlign w:val="subscript"/>
              </w:rPr>
              <w:t>i</w:t>
            </w:r>
            <w:r w:rsidRPr="007A16D8">
              <w:rPr>
                <w:rFonts w:ascii="Cambria Math" w:eastAsia="SimSun" w:hAnsi="Cambria Math" w:cs="Times New Roman"/>
                <w:i/>
                <w:sz w:val="24"/>
                <w:szCs w:val="24"/>
              </w:rPr>
              <w:t xml:space="preserve"> </w:t>
            </w:r>
          </w:p>
        </w:tc>
        <w:tc>
          <w:tcPr>
            <w:tcW w:w="1530" w:type="dxa"/>
            <w:tcBorders>
              <w:top w:val="single" w:sz="4" w:space="0" w:color="auto"/>
            </w:tcBorders>
          </w:tcPr>
          <w:p w14:paraId="570777FA" w14:textId="77777777" w:rsidR="00537A77" w:rsidRPr="007A16D8" w:rsidRDefault="00000000" w:rsidP="00537A77">
            <w:pPr>
              <w:widowControl w:val="0"/>
              <w:spacing w:after="0" w:line="240" w:lineRule="auto"/>
              <w:ind w:left="106" w:right="313"/>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3</m:t>
                    </m:r>
                  </m:sub>
                </m:sSub>
              </m:oMath>
            </m:oMathPara>
          </w:p>
          <w:p w14:paraId="54929699" w14:textId="77777777" w:rsidR="00537A77" w:rsidRPr="007A16D8" w:rsidRDefault="00537A77" w:rsidP="00537A77">
            <w:pPr>
              <w:widowControl w:val="0"/>
              <w:spacing w:after="0" w:line="240" w:lineRule="auto"/>
              <w:ind w:left="106" w:right="313"/>
              <w:jc w:val="center"/>
              <w:rPr>
                <w:rFonts w:ascii="Times New Roman" w:eastAsia="SimSun" w:hAnsi="Times New Roman" w:cs="Times New Roman"/>
                <w:sz w:val="20"/>
                <w:szCs w:val="20"/>
                <w:vertAlign w:val="subscript"/>
              </w:rPr>
            </w:pPr>
            <w:r w:rsidRPr="007A16D8">
              <w:rPr>
                <w:rFonts w:ascii="Times New Roman" w:eastAsia="SimSun" w:hAnsi="Times New Roman" w:cs="Times New Roman"/>
                <w:sz w:val="20"/>
                <w:szCs w:val="20"/>
              </w:rPr>
              <w:t>(Randomized to Additional Reminder)</w:t>
            </w:r>
            <w:r w:rsidRPr="007A16D8">
              <w:rPr>
                <w:rFonts w:ascii="Times New Roman" w:eastAsia="SimSun" w:hAnsi="Times New Roman" w:cs="Times New Roman"/>
                <w:i/>
                <w:iCs/>
                <w:sz w:val="20"/>
                <w:szCs w:val="20"/>
                <w:vertAlign w:val="subscript"/>
              </w:rPr>
              <w:t>i</w:t>
            </w:r>
          </w:p>
        </w:tc>
        <w:tc>
          <w:tcPr>
            <w:tcW w:w="1530" w:type="dxa"/>
            <w:tcBorders>
              <w:top w:val="single" w:sz="4" w:space="0" w:color="auto"/>
            </w:tcBorders>
          </w:tcPr>
          <w:p w14:paraId="16A85130" w14:textId="77777777" w:rsidR="00537A77" w:rsidRPr="007A16D8" w:rsidRDefault="00000000" w:rsidP="00537A77">
            <w:pPr>
              <w:widowControl w:val="0"/>
              <w:spacing w:after="0" w:line="240" w:lineRule="auto"/>
              <w:ind w:left="109" w:right="92"/>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4</m:t>
                    </m:r>
                  </m:sub>
                </m:sSub>
              </m:oMath>
            </m:oMathPara>
          </w:p>
          <w:p w14:paraId="523F5D9A" w14:textId="77777777" w:rsidR="00537A77" w:rsidRPr="007A16D8" w:rsidRDefault="00537A77" w:rsidP="00537A77">
            <w:pPr>
              <w:widowControl w:val="0"/>
              <w:spacing w:after="0" w:line="240" w:lineRule="auto"/>
              <w:ind w:left="109" w:right="92"/>
              <w:jc w:val="center"/>
              <w:rPr>
                <w:rFonts w:ascii="Times New Roman" w:eastAsia="SimSun" w:hAnsi="Times New Roman" w:cs="Times New Roman"/>
                <w:b/>
                <w:bCs/>
                <w:sz w:val="20"/>
                <w:szCs w:val="20"/>
                <w:vertAlign w:val="subscript"/>
              </w:rPr>
            </w:pPr>
            <w:r w:rsidRPr="007A16D8">
              <w:rPr>
                <w:rFonts w:ascii="Times New Roman" w:eastAsia="SimSun" w:hAnsi="Times New Roman" w:cs="Times New Roman"/>
                <w:sz w:val="20"/>
                <w:szCs w:val="20"/>
              </w:rPr>
              <w:t>(Randomized to Outbound Call Waitlist)</w:t>
            </w:r>
            <w:r w:rsidRPr="007A16D8">
              <w:rPr>
                <w:rFonts w:ascii="Times New Roman" w:eastAsia="SimSun" w:hAnsi="Times New Roman" w:cs="Times New Roman"/>
                <w:i/>
                <w:iCs/>
                <w:sz w:val="20"/>
                <w:szCs w:val="20"/>
                <w:vertAlign w:val="subscript"/>
              </w:rPr>
              <w:t>i</w:t>
            </w:r>
          </w:p>
        </w:tc>
        <w:tc>
          <w:tcPr>
            <w:tcW w:w="1440" w:type="dxa"/>
            <w:tcBorders>
              <w:top w:val="single" w:sz="4" w:space="0" w:color="auto"/>
            </w:tcBorders>
          </w:tcPr>
          <w:p w14:paraId="0B84268C" w14:textId="703A392D" w:rsidR="00537A77" w:rsidRPr="007A16D8" w:rsidRDefault="00537A77" w:rsidP="00537A77">
            <w:pPr>
              <w:widowControl w:val="0"/>
              <w:spacing w:after="0" w:line="240" w:lineRule="auto"/>
              <w:ind w:left="109" w:right="92"/>
              <w:jc w:val="center"/>
              <w:rPr>
                <w:rFonts w:ascii="Times New Roman" w:eastAsia="SimSun" w:hAnsi="Times New Roman" w:cs="Times New Roman"/>
                <w:i/>
                <w:iCs/>
                <w:sz w:val="20"/>
                <w:szCs w:val="20"/>
              </w:rPr>
            </w:pPr>
            <w:r>
              <w:rPr>
                <w:rFonts w:ascii="Times New Roman" w:eastAsia="SimSun" w:hAnsi="Times New Roman" w:cs="Times New Roman"/>
                <w:sz w:val="20"/>
                <w:szCs w:val="20"/>
              </w:rPr>
              <w:t>Text Message Sent During Weekend Rather Than Weekday</w:t>
            </w:r>
          </w:p>
          <w:p w14:paraId="67C784CD" w14:textId="77777777" w:rsidR="00537A77" w:rsidRPr="007A16D8" w:rsidRDefault="00537A77" w:rsidP="00537A77">
            <w:pPr>
              <w:widowControl w:val="0"/>
              <w:spacing w:after="0" w:line="240" w:lineRule="auto"/>
              <w:ind w:left="109" w:right="92"/>
              <w:jc w:val="center"/>
              <w:rPr>
                <w:rFonts w:ascii="Times New Roman" w:eastAsia="SimSun" w:hAnsi="Times New Roman" w:cs="Times New Roman"/>
                <w:i/>
                <w:iCs/>
                <w:sz w:val="20"/>
                <w:szCs w:val="20"/>
              </w:rPr>
            </w:pPr>
          </w:p>
        </w:tc>
        <w:tc>
          <w:tcPr>
            <w:tcW w:w="1530" w:type="dxa"/>
            <w:tcBorders>
              <w:top w:val="single" w:sz="4" w:space="0" w:color="auto"/>
            </w:tcBorders>
          </w:tcPr>
          <w:p w14:paraId="377F680B" w14:textId="259306CE" w:rsidR="00537A77" w:rsidRPr="007A16D8" w:rsidRDefault="00537A77" w:rsidP="00537A77">
            <w:pPr>
              <w:widowControl w:val="0"/>
              <w:spacing w:after="0" w:line="240" w:lineRule="auto"/>
              <w:ind w:left="109" w:right="92"/>
              <w:jc w:val="center"/>
              <w:rPr>
                <w:rFonts w:ascii="Times New Roman" w:eastAsia="SimSun" w:hAnsi="Times New Roman" w:cs="Times New Roman"/>
                <w:i/>
                <w:iCs/>
                <w:sz w:val="20"/>
                <w:szCs w:val="20"/>
              </w:rPr>
            </w:pPr>
            <w:r>
              <w:rPr>
                <w:rFonts w:ascii="Times New Roman" w:eastAsia="SimSun" w:hAnsi="Times New Roman" w:cs="Times New Roman"/>
                <w:sz w:val="20"/>
                <w:szCs w:val="20"/>
              </w:rPr>
              <w:t xml:space="preserve">Outbound Call Sent </w:t>
            </w:r>
            <w:r w:rsidRPr="00930CBB">
              <w:rPr>
                <w:rFonts w:ascii="Times New Roman" w:eastAsia="SimSun" w:hAnsi="Times New Roman" w:cs="Times New Roman"/>
                <w:sz w:val="20"/>
                <w:szCs w:val="20"/>
              </w:rPr>
              <w:t>During Weekend Rather Than Weekday</w:t>
            </w:r>
          </w:p>
        </w:tc>
        <w:tc>
          <w:tcPr>
            <w:tcW w:w="1530" w:type="dxa"/>
            <w:tcBorders>
              <w:top w:val="single" w:sz="4" w:space="0" w:color="auto"/>
            </w:tcBorders>
          </w:tcPr>
          <w:p w14:paraId="092DBB38" w14:textId="5EEA5055" w:rsidR="00537A77" w:rsidRPr="007A16D8" w:rsidRDefault="00537A77" w:rsidP="00537A77">
            <w:pPr>
              <w:widowControl w:val="0"/>
              <w:spacing w:after="0" w:line="240" w:lineRule="auto"/>
              <w:ind w:left="109" w:right="92"/>
              <w:jc w:val="center"/>
              <w:rPr>
                <w:rFonts w:ascii="Times New Roman" w:eastAsia="SimSun" w:hAnsi="Times New Roman" w:cs="Times New Roman"/>
                <w:i/>
                <w:iCs/>
                <w:sz w:val="20"/>
                <w:szCs w:val="20"/>
              </w:rPr>
            </w:pPr>
            <w:r>
              <w:rPr>
                <w:rFonts w:ascii="Times New Roman" w:eastAsia="SimSun" w:hAnsi="Times New Roman" w:cs="Times New Roman"/>
                <w:sz w:val="20"/>
                <w:szCs w:val="20"/>
              </w:rPr>
              <w:t>Text Message Sent In Evening Rather Than Afternoon</w:t>
            </w:r>
          </w:p>
          <w:p w14:paraId="05F5D473" w14:textId="77777777" w:rsidR="00537A77" w:rsidRDefault="00537A77" w:rsidP="00537A77">
            <w:pPr>
              <w:widowControl w:val="0"/>
              <w:spacing w:after="0" w:line="240" w:lineRule="auto"/>
              <w:ind w:left="109" w:right="92"/>
              <w:jc w:val="center"/>
              <w:rPr>
                <w:rFonts w:ascii="Times New Roman" w:eastAsia="Times New Roman" w:hAnsi="Times New Roman" w:cs="Times New Roman"/>
                <w:sz w:val="20"/>
                <w:szCs w:val="20"/>
              </w:rPr>
            </w:pPr>
          </w:p>
        </w:tc>
        <w:tc>
          <w:tcPr>
            <w:tcW w:w="1530" w:type="dxa"/>
            <w:tcBorders>
              <w:top w:val="single" w:sz="4" w:space="0" w:color="auto"/>
            </w:tcBorders>
          </w:tcPr>
          <w:p w14:paraId="42E3E8B0" w14:textId="28E7E064" w:rsidR="00537A77" w:rsidRDefault="00537A77" w:rsidP="00537A77">
            <w:pPr>
              <w:widowControl w:val="0"/>
              <w:spacing w:after="0" w:line="240" w:lineRule="auto"/>
              <w:ind w:left="109" w:right="92"/>
              <w:jc w:val="center"/>
              <w:rPr>
                <w:rFonts w:ascii="Times New Roman" w:eastAsia="Times New Roman" w:hAnsi="Times New Roman" w:cs="Times New Roman"/>
                <w:sz w:val="20"/>
                <w:szCs w:val="20"/>
              </w:rPr>
            </w:pPr>
            <w:r>
              <w:rPr>
                <w:rFonts w:ascii="Times New Roman" w:eastAsia="SimSun" w:hAnsi="Times New Roman" w:cs="Times New Roman"/>
                <w:sz w:val="20"/>
                <w:szCs w:val="20"/>
              </w:rPr>
              <w:t>Outbound Call Sent In</w:t>
            </w:r>
            <w:r w:rsidRPr="00930CBB">
              <w:rPr>
                <w:rFonts w:ascii="Times New Roman" w:eastAsia="SimSun" w:hAnsi="Times New Roman" w:cs="Times New Roman"/>
                <w:sz w:val="20"/>
                <w:szCs w:val="20"/>
              </w:rPr>
              <w:t xml:space="preserve"> </w:t>
            </w:r>
            <w:r>
              <w:rPr>
                <w:rFonts w:ascii="Times New Roman" w:eastAsia="SimSun" w:hAnsi="Times New Roman" w:cs="Times New Roman"/>
                <w:sz w:val="20"/>
                <w:szCs w:val="20"/>
              </w:rPr>
              <w:t>Evening</w:t>
            </w:r>
            <w:r w:rsidRPr="00930CBB">
              <w:rPr>
                <w:rFonts w:ascii="Times New Roman" w:eastAsia="SimSun" w:hAnsi="Times New Roman" w:cs="Times New Roman"/>
                <w:sz w:val="20"/>
                <w:szCs w:val="20"/>
              </w:rPr>
              <w:t xml:space="preserve"> Rather Than </w:t>
            </w:r>
            <w:r>
              <w:rPr>
                <w:rFonts w:ascii="Times New Roman" w:eastAsia="SimSun" w:hAnsi="Times New Roman" w:cs="Times New Roman"/>
                <w:sz w:val="20"/>
                <w:szCs w:val="20"/>
              </w:rPr>
              <w:t>Afternoon</w:t>
            </w:r>
          </w:p>
        </w:tc>
      </w:tr>
      <w:bookmarkEnd w:id="100"/>
      <w:tr w:rsidR="00537A77" w:rsidRPr="007A16D8" w14:paraId="7B939BC4" w14:textId="3C628885" w:rsidTr="00D32FAE">
        <w:trPr>
          <w:trHeight w:val="459"/>
        </w:trPr>
        <w:tc>
          <w:tcPr>
            <w:tcW w:w="1795" w:type="dxa"/>
            <w:shd w:val="clear" w:color="auto" w:fill="auto"/>
          </w:tcPr>
          <w:p w14:paraId="4674D46B" w14:textId="77777777" w:rsidR="00537A77" w:rsidRPr="007A16D8" w:rsidRDefault="00537A77" w:rsidP="00F16651">
            <w:pPr>
              <w:widowControl w:val="0"/>
              <w:spacing w:after="0" w:line="240" w:lineRule="auto"/>
              <w:rPr>
                <w:rFonts w:ascii="Times New Roman" w:eastAsia="SimSun" w:hAnsi="Times New Roman" w:cs="Times New Roman"/>
                <w:sz w:val="20"/>
                <w:szCs w:val="20"/>
              </w:rPr>
            </w:pPr>
          </w:p>
        </w:tc>
        <w:tc>
          <w:tcPr>
            <w:tcW w:w="1530" w:type="dxa"/>
            <w:tcBorders>
              <w:top w:val="single" w:sz="4" w:space="0" w:color="auto"/>
            </w:tcBorders>
            <w:shd w:val="clear" w:color="auto" w:fill="auto"/>
          </w:tcPr>
          <w:p w14:paraId="0B05D508" w14:textId="5BB4F50D" w:rsidR="00537A77" w:rsidRDefault="00537A77" w:rsidP="00F16651">
            <w:pPr>
              <w:widowControl w:val="0"/>
              <w:spacing w:after="0" w:line="240" w:lineRule="auto"/>
              <w:ind w:left="108" w:right="314"/>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440" w:type="dxa"/>
            <w:tcBorders>
              <w:top w:val="single" w:sz="4" w:space="0" w:color="auto"/>
            </w:tcBorders>
          </w:tcPr>
          <w:p w14:paraId="79CA444F" w14:textId="4829C83E" w:rsidR="00537A77" w:rsidRDefault="00537A77" w:rsidP="00F16651">
            <w:pPr>
              <w:widowControl w:val="0"/>
              <w:spacing w:after="0" w:line="240" w:lineRule="auto"/>
              <w:ind w:left="108" w:right="9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530" w:type="dxa"/>
            <w:tcBorders>
              <w:top w:val="single" w:sz="4" w:space="0" w:color="auto"/>
            </w:tcBorders>
          </w:tcPr>
          <w:p w14:paraId="5FAB7193" w14:textId="05F3C82C" w:rsidR="00537A77" w:rsidRDefault="00537A77" w:rsidP="00F16651">
            <w:pPr>
              <w:widowControl w:val="0"/>
              <w:spacing w:after="0" w:line="240" w:lineRule="auto"/>
              <w:ind w:left="106" w:right="31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530" w:type="dxa"/>
            <w:tcBorders>
              <w:top w:val="single" w:sz="4" w:space="0" w:color="auto"/>
            </w:tcBorders>
          </w:tcPr>
          <w:p w14:paraId="4F30FD60" w14:textId="7452E4B2" w:rsidR="00537A77" w:rsidRDefault="00537A77" w:rsidP="00F16651">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440" w:type="dxa"/>
            <w:tcBorders>
              <w:top w:val="single" w:sz="4" w:space="0" w:color="auto"/>
            </w:tcBorders>
          </w:tcPr>
          <w:p w14:paraId="25753813" w14:textId="2B1C8105" w:rsidR="00537A77" w:rsidRDefault="00537A77" w:rsidP="00F16651">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1530" w:type="dxa"/>
            <w:tcBorders>
              <w:top w:val="single" w:sz="4" w:space="0" w:color="auto"/>
            </w:tcBorders>
          </w:tcPr>
          <w:p w14:paraId="1CF4EF78" w14:textId="7F8E5622" w:rsidR="00537A77" w:rsidRDefault="00537A77" w:rsidP="00F16651">
            <w:pPr>
              <w:widowControl w:val="0"/>
              <w:spacing w:after="0" w:line="240" w:lineRule="auto"/>
              <w:jc w:val="center"/>
              <w:rPr>
                <w:rFonts w:ascii="Times New Roman" w:eastAsia="SimSun" w:hAnsi="Times New Roman" w:cs="Times New Roman"/>
                <w:i/>
                <w:sz w:val="20"/>
                <w:szCs w:val="20"/>
              </w:rPr>
            </w:pPr>
            <w:r w:rsidRPr="007A16D8">
              <w:rPr>
                <w:rFonts w:ascii="Times New Roman" w:eastAsia="SimSun" w:hAnsi="Times New Roman" w:cs="Times New Roman"/>
                <w:sz w:val="20"/>
                <w:szCs w:val="20"/>
              </w:rPr>
              <w:t>(6)</w:t>
            </w:r>
          </w:p>
        </w:tc>
        <w:tc>
          <w:tcPr>
            <w:tcW w:w="1530" w:type="dxa"/>
            <w:tcBorders>
              <w:top w:val="single" w:sz="4" w:space="0" w:color="auto"/>
            </w:tcBorders>
          </w:tcPr>
          <w:p w14:paraId="2B1C3554" w14:textId="259AC125" w:rsidR="00537A77" w:rsidRPr="007A16D8" w:rsidRDefault="00537A77" w:rsidP="00F16651">
            <w:pPr>
              <w:widowControl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(7)</w:t>
            </w:r>
          </w:p>
        </w:tc>
        <w:tc>
          <w:tcPr>
            <w:tcW w:w="1530" w:type="dxa"/>
            <w:tcBorders>
              <w:top w:val="single" w:sz="4" w:space="0" w:color="auto"/>
            </w:tcBorders>
          </w:tcPr>
          <w:p w14:paraId="74369747" w14:textId="53D156A2" w:rsidR="00537A77" w:rsidRPr="007A16D8" w:rsidRDefault="00537A77" w:rsidP="00F16651">
            <w:pPr>
              <w:widowControl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(8)</w:t>
            </w:r>
          </w:p>
        </w:tc>
      </w:tr>
      <w:tr w:rsidR="00537A77" w:rsidRPr="007A16D8" w14:paraId="695C8EF9" w14:textId="6D566EBC" w:rsidTr="00EE00F7">
        <w:trPr>
          <w:trHeight w:val="320"/>
        </w:trPr>
        <w:tc>
          <w:tcPr>
            <w:tcW w:w="13855" w:type="dxa"/>
            <w:gridSpan w:val="9"/>
            <w:shd w:val="clear" w:color="auto" w:fill="auto"/>
          </w:tcPr>
          <w:p w14:paraId="4C1783A1" w14:textId="47227E45" w:rsidR="00537A77" w:rsidRPr="007A16D8" w:rsidRDefault="00537A77" w:rsidP="001E6314">
            <w:pPr>
              <w:widowControl w:val="0"/>
              <w:spacing w:after="0" w:line="240" w:lineRule="auto"/>
              <w:rPr>
                <w:rFonts w:ascii="Times New Roman" w:eastAsia="SimSun" w:hAnsi="Times New Roman" w:cs="Times New Roman"/>
                <w:b/>
                <w:bCs/>
                <w:i/>
                <w:iCs/>
                <w:sz w:val="20"/>
                <w:szCs w:val="20"/>
              </w:rPr>
            </w:pPr>
            <w:r w:rsidRPr="007A16D8">
              <w:rPr>
                <w:rFonts w:ascii="Times New Roman" w:eastAsia="SimSun" w:hAnsi="Times New Roman" w:cs="Times New Roman"/>
                <w:b/>
                <w:bCs/>
                <w:i/>
                <w:iCs/>
                <w:sz w:val="20"/>
                <w:szCs w:val="20"/>
              </w:rPr>
              <w:t>Panel A: Application and Enrollment Outcomes</w:t>
            </w:r>
          </w:p>
        </w:tc>
      </w:tr>
      <w:tr w:rsidR="00537A77" w:rsidRPr="007A16D8" w14:paraId="31751399" w14:textId="3D21A63C" w:rsidTr="00D32FAE">
        <w:trPr>
          <w:trHeight w:val="796"/>
        </w:trPr>
        <w:tc>
          <w:tcPr>
            <w:tcW w:w="1795" w:type="dxa"/>
            <w:shd w:val="clear" w:color="auto" w:fill="auto"/>
          </w:tcPr>
          <w:p w14:paraId="6A2AA509" w14:textId="5F7821F8" w:rsidR="00537A77" w:rsidRPr="001E6314" w:rsidRDefault="00537A77" w:rsidP="00F16651">
            <w:pPr>
              <w:widowControl w:val="0"/>
              <w:spacing w:after="0" w:line="240" w:lineRule="auto"/>
              <w:rPr>
                <w:rFonts w:ascii="Times New Roman" w:eastAsia="SimSun" w:hAnsi="Times New Roman" w:cs="Times New Roman"/>
                <w:i/>
                <w:iCs/>
                <w:sz w:val="20"/>
                <w:szCs w:val="20"/>
              </w:rPr>
            </w:pPr>
            <w:r w:rsidRPr="001E6314">
              <w:rPr>
                <w:rFonts w:ascii="Times New Roman" w:eastAsia="SimSun" w:hAnsi="Times New Roman" w:cs="Times New Roman"/>
                <w:i/>
                <w:iCs/>
                <w:sz w:val="20"/>
                <w:szCs w:val="20"/>
              </w:rPr>
              <w:t>Time to application after postcard went out</w:t>
            </w:r>
          </w:p>
        </w:tc>
        <w:tc>
          <w:tcPr>
            <w:tcW w:w="1530" w:type="dxa"/>
            <w:tcBorders>
              <w:top w:val="single" w:sz="4" w:space="0" w:color="auto"/>
            </w:tcBorders>
            <w:shd w:val="clear" w:color="auto" w:fill="auto"/>
          </w:tcPr>
          <w:p w14:paraId="010A3DD0" w14:textId="77777777" w:rsidR="00537A77" w:rsidRDefault="00537A77" w:rsidP="00F16651">
            <w:pPr>
              <w:widowControl w:val="0"/>
              <w:spacing w:after="0" w:line="240" w:lineRule="auto"/>
              <w:ind w:left="108" w:right="314"/>
              <w:jc w:val="center"/>
              <w:rPr>
                <w:rFonts w:ascii="Times New Roman" w:eastAsia="SimSun" w:hAnsi="Times New Roman" w:cs="Times New Roman"/>
                <w:sz w:val="20"/>
                <w:szCs w:val="20"/>
              </w:rPr>
            </w:pPr>
          </w:p>
        </w:tc>
        <w:tc>
          <w:tcPr>
            <w:tcW w:w="1440" w:type="dxa"/>
            <w:tcBorders>
              <w:top w:val="single" w:sz="4" w:space="0" w:color="auto"/>
            </w:tcBorders>
          </w:tcPr>
          <w:p w14:paraId="00F20B7D" w14:textId="77777777" w:rsidR="00537A77" w:rsidRDefault="00537A77" w:rsidP="00F16651">
            <w:pPr>
              <w:widowControl w:val="0"/>
              <w:spacing w:after="0" w:line="240" w:lineRule="auto"/>
              <w:ind w:left="108" w:right="93"/>
              <w:jc w:val="center"/>
              <w:rPr>
                <w:rFonts w:ascii="Times New Roman" w:eastAsia="SimSun" w:hAnsi="Times New Roman" w:cs="Times New Roman"/>
                <w:sz w:val="20"/>
                <w:szCs w:val="20"/>
              </w:rPr>
            </w:pPr>
          </w:p>
        </w:tc>
        <w:tc>
          <w:tcPr>
            <w:tcW w:w="1530" w:type="dxa"/>
            <w:tcBorders>
              <w:top w:val="single" w:sz="4" w:space="0" w:color="auto"/>
            </w:tcBorders>
          </w:tcPr>
          <w:p w14:paraId="60AF735B" w14:textId="77777777" w:rsidR="00537A77" w:rsidRDefault="00537A77"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tcPr>
          <w:p w14:paraId="45E95132" w14:textId="77777777" w:rsidR="00537A77" w:rsidRDefault="00537A77" w:rsidP="00F16651">
            <w:pPr>
              <w:widowControl w:val="0"/>
              <w:spacing w:after="0" w:line="240" w:lineRule="auto"/>
              <w:ind w:left="109" w:right="92"/>
              <w:jc w:val="center"/>
              <w:rPr>
                <w:rFonts w:ascii="Times New Roman" w:eastAsia="SimSun" w:hAnsi="Times New Roman" w:cs="Times New Roman"/>
                <w:sz w:val="20"/>
                <w:szCs w:val="20"/>
              </w:rPr>
            </w:pPr>
          </w:p>
        </w:tc>
        <w:tc>
          <w:tcPr>
            <w:tcW w:w="1440" w:type="dxa"/>
            <w:tcBorders>
              <w:top w:val="single" w:sz="4" w:space="0" w:color="auto"/>
            </w:tcBorders>
          </w:tcPr>
          <w:p w14:paraId="22DCC24F" w14:textId="77777777" w:rsidR="00537A77" w:rsidRDefault="00537A77" w:rsidP="00F16651">
            <w:pPr>
              <w:widowControl w:val="0"/>
              <w:spacing w:after="0" w:line="240" w:lineRule="auto"/>
              <w:ind w:left="109" w:right="92"/>
              <w:jc w:val="center"/>
              <w:rPr>
                <w:rFonts w:ascii="Times New Roman" w:eastAsia="SimSun" w:hAnsi="Times New Roman" w:cs="Times New Roman"/>
                <w:sz w:val="20"/>
                <w:szCs w:val="20"/>
              </w:rPr>
            </w:pPr>
          </w:p>
        </w:tc>
        <w:tc>
          <w:tcPr>
            <w:tcW w:w="1530" w:type="dxa"/>
            <w:tcBorders>
              <w:top w:val="single" w:sz="4" w:space="0" w:color="auto"/>
            </w:tcBorders>
          </w:tcPr>
          <w:p w14:paraId="0A170DB2" w14:textId="77777777" w:rsidR="00537A77" w:rsidRDefault="00537A77" w:rsidP="00F16651">
            <w:pPr>
              <w:widowControl w:val="0"/>
              <w:spacing w:after="0" w:line="240" w:lineRule="auto"/>
              <w:jc w:val="center"/>
              <w:rPr>
                <w:rFonts w:ascii="Times New Roman" w:eastAsia="SimSun" w:hAnsi="Times New Roman" w:cs="Times New Roman"/>
                <w:i/>
                <w:sz w:val="20"/>
                <w:szCs w:val="20"/>
              </w:rPr>
            </w:pPr>
          </w:p>
        </w:tc>
        <w:tc>
          <w:tcPr>
            <w:tcW w:w="1530" w:type="dxa"/>
            <w:tcBorders>
              <w:top w:val="single" w:sz="4" w:space="0" w:color="auto"/>
            </w:tcBorders>
          </w:tcPr>
          <w:p w14:paraId="4EF3111B" w14:textId="77777777" w:rsidR="00537A77" w:rsidRDefault="00537A77" w:rsidP="00F16651">
            <w:pPr>
              <w:widowControl w:val="0"/>
              <w:spacing w:after="0" w:line="240" w:lineRule="auto"/>
              <w:jc w:val="center"/>
              <w:rPr>
                <w:rFonts w:ascii="Times New Roman" w:eastAsia="SimSun" w:hAnsi="Times New Roman" w:cs="Times New Roman"/>
                <w:i/>
                <w:sz w:val="20"/>
                <w:szCs w:val="20"/>
              </w:rPr>
            </w:pPr>
          </w:p>
        </w:tc>
        <w:tc>
          <w:tcPr>
            <w:tcW w:w="1530" w:type="dxa"/>
            <w:tcBorders>
              <w:top w:val="single" w:sz="4" w:space="0" w:color="auto"/>
            </w:tcBorders>
          </w:tcPr>
          <w:p w14:paraId="5DE41352" w14:textId="77777777" w:rsidR="00537A77" w:rsidRDefault="00537A77" w:rsidP="00F16651">
            <w:pPr>
              <w:widowControl w:val="0"/>
              <w:spacing w:after="0" w:line="240" w:lineRule="auto"/>
              <w:jc w:val="center"/>
              <w:rPr>
                <w:rFonts w:ascii="Times New Roman" w:eastAsia="SimSun" w:hAnsi="Times New Roman" w:cs="Times New Roman"/>
                <w:i/>
                <w:sz w:val="20"/>
                <w:szCs w:val="20"/>
              </w:rPr>
            </w:pPr>
          </w:p>
        </w:tc>
      </w:tr>
      <w:tr w:rsidR="00537A77" w:rsidRPr="007A16D8" w14:paraId="40256092" w14:textId="11C61AD1" w:rsidTr="00D32FAE">
        <w:trPr>
          <w:trHeight w:val="552"/>
        </w:trPr>
        <w:tc>
          <w:tcPr>
            <w:tcW w:w="1795" w:type="dxa"/>
            <w:shd w:val="clear" w:color="auto" w:fill="auto"/>
          </w:tcPr>
          <w:p w14:paraId="2CCFFCBD" w14:textId="1EBBFFE3" w:rsidR="00537A77" w:rsidRPr="001E6314" w:rsidRDefault="00537A77" w:rsidP="00F16651">
            <w:pPr>
              <w:widowControl w:val="0"/>
              <w:spacing w:after="0" w:line="240" w:lineRule="auto"/>
              <w:rPr>
                <w:rFonts w:ascii="Times New Roman" w:eastAsia="SimSun" w:hAnsi="Times New Roman" w:cs="Times New Roman"/>
                <w:i/>
                <w:iCs/>
                <w:sz w:val="20"/>
                <w:szCs w:val="20"/>
              </w:rPr>
            </w:pPr>
            <w:r w:rsidRPr="001E6314">
              <w:rPr>
                <w:rFonts w:ascii="Times New Roman" w:eastAsia="SimSun" w:hAnsi="Times New Roman" w:cs="Times New Roman"/>
                <w:i/>
                <w:iCs/>
                <w:sz w:val="20"/>
                <w:szCs w:val="20"/>
              </w:rPr>
              <w:t>Time to application after texts went out</w:t>
            </w:r>
          </w:p>
        </w:tc>
        <w:tc>
          <w:tcPr>
            <w:tcW w:w="1530" w:type="dxa"/>
            <w:tcBorders>
              <w:top w:val="single" w:sz="4" w:space="0" w:color="auto"/>
            </w:tcBorders>
            <w:shd w:val="clear" w:color="auto" w:fill="auto"/>
          </w:tcPr>
          <w:p w14:paraId="421FA312" w14:textId="77777777" w:rsidR="00537A77" w:rsidRDefault="00537A77" w:rsidP="00F16651">
            <w:pPr>
              <w:widowControl w:val="0"/>
              <w:spacing w:after="0" w:line="240" w:lineRule="auto"/>
              <w:ind w:left="108" w:right="314"/>
              <w:jc w:val="center"/>
              <w:rPr>
                <w:rFonts w:ascii="Times New Roman" w:eastAsia="SimSun" w:hAnsi="Times New Roman" w:cs="Times New Roman"/>
                <w:sz w:val="20"/>
                <w:szCs w:val="20"/>
              </w:rPr>
            </w:pPr>
          </w:p>
        </w:tc>
        <w:tc>
          <w:tcPr>
            <w:tcW w:w="1440" w:type="dxa"/>
            <w:tcBorders>
              <w:top w:val="single" w:sz="4" w:space="0" w:color="auto"/>
            </w:tcBorders>
          </w:tcPr>
          <w:p w14:paraId="52BFBD29" w14:textId="77777777" w:rsidR="00537A77" w:rsidRDefault="00537A77" w:rsidP="00F16651">
            <w:pPr>
              <w:widowControl w:val="0"/>
              <w:spacing w:after="0" w:line="240" w:lineRule="auto"/>
              <w:ind w:left="108" w:right="93"/>
              <w:jc w:val="center"/>
              <w:rPr>
                <w:rFonts w:ascii="Times New Roman" w:eastAsia="SimSun" w:hAnsi="Times New Roman" w:cs="Times New Roman"/>
                <w:sz w:val="20"/>
                <w:szCs w:val="20"/>
              </w:rPr>
            </w:pPr>
          </w:p>
        </w:tc>
        <w:tc>
          <w:tcPr>
            <w:tcW w:w="1530" w:type="dxa"/>
            <w:tcBorders>
              <w:top w:val="single" w:sz="4" w:space="0" w:color="auto"/>
            </w:tcBorders>
          </w:tcPr>
          <w:p w14:paraId="20C89CA5" w14:textId="77777777" w:rsidR="00537A77" w:rsidRDefault="00537A77"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tcPr>
          <w:p w14:paraId="4B2E3C1C" w14:textId="77777777" w:rsidR="00537A77" w:rsidRDefault="00537A77" w:rsidP="00F16651">
            <w:pPr>
              <w:widowControl w:val="0"/>
              <w:spacing w:after="0" w:line="240" w:lineRule="auto"/>
              <w:ind w:left="109" w:right="92"/>
              <w:jc w:val="center"/>
              <w:rPr>
                <w:rFonts w:ascii="Times New Roman" w:eastAsia="SimSun" w:hAnsi="Times New Roman" w:cs="Times New Roman"/>
                <w:sz w:val="20"/>
                <w:szCs w:val="20"/>
              </w:rPr>
            </w:pPr>
          </w:p>
        </w:tc>
        <w:tc>
          <w:tcPr>
            <w:tcW w:w="1440" w:type="dxa"/>
            <w:tcBorders>
              <w:top w:val="single" w:sz="4" w:space="0" w:color="auto"/>
            </w:tcBorders>
          </w:tcPr>
          <w:p w14:paraId="47C4D3AA" w14:textId="77777777" w:rsidR="00537A77" w:rsidRDefault="00537A77" w:rsidP="00F16651">
            <w:pPr>
              <w:widowControl w:val="0"/>
              <w:spacing w:after="0" w:line="240" w:lineRule="auto"/>
              <w:ind w:left="109" w:right="92"/>
              <w:jc w:val="center"/>
              <w:rPr>
                <w:rFonts w:ascii="Times New Roman" w:eastAsia="SimSun" w:hAnsi="Times New Roman" w:cs="Times New Roman"/>
                <w:sz w:val="20"/>
                <w:szCs w:val="20"/>
              </w:rPr>
            </w:pPr>
          </w:p>
        </w:tc>
        <w:tc>
          <w:tcPr>
            <w:tcW w:w="1530" w:type="dxa"/>
            <w:tcBorders>
              <w:top w:val="single" w:sz="4" w:space="0" w:color="auto"/>
            </w:tcBorders>
          </w:tcPr>
          <w:p w14:paraId="64F90443" w14:textId="77777777" w:rsidR="00537A77" w:rsidRDefault="00537A77" w:rsidP="00F16651">
            <w:pPr>
              <w:widowControl w:val="0"/>
              <w:spacing w:after="0" w:line="240" w:lineRule="auto"/>
              <w:jc w:val="center"/>
              <w:rPr>
                <w:rFonts w:ascii="Times New Roman" w:eastAsia="SimSun" w:hAnsi="Times New Roman" w:cs="Times New Roman"/>
                <w:i/>
                <w:sz w:val="20"/>
                <w:szCs w:val="20"/>
              </w:rPr>
            </w:pPr>
          </w:p>
        </w:tc>
        <w:tc>
          <w:tcPr>
            <w:tcW w:w="1530" w:type="dxa"/>
            <w:tcBorders>
              <w:top w:val="single" w:sz="4" w:space="0" w:color="auto"/>
            </w:tcBorders>
          </w:tcPr>
          <w:p w14:paraId="77FF7839" w14:textId="77777777" w:rsidR="00537A77" w:rsidRDefault="00537A77" w:rsidP="00F16651">
            <w:pPr>
              <w:widowControl w:val="0"/>
              <w:spacing w:after="0" w:line="240" w:lineRule="auto"/>
              <w:jc w:val="center"/>
              <w:rPr>
                <w:rFonts w:ascii="Times New Roman" w:eastAsia="SimSun" w:hAnsi="Times New Roman" w:cs="Times New Roman"/>
                <w:i/>
                <w:sz w:val="20"/>
                <w:szCs w:val="20"/>
              </w:rPr>
            </w:pPr>
          </w:p>
        </w:tc>
        <w:tc>
          <w:tcPr>
            <w:tcW w:w="1530" w:type="dxa"/>
            <w:tcBorders>
              <w:top w:val="single" w:sz="4" w:space="0" w:color="auto"/>
            </w:tcBorders>
          </w:tcPr>
          <w:p w14:paraId="1EB41AAB" w14:textId="77777777" w:rsidR="00537A77" w:rsidRDefault="00537A77" w:rsidP="00F16651">
            <w:pPr>
              <w:widowControl w:val="0"/>
              <w:spacing w:after="0" w:line="240" w:lineRule="auto"/>
              <w:jc w:val="center"/>
              <w:rPr>
                <w:rFonts w:ascii="Times New Roman" w:eastAsia="SimSun" w:hAnsi="Times New Roman" w:cs="Times New Roman"/>
                <w:i/>
                <w:sz w:val="20"/>
                <w:szCs w:val="20"/>
              </w:rPr>
            </w:pPr>
          </w:p>
        </w:tc>
      </w:tr>
      <w:tr w:rsidR="00537A77" w:rsidRPr="007A16D8" w14:paraId="3F2FD034" w14:textId="7E6FE49D" w:rsidTr="00D32FAE">
        <w:trPr>
          <w:trHeight w:val="843"/>
        </w:trPr>
        <w:tc>
          <w:tcPr>
            <w:tcW w:w="1795" w:type="dxa"/>
            <w:shd w:val="clear" w:color="auto" w:fill="auto"/>
          </w:tcPr>
          <w:p w14:paraId="4171F194" w14:textId="2D54644F" w:rsidR="00537A77" w:rsidRPr="001E6314" w:rsidRDefault="00537A77" w:rsidP="00F16651">
            <w:pPr>
              <w:widowControl w:val="0"/>
              <w:spacing w:after="0" w:line="240" w:lineRule="auto"/>
              <w:rPr>
                <w:rFonts w:ascii="Times New Roman" w:eastAsia="SimSun" w:hAnsi="Times New Roman" w:cs="Times New Roman"/>
                <w:i/>
                <w:iCs/>
                <w:sz w:val="20"/>
                <w:szCs w:val="20"/>
              </w:rPr>
            </w:pPr>
            <w:r w:rsidRPr="001E6314">
              <w:rPr>
                <w:rFonts w:ascii="Times New Roman" w:eastAsia="SimSun" w:hAnsi="Times New Roman" w:cs="Times New Roman"/>
                <w:i/>
                <w:iCs/>
                <w:sz w:val="20"/>
                <w:szCs w:val="20"/>
              </w:rPr>
              <w:t>Whether or not a person applied within 15 days after contact</w:t>
            </w:r>
          </w:p>
        </w:tc>
        <w:tc>
          <w:tcPr>
            <w:tcW w:w="1530" w:type="dxa"/>
            <w:tcBorders>
              <w:top w:val="single" w:sz="4" w:space="0" w:color="auto"/>
            </w:tcBorders>
            <w:shd w:val="clear" w:color="auto" w:fill="auto"/>
          </w:tcPr>
          <w:p w14:paraId="4B4D8EFC" w14:textId="77777777" w:rsidR="00537A77" w:rsidRDefault="00537A77" w:rsidP="00F16651">
            <w:pPr>
              <w:widowControl w:val="0"/>
              <w:spacing w:after="0" w:line="240" w:lineRule="auto"/>
              <w:ind w:left="108" w:right="314"/>
              <w:jc w:val="center"/>
              <w:rPr>
                <w:rFonts w:ascii="Times New Roman" w:eastAsia="SimSun" w:hAnsi="Times New Roman" w:cs="Times New Roman"/>
                <w:sz w:val="20"/>
                <w:szCs w:val="20"/>
              </w:rPr>
            </w:pPr>
          </w:p>
        </w:tc>
        <w:tc>
          <w:tcPr>
            <w:tcW w:w="1440" w:type="dxa"/>
            <w:tcBorders>
              <w:top w:val="single" w:sz="4" w:space="0" w:color="auto"/>
            </w:tcBorders>
          </w:tcPr>
          <w:p w14:paraId="797339AD" w14:textId="77777777" w:rsidR="00537A77" w:rsidRDefault="00537A77" w:rsidP="00F16651">
            <w:pPr>
              <w:widowControl w:val="0"/>
              <w:spacing w:after="0" w:line="240" w:lineRule="auto"/>
              <w:ind w:left="108" w:right="93"/>
              <w:jc w:val="center"/>
              <w:rPr>
                <w:rFonts w:ascii="Times New Roman" w:eastAsia="SimSun" w:hAnsi="Times New Roman" w:cs="Times New Roman"/>
                <w:sz w:val="20"/>
                <w:szCs w:val="20"/>
              </w:rPr>
            </w:pPr>
          </w:p>
        </w:tc>
        <w:tc>
          <w:tcPr>
            <w:tcW w:w="1530" w:type="dxa"/>
            <w:tcBorders>
              <w:top w:val="single" w:sz="4" w:space="0" w:color="auto"/>
            </w:tcBorders>
          </w:tcPr>
          <w:p w14:paraId="5478A3C6" w14:textId="77777777" w:rsidR="00537A77" w:rsidRDefault="00537A77"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tcPr>
          <w:p w14:paraId="332FBB92" w14:textId="77777777" w:rsidR="00537A77" w:rsidRDefault="00537A77" w:rsidP="00F16651">
            <w:pPr>
              <w:widowControl w:val="0"/>
              <w:spacing w:after="0" w:line="240" w:lineRule="auto"/>
              <w:ind w:left="109" w:right="92"/>
              <w:jc w:val="center"/>
              <w:rPr>
                <w:rFonts w:ascii="Times New Roman" w:eastAsia="SimSun" w:hAnsi="Times New Roman" w:cs="Times New Roman"/>
                <w:sz w:val="20"/>
                <w:szCs w:val="20"/>
              </w:rPr>
            </w:pPr>
          </w:p>
        </w:tc>
        <w:tc>
          <w:tcPr>
            <w:tcW w:w="1440" w:type="dxa"/>
            <w:tcBorders>
              <w:top w:val="single" w:sz="4" w:space="0" w:color="auto"/>
            </w:tcBorders>
          </w:tcPr>
          <w:p w14:paraId="493BA54F" w14:textId="77777777" w:rsidR="00537A77" w:rsidRDefault="00537A77" w:rsidP="00F16651">
            <w:pPr>
              <w:widowControl w:val="0"/>
              <w:spacing w:after="0" w:line="240" w:lineRule="auto"/>
              <w:ind w:left="109" w:right="92"/>
              <w:jc w:val="center"/>
              <w:rPr>
                <w:rFonts w:ascii="Times New Roman" w:eastAsia="SimSun" w:hAnsi="Times New Roman" w:cs="Times New Roman"/>
                <w:sz w:val="20"/>
                <w:szCs w:val="20"/>
              </w:rPr>
            </w:pPr>
          </w:p>
        </w:tc>
        <w:tc>
          <w:tcPr>
            <w:tcW w:w="1530" w:type="dxa"/>
            <w:tcBorders>
              <w:top w:val="single" w:sz="4" w:space="0" w:color="auto"/>
            </w:tcBorders>
          </w:tcPr>
          <w:p w14:paraId="1041964D" w14:textId="77777777" w:rsidR="00537A77" w:rsidRDefault="00537A77" w:rsidP="00F16651">
            <w:pPr>
              <w:widowControl w:val="0"/>
              <w:spacing w:after="0" w:line="240" w:lineRule="auto"/>
              <w:jc w:val="center"/>
              <w:rPr>
                <w:rFonts w:ascii="Times New Roman" w:eastAsia="SimSun" w:hAnsi="Times New Roman" w:cs="Times New Roman"/>
                <w:i/>
                <w:sz w:val="20"/>
                <w:szCs w:val="20"/>
              </w:rPr>
            </w:pPr>
          </w:p>
        </w:tc>
        <w:tc>
          <w:tcPr>
            <w:tcW w:w="1530" w:type="dxa"/>
            <w:tcBorders>
              <w:top w:val="single" w:sz="4" w:space="0" w:color="auto"/>
            </w:tcBorders>
          </w:tcPr>
          <w:p w14:paraId="25A25AB7" w14:textId="77777777" w:rsidR="00537A77" w:rsidRDefault="00537A77" w:rsidP="00F16651">
            <w:pPr>
              <w:widowControl w:val="0"/>
              <w:spacing w:after="0" w:line="240" w:lineRule="auto"/>
              <w:jc w:val="center"/>
              <w:rPr>
                <w:rFonts w:ascii="Times New Roman" w:eastAsia="SimSun" w:hAnsi="Times New Roman" w:cs="Times New Roman"/>
                <w:i/>
                <w:sz w:val="20"/>
                <w:szCs w:val="20"/>
              </w:rPr>
            </w:pPr>
          </w:p>
        </w:tc>
        <w:tc>
          <w:tcPr>
            <w:tcW w:w="1530" w:type="dxa"/>
            <w:tcBorders>
              <w:top w:val="single" w:sz="4" w:space="0" w:color="auto"/>
            </w:tcBorders>
          </w:tcPr>
          <w:p w14:paraId="607EE5BC" w14:textId="77777777" w:rsidR="00537A77" w:rsidRDefault="00537A77" w:rsidP="00F16651">
            <w:pPr>
              <w:widowControl w:val="0"/>
              <w:spacing w:after="0" w:line="240" w:lineRule="auto"/>
              <w:jc w:val="center"/>
              <w:rPr>
                <w:rFonts w:ascii="Times New Roman" w:eastAsia="SimSun" w:hAnsi="Times New Roman" w:cs="Times New Roman"/>
                <w:i/>
                <w:sz w:val="20"/>
                <w:szCs w:val="20"/>
              </w:rPr>
            </w:pPr>
          </w:p>
        </w:tc>
      </w:tr>
      <w:tr w:rsidR="00537A77" w:rsidRPr="007A16D8" w14:paraId="7F5A4218" w14:textId="7F405388" w:rsidTr="00D32FAE">
        <w:trPr>
          <w:trHeight w:val="841"/>
        </w:trPr>
        <w:tc>
          <w:tcPr>
            <w:tcW w:w="1795" w:type="dxa"/>
            <w:shd w:val="clear" w:color="auto" w:fill="auto"/>
          </w:tcPr>
          <w:p w14:paraId="719D8AC5" w14:textId="1998F10F" w:rsidR="00537A77" w:rsidRPr="001E6314" w:rsidRDefault="00537A77" w:rsidP="00F16651">
            <w:pPr>
              <w:widowControl w:val="0"/>
              <w:spacing w:after="0" w:line="240" w:lineRule="auto"/>
              <w:rPr>
                <w:rFonts w:ascii="Times New Roman" w:eastAsia="SimSun" w:hAnsi="Times New Roman" w:cs="Times New Roman"/>
                <w:i/>
                <w:iCs/>
                <w:sz w:val="20"/>
                <w:szCs w:val="20"/>
              </w:rPr>
            </w:pPr>
            <w:r w:rsidRPr="001E6314">
              <w:rPr>
                <w:rFonts w:ascii="Times New Roman" w:eastAsia="SimSun" w:hAnsi="Times New Roman" w:cs="Times New Roman"/>
                <w:i/>
                <w:iCs/>
                <w:sz w:val="20"/>
                <w:szCs w:val="20"/>
              </w:rPr>
              <w:t>Whether or not a person applied within 30 days after contact</w:t>
            </w:r>
          </w:p>
        </w:tc>
        <w:tc>
          <w:tcPr>
            <w:tcW w:w="1530" w:type="dxa"/>
            <w:tcBorders>
              <w:top w:val="single" w:sz="4" w:space="0" w:color="auto"/>
            </w:tcBorders>
            <w:shd w:val="clear" w:color="auto" w:fill="auto"/>
          </w:tcPr>
          <w:p w14:paraId="43E1AA04" w14:textId="77777777" w:rsidR="00537A77" w:rsidRDefault="00537A77" w:rsidP="00F16651">
            <w:pPr>
              <w:widowControl w:val="0"/>
              <w:spacing w:after="0" w:line="240" w:lineRule="auto"/>
              <w:ind w:left="108" w:right="314"/>
              <w:jc w:val="center"/>
              <w:rPr>
                <w:rFonts w:ascii="Times New Roman" w:eastAsia="SimSun" w:hAnsi="Times New Roman" w:cs="Times New Roman"/>
                <w:sz w:val="20"/>
                <w:szCs w:val="20"/>
              </w:rPr>
            </w:pPr>
          </w:p>
        </w:tc>
        <w:tc>
          <w:tcPr>
            <w:tcW w:w="1440" w:type="dxa"/>
            <w:tcBorders>
              <w:top w:val="single" w:sz="4" w:space="0" w:color="auto"/>
            </w:tcBorders>
          </w:tcPr>
          <w:p w14:paraId="43443E6F" w14:textId="77777777" w:rsidR="00537A77" w:rsidRDefault="00537A77" w:rsidP="00F16651">
            <w:pPr>
              <w:widowControl w:val="0"/>
              <w:spacing w:after="0" w:line="240" w:lineRule="auto"/>
              <w:ind w:left="108" w:right="93"/>
              <w:jc w:val="center"/>
              <w:rPr>
                <w:rFonts w:ascii="Times New Roman" w:eastAsia="SimSun" w:hAnsi="Times New Roman" w:cs="Times New Roman"/>
                <w:sz w:val="20"/>
                <w:szCs w:val="20"/>
              </w:rPr>
            </w:pPr>
          </w:p>
        </w:tc>
        <w:tc>
          <w:tcPr>
            <w:tcW w:w="1530" w:type="dxa"/>
            <w:tcBorders>
              <w:top w:val="single" w:sz="4" w:space="0" w:color="auto"/>
            </w:tcBorders>
          </w:tcPr>
          <w:p w14:paraId="2C1C0024" w14:textId="77777777" w:rsidR="00537A77" w:rsidRDefault="00537A77"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tcPr>
          <w:p w14:paraId="493E3A6C" w14:textId="77777777" w:rsidR="00537A77" w:rsidRDefault="00537A77" w:rsidP="00F16651">
            <w:pPr>
              <w:widowControl w:val="0"/>
              <w:spacing w:after="0" w:line="240" w:lineRule="auto"/>
              <w:ind w:left="109" w:right="92"/>
              <w:jc w:val="center"/>
              <w:rPr>
                <w:rFonts w:ascii="Times New Roman" w:eastAsia="SimSun" w:hAnsi="Times New Roman" w:cs="Times New Roman"/>
                <w:sz w:val="20"/>
                <w:szCs w:val="20"/>
              </w:rPr>
            </w:pPr>
          </w:p>
        </w:tc>
        <w:tc>
          <w:tcPr>
            <w:tcW w:w="1440" w:type="dxa"/>
            <w:tcBorders>
              <w:top w:val="single" w:sz="4" w:space="0" w:color="auto"/>
            </w:tcBorders>
          </w:tcPr>
          <w:p w14:paraId="735416CD" w14:textId="77777777" w:rsidR="00537A77" w:rsidRDefault="00537A77" w:rsidP="00F16651">
            <w:pPr>
              <w:widowControl w:val="0"/>
              <w:spacing w:after="0" w:line="240" w:lineRule="auto"/>
              <w:ind w:left="109" w:right="92"/>
              <w:jc w:val="center"/>
              <w:rPr>
                <w:rFonts w:ascii="Times New Roman" w:eastAsia="SimSun" w:hAnsi="Times New Roman" w:cs="Times New Roman"/>
                <w:sz w:val="20"/>
                <w:szCs w:val="20"/>
              </w:rPr>
            </w:pPr>
          </w:p>
        </w:tc>
        <w:tc>
          <w:tcPr>
            <w:tcW w:w="1530" w:type="dxa"/>
            <w:tcBorders>
              <w:top w:val="single" w:sz="4" w:space="0" w:color="auto"/>
            </w:tcBorders>
          </w:tcPr>
          <w:p w14:paraId="7BFBA0F1" w14:textId="77777777" w:rsidR="00537A77" w:rsidRDefault="00537A77" w:rsidP="00F16651">
            <w:pPr>
              <w:widowControl w:val="0"/>
              <w:spacing w:after="0" w:line="240" w:lineRule="auto"/>
              <w:jc w:val="center"/>
              <w:rPr>
                <w:rFonts w:ascii="Times New Roman" w:eastAsia="SimSun" w:hAnsi="Times New Roman" w:cs="Times New Roman"/>
                <w:i/>
                <w:sz w:val="20"/>
                <w:szCs w:val="20"/>
              </w:rPr>
            </w:pPr>
          </w:p>
        </w:tc>
        <w:tc>
          <w:tcPr>
            <w:tcW w:w="1530" w:type="dxa"/>
            <w:tcBorders>
              <w:top w:val="single" w:sz="4" w:space="0" w:color="auto"/>
            </w:tcBorders>
          </w:tcPr>
          <w:p w14:paraId="61D17A5F" w14:textId="77777777" w:rsidR="00537A77" w:rsidRDefault="00537A77" w:rsidP="00F16651">
            <w:pPr>
              <w:widowControl w:val="0"/>
              <w:spacing w:after="0" w:line="240" w:lineRule="auto"/>
              <w:jc w:val="center"/>
              <w:rPr>
                <w:rFonts w:ascii="Times New Roman" w:eastAsia="SimSun" w:hAnsi="Times New Roman" w:cs="Times New Roman"/>
                <w:i/>
                <w:sz w:val="20"/>
                <w:szCs w:val="20"/>
              </w:rPr>
            </w:pPr>
          </w:p>
        </w:tc>
        <w:tc>
          <w:tcPr>
            <w:tcW w:w="1530" w:type="dxa"/>
            <w:tcBorders>
              <w:top w:val="single" w:sz="4" w:space="0" w:color="auto"/>
            </w:tcBorders>
          </w:tcPr>
          <w:p w14:paraId="3C5072FE" w14:textId="77777777" w:rsidR="00537A77" w:rsidRDefault="00537A77" w:rsidP="00F16651">
            <w:pPr>
              <w:widowControl w:val="0"/>
              <w:spacing w:after="0" w:line="240" w:lineRule="auto"/>
              <w:jc w:val="center"/>
              <w:rPr>
                <w:rFonts w:ascii="Times New Roman" w:eastAsia="SimSun" w:hAnsi="Times New Roman" w:cs="Times New Roman"/>
                <w:i/>
                <w:sz w:val="20"/>
                <w:szCs w:val="20"/>
              </w:rPr>
            </w:pPr>
          </w:p>
        </w:tc>
      </w:tr>
      <w:tr w:rsidR="00537A77" w:rsidRPr="007A16D8" w14:paraId="33FE3076" w14:textId="75584400" w:rsidTr="00D32FAE">
        <w:trPr>
          <w:trHeight w:val="839"/>
        </w:trPr>
        <w:tc>
          <w:tcPr>
            <w:tcW w:w="1795" w:type="dxa"/>
            <w:shd w:val="clear" w:color="auto" w:fill="auto"/>
          </w:tcPr>
          <w:p w14:paraId="330C2E36" w14:textId="1B64956F" w:rsidR="00537A77" w:rsidRPr="001E6314" w:rsidRDefault="00537A77" w:rsidP="00F16651">
            <w:pPr>
              <w:widowControl w:val="0"/>
              <w:spacing w:after="0" w:line="240" w:lineRule="auto"/>
              <w:rPr>
                <w:rFonts w:ascii="Times New Roman" w:eastAsia="SimSun" w:hAnsi="Times New Roman" w:cs="Times New Roman"/>
                <w:i/>
                <w:iCs/>
                <w:sz w:val="20"/>
                <w:szCs w:val="20"/>
              </w:rPr>
            </w:pPr>
            <w:r w:rsidRPr="001E6314">
              <w:rPr>
                <w:rFonts w:ascii="Times New Roman" w:eastAsia="SimSun" w:hAnsi="Times New Roman" w:cs="Times New Roman"/>
                <w:i/>
                <w:iCs/>
                <w:sz w:val="20"/>
                <w:szCs w:val="20"/>
              </w:rPr>
              <w:t>Whether or not a person applied within 45 days after contact</w:t>
            </w:r>
          </w:p>
        </w:tc>
        <w:tc>
          <w:tcPr>
            <w:tcW w:w="1530" w:type="dxa"/>
            <w:tcBorders>
              <w:top w:val="single" w:sz="4" w:space="0" w:color="auto"/>
            </w:tcBorders>
            <w:shd w:val="clear" w:color="auto" w:fill="auto"/>
          </w:tcPr>
          <w:p w14:paraId="75559326" w14:textId="77777777" w:rsidR="00537A77" w:rsidRDefault="00537A77" w:rsidP="00F16651">
            <w:pPr>
              <w:widowControl w:val="0"/>
              <w:spacing w:after="0" w:line="240" w:lineRule="auto"/>
              <w:ind w:left="108" w:right="314"/>
              <w:jc w:val="center"/>
              <w:rPr>
                <w:rFonts w:ascii="Times New Roman" w:eastAsia="SimSun" w:hAnsi="Times New Roman" w:cs="Times New Roman"/>
                <w:sz w:val="20"/>
                <w:szCs w:val="20"/>
              </w:rPr>
            </w:pPr>
          </w:p>
        </w:tc>
        <w:tc>
          <w:tcPr>
            <w:tcW w:w="1440" w:type="dxa"/>
            <w:tcBorders>
              <w:top w:val="single" w:sz="4" w:space="0" w:color="auto"/>
            </w:tcBorders>
          </w:tcPr>
          <w:p w14:paraId="6EFB0838" w14:textId="77777777" w:rsidR="00537A77" w:rsidRDefault="00537A77" w:rsidP="00F16651">
            <w:pPr>
              <w:widowControl w:val="0"/>
              <w:spacing w:after="0" w:line="240" w:lineRule="auto"/>
              <w:ind w:left="108" w:right="93"/>
              <w:jc w:val="center"/>
              <w:rPr>
                <w:rFonts w:ascii="Times New Roman" w:eastAsia="SimSun" w:hAnsi="Times New Roman" w:cs="Times New Roman"/>
                <w:sz w:val="20"/>
                <w:szCs w:val="20"/>
              </w:rPr>
            </w:pPr>
          </w:p>
        </w:tc>
        <w:tc>
          <w:tcPr>
            <w:tcW w:w="1530" w:type="dxa"/>
            <w:tcBorders>
              <w:top w:val="single" w:sz="4" w:space="0" w:color="auto"/>
            </w:tcBorders>
          </w:tcPr>
          <w:p w14:paraId="2F775072" w14:textId="77777777" w:rsidR="00537A77" w:rsidRDefault="00537A77"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tcPr>
          <w:p w14:paraId="0F55E1E2" w14:textId="77777777" w:rsidR="00537A77" w:rsidRDefault="00537A77" w:rsidP="00F16651">
            <w:pPr>
              <w:widowControl w:val="0"/>
              <w:spacing w:after="0" w:line="240" w:lineRule="auto"/>
              <w:ind w:left="109" w:right="92"/>
              <w:jc w:val="center"/>
              <w:rPr>
                <w:rFonts w:ascii="Times New Roman" w:eastAsia="SimSun" w:hAnsi="Times New Roman" w:cs="Times New Roman"/>
                <w:sz w:val="20"/>
                <w:szCs w:val="20"/>
              </w:rPr>
            </w:pPr>
          </w:p>
        </w:tc>
        <w:tc>
          <w:tcPr>
            <w:tcW w:w="1440" w:type="dxa"/>
            <w:tcBorders>
              <w:top w:val="single" w:sz="4" w:space="0" w:color="auto"/>
            </w:tcBorders>
          </w:tcPr>
          <w:p w14:paraId="6CC764FA" w14:textId="77777777" w:rsidR="00537A77" w:rsidRDefault="00537A77" w:rsidP="00F16651">
            <w:pPr>
              <w:widowControl w:val="0"/>
              <w:spacing w:after="0" w:line="240" w:lineRule="auto"/>
              <w:ind w:left="109" w:right="92"/>
              <w:jc w:val="center"/>
              <w:rPr>
                <w:rFonts w:ascii="Times New Roman" w:eastAsia="SimSun" w:hAnsi="Times New Roman" w:cs="Times New Roman"/>
                <w:sz w:val="20"/>
                <w:szCs w:val="20"/>
              </w:rPr>
            </w:pPr>
          </w:p>
        </w:tc>
        <w:tc>
          <w:tcPr>
            <w:tcW w:w="1530" w:type="dxa"/>
            <w:tcBorders>
              <w:top w:val="single" w:sz="4" w:space="0" w:color="auto"/>
            </w:tcBorders>
          </w:tcPr>
          <w:p w14:paraId="3879CEC5" w14:textId="77777777" w:rsidR="00537A77" w:rsidRDefault="00537A77" w:rsidP="00F16651">
            <w:pPr>
              <w:widowControl w:val="0"/>
              <w:spacing w:after="0" w:line="240" w:lineRule="auto"/>
              <w:jc w:val="center"/>
              <w:rPr>
                <w:rFonts w:ascii="Times New Roman" w:eastAsia="SimSun" w:hAnsi="Times New Roman" w:cs="Times New Roman"/>
                <w:i/>
                <w:sz w:val="20"/>
                <w:szCs w:val="20"/>
              </w:rPr>
            </w:pPr>
          </w:p>
        </w:tc>
        <w:tc>
          <w:tcPr>
            <w:tcW w:w="1530" w:type="dxa"/>
            <w:tcBorders>
              <w:top w:val="single" w:sz="4" w:space="0" w:color="auto"/>
            </w:tcBorders>
          </w:tcPr>
          <w:p w14:paraId="5635AA03" w14:textId="77777777" w:rsidR="00537A77" w:rsidRDefault="00537A77" w:rsidP="00F16651">
            <w:pPr>
              <w:widowControl w:val="0"/>
              <w:spacing w:after="0" w:line="240" w:lineRule="auto"/>
              <w:jc w:val="center"/>
              <w:rPr>
                <w:rFonts w:ascii="Times New Roman" w:eastAsia="SimSun" w:hAnsi="Times New Roman" w:cs="Times New Roman"/>
                <w:i/>
                <w:sz w:val="20"/>
                <w:szCs w:val="20"/>
              </w:rPr>
            </w:pPr>
          </w:p>
        </w:tc>
        <w:tc>
          <w:tcPr>
            <w:tcW w:w="1530" w:type="dxa"/>
            <w:tcBorders>
              <w:top w:val="single" w:sz="4" w:space="0" w:color="auto"/>
            </w:tcBorders>
          </w:tcPr>
          <w:p w14:paraId="63C81239" w14:textId="77777777" w:rsidR="00537A77" w:rsidRDefault="00537A77" w:rsidP="00F16651">
            <w:pPr>
              <w:widowControl w:val="0"/>
              <w:spacing w:after="0" w:line="240" w:lineRule="auto"/>
              <w:jc w:val="center"/>
              <w:rPr>
                <w:rFonts w:ascii="Times New Roman" w:eastAsia="SimSun" w:hAnsi="Times New Roman" w:cs="Times New Roman"/>
                <w:i/>
                <w:sz w:val="20"/>
                <w:szCs w:val="20"/>
              </w:rPr>
            </w:pPr>
          </w:p>
        </w:tc>
      </w:tr>
      <w:tr w:rsidR="00537A77" w:rsidRPr="007A16D8" w14:paraId="1942C9D6" w14:textId="0D700C72" w:rsidTr="00D32FAE">
        <w:trPr>
          <w:trHeight w:val="839"/>
        </w:trPr>
        <w:tc>
          <w:tcPr>
            <w:tcW w:w="1795" w:type="dxa"/>
            <w:shd w:val="clear" w:color="auto" w:fill="auto"/>
          </w:tcPr>
          <w:p w14:paraId="6DAD2A5E" w14:textId="5A80072F" w:rsidR="00537A77" w:rsidRPr="001E6314" w:rsidRDefault="00537A77" w:rsidP="00F16651">
            <w:pPr>
              <w:widowControl w:val="0"/>
              <w:spacing w:after="0" w:line="240" w:lineRule="auto"/>
              <w:rPr>
                <w:rFonts w:ascii="Times New Roman" w:eastAsia="SimSun" w:hAnsi="Times New Roman" w:cs="Times New Roman"/>
                <w:i/>
                <w:iCs/>
                <w:sz w:val="20"/>
                <w:szCs w:val="20"/>
              </w:rPr>
            </w:pPr>
            <w:r>
              <w:rPr>
                <w:rFonts w:ascii="Times New Roman" w:eastAsia="SimSun" w:hAnsi="Times New Roman" w:cs="Times New Roman"/>
                <w:i/>
                <w:iCs/>
                <w:sz w:val="20"/>
                <w:szCs w:val="20"/>
              </w:rPr>
              <w:t>Outreach received by intended recipient</w:t>
            </w:r>
          </w:p>
        </w:tc>
        <w:tc>
          <w:tcPr>
            <w:tcW w:w="1530" w:type="dxa"/>
            <w:tcBorders>
              <w:top w:val="single" w:sz="4" w:space="0" w:color="auto"/>
            </w:tcBorders>
            <w:shd w:val="clear" w:color="auto" w:fill="auto"/>
          </w:tcPr>
          <w:p w14:paraId="273F3849" w14:textId="77777777" w:rsidR="00537A77" w:rsidRDefault="00537A77" w:rsidP="00F16651">
            <w:pPr>
              <w:widowControl w:val="0"/>
              <w:spacing w:after="0" w:line="240" w:lineRule="auto"/>
              <w:ind w:left="108" w:right="314"/>
              <w:jc w:val="center"/>
              <w:rPr>
                <w:rFonts w:ascii="Times New Roman" w:eastAsia="SimSun" w:hAnsi="Times New Roman" w:cs="Times New Roman"/>
                <w:sz w:val="20"/>
                <w:szCs w:val="20"/>
              </w:rPr>
            </w:pPr>
          </w:p>
        </w:tc>
        <w:tc>
          <w:tcPr>
            <w:tcW w:w="1440" w:type="dxa"/>
            <w:tcBorders>
              <w:top w:val="single" w:sz="4" w:space="0" w:color="auto"/>
            </w:tcBorders>
          </w:tcPr>
          <w:p w14:paraId="3F5EFDCB" w14:textId="77777777" w:rsidR="00537A77" w:rsidRDefault="00537A77" w:rsidP="00F16651">
            <w:pPr>
              <w:widowControl w:val="0"/>
              <w:spacing w:after="0" w:line="240" w:lineRule="auto"/>
              <w:ind w:left="108" w:right="93"/>
              <w:jc w:val="center"/>
              <w:rPr>
                <w:rFonts w:ascii="Times New Roman" w:eastAsia="SimSun" w:hAnsi="Times New Roman" w:cs="Times New Roman"/>
                <w:sz w:val="20"/>
                <w:szCs w:val="20"/>
              </w:rPr>
            </w:pPr>
          </w:p>
        </w:tc>
        <w:tc>
          <w:tcPr>
            <w:tcW w:w="1530" w:type="dxa"/>
            <w:tcBorders>
              <w:top w:val="single" w:sz="4" w:space="0" w:color="auto"/>
            </w:tcBorders>
          </w:tcPr>
          <w:p w14:paraId="3A3B3435" w14:textId="77777777" w:rsidR="00537A77" w:rsidRDefault="00537A77"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tcPr>
          <w:p w14:paraId="0C4E9878" w14:textId="77777777" w:rsidR="00537A77" w:rsidRDefault="00537A77" w:rsidP="00F16651">
            <w:pPr>
              <w:widowControl w:val="0"/>
              <w:spacing w:after="0" w:line="240" w:lineRule="auto"/>
              <w:ind w:left="109" w:right="92"/>
              <w:jc w:val="center"/>
              <w:rPr>
                <w:rFonts w:ascii="Times New Roman" w:eastAsia="SimSun" w:hAnsi="Times New Roman" w:cs="Times New Roman"/>
                <w:sz w:val="20"/>
                <w:szCs w:val="20"/>
              </w:rPr>
            </w:pPr>
          </w:p>
        </w:tc>
        <w:tc>
          <w:tcPr>
            <w:tcW w:w="1440" w:type="dxa"/>
            <w:tcBorders>
              <w:top w:val="single" w:sz="4" w:space="0" w:color="auto"/>
            </w:tcBorders>
          </w:tcPr>
          <w:p w14:paraId="3E3BE473" w14:textId="77777777" w:rsidR="00537A77" w:rsidRDefault="00537A77" w:rsidP="00F16651">
            <w:pPr>
              <w:widowControl w:val="0"/>
              <w:spacing w:after="0" w:line="240" w:lineRule="auto"/>
              <w:ind w:left="109" w:right="92"/>
              <w:jc w:val="center"/>
              <w:rPr>
                <w:rFonts w:ascii="Times New Roman" w:eastAsia="SimSun" w:hAnsi="Times New Roman" w:cs="Times New Roman"/>
                <w:sz w:val="20"/>
                <w:szCs w:val="20"/>
              </w:rPr>
            </w:pPr>
          </w:p>
        </w:tc>
        <w:tc>
          <w:tcPr>
            <w:tcW w:w="1530" w:type="dxa"/>
            <w:tcBorders>
              <w:top w:val="single" w:sz="4" w:space="0" w:color="auto"/>
            </w:tcBorders>
          </w:tcPr>
          <w:p w14:paraId="1AB7D3BD" w14:textId="77777777" w:rsidR="00537A77" w:rsidRDefault="00537A77" w:rsidP="00F16651">
            <w:pPr>
              <w:widowControl w:val="0"/>
              <w:spacing w:after="0" w:line="240" w:lineRule="auto"/>
              <w:jc w:val="center"/>
              <w:rPr>
                <w:rFonts w:ascii="Times New Roman" w:eastAsia="SimSun" w:hAnsi="Times New Roman" w:cs="Times New Roman"/>
                <w:i/>
                <w:sz w:val="20"/>
                <w:szCs w:val="20"/>
              </w:rPr>
            </w:pPr>
          </w:p>
        </w:tc>
        <w:tc>
          <w:tcPr>
            <w:tcW w:w="1530" w:type="dxa"/>
            <w:tcBorders>
              <w:top w:val="single" w:sz="4" w:space="0" w:color="auto"/>
            </w:tcBorders>
          </w:tcPr>
          <w:p w14:paraId="1E9A2EEF" w14:textId="77777777" w:rsidR="00537A77" w:rsidRDefault="00537A77" w:rsidP="00F16651">
            <w:pPr>
              <w:widowControl w:val="0"/>
              <w:spacing w:after="0" w:line="240" w:lineRule="auto"/>
              <w:jc w:val="center"/>
              <w:rPr>
                <w:rFonts w:ascii="Times New Roman" w:eastAsia="SimSun" w:hAnsi="Times New Roman" w:cs="Times New Roman"/>
                <w:i/>
                <w:sz w:val="20"/>
                <w:szCs w:val="20"/>
              </w:rPr>
            </w:pPr>
          </w:p>
        </w:tc>
        <w:tc>
          <w:tcPr>
            <w:tcW w:w="1530" w:type="dxa"/>
            <w:tcBorders>
              <w:top w:val="single" w:sz="4" w:space="0" w:color="auto"/>
            </w:tcBorders>
          </w:tcPr>
          <w:p w14:paraId="1C073F2C" w14:textId="77777777" w:rsidR="00537A77" w:rsidRDefault="00537A77" w:rsidP="00F16651">
            <w:pPr>
              <w:widowControl w:val="0"/>
              <w:spacing w:after="0" w:line="240" w:lineRule="auto"/>
              <w:jc w:val="center"/>
              <w:rPr>
                <w:rFonts w:ascii="Times New Roman" w:eastAsia="SimSun" w:hAnsi="Times New Roman" w:cs="Times New Roman"/>
                <w:i/>
                <w:sz w:val="20"/>
                <w:szCs w:val="20"/>
              </w:rPr>
            </w:pPr>
          </w:p>
        </w:tc>
      </w:tr>
      <w:tr w:rsidR="00537A77" w:rsidRPr="007A16D8" w14:paraId="19861126" w14:textId="5D0F453D" w:rsidTr="00D32FAE">
        <w:trPr>
          <w:trHeight w:val="839"/>
        </w:trPr>
        <w:tc>
          <w:tcPr>
            <w:tcW w:w="1795" w:type="dxa"/>
            <w:shd w:val="clear" w:color="auto" w:fill="auto"/>
          </w:tcPr>
          <w:p w14:paraId="358CA128" w14:textId="23694EB0" w:rsidR="00537A77" w:rsidRDefault="00537A77" w:rsidP="00F16651">
            <w:pPr>
              <w:widowControl w:val="0"/>
              <w:spacing w:after="0" w:line="240" w:lineRule="auto"/>
              <w:rPr>
                <w:rFonts w:ascii="Times New Roman" w:eastAsia="SimSun" w:hAnsi="Times New Roman" w:cs="Times New Roman"/>
                <w:i/>
                <w:iCs/>
                <w:sz w:val="20"/>
                <w:szCs w:val="20"/>
              </w:rPr>
            </w:pPr>
            <w:r>
              <w:rPr>
                <w:rFonts w:ascii="Times New Roman" w:eastAsia="SimSun" w:hAnsi="Times New Roman" w:cs="Times New Roman"/>
                <w:i/>
                <w:iCs/>
                <w:sz w:val="20"/>
                <w:szCs w:val="20"/>
              </w:rPr>
              <w:t>Application started but incomplete</w:t>
            </w:r>
            <w:r w:rsidRPr="005620D3">
              <w:rPr>
                <w:rFonts w:ascii="Segoe UI" w:hAnsi="Segoe UI" w:cs="Segoe UI"/>
                <w:sz w:val="18"/>
                <w:szCs w:val="18"/>
              </w:rPr>
              <w:t xml:space="preserve"> </w:t>
            </w:r>
            <w:r w:rsidRPr="005620D3">
              <w:rPr>
                <w:rFonts w:ascii="Times New Roman" w:eastAsia="SimSun" w:hAnsi="Times New Roman" w:cs="Times New Roman"/>
                <w:i/>
                <w:iCs/>
                <w:sz w:val="20"/>
                <w:szCs w:val="20"/>
              </w:rPr>
              <w:t>according to contact search vendor</w:t>
            </w:r>
          </w:p>
        </w:tc>
        <w:tc>
          <w:tcPr>
            <w:tcW w:w="1530" w:type="dxa"/>
            <w:tcBorders>
              <w:top w:val="single" w:sz="4" w:space="0" w:color="auto"/>
            </w:tcBorders>
            <w:shd w:val="clear" w:color="auto" w:fill="auto"/>
          </w:tcPr>
          <w:p w14:paraId="6F0F4C57" w14:textId="77777777" w:rsidR="00537A77" w:rsidRDefault="00537A77" w:rsidP="00F16651">
            <w:pPr>
              <w:widowControl w:val="0"/>
              <w:spacing w:after="0" w:line="240" w:lineRule="auto"/>
              <w:ind w:left="108" w:right="314"/>
              <w:jc w:val="center"/>
              <w:rPr>
                <w:rFonts w:ascii="Times New Roman" w:eastAsia="SimSun" w:hAnsi="Times New Roman" w:cs="Times New Roman"/>
                <w:sz w:val="20"/>
                <w:szCs w:val="20"/>
              </w:rPr>
            </w:pPr>
          </w:p>
        </w:tc>
        <w:tc>
          <w:tcPr>
            <w:tcW w:w="1440" w:type="dxa"/>
            <w:tcBorders>
              <w:top w:val="single" w:sz="4" w:space="0" w:color="auto"/>
            </w:tcBorders>
          </w:tcPr>
          <w:p w14:paraId="38F08ECE" w14:textId="77777777" w:rsidR="00537A77" w:rsidRDefault="00537A77" w:rsidP="00F16651">
            <w:pPr>
              <w:widowControl w:val="0"/>
              <w:spacing w:after="0" w:line="240" w:lineRule="auto"/>
              <w:ind w:left="108" w:right="93"/>
              <w:jc w:val="center"/>
              <w:rPr>
                <w:rFonts w:ascii="Times New Roman" w:eastAsia="SimSun" w:hAnsi="Times New Roman" w:cs="Times New Roman"/>
                <w:sz w:val="20"/>
                <w:szCs w:val="20"/>
              </w:rPr>
            </w:pPr>
          </w:p>
        </w:tc>
        <w:tc>
          <w:tcPr>
            <w:tcW w:w="1530" w:type="dxa"/>
            <w:tcBorders>
              <w:top w:val="single" w:sz="4" w:space="0" w:color="auto"/>
            </w:tcBorders>
          </w:tcPr>
          <w:p w14:paraId="7FA34F92" w14:textId="77777777" w:rsidR="00537A77" w:rsidRDefault="00537A77"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tcPr>
          <w:p w14:paraId="373092F8" w14:textId="77777777" w:rsidR="00537A77" w:rsidRDefault="00537A77" w:rsidP="00F16651">
            <w:pPr>
              <w:widowControl w:val="0"/>
              <w:spacing w:after="0" w:line="240" w:lineRule="auto"/>
              <w:ind w:left="109" w:right="92"/>
              <w:jc w:val="center"/>
              <w:rPr>
                <w:rFonts w:ascii="Times New Roman" w:eastAsia="SimSun" w:hAnsi="Times New Roman" w:cs="Times New Roman"/>
                <w:sz w:val="20"/>
                <w:szCs w:val="20"/>
              </w:rPr>
            </w:pPr>
          </w:p>
        </w:tc>
        <w:tc>
          <w:tcPr>
            <w:tcW w:w="1440" w:type="dxa"/>
            <w:tcBorders>
              <w:top w:val="single" w:sz="4" w:space="0" w:color="auto"/>
            </w:tcBorders>
          </w:tcPr>
          <w:p w14:paraId="5D83028B" w14:textId="77777777" w:rsidR="00537A77" w:rsidRDefault="00537A77" w:rsidP="00F16651">
            <w:pPr>
              <w:widowControl w:val="0"/>
              <w:spacing w:after="0" w:line="240" w:lineRule="auto"/>
              <w:ind w:left="109" w:right="92"/>
              <w:jc w:val="center"/>
              <w:rPr>
                <w:rFonts w:ascii="Times New Roman" w:eastAsia="SimSun" w:hAnsi="Times New Roman" w:cs="Times New Roman"/>
                <w:sz w:val="20"/>
                <w:szCs w:val="20"/>
              </w:rPr>
            </w:pPr>
          </w:p>
        </w:tc>
        <w:tc>
          <w:tcPr>
            <w:tcW w:w="1530" w:type="dxa"/>
            <w:tcBorders>
              <w:top w:val="single" w:sz="4" w:space="0" w:color="auto"/>
            </w:tcBorders>
          </w:tcPr>
          <w:p w14:paraId="06056F28" w14:textId="77777777" w:rsidR="00537A77" w:rsidRDefault="00537A77" w:rsidP="00F16651">
            <w:pPr>
              <w:widowControl w:val="0"/>
              <w:spacing w:after="0" w:line="240" w:lineRule="auto"/>
              <w:jc w:val="center"/>
              <w:rPr>
                <w:rFonts w:ascii="Times New Roman" w:eastAsia="SimSun" w:hAnsi="Times New Roman" w:cs="Times New Roman"/>
                <w:i/>
                <w:sz w:val="20"/>
                <w:szCs w:val="20"/>
              </w:rPr>
            </w:pPr>
          </w:p>
        </w:tc>
        <w:tc>
          <w:tcPr>
            <w:tcW w:w="1530" w:type="dxa"/>
            <w:tcBorders>
              <w:top w:val="single" w:sz="4" w:space="0" w:color="auto"/>
            </w:tcBorders>
          </w:tcPr>
          <w:p w14:paraId="2DE00F3A" w14:textId="77777777" w:rsidR="00537A77" w:rsidRDefault="00537A77" w:rsidP="00F16651">
            <w:pPr>
              <w:widowControl w:val="0"/>
              <w:spacing w:after="0" w:line="240" w:lineRule="auto"/>
              <w:jc w:val="center"/>
              <w:rPr>
                <w:rFonts w:ascii="Times New Roman" w:eastAsia="SimSun" w:hAnsi="Times New Roman" w:cs="Times New Roman"/>
                <w:i/>
                <w:sz w:val="20"/>
                <w:szCs w:val="20"/>
              </w:rPr>
            </w:pPr>
          </w:p>
        </w:tc>
        <w:tc>
          <w:tcPr>
            <w:tcW w:w="1530" w:type="dxa"/>
            <w:tcBorders>
              <w:top w:val="single" w:sz="4" w:space="0" w:color="auto"/>
            </w:tcBorders>
          </w:tcPr>
          <w:p w14:paraId="07B4E44A" w14:textId="77777777" w:rsidR="00537A77" w:rsidRDefault="00537A77" w:rsidP="00F16651">
            <w:pPr>
              <w:widowControl w:val="0"/>
              <w:spacing w:after="0" w:line="240" w:lineRule="auto"/>
              <w:jc w:val="center"/>
              <w:rPr>
                <w:rFonts w:ascii="Times New Roman" w:eastAsia="SimSun" w:hAnsi="Times New Roman" w:cs="Times New Roman"/>
                <w:i/>
                <w:sz w:val="20"/>
                <w:szCs w:val="20"/>
              </w:rPr>
            </w:pPr>
          </w:p>
        </w:tc>
      </w:tr>
      <w:tr w:rsidR="00537A77" w:rsidRPr="007A16D8" w14:paraId="7A4F3CAA" w14:textId="1D219870" w:rsidTr="00D32FAE">
        <w:trPr>
          <w:trHeight w:val="238"/>
        </w:trPr>
        <w:tc>
          <w:tcPr>
            <w:tcW w:w="1795" w:type="dxa"/>
            <w:vMerge w:val="restart"/>
          </w:tcPr>
          <w:p w14:paraId="69FFCAEC" w14:textId="77777777" w:rsidR="00537A77" w:rsidRPr="007A16D8" w:rsidRDefault="00537A77" w:rsidP="00F16651">
            <w:pPr>
              <w:widowControl w:val="0"/>
              <w:spacing w:after="0" w:line="240" w:lineRule="auto"/>
              <w:rPr>
                <w:rFonts w:ascii="Times New Roman" w:eastAsia="SimSun" w:hAnsi="Times New Roman" w:cs="Times New Roman"/>
                <w:i/>
                <w:sz w:val="20"/>
                <w:szCs w:val="20"/>
              </w:rPr>
            </w:pPr>
            <w:bookmarkStart w:id="102" w:name="_Hlk107398003"/>
            <w:bookmarkStart w:id="103" w:name="_Hlk107311180"/>
            <w:r w:rsidRPr="007A16D8">
              <w:rPr>
                <w:rFonts w:ascii="Times New Roman" w:eastAsia="SimSun" w:hAnsi="Times New Roman" w:cs="Times New Roman"/>
                <w:i/>
                <w:sz w:val="20"/>
                <w:szCs w:val="20"/>
              </w:rPr>
              <w:lastRenderedPageBreak/>
              <w:t>No application filed by end of redetermination deadline</w:t>
            </w:r>
          </w:p>
          <w:p w14:paraId="15189FF2" w14:textId="77777777" w:rsidR="00537A77" w:rsidRPr="007A16D8" w:rsidRDefault="00537A77" w:rsidP="00F16651">
            <w:pPr>
              <w:widowControl w:val="0"/>
              <w:spacing w:after="0" w:line="240" w:lineRule="auto"/>
              <w:ind w:right="96"/>
              <w:jc w:val="right"/>
              <w:rPr>
                <w:rFonts w:ascii="Times New Roman" w:eastAsia="SimSun" w:hAnsi="Times New Roman" w:cs="Times New Roman"/>
                <w:i/>
                <w:iCs/>
                <w:sz w:val="20"/>
                <w:szCs w:val="20"/>
              </w:rPr>
            </w:pPr>
          </w:p>
        </w:tc>
        <w:tc>
          <w:tcPr>
            <w:tcW w:w="1530" w:type="dxa"/>
            <w:tcBorders>
              <w:bottom w:val="nil"/>
            </w:tcBorders>
          </w:tcPr>
          <w:p w14:paraId="6CBCC314" w14:textId="77777777" w:rsidR="00537A77" w:rsidRPr="007A16D8" w:rsidRDefault="00537A77" w:rsidP="00F16651">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2094D100" w14:textId="77777777" w:rsidR="00537A77" w:rsidRPr="007A16D8" w:rsidRDefault="00537A77" w:rsidP="00F16651">
            <w:pPr>
              <w:widowControl w:val="0"/>
              <w:spacing w:after="0" w:line="240" w:lineRule="auto"/>
              <w:ind w:left="322"/>
              <w:rPr>
                <w:rFonts w:ascii="Times New Roman" w:eastAsia="SimSun" w:hAnsi="Times New Roman" w:cs="Times New Roman"/>
                <w:sz w:val="24"/>
                <w:szCs w:val="24"/>
              </w:rPr>
            </w:pPr>
          </w:p>
        </w:tc>
        <w:tc>
          <w:tcPr>
            <w:tcW w:w="1530" w:type="dxa"/>
            <w:tcBorders>
              <w:bottom w:val="nil"/>
            </w:tcBorders>
          </w:tcPr>
          <w:p w14:paraId="0822B4DC" w14:textId="77777777" w:rsidR="00537A77" w:rsidRPr="007A16D8" w:rsidRDefault="00537A77"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368116D1"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440" w:type="dxa"/>
            <w:tcBorders>
              <w:bottom w:val="nil"/>
            </w:tcBorders>
          </w:tcPr>
          <w:p w14:paraId="115520ED"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09DCE524"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2CE1C686"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6C89C13E"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r>
      <w:tr w:rsidR="00537A77" w:rsidRPr="007A16D8" w14:paraId="2956A08D" w14:textId="7BC75B0F" w:rsidTr="00D32FAE">
        <w:trPr>
          <w:trHeight w:val="229"/>
        </w:trPr>
        <w:tc>
          <w:tcPr>
            <w:tcW w:w="1795" w:type="dxa"/>
            <w:vMerge/>
          </w:tcPr>
          <w:p w14:paraId="4CD73480" w14:textId="77777777" w:rsidR="00537A77" w:rsidRPr="007A16D8" w:rsidRDefault="00537A77" w:rsidP="00F16651">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7705FE52" w14:textId="77777777" w:rsidR="00537A77" w:rsidRPr="007A16D8" w:rsidRDefault="00537A77" w:rsidP="00F16651">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3BFA783D" w14:textId="77777777" w:rsidR="00537A77" w:rsidRPr="007A16D8" w:rsidRDefault="00537A77" w:rsidP="00F16651">
            <w:pPr>
              <w:widowControl w:val="0"/>
              <w:spacing w:before="20" w:after="0" w:line="240" w:lineRule="auto"/>
              <w:ind w:right="94"/>
              <w:jc w:val="right"/>
              <w:rPr>
                <w:rFonts w:ascii="Times New Roman" w:eastAsia="SimSun" w:hAnsi="Times New Roman" w:cs="Times New Roman"/>
                <w:i/>
                <w:sz w:val="24"/>
                <w:szCs w:val="24"/>
              </w:rPr>
            </w:pPr>
          </w:p>
        </w:tc>
        <w:tc>
          <w:tcPr>
            <w:tcW w:w="1530" w:type="dxa"/>
            <w:tcBorders>
              <w:top w:val="nil"/>
              <w:bottom w:val="nil"/>
            </w:tcBorders>
          </w:tcPr>
          <w:p w14:paraId="12E39E18" w14:textId="77777777" w:rsidR="00537A77" w:rsidRPr="007A16D8" w:rsidRDefault="00537A77"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4134C1B4"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440" w:type="dxa"/>
            <w:tcBorders>
              <w:top w:val="nil"/>
              <w:bottom w:val="nil"/>
            </w:tcBorders>
          </w:tcPr>
          <w:p w14:paraId="1FF7FF11"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0800FF81"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29FD5240"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76492834"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r>
      <w:tr w:rsidR="00537A77" w:rsidRPr="007A16D8" w14:paraId="3C81EE29" w14:textId="6F98539D" w:rsidTr="00D32FAE">
        <w:trPr>
          <w:trHeight w:val="236"/>
        </w:trPr>
        <w:tc>
          <w:tcPr>
            <w:tcW w:w="1795" w:type="dxa"/>
            <w:vMerge/>
            <w:tcBorders>
              <w:bottom w:val="single" w:sz="4" w:space="0" w:color="000000"/>
            </w:tcBorders>
          </w:tcPr>
          <w:p w14:paraId="7B5A0CE6"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48ADBEED"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4C826F2D" w14:textId="77777777" w:rsidR="00537A77" w:rsidRPr="007A16D8" w:rsidRDefault="00537A77" w:rsidP="00F16651">
            <w:pPr>
              <w:widowControl w:val="0"/>
              <w:spacing w:after="0" w:line="240" w:lineRule="auto"/>
              <w:ind w:right="94"/>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2EFEC76"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094F3FEA"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4053ADB4"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653BA6FC"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1CCB0A3"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64A127C4"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r>
      <w:tr w:rsidR="00537A77" w:rsidRPr="007A16D8" w14:paraId="72338C34" w14:textId="157F8025" w:rsidTr="00D32FAE">
        <w:trPr>
          <w:trHeight w:val="303"/>
        </w:trPr>
        <w:tc>
          <w:tcPr>
            <w:tcW w:w="1795" w:type="dxa"/>
            <w:vMerge w:val="restart"/>
          </w:tcPr>
          <w:p w14:paraId="5F9A61DA" w14:textId="77777777" w:rsidR="00537A77" w:rsidRPr="007A16D8" w:rsidRDefault="00537A77" w:rsidP="00F16651">
            <w:pPr>
              <w:widowControl w:val="0"/>
              <w:tabs>
                <w:tab w:val="left" w:pos="2152"/>
              </w:tabs>
              <w:spacing w:after="0" w:line="240" w:lineRule="auto"/>
              <w:rPr>
                <w:rFonts w:ascii="Times New Roman" w:eastAsia="SimSun" w:hAnsi="Times New Roman" w:cs="Times New Roman"/>
                <w:b/>
                <w:bCs/>
                <w:i/>
                <w:sz w:val="20"/>
                <w:szCs w:val="20"/>
              </w:rPr>
            </w:pPr>
            <w:bookmarkStart w:id="104" w:name="_Hlk107398054"/>
            <w:bookmarkEnd w:id="102"/>
            <w:r w:rsidRPr="007A16D8">
              <w:rPr>
                <w:rFonts w:ascii="Times New Roman" w:eastAsia="SimSun" w:hAnsi="Times New Roman" w:cs="Times New Roman"/>
                <w:i/>
                <w:sz w:val="20"/>
                <w:szCs w:val="20"/>
              </w:rPr>
              <w:t>Application filed by end of redetermination deadline but denied due to lack of eligibility</w:t>
            </w:r>
          </w:p>
        </w:tc>
        <w:tc>
          <w:tcPr>
            <w:tcW w:w="1530" w:type="dxa"/>
            <w:tcBorders>
              <w:bottom w:val="nil"/>
            </w:tcBorders>
          </w:tcPr>
          <w:p w14:paraId="40A8C28F" w14:textId="77777777" w:rsidR="00537A77" w:rsidRPr="007A16D8" w:rsidRDefault="00537A77" w:rsidP="00F16651">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253CC40A" w14:textId="77777777" w:rsidR="00537A77" w:rsidRPr="007A16D8" w:rsidRDefault="00537A77" w:rsidP="00F16651">
            <w:pPr>
              <w:widowControl w:val="0"/>
              <w:spacing w:after="0" w:line="240" w:lineRule="auto"/>
              <w:ind w:left="322"/>
              <w:rPr>
                <w:rFonts w:ascii="Times New Roman" w:eastAsia="SimSun" w:hAnsi="Times New Roman" w:cs="Times New Roman"/>
                <w:sz w:val="24"/>
                <w:szCs w:val="24"/>
              </w:rPr>
            </w:pPr>
          </w:p>
        </w:tc>
        <w:tc>
          <w:tcPr>
            <w:tcW w:w="1530" w:type="dxa"/>
            <w:tcBorders>
              <w:bottom w:val="nil"/>
            </w:tcBorders>
          </w:tcPr>
          <w:p w14:paraId="2739702D" w14:textId="77777777" w:rsidR="00537A77" w:rsidRPr="007A16D8" w:rsidRDefault="00537A77"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61913F32"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440" w:type="dxa"/>
            <w:tcBorders>
              <w:bottom w:val="nil"/>
            </w:tcBorders>
          </w:tcPr>
          <w:p w14:paraId="1C323AA2"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4E0007AE"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5763BB2B"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28105583"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r>
      <w:tr w:rsidR="00537A77" w:rsidRPr="007A16D8" w14:paraId="11EB7460" w14:textId="15AD43DB" w:rsidTr="00D32FAE">
        <w:trPr>
          <w:trHeight w:val="258"/>
        </w:trPr>
        <w:tc>
          <w:tcPr>
            <w:tcW w:w="1795" w:type="dxa"/>
            <w:vMerge/>
          </w:tcPr>
          <w:p w14:paraId="3E96999B" w14:textId="77777777" w:rsidR="00537A77" w:rsidRPr="007A16D8" w:rsidRDefault="00537A77" w:rsidP="00F16651">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328FACBF" w14:textId="77777777" w:rsidR="00537A77" w:rsidRPr="007A16D8" w:rsidRDefault="00537A77" w:rsidP="00F16651">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CE2E245" w14:textId="77777777" w:rsidR="00537A77" w:rsidRPr="007A16D8" w:rsidRDefault="00537A77" w:rsidP="00F16651">
            <w:pPr>
              <w:widowControl w:val="0"/>
              <w:spacing w:before="20" w:after="0" w:line="240" w:lineRule="auto"/>
              <w:ind w:right="94"/>
              <w:jc w:val="right"/>
              <w:rPr>
                <w:rFonts w:ascii="Times New Roman" w:eastAsia="SimSun" w:hAnsi="Times New Roman" w:cs="Times New Roman"/>
                <w:i/>
                <w:sz w:val="24"/>
                <w:szCs w:val="24"/>
              </w:rPr>
            </w:pPr>
          </w:p>
        </w:tc>
        <w:tc>
          <w:tcPr>
            <w:tcW w:w="1530" w:type="dxa"/>
            <w:tcBorders>
              <w:top w:val="nil"/>
              <w:bottom w:val="nil"/>
            </w:tcBorders>
          </w:tcPr>
          <w:p w14:paraId="370F4476" w14:textId="77777777" w:rsidR="00537A77" w:rsidRPr="007A16D8" w:rsidRDefault="00537A77"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5FC24313"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440" w:type="dxa"/>
            <w:tcBorders>
              <w:top w:val="nil"/>
              <w:bottom w:val="nil"/>
            </w:tcBorders>
          </w:tcPr>
          <w:p w14:paraId="3A94126F"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5D9400B1"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3310E40E"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2A09A91B"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r>
      <w:tr w:rsidR="00537A77" w:rsidRPr="007A16D8" w14:paraId="49FB48AE" w14:textId="4FA9373E" w:rsidTr="00D32FAE">
        <w:trPr>
          <w:trHeight w:val="275"/>
        </w:trPr>
        <w:tc>
          <w:tcPr>
            <w:tcW w:w="1795" w:type="dxa"/>
            <w:vMerge/>
            <w:tcBorders>
              <w:bottom w:val="single" w:sz="4" w:space="0" w:color="000000"/>
            </w:tcBorders>
          </w:tcPr>
          <w:p w14:paraId="10DC33D6"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6ABD4B9E"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7B0AD30C" w14:textId="77777777" w:rsidR="00537A77" w:rsidRPr="007A16D8" w:rsidRDefault="00537A77" w:rsidP="00F16651">
            <w:pPr>
              <w:widowControl w:val="0"/>
              <w:spacing w:after="0" w:line="240" w:lineRule="auto"/>
              <w:ind w:right="94"/>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694F6DB7"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2730F726"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C863556"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63B8F77C"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29B91579"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3C799587"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r>
      <w:tr w:rsidR="00537A77" w:rsidRPr="007A16D8" w14:paraId="11003381" w14:textId="1F6A3C54" w:rsidTr="00D32FAE">
        <w:trPr>
          <w:trHeight w:val="303"/>
        </w:trPr>
        <w:tc>
          <w:tcPr>
            <w:tcW w:w="1795" w:type="dxa"/>
            <w:vMerge w:val="restart"/>
          </w:tcPr>
          <w:p w14:paraId="482025FC" w14:textId="77777777" w:rsidR="00537A77" w:rsidRPr="007A16D8" w:rsidRDefault="00537A77"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Application filed by end of redetermination deadline but denied due to administrative reasons</w:t>
            </w:r>
          </w:p>
        </w:tc>
        <w:tc>
          <w:tcPr>
            <w:tcW w:w="1530" w:type="dxa"/>
            <w:tcBorders>
              <w:bottom w:val="nil"/>
            </w:tcBorders>
          </w:tcPr>
          <w:p w14:paraId="145E082B" w14:textId="77777777" w:rsidR="00537A77" w:rsidRPr="007A16D8" w:rsidRDefault="00537A77" w:rsidP="00F16651">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766C285E" w14:textId="77777777" w:rsidR="00537A77" w:rsidRPr="007A16D8" w:rsidRDefault="00537A77" w:rsidP="00F16651">
            <w:pPr>
              <w:widowControl w:val="0"/>
              <w:spacing w:after="0" w:line="240" w:lineRule="auto"/>
              <w:ind w:left="322"/>
              <w:rPr>
                <w:rFonts w:ascii="Times New Roman" w:eastAsia="SimSun" w:hAnsi="Times New Roman" w:cs="Times New Roman"/>
                <w:sz w:val="24"/>
                <w:szCs w:val="24"/>
              </w:rPr>
            </w:pPr>
          </w:p>
        </w:tc>
        <w:tc>
          <w:tcPr>
            <w:tcW w:w="1530" w:type="dxa"/>
            <w:tcBorders>
              <w:bottom w:val="nil"/>
            </w:tcBorders>
          </w:tcPr>
          <w:p w14:paraId="2E559AAE" w14:textId="77777777" w:rsidR="00537A77" w:rsidRPr="007A16D8" w:rsidRDefault="00537A77"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251BDADB"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440" w:type="dxa"/>
            <w:tcBorders>
              <w:bottom w:val="nil"/>
            </w:tcBorders>
          </w:tcPr>
          <w:p w14:paraId="38A7CEA3"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18AF1D35"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499925A7"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134647EB"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r>
      <w:tr w:rsidR="00537A77" w:rsidRPr="007A16D8" w14:paraId="24B16D77" w14:textId="0A41CA75" w:rsidTr="00D32FAE">
        <w:trPr>
          <w:trHeight w:val="258"/>
        </w:trPr>
        <w:tc>
          <w:tcPr>
            <w:tcW w:w="1795" w:type="dxa"/>
            <w:vMerge/>
          </w:tcPr>
          <w:p w14:paraId="4FC486A6" w14:textId="77777777" w:rsidR="00537A77" w:rsidRPr="007A16D8" w:rsidRDefault="00537A77" w:rsidP="00F16651">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416E5D48" w14:textId="77777777" w:rsidR="00537A77" w:rsidRPr="007A16D8" w:rsidRDefault="00537A77" w:rsidP="00F16651">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1FD57DE" w14:textId="77777777" w:rsidR="00537A77" w:rsidRPr="007A16D8" w:rsidRDefault="00537A77" w:rsidP="00F16651">
            <w:pPr>
              <w:widowControl w:val="0"/>
              <w:spacing w:before="20" w:after="0" w:line="240" w:lineRule="auto"/>
              <w:ind w:right="94"/>
              <w:jc w:val="right"/>
              <w:rPr>
                <w:rFonts w:ascii="Times New Roman" w:eastAsia="SimSun" w:hAnsi="Times New Roman" w:cs="Times New Roman"/>
                <w:i/>
                <w:sz w:val="24"/>
                <w:szCs w:val="24"/>
              </w:rPr>
            </w:pPr>
          </w:p>
        </w:tc>
        <w:tc>
          <w:tcPr>
            <w:tcW w:w="1530" w:type="dxa"/>
            <w:tcBorders>
              <w:top w:val="nil"/>
              <w:bottom w:val="nil"/>
            </w:tcBorders>
          </w:tcPr>
          <w:p w14:paraId="2F20A8C8" w14:textId="77777777" w:rsidR="00537A77" w:rsidRPr="007A16D8" w:rsidRDefault="00537A77"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12F7BEED"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440" w:type="dxa"/>
            <w:tcBorders>
              <w:top w:val="nil"/>
              <w:bottom w:val="nil"/>
            </w:tcBorders>
          </w:tcPr>
          <w:p w14:paraId="45643B67"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3147A5D3"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190093F1"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4638492F"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r>
      <w:tr w:rsidR="00537A77" w:rsidRPr="007A16D8" w14:paraId="2CA9FFF4" w14:textId="785C7899" w:rsidTr="00D32FAE">
        <w:trPr>
          <w:trHeight w:val="236"/>
        </w:trPr>
        <w:tc>
          <w:tcPr>
            <w:tcW w:w="1795" w:type="dxa"/>
            <w:vMerge/>
            <w:tcBorders>
              <w:bottom w:val="single" w:sz="4" w:space="0" w:color="000000"/>
            </w:tcBorders>
          </w:tcPr>
          <w:p w14:paraId="45C13197"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1F985303"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31B555CF" w14:textId="77777777" w:rsidR="00537A77" w:rsidRPr="007A16D8" w:rsidRDefault="00537A77" w:rsidP="00F16651">
            <w:pPr>
              <w:widowControl w:val="0"/>
              <w:spacing w:after="0" w:line="240" w:lineRule="auto"/>
              <w:ind w:right="94"/>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14A9B720"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DE300B2"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89E7DBD"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134A83AB"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0E8B6E56"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16148A53"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r>
      <w:tr w:rsidR="00537A77" w:rsidRPr="007A16D8" w14:paraId="18753B08" w14:textId="2D0B44A8" w:rsidTr="00D32FAE">
        <w:trPr>
          <w:trHeight w:val="303"/>
        </w:trPr>
        <w:tc>
          <w:tcPr>
            <w:tcW w:w="1795" w:type="dxa"/>
            <w:vMerge w:val="restart"/>
          </w:tcPr>
          <w:p w14:paraId="10CCFC66" w14:textId="77777777" w:rsidR="00537A77" w:rsidRPr="007A16D8" w:rsidRDefault="00537A77"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Application accepted</w:t>
            </w:r>
          </w:p>
        </w:tc>
        <w:tc>
          <w:tcPr>
            <w:tcW w:w="1530" w:type="dxa"/>
            <w:tcBorders>
              <w:bottom w:val="nil"/>
            </w:tcBorders>
          </w:tcPr>
          <w:p w14:paraId="22FB96D8" w14:textId="77777777" w:rsidR="00537A77" w:rsidRPr="007A16D8" w:rsidRDefault="00537A77" w:rsidP="00F16651">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28D6A261" w14:textId="77777777" w:rsidR="00537A77" w:rsidRPr="007A16D8" w:rsidRDefault="00537A77" w:rsidP="00F16651">
            <w:pPr>
              <w:widowControl w:val="0"/>
              <w:spacing w:after="0" w:line="240" w:lineRule="auto"/>
              <w:ind w:left="322"/>
              <w:rPr>
                <w:rFonts w:ascii="Times New Roman" w:eastAsia="SimSun" w:hAnsi="Times New Roman" w:cs="Times New Roman"/>
                <w:sz w:val="24"/>
                <w:szCs w:val="24"/>
              </w:rPr>
            </w:pPr>
          </w:p>
        </w:tc>
        <w:tc>
          <w:tcPr>
            <w:tcW w:w="1530" w:type="dxa"/>
            <w:tcBorders>
              <w:bottom w:val="nil"/>
            </w:tcBorders>
          </w:tcPr>
          <w:p w14:paraId="4D2028C5" w14:textId="77777777" w:rsidR="00537A77" w:rsidRPr="007A16D8" w:rsidRDefault="00537A77"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65C8FCFC"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440" w:type="dxa"/>
            <w:tcBorders>
              <w:bottom w:val="nil"/>
            </w:tcBorders>
          </w:tcPr>
          <w:p w14:paraId="6A9E2D34"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5139260A"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2455A4D8"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04A1B4B6"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r>
      <w:tr w:rsidR="00537A77" w:rsidRPr="007A16D8" w14:paraId="6185C4F7" w14:textId="4A9E4D1C" w:rsidTr="00D32FAE">
        <w:trPr>
          <w:trHeight w:val="258"/>
        </w:trPr>
        <w:tc>
          <w:tcPr>
            <w:tcW w:w="1795" w:type="dxa"/>
            <w:vMerge/>
          </w:tcPr>
          <w:p w14:paraId="64665CDF" w14:textId="77777777" w:rsidR="00537A77" w:rsidRPr="007A16D8" w:rsidRDefault="00537A77" w:rsidP="00F16651">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4605D557" w14:textId="77777777" w:rsidR="00537A77" w:rsidRPr="007A16D8" w:rsidRDefault="00537A77" w:rsidP="00F16651">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68D64DE2" w14:textId="77777777" w:rsidR="00537A77" w:rsidRPr="007A16D8" w:rsidRDefault="00537A77" w:rsidP="00F16651">
            <w:pPr>
              <w:widowControl w:val="0"/>
              <w:spacing w:before="20" w:after="0" w:line="240" w:lineRule="auto"/>
              <w:ind w:right="94"/>
              <w:jc w:val="right"/>
              <w:rPr>
                <w:rFonts w:ascii="Times New Roman" w:eastAsia="SimSun" w:hAnsi="Times New Roman" w:cs="Times New Roman"/>
                <w:i/>
                <w:sz w:val="24"/>
                <w:szCs w:val="24"/>
              </w:rPr>
            </w:pPr>
          </w:p>
        </w:tc>
        <w:tc>
          <w:tcPr>
            <w:tcW w:w="1530" w:type="dxa"/>
            <w:tcBorders>
              <w:top w:val="nil"/>
              <w:bottom w:val="nil"/>
            </w:tcBorders>
          </w:tcPr>
          <w:p w14:paraId="0076CACC" w14:textId="77777777" w:rsidR="00537A77" w:rsidRPr="007A16D8" w:rsidRDefault="00537A77"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684E929A"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440" w:type="dxa"/>
            <w:tcBorders>
              <w:top w:val="nil"/>
              <w:bottom w:val="nil"/>
            </w:tcBorders>
          </w:tcPr>
          <w:p w14:paraId="295B1B61"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273619BA"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3600FE58"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5F2A4145"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r>
      <w:tr w:rsidR="00537A77" w:rsidRPr="007A16D8" w14:paraId="3263C0AC" w14:textId="7316E2F5" w:rsidTr="00D32FAE">
        <w:trPr>
          <w:trHeight w:val="236"/>
        </w:trPr>
        <w:tc>
          <w:tcPr>
            <w:tcW w:w="1795" w:type="dxa"/>
            <w:vMerge/>
            <w:tcBorders>
              <w:bottom w:val="single" w:sz="4" w:space="0" w:color="000000"/>
            </w:tcBorders>
          </w:tcPr>
          <w:p w14:paraId="63E2341C"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77F60417"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3407D21A" w14:textId="77777777" w:rsidR="00537A77" w:rsidRPr="007A16D8" w:rsidRDefault="00537A77" w:rsidP="00F16651">
            <w:pPr>
              <w:widowControl w:val="0"/>
              <w:spacing w:after="0" w:line="240" w:lineRule="auto"/>
              <w:ind w:right="94"/>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2B141114"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3BDFF9BE"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A7CC0D2"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3EFE071D"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500DCA9D"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3C22BB62"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r>
      <w:tr w:rsidR="00537A77" w:rsidRPr="007A16D8" w14:paraId="6CE55CE7" w14:textId="1B7B69FB" w:rsidTr="00D32FAE">
        <w:trPr>
          <w:trHeight w:val="303"/>
        </w:trPr>
        <w:tc>
          <w:tcPr>
            <w:tcW w:w="1795" w:type="dxa"/>
            <w:vMerge w:val="restart"/>
          </w:tcPr>
          <w:p w14:paraId="37E357DB" w14:textId="77777777" w:rsidR="00537A77" w:rsidRPr="007A16D8" w:rsidRDefault="00537A77"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1 month after enrollment deadline</w:t>
            </w:r>
          </w:p>
        </w:tc>
        <w:tc>
          <w:tcPr>
            <w:tcW w:w="1530" w:type="dxa"/>
            <w:tcBorders>
              <w:bottom w:val="nil"/>
            </w:tcBorders>
          </w:tcPr>
          <w:p w14:paraId="27AE5071" w14:textId="77777777" w:rsidR="00537A77" w:rsidRPr="007A16D8" w:rsidRDefault="00537A77" w:rsidP="00F16651">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6550B765" w14:textId="77777777" w:rsidR="00537A77" w:rsidRPr="007A16D8" w:rsidRDefault="00537A77" w:rsidP="00F16651">
            <w:pPr>
              <w:widowControl w:val="0"/>
              <w:spacing w:after="0" w:line="240" w:lineRule="auto"/>
              <w:ind w:left="322"/>
              <w:rPr>
                <w:rFonts w:ascii="Times New Roman" w:eastAsia="SimSun" w:hAnsi="Times New Roman" w:cs="Times New Roman"/>
                <w:sz w:val="24"/>
                <w:szCs w:val="24"/>
              </w:rPr>
            </w:pPr>
          </w:p>
        </w:tc>
        <w:tc>
          <w:tcPr>
            <w:tcW w:w="1530" w:type="dxa"/>
            <w:tcBorders>
              <w:bottom w:val="nil"/>
            </w:tcBorders>
          </w:tcPr>
          <w:p w14:paraId="64988E4F" w14:textId="77777777" w:rsidR="00537A77" w:rsidRPr="007A16D8" w:rsidRDefault="00537A77"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4B9846C3"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440" w:type="dxa"/>
            <w:tcBorders>
              <w:bottom w:val="nil"/>
            </w:tcBorders>
          </w:tcPr>
          <w:p w14:paraId="2BDF8D6B"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3A410EE6"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689D91AE"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7FEAB5B2"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r>
      <w:tr w:rsidR="00537A77" w:rsidRPr="007A16D8" w14:paraId="3E90C58C" w14:textId="6A4966AC" w:rsidTr="00D32FAE">
        <w:trPr>
          <w:trHeight w:val="258"/>
        </w:trPr>
        <w:tc>
          <w:tcPr>
            <w:tcW w:w="1795" w:type="dxa"/>
            <w:vMerge/>
          </w:tcPr>
          <w:p w14:paraId="3629F178" w14:textId="77777777" w:rsidR="00537A77" w:rsidRPr="007A16D8" w:rsidRDefault="00537A77" w:rsidP="00F16651">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22163A3" w14:textId="77777777" w:rsidR="00537A77" w:rsidRPr="007A16D8" w:rsidRDefault="00537A77" w:rsidP="00F16651">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55F80BED" w14:textId="77777777" w:rsidR="00537A77" w:rsidRPr="007A16D8" w:rsidRDefault="00537A77" w:rsidP="00F16651">
            <w:pPr>
              <w:widowControl w:val="0"/>
              <w:spacing w:before="20" w:after="0" w:line="240" w:lineRule="auto"/>
              <w:ind w:right="94"/>
              <w:jc w:val="right"/>
              <w:rPr>
                <w:rFonts w:ascii="Times New Roman" w:eastAsia="SimSun" w:hAnsi="Times New Roman" w:cs="Times New Roman"/>
                <w:i/>
                <w:sz w:val="24"/>
                <w:szCs w:val="24"/>
              </w:rPr>
            </w:pPr>
          </w:p>
        </w:tc>
        <w:tc>
          <w:tcPr>
            <w:tcW w:w="1530" w:type="dxa"/>
            <w:tcBorders>
              <w:top w:val="nil"/>
              <w:bottom w:val="nil"/>
            </w:tcBorders>
          </w:tcPr>
          <w:p w14:paraId="27EE6748" w14:textId="77777777" w:rsidR="00537A77" w:rsidRPr="007A16D8" w:rsidRDefault="00537A77"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7FFCFA03"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440" w:type="dxa"/>
            <w:tcBorders>
              <w:top w:val="nil"/>
              <w:bottom w:val="nil"/>
            </w:tcBorders>
          </w:tcPr>
          <w:p w14:paraId="27104286"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35D4C4DB"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1CF4BBD0"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73D5E08B"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r>
      <w:tr w:rsidR="00537A77" w:rsidRPr="007A16D8" w14:paraId="398A7AB1" w14:textId="6F14275C" w:rsidTr="00D32FAE">
        <w:trPr>
          <w:trHeight w:val="236"/>
        </w:trPr>
        <w:tc>
          <w:tcPr>
            <w:tcW w:w="1795" w:type="dxa"/>
            <w:vMerge/>
            <w:tcBorders>
              <w:bottom w:val="single" w:sz="4" w:space="0" w:color="000000"/>
            </w:tcBorders>
          </w:tcPr>
          <w:p w14:paraId="52F76A58"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78B78DAE"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34C332A4" w14:textId="77777777" w:rsidR="00537A77" w:rsidRPr="007A16D8" w:rsidRDefault="00537A77" w:rsidP="00F16651">
            <w:pPr>
              <w:widowControl w:val="0"/>
              <w:spacing w:after="0" w:line="240" w:lineRule="auto"/>
              <w:ind w:right="94"/>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3F7A7CBE"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59106395"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64C92DCF"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14EF4082"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7336DFCB"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1B3453D4"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r>
      <w:tr w:rsidR="00537A77" w:rsidRPr="007A16D8" w14:paraId="71985B93" w14:textId="4180A0D7" w:rsidTr="00D32FAE">
        <w:trPr>
          <w:trHeight w:val="303"/>
        </w:trPr>
        <w:tc>
          <w:tcPr>
            <w:tcW w:w="1795" w:type="dxa"/>
            <w:vMerge w:val="restart"/>
          </w:tcPr>
          <w:p w14:paraId="1091AC60" w14:textId="77777777" w:rsidR="00537A77" w:rsidRPr="007A16D8" w:rsidRDefault="00537A77"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3 months after enrollment deadline</w:t>
            </w:r>
          </w:p>
        </w:tc>
        <w:tc>
          <w:tcPr>
            <w:tcW w:w="1530" w:type="dxa"/>
            <w:tcBorders>
              <w:bottom w:val="nil"/>
            </w:tcBorders>
          </w:tcPr>
          <w:p w14:paraId="3F8E8AB5" w14:textId="77777777" w:rsidR="00537A77" w:rsidRPr="007A16D8" w:rsidRDefault="00537A77" w:rsidP="00F16651">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5A6C258F" w14:textId="77777777" w:rsidR="00537A77" w:rsidRPr="007A16D8" w:rsidRDefault="00537A77" w:rsidP="00F16651">
            <w:pPr>
              <w:widowControl w:val="0"/>
              <w:spacing w:after="0" w:line="240" w:lineRule="auto"/>
              <w:ind w:left="322"/>
              <w:rPr>
                <w:rFonts w:ascii="Times New Roman" w:eastAsia="SimSun" w:hAnsi="Times New Roman" w:cs="Times New Roman"/>
                <w:sz w:val="24"/>
                <w:szCs w:val="24"/>
              </w:rPr>
            </w:pPr>
          </w:p>
        </w:tc>
        <w:tc>
          <w:tcPr>
            <w:tcW w:w="1530" w:type="dxa"/>
            <w:tcBorders>
              <w:bottom w:val="nil"/>
            </w:tcBorders>
          </w:tcPr>
          <w:p w14:paraId="01E9B6B2" w14:textId="77777777" w:rsidR="00537A77" w:rsidRPr="007A16D8" w:rsidRDefault="00537A77"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7E1272AC"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440" w:type="dxa"/>
            <w:tcBorders>
              <w:bottom w:val="nil"/>
            </w:tcBorders>
          </w:tcPr>
          <w:p w14:paraId="24C6308B"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6240F8DF"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7EA7341D"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6F873ED5"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r>
      <w:tr w:rsidR="00537A77" w:rsidRPr="007A16D8" w14:paraId="404EDA06" w14:textId="32826CC9" w:rsidTr="00D32FAE">
        <w:trPr>
          <w:trHeight w:val="258"/>
        </w:trPr>
        <w:tc>
          <w:tcPr>
            <w:tcW w:w="1795" w:type="dxa"/>
            <w:vMerge/>
          </w:tcPr>
          <w:p w14:paraId="7CFE0B10" w14:textId="77777777" w:rsidR="00537A77" w:rsidRPr="007A16D8" w:rsidRDefault="00537A77" w:rsidP="00F16651">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38FB5DF9" w14:textId="77777777" w:rsidR="00537A77" w:rsidRPr="007A16D8" w:rsidRDefault="00537A77" w:rsidP="00F16651">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1E50E85C" w14:textId="77777777" w:rsidR="00537A77" w:rsidRPr="007A16D8" w:rsidRDefault="00537A77" w:rsidP="00F16651">
            <w:pPr>
              <w:widowControl w:val="0"/>
              <w:spacing w:before="20" w:after="0" w:line="240" w:lineRule="auto"/>
              <w:ind w:right="94"/>
              <w:jc w:val="right"/>
              <w:rPr>
                <w:rFonts w:ascii="Times New Roman" w:eastAsia="SimSun" w:hAnsi="Times New Roman" w:cs="Times New Roman"/>
                <w:i/>
                <w:sz w:val="24"/>
                <w:szCs w:val="24"/>
              </w:rPr>
            </w:pPr>
          </w:p>
        </w:tc>
        <w:tc>
          <w:tcPr>
            <w:tcW w:w="1530" w:type="dxa"/>
            <w:tcBorders>
              <w:top w:val="nil"/>
              <w:bottom w:val="nil"/>
            </w:tcBorders>
          </w:tcPr>
          <w:p w14:paraId="20EECF2A" w14:textId="77777777" w:rsidR="00537A77" w:rsidRPr="007A16D8" w:rsidRDefault="00537A77"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048E4B83"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440" w:type="dxa"/>
            <w:tcBorders>
              <w:top w:val="nil"/>
              <w:bottom w:val="nil"/>
            </w:tcBorders>
          </w:tcPr>
          <w:p w14:paraId="61F39E7B"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5A13AFDF"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50943B27"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61AE22BB"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r>
      <w:tr w:rsidR="00537A77" w:rsidRPr="007A16D8" w14:paraId="0756E68F" w14:textId="7077386C" w:rsidTr="00D32FAE">
        <w:trPr>
          <w:trHeight w:val="236"/>
        </w:trPr>
        <w:tc>
          <w:tcPr>
            <w:tcW w:w="1795" w:type="dxa"/>
            <w:vMerge/>
            <w:tcBorders>
              <w:bottom w:val="single" w:sz="4" w:space="0" w:color="000000"/>
            </w:tcBorders>
          </w:tcPr>
          <w:p w14:paraId="2C0EF41E"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54B7F7DE"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30ACD8BD" w14:textId="77777777" w:rsidR="00537A77" w:rsidRPr="007A16D8" w:rsidRDefault="00537A77" w:rsidP="00F16651">
            <w:pPr>
              <w:widowControl w:val="0"/>
              <w:spacing w:after="0" w:line="240" w:lineRule="auto"/>
              <w:ind w:right="94"/>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7203A35F"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109F761D"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50830117"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CCD9EEE"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28BC74EE"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60DEA54D"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r>
      <w:tr w:rsidR="00537A77" w:rsidRPr="007A16D8" w14:paraId="5897EF0D" w14:textId="587868D1" w:rsidTr="00D32FAE">
        <w:trPr>
          <w:trHeight w:val="303"/>
        </w:trPr>
        <w:tc>
          <w:tcPr>
            <w:tcW w:w="1795" w:type="dxa"/>
            <w:vMerge w:val="restart"/>
          </w:tcPr>
          <w:p w14:paraId="2BD7A41D" w14:textId="77777777" w:rsidR="00537A77" w:rsidRPr="007A16D8" w:rsidRDefault="00537A77"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6 months after enrollment deadline</w:t>
            </w:r>
          </w:p>
        </w:tc>
        <w:tc>
          <w:tcPr>
            <w:tcW w:w="1530" w:type="dxa"/>
            <w:tcBorders>
              <w:bottom w:val="nil"/>
            </w:tcBorders>
          </w:tcPr>
          <w:p w14:paraId="0ABFADCD" w14:textId="77777777" w:rsidR="00537A77" w:rsidRPr="007A16D8" w:rsidRDefault="00537A77" w:rsidP="00F16651">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767B4CF6" w14:textId="77777777" w:rsidR="00537A77" w:rsidRPr="007A16D8" w:rsidRDefault="00537A77" w:rsidP="00F16651">
            <w:pPr>
              <w:widowControl w:val="0"/>
              <w:spacing w:after="0" w:line="240" w:lineRule="auto"/>
              <w:ind w:left="322"/>
              <w:rPr>
                <w:rFonts w:ascii="Times New Roman" w:eastAsia="SimSun" w:hAnsi="Times New Roman" w:cs="Times New Roman"/>
                <w:sz w:val="24"/>
                <w:szCs w:val="24"/>
              </w:rPr>
            </w:pPr>
          </w:p>
        </w:tc>
        <w:tc>
          <w:tcPr>
            <w:tcW w:w="1530" w:type="dxa"/>
            <w:tcBorders>
              <w:bottom w:val="nil"/>
            </w:tcBorders>
          </w:tcPr>
          <w:p w14:paraId="7344821C" w14:textId="77777777" w:rsidR="00537A77" w:rsidRPr="007A16D8" w:rsidRDefault="00537A77"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2640590B"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440" w:type="dxa"/>
            <w:tcBorders>
              <w:bottom w:val="nil"/>
            </w:tcBorders>
          </w:tcPr>
          <w:p w14:paraId="0DA4D1FE"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0718AC55"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1E59FEB5"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7D8D24FD"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r>
      <w:tr w:rsidR="00537A77" w:rsidRPr="007A16D8" w14:paraId="72B68260" w14:textId="2AD109CE" w:rsidTr="00D32FAE">
        <w:trPr>
          <w:trHeight w:val="258"/>
        </w:trPr>
        <w:tc>
          <w:tcPr>
            <w:tcW w:w="1795" w:type="dxa"/>
            <w:vMerge/>
          </w:tcPr>
          <w:p w14:paraId="57BAAC13" w14:textId="77777777" w:rsidR="00537A77" w:rsidRPr="007A16D8" w:rsidRDefault="00537A77" w:rsidP="00F16651">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2F683363" w14:textId="77777777" w:rsidR="00537A77" w:rsidRPr="007A16D8" w:rsidRDefault="00537A77" w:rsidP="00F16651">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B8838AD" w14:textId="77777777" w:rsidR="00537A77" w:rsidRPr="007A16D8" w:rsidRDefault="00537A77" w:rsidP="00F16651">
            <w:pPr>
              <w:widowControl w:val="0"/>
              <w:spacing w:before="20" w:after="0" w:line="240" w:lineRule="auto"/>
              <w:ind w:right="94"/>
              <w:jc w:val="right"/>
              <w:rPr>
                <w:rFonts w:ascii="Times New Roman" w:eastAsia="SimSun" w:hAnsi="Times New Roman" w:cs="Times New Roman"/>
                <w:i/>
                <w:sz w:val="24"/>
                <w:szCs w:val="24"/>
              </w:rPr>
            </w:pPr>
          </w:p>
        </w:tc>
        <w:tc>
          <w:tcPr>
            <w:tcW w:w="1530" w:type="dxa"/>
            <w:tcBorders>
              <w:top w:val="nil"/>
              <w:bottom w:val="nil"/>
            </w:tcBorders>
          </w:tcPr>
          <w:p w14:paraId="43F32B46" w14:textId="77777777" w:rsidR="00537A77" w:rsidRPr="007A16D8" w:rsidRDefault="00537A77"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62D001E1"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440" w:type="dxa"/>
            <w:tcBorders>
              <w:top w:val="nil"/>
              <w:bottom w:val="nil"/>
            </w:tcBorders>
          </w:tcPr>
          <w:p w14:paraId="60E512B1"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4F0AF71A"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3071DC1C"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1B15E176"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r>
      <w:tr w:rsidR="00537A77" w:rsidRPr="007A16D8" w14:paraId="21B6B6D0" w14:textId="317723B1" w:rsidTr="00D32FAE">
        <w:trPr>
          <w:trHeight w:val="236"/>
        </w:trPr>
        <w:tc>
          <w:tcPr>
            <w:tcW w:w="1795" w:type="dxa"/>
            <w:vMerge/>
            <w:tcBorders>
              <w:bottom w:val="single" w:sz="4" w:space="0" w:color="000000"/>
            </w:tcBorders>
          </w:tcPr>
          <w:p w14:paraId="5EB48639"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4E8E2188"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3DA93CAB" w14:textId="77777777" w:rsidR="00537A77" w:rsidRPr="007A16D8" w:rsidRDefault="00537A77" w:rsidP="00F16651">
            <w:pPr>
              <w:widowControl w:val="0"/>
              <w:spacing w:after="0" w:line="240" w:lineRule="auto"/>
              <w:ind w:right="94"/>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208932EE"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A73A0E3"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50F008CB"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238E35E7"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2A0FD24"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351C1EA1"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r>
      <w:tr w:rsidR="00537A77" w:rsidRPr="007A16D8" w14:paraId="56419298" w14:textId="12CFC415" w:rsidTr="00D32FAE">
        <w:trPr>
          <w:trHeight w:val="303"/>
        </w:trPr>
        <w:tc>
          <w:tcPr>
            <w:tcW w:w="1795" w:type="dxa"/>
            <w:vMerge w:val="restart"/>
          </w:tcPr>
          <w:p w14:paraId="798FFF82" w14:textId="77777777" w:rsidR="00537A77" w:rsidRPr="007A16D8" w:rsidRDefault="00537A77" w:rsidP="00F16651">
            <w:pPr>
              <w:widowControl w:val="0"/>
              <w:spacing w:after="0" w:line="240" w:lineRule="auto"/>
              <w:ind w:right="96"/>
              <w:rPr>
                <w:rFonts w:ascii="Times New Roman" w:eastAsia="SimSun" w:hAnsi="Times New Roman" w:cs="Times New Roman"/>
                <w:i/>
                <w:iCs/>
                <w:sz w:val="20"/>
                <w:szCs w:val="20"/>
              </w:rPr>
            </w:pPr>
            <w:bookmarkStart w:id="105" w:name="_Hlk108684734"/>
            <w:bookmarkEnd w:id="103"/>
            <w:r w:rsidRPr="007A16D8">
              <w:rPr>
                <w:rFonts w:ascii="Times New Roman" w:eastAsia="SimSun" w:hAnsi="Times New Roman" w:cs="Times New Roman"/>
                <w:i/>
                <w:sz w:val="20"/>
                <w:szCs w:val="20"/>
              </w:rPr>
              <w:t>Maintenance of Medicaid enrollment at 9 months after enrollment deadline</w:t>
            </w:r>
          </w:p>
        </w:tc>
        <w:tc>
          <w:tcPr>
            <w:tcW w:w="1530" w:type="dxa"/>
            <w:tcBorders>
              <w:bottom w:val="nil"/>
            </w:tcBorders>
          </w:tcPr>
          <w:p w14:paraId="244A160A" w14:textId="77777777" w:rsidR="00537A77" w:rsidRPr="007A16D8" w:rsidRDefault="00537A77" w:rsidP="00F16651">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493C4231" w14:textId="77777777" w:rsidR="00537A77" w:rsidRPr="007A16D8" w:rsidRDefault="00537A77" w:rsidP="00F16651">
            <w:pPr>
              <w:widowControl w:val="0"/>
              <w:spacing w:after="0" w:line="240" w:lineRule="auto"/>
              <w:ind w:left="322"/>
              <w:rPr>
                <w:rFonts w:ascii="Times New Roman" w:eastAsia="SimSun" w:hAnsi="Times New Roman" w:cs="Times New Roman"/>
                <w:sz w:val="24"/>
                <w:szCs w:val="24"/>
              </w:rPr>
            </w:pPr>
          </w:p>
        </w:tc>
        <w:tc>
          <w:tcPr>
            <w:tcW w:w="1530" w:type="dxa"/>
            <w:tcBorders>
              <w:bottom w:val="nil"/>
            </w:tcBorders>
          </w:tcPr>
          <w:p w14:paraId="27C4335C" w14:textId="77777777" w:rsidR="00537A77" w:rsidRPr="007A16D8" w:rsidRDefault="00537A77"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2CF316EE"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440" w:type="dxa"/>
            <w:tcBorders>
              <w:bottom w:val="nil"/>
            </w:tcBorders>
          </w:tcPr>
          <w:p w14:paraId="04C37F62"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5AFA7AB0"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47A218F1"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30A3C20C"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r>
      <w:tr w:rsidR="00537A77" w:rsidRPr="007A16D8" w14:paraId="5C00E495" w14:textId="155820CD" w:rsidTr="00D32FAE">
        <w:trPr>
          <w:trHeight w:val="258"/>
        </w:trPr>
        <w:tc>
          <w:tcPr>
            <w:tcW w:w="1795" w:type="dxa"/>
            <w:vMerge/>
          </w:tcPr>
          <w:p w14:paraId="2CA1B733" w14:textId="77777777" w:rsidR="00537A77" w:rsidRPr="007A16D8" w:rsidRDefault="00537A77" w:rsidP="00F16651">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52FDDB2B" w14:textId="77777777" w:rsidR="00537A77" w:rsidRPr="007A16D8" w:rsidRDefault="00537A77" w:rsidP="00F16651">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6FCDF0F0" w14:textId="77777777" w:rsidR="00537A77" w:rsidRPr="007A16D8" w:rsidRDefault="00537A77" w:rsidP="00F16651">
            <w:pPr>
              <w:widowControl w:val="0"/>
              <w:spacing w:before="20" w:after="0" w:line="240" w:lineRule="auto"/>
              <w:ind w:right="94"/>
              <w:jc w:val="right"/>
              <w:rPr>
                <w:rFonts w:ascii="Times New Roman" w:eastAsia="SimSun" w:hAnsi="Times New Roman" w:cs="Times New Roman"/>
                <w:i/>
                <w:sz w:val="24"/>
                <w:szCs w:val="24"/>
              </w:rPr>
            </w:pPr>
          </w:p>
        </w:tc>
        <w:tc>
          <w:tcPr>
            <w:tcW w:w="1530" w:type="dxa"/>
            <w:tcBorders>
              <w:top w:val="nil"/>
              <w:bottom w:val="nil"/>
            </w:tcBorders>
          </w:tcPr>
          <w:p w14:paraId="4AA10BBE" w14:textId="77777777" w:rsidR="00537A77" w:rsidRPr="007A16D8" w:rsidRDefault="00537A77"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1F4C48E0"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440" w:type="dxa"/>
            <w:tcBorders>
              <w:top w:val="nil"/>
              <w:bottom w:val="nil"/>
            </w:tcBorders>
          </w:tcPr>
          <w:p w14:paraId="4C946C7A"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75125983"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70EF1529"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1F0BCB0B"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r>
      <w:tr w:rsidR="00537A77" w:rsidRPr="007A16D8" w14:paraId="5C462138" w14:textId="2279364C" w:rsidTr="00D32FAE">
        <w:trPr>
          <w:trHeight w:val="236"/>
        </w:trPr>
        <w:tc>
          <w:tcPr>
            <w:tcW w:w="1795" w:type="dxa"/>
            <w:vMerge/>
            <w:tcBorders>
              <w:bottom w:val="single" w:sz="4" w:space="0" w:color="000000"/>
            </w:tcBorders>
          </w:tcPr>
          <w:p w14:paraId="294E1AD9"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3468ADD5"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2EE1844B" w14:textId="77777777" w:rsidR="00537A77" w:rsidRPr="007A16D8" w:rsidRDefault="00537A77" w:rsidP="00F16651">
            <w:pPr>
              <w:widowControl w:val="0"/>
              <w:spacing w:after="0" w:line="240" w:lineRule="auto"/>
              <w:ind w:right="94"/>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1C9D08C4"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F6600AC"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734AC8A"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5ACBECBE"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1F24B829"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5EB9B95C"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r>
      <w:bookmarkEnd w:id="105"/>
      <w:tr w:rsidR="00537A77" w:rsidRPr="007A16D8" w14:paraId="58025940" w14:textId="1608EEAB" w:rsidTr="00D32FAE">
        <w:trPr>
          <w:trHeight w:val="303"/>
        </w:trPr>
        <w:tc>
          <w:tcPr>
            <w:tcW w:w="1795" w:type="dxa"/>
            <w:vMerge w:val="restart"/>
          </w:tcPr>
          <w:p w14:paraId="09754647" w14:textId="77777777" w:rsidR="00537A77" w:rsidRPr="007A16D8" w:rsidRDefault="00537A77"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 xml:space="preserve">Maintenance of </w:t>
            </w:r>
            <w:r w:rsidRPr="007A16D8">
              <w:rPr>
                <w:rFonts w:ascii="Times New Roman" w:eastAsia="SimSun" w:hAnsi="Times New Roman" w:cs="Times New Roman"/>
                <w:i/>
                <w:sz w:val="20"/>
                <w:szCs w:val="20"/>
              </w:rPr>
              <w:lastRenderedPageBreak/>
              <w:t>Medicaid enrollment at 12 months after enrollment deadline</w:t>
            </w:r>
          </w:p>
        </w:tc>
        <w:tc>
          <w:tcPr>
            <w:tcW w:w="1530" w:type="dxa"/>
            <w:tcBorders>
              <w:bottom w:val="nil"/>
            </w:tcBorders>
          </w:tcPr>
          <w:p w14:paraId="7315B89A" w14:textId="77777777" w:rsidR="00537A77" w:rsidRPr="007A16D8" w:rsidRDefault="00537A77" w:rsidP="00F16651">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2357EF99" w14:textId="77777777" w:rsidR="00537A77" w:rsidRPr="007A16D8" w:rsidRDefault="00537A77" w:rsidP="00F16651">
            <w:pPr>
              <w:widowControl w:val="0"/>
              <w:spacing w:after="0" w:line="240" w:lineRule="auto"/>
              <w:ind w:left="322"/>
              <w:rPr>
                <w:rFonts w:ascii="Times New Roman" w:eastAsia="SimSun" w:hAnsi="Times New Roman" w:cs="Times New Roman"/>
                <w:sz w:val="24"/>
                <w:szCs w:val="24"/>
              </w:rPr>
            </w:pPr>
          </w:p>
        </w:tc>
        <w:tc>
          <w:tcPr>
            <w:tcW w:w="1530" w:type="dxa"/>
            <w:tcBorders>
              <w:bottom w:val="nil"/>
            </w:tcBorders>
          </w:tcPr>
          <w:p w14:paraId="7F8F7999" w14:textId="77777777" w:rsidR="00537A77" w:rsidRPr="007A16D8" w:rsidRDefault="00537A77"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3E38EB8D"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440" w:type="dxa"/>
            <w:tcBorders>
              <w:bottom w:val="nil"/>
            </w:tcBorders>
          </w:tcPr>
          <w:p w14:paraId="28B15B90"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371266E6"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6FB8CD57"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1FAA7DCA"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r>
      <w:tr w:rsidR="00537A77" w:rsidRPr="007A16D8" w14:paraId="1C4BD0AE" w14:textId="6AA87989" w:rsidTr="00D32FAE">
        <w:trPr>
          <w:trHeight w:val="258"/>
        </w:trPr>
        <w:tc>
          <w:tcPr>
            <w:tcW w:w="1795" w:type="dxa"/>
            <w:vMerge/>
          </w:tcPr>
          <w:p w14:paraId="6D26C1F7" w14:textId="77777777" w:rsidR="00537A77" w:rsidRPr="007A16D8" w:rsidRDefault="00537A77" w:rsidP="00F16651">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2EC1925" w14:textId="77777777" w:rsidR="00537A77" w:rsidRPr="007A16D8" w:rsidRDefault="00537A77" w:rsidP="00F16651">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368D5006" w14:textId="77777777" w:rsidR="00537A77" w:rsidRPr="007A16D8" w:rsidRDefault="00537A77" w:rsidP="00F16651">
            <w:pPr>
              <w:widowControl w:val="0"/>
              <w:spacing w:before="20" w:after="0" w:line="240" w:lineRule="auto"/>
              <w:ind w:right="94"/>
              <w:jc w:val="right"/>
              <w:rPr>
                <w:rFonts w:ascii="Times New Roman" w:eastAsia="SimSun" w:hAnsi="Times New Roman" w:cs="Times New Roman"/>
                <w:i/>
                <w:sz w:val="24"/>
                <w:szCs w:val="24"/>
              </w:rPr>
            </w:pPr>
          </w:p>
        </w:tc>
        <w:tc>
          <w:tcPr>
            <w:tcW w:w="1530" w:type="dxa"/>
            <w:tcBorders>
              <w:top w:val="nil"/>
              <w:bottom w:val="nil"/>
            </w:tcBorders>
          </w:tcPr>
          <w:p w14:paraId="6643B6C5" w14:textId="77777777" w:rsidR="00537A77" w:rsidRPr="007A16D8" w:rsidRDefault="00537A77"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4EC78413"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440" w:type="dxa"/>
            <w:tcBorders>
              <w:top w:val="nil"/>
              <w:bottom w:val="nil"/>
            </w:tcBorders>
          </w:tcPr>
          <w:p w14:paraId="5722A4F1"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671E9BCC"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5C4B5DBA"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5257840F"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r>
      <w:tr w:rsidR="00537A77" w:rsidRPr="007A16D8" w14:paraId="2422907E" w14:textId="027204FA" w:rsidTr="00D32FAE">
        <w:trPr>
          <w:trHeight w:val="236"/>
        </w:trPr>
        <w:tc>
          <w:tcPr>
            <w:tcW w:w="1795" w:type="dxa"/>
            <w:vMerge/>
            <w:tcBorders>
              <w:bottom w:val="single" w:sz="4" w:space="0" w:color="000000"/>
            </w:tcBorders>
          </w:tcPr>
          <w:p w14:paraId="23916872"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1C60B0F6"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44719526" w14:textId="77777777" w:rsidR="00537A77" w:rsidRPr="007A16D8" w:rsidRDefault="00537A77" w:rsidP="00F16651">
            <w:pPr>
              <w:widowControl w:val="0"/>
              <w:spacing w:after="0" w:line="240" w:lineRule="auto"/>
              <w:ind w:right="94"/>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5473AD18"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74C446D6"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28DE66C5"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7719641C"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6B358FE8"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00DEB41E"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r>
      <w:bookmarkEnd w:id="104"/>
      <w:tr w:rsidR="00537A77" w:rsidRPr="007A16D8" w14:paraId="163FA6E0" w14:textId="7AB09E9D" w:rsidTr="00D32FAE">
        <w:trPr>
          <w:trHeight w:val="236"/>
        </w:trPr>
        <w:tc>
          <w:tcPr>
            <w:tcW w:w="1795" w:type="dxa"/>
            <w:vMerge w:val="restart"/>
          </w:tcPr>
          <w:p w14:paraId="5D0DF13C" w14:textId="77777777" w:rsidR="00537A77" w:rsidRPr="007A16D8" w:rsidRDefault="00537A77" w:rsidP="00F16651">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Successful redetermination 12 months after outreach if lost coverage</w:t>
            </w:r>
          </w:p>
        </w:tc>
        <w:tc>
          <w:tcPr>
            <w:tcW w:w="1530" w:type="dxa"/>
            <w:tcBorders>
              <w:bottom w:val="nil"/>
            </w:tcBorders>
          </w:tcPr>
          <w:p w14:paraId="7AEC853A"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4"/>
                <w:szCs w:val="24"/>
              </w:rPr>
            </w:pPr>
          </w:p>
        </w:tc>
        <w:tc>
          <w:tcPr>
            <w:tcW w:w="1440" w:type="dxa"/>
            <w:tcBorders>
              <w:bottom w:val="nil"/>
            </w:tcBorders>
          </w:tcPr>
          <w:p w14:paraId="5EBFFAA1" w14:textId="77777777" w:rsidR="00537A77" w:rsidRPr="007A16D8" w:rsidRDefault="00537A77" w:rsidP="00F16651">
            <w:pPr>
              <w:widowControl w:val="0"/>
              <w:spacing w:after="0" w:line="240" w:lineRule="auto"/>
              <w:ind w:right="94"/>
              <w:jc w:val="right"/>
              <w:rPr>
                <w:rFonts w:ascii="Times New Roman" w:eastAsia="SimSun" w:hAnsi="Times New Roman" w:cs="Times New Roman"/>
                <w:i/>
                <w:sz w:val="24"/>
                <w:szCs w:val="24"/>
              </w:rPr>
            </w:pPr>
          </w:p>
        </w:tc>
        <w:tc>
          <w:tcPr>
            <w:tcW w:w="1530" w:type="dxa"/>
            <w:tcBorders>
              <w:bottom w:val="nil"/>
            </w:tcBorders>
          </w:tcPr>
          <w:p w14:paraId="05FED65F"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bottom w:val="nil"/>
            </w:tcBorders>
          </w:tcPr>
          <w:p w14:paraId="1C72B2DC"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440" w:type="dxa"/>
            <w:tcBorders>
              <w:bottom w:val="nil"/>
            </w:tcBorders>
          </w:tcPr>
          <w:p w14:paraId="77446C2C"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bottom w:val="nil"/>
            </w:tcBorders>
          </w:tcPr>
          <w:p w14:paraId="16F6D46A"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bottom w:val="nil"/>
            </w:tcBorders>
          </w:tcPr>
          <w:p w14:paraId="64C1E452"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bottom w:val="nil"/>
            </w:tcBorders>
          </w:tcPr>
          <w:p w14:paraId="7D6109C2"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r>
      <w:tr w:rsidR="00537A77" w:rsidRPr="007A16D8" w14:paraId="01008103" w14:textId="0EC04DDE" w:rsidTr="00D32FAE">
        <w:trPr>
          <w:trHeight w:val="236"/>
        </w:trPr>
        <w:tc>
          <w:tcPr>
            <w:tcW w:w="1795" w:type="dxa"/>
            <w:vMerge/>
          </w:tcPr>
          <w:p w14:paraId="22F193FA"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nil"/>
            </w:tcBorders>
          </w:tcPr>
          <w:p w14:paraId="28C6A4EE"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67B20065" w14:textId="77777777" w:rsidR="00537A77" w:rsidRPr="007A16D8" w:rsidRDefault="00537A77" w:rsidP="00F16651">
            <w:pPr>
              <w:widowControl w:val="0"/>
              <w:spacing w:after="0" w:line="240" w:lineRule="auto"/>
              <w:ind w:right="94"/>
              <w:jc w:val="right"/>
              <w:rPr>
                <w:rFonts w:ascii="Times New Roman" w:eastAsia="SimSun" w:hAnsi="Times New Roman" w:cs="Times New Roman"/>
                <w:i/>
                <w:sz w:val="24"/>
                <w:szCs w:val="24"/>
              </w:rPr>
            </w:pPr>
          </w:p>
        </w:tc>
        <w:tc>
          <w:tcPr>
            <w:tcW w:w="1530" w:type="dxa"/>
            <w:tcBorders>
              <w:top w:val="nil"/>
              <w:bottom w:val="nil"/>
            </w:tcBorders>
          </w:tcPr>
          <w:p w14:paraId="32C61CE7"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754F8735"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nil"/>
            </w:tcBorders>
          </w:tcPr>
          <w:p w14:paraId="0702EC6D"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1634C1EE"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0277F0D4"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4E5EAAD0"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r>
      <w:tr w:rsidR="00537A77" w:rsidRPr="007A16D8" w14:paraId="6688D4CF" w14:textId="20CBD771" w:rsidTr="00D32FAE">
        <w:trPr>
          <w:trHeight w:val="236"/>
        </w:trPr>
        <w:tc>
          <w:tcPr>
            <w:tcW w:w="1795" w:type="dxa"/>
            <w:vMerge/>
            <w:tcBorders>
              <w:bottom w:val="single" w:sz="4" w:space="0" w:color="000000"/>
            </w:tcBorders>
          </w:tcPr>
          <w:p w14:paraId="0B61F063"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474FC475"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5A308E36" w14:textId="77777777" w:rsidR="00537A77" w:rsidRPr="007A16D8" w:rsidRDefault="00537A77" w:rsidP="00F16651">
            <w:pPr>
              <w:widowControl w:val="0"/>
              <w:spacing w:after="0" w:line="240" w:lineRule="auto"/>
              <w:ind w:right="94"/>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13CC9DB7"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2BCB1EC4"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2A682244"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77F7551B"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714C76B"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033324A6"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r>
      <w:tr w:rsidR="00537A77" w:rsidRPr="007A16D8" w14:paraId="6D0E29C9" w14:textId="5C11A070" w:rsidTr="00D32FAE">
        <w:trPr>
          <w:trHeight w:val="238"/>
        </w:trPr>
        <w:tc>
          <w:tcPr>
            <w:tcW w:w="1795" w:type="dxa"/>
            <w:vMerge w:val="restart"/>
          </w:tcPr>
          <w:p w14:paraId="2A58E789" w14:textId="77777777" w:rsidR="00537A77" w:rsidRPr="007A16D8" w:rsidRDefault="00537A77" w:rsidP="00F16651">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1 month after outreach if lost coverage</w:t>
            </w:r>
          </w:p>
          <w:p w14:paraId="2FB7408C" w14:textId="77777777" w:rsidR="00537A77" w:rsidRPr="007A16D8" w:rsidRDefault="00537A77" w:rsidP="00F16651">
            <w:pPr>
              <w:widowControl w:val="0"/>
              <w:spacing w:after="0" w:line="240" w:lineRule="auto"/>
              <w:ind w:right="96"/>
              <w:jc w:val="right"/>
              <w:rPr>
                <w:rFonts w:ascii="Times New Roman" w:eastAsia="SimSun" w:hAnsi="Times New Roman" w:cs="Times New Roman"/>
                <w:i/>
                <w:iCs/>
                <w:sz w:val="20"/>
                <w:szCs w:val="20"/>
              </w:rPr>
            </w:pPr>
          </w:p>
        </w:tc>
        <w:tc>
          <w:tcPr>
            <w:tcW w:w="1530" w:type="dxa"/>
            <w:tcBorders>
              <w:bottom w:val="nil"/>
            </w:tcBorders>
          </w:tcPr>
          <w:p w14:paraId="2434032B" w14:textId="77777777" w:rsidR="00537A77" w:rsidRPr="007A16D8" w:rsidRDefault="00537A77" w:rsidP="00F16651">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7A6A46F5" w14:textId="77777777" w:rsidR="00537A77" w:rsidRPr="007A16D8" w:rsidRDefault="00537A77" w:rsidP="00F16651">
            <w:pPr>
              <w:widowControl w:val="0"/>
              <w:spacing w:after="0" w:line="240" w:lineRule="auto"/>
              <w:ind w:left="322"/>
              <w:rPr>
                <w:rFonts w:ascii="Times New Roman" w:eastAsia="SimSun" w:hAnsi="Times New Roman" w:cs="Times New Roman"/>
                <w:sz w:val="24"/>
                <w:szCs w:val="24"/>
              </w:rPr>
            </w:pPr>
          </w:p>
        </w:tc>
        <w:tc>
          <w:tcPr>
            <w:tcW w:w="1530" w:type="dxa"/>
            <w:tcBorders>
              <w:bottom w:val="nil"/>
            </w:tcBorders>
          </w:tcPr>
          <w:p w14:paraId="5A312A00" w14:textId="77777777" w:rsidR="00537A77" w:rsidRPr="007A16D8" w:rsidRDefault="00537A77"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2B252BBA"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440" w:type="dxa"/>
            <w:tcBorders>
              <w:bottom w:val="nil"/>
            </w:tcBorders>
          </w:tcPr>
          <w:p w14:paraId="4C0B3D5C"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663DD480"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2B44C202"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07D37EA0"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r>
      <w:tr w:rsidR="00537A77" w:rsidRPr="007A16D8" w14:paraId="133A75FE" w14:textId="57AD86EE" w:rsidTr="00D32FAE">
        <w:trPr>
          <w:trHeight w:val="229"/>
        </w:trPr>
        <w:tc>
          <w:tcPr>
            <w:tcW w:w="1795" w:type="dxa"/>
            <w:vMerge/>
          </w:tcPr>
          <w:p w14:paraId="5365E474" w14:textId="77777777" w:rsidR="00537A77" w:rsidRPr="007A16D8" w:rsidRDefault="00537A77" w:rsidP="00F16651">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6FA074B" w14:textId="77777777" w:rsidR="00537A77" w:rsidRPr="007A16D8" w:rsidRDefault="00537A77" w:rsidP="00F16651">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0F670DC" w14:textId="77777777" w:rsidR="00537A77" w:rsidRPr="007A16D8" w:rsidRDefault="00537A77" w:rsidP="00F16651">
            <w:pPr>
              <w:widowControl w:val="0"/>
              <w:spacing w:before="20" w:after="0" w:line="240" w:lineRule="auto"/>
              <w:ind w:right="94"/>
              <w:jc w:val="right"/>
              <w:rPr>
                <w:rFonts w:ascii="Times New Roman" w:eastAsia="SimSun" w:hAnsi="Times New Roman" w:cs="Times New Roman"/>
                <w:i/>
                <w:sz w:val="24"/>
                <w:szCs w:val="24"/>
              </w:rPr>
            </w:pPr>
          </w:p>
        </w:tc>
        <w:tc>
          <w:tcPr>
            <w:tcW w:w="1530" w:type="dxa"/>
            <w:tcBorders>
              <w:top w:val="nil"/>
              <w:bottom w:val="nil"/>
            </w:tcBorders>
          </w:tcPr>
          <w:p w14:paraId="49546CA2" w14:textId="77777777" w:rsidR="00537A77" w:rsidRPr="007A16D8" w:rsidRDefault="00537A77"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46D84BFB"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440" w:type="dxa"/>
            <w:tcBorders>
              <w:top w:val="nil"/>
              <w:bottom w:val="nil"/>
            </w:tcBorders>
          </w:tcPr>
          <w:p w14:paraId="72E7C0CF"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3FDCC33B"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371E4B40"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2039BA95"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r>
      <w:tr w:rsidR="00537A77" w:rsidRPr="007A16D8" w14:paraId="0AA081C8" w14:textId="61B7A1EC" w:rsidTr="00D32FAE">
        <w:trPr>
          <w:trHeight w:val="236"/>
        </w:trPr>
        <w:tc>
          <w:tcPr>
            <w:tcW w:w="1795" w:type="dxa"/>
            <w:vMerge/>
            <w:tcBorders>
              <w:bottom w:val="single" w:sz="4" w:space="0" w:color="000000"/>
            </w:tcBorders>
          </w:tcPr>
          <w:p w14:paraId="44CD56A8"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14824C84"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65BE237E" w14:textId="77777777" w:rsidR="00537A77" w:rsidRPr="007A16D8" w:rsidRDefault="00537A77" w:rsidP="00F16651">
            <w:pPr>
              <w:widowControl w:val="0"/>
              <w:spacing w:after="0" w:line="240" w:lineRule="auto"/>
              <w:ind w:right="94"/>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A6473D0"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0ABBC0A4"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5FDA1164"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BDA23E9"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5CCBB2A0"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0D908071"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r>
      <w:tr w:rsidR="00537A77" w:rsidRPr="007A16D8" w14:paraId="733F583B" w14:textId="7B9C1A22" w:rsidTr="00D32FAE">
        <w:trPr>
          <w:trHeight w:val="303"/>
        </w:trPr>
        <w:tc>
          <w:tcPr>
            <w:tcW w:w="1795" w:type="dxa"/>
            <w:vMerge w:val="restart"/>
          </w:tcPr>
          <w:p w14:paraId="4A9F8ADB" w14:textId="77777777" w:rsidR="00537A77" w:rsidRPr="007A16D8" w:rsidRDefault="00537A77" w:rsidP="00F16651">
            <w:pPr>
              <w:widowControl w:val="0"/>
              <w:tabs>
                <w:tab w:val="left" w:pos="2152"/>
              </w:tabs>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2 months after outreach if lost coverage</w:t>
            </w:r>
          </w:p>
          <w:p w14:paraId="659ECC0C" w14:textId="77777777" w:rsidR="00537A77" w:rsidRPr="007A16D8" w:rsidRDefault="00537A77" w:rsidP="00F16651">
            <w:pPr>
              <w:widowControl w:val="0"/>
              <w:tabs>
                <w:tab w:val="left" w:pos="2152"/>
              </w:tabs>
              <w:spacing w:after="0" w:line="240" w:lineRule="auto"/>
              <w:rPr>
                <w:rFonts w:ascii="Times New Roman" w:eastAsia="SimSun" w:hAnsi="Times New Roman" w:cs="Times New Roman"/>
                <w:b/>
                <w:bCs/>
                <w:i/>
                <w:sz w:val="20"/>
                <w:szCs w:val="20"/>
              </w:rPr>
            </w:pPr>
          </w:p>
        </w:tc>
        <w:tc>
          <w:tcPr>
            <w:tcW w:w="1530" w:type="dxa"/>
            <w:tcBorders>
              <w:bottom w:val="nil"/>
            </w:tcBorders>
          </w:tcPr>
          <w:p w14:paraId="1806D60F" w14:textId="77777777" w:rsidR="00537A77" w:rsidRPr="007A16D8" w:rsidRDefault="00537A77" w:rsidP="00F16651">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594EADED" w14:textId="77777777" w:rsidR="00537A77" w:rsidRPr="007A16D8" w:rsidRDefault="00537A77" w:rsidP="00F16651">
            <w:pPr>
              <w:widowControl w:val="0"/>
              <w:spacing w:after="0" w:line="240" w:lineRule="auto"/>
              <w:ind w:left="322"/>
              <w:rPr>
                <w:rFonts w:ascii="Times New Roman" w:eastAsia="SimSun" w:hAnsi="Times New Roman" w:cs="Times New Roman"/>
                <w:sz w:val="24"/>
                <w:szCs w:val="24"/>
              </w:rPr>
            </w:pPr>
          </w:p>
        </w:tc>
        <w:tc>
          <w:tcPr>
            <w:tcW w:w="1530" w:type="dxa"/>
            <w:tcBorders>
              <w:bottom w:val="nil"/>
            </w:tcBorders>
          </w:tcPr>
          <w:p w14:paraId="3A734AF1" w14:textId="77777777" w:rsidR="00537A77" w:rsidRPr="007A16D8" w:rsidRDefault="00537A77"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740EE454"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440" w:type="dxa"/>
            <w:tcBorders>
              <w:bottom w:val="nil"/>
            </w:tcBorders>
          </w:tcPr>
          <w:p w14:paraId="7A5A501D"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75C0746C"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2EA37533"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4FD40044"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r>
      <w:tr w:rsidR="00537A77" w:rsidRPr="007A16D8" w14:paraId="46929E00" w14:textId="131B0945" w:rsidTr="00D32FAE">
        <w:trPr>
          <w:trHeight w:val="258"/>
        </w:trPr>
        <w:tc>
          <w:tcPr>
            <w:tcW w:w="1795" w:type="dxa"/>
            <w:vMerge/>
          </w:tcPr>
          <w:p w14:paraId="6028B928" w14:textId="77777777" w:rsidR="00537A77" w:rsidRPr="007A16D8" w:rsidRDefault="00537A77" w:rsidP="00F16651">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155418C3" w14:textId="77777777" w:rsidR="00537A77" w:rsidRPr="007A16D8" w:rsidRDefault="00537A77" w:rsidP="00F16651">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5646B386" w14:textId="77777777" w:rsidR="00537A77" w:rsidRPr="007A16D8" w:rsidRDefault="00537A77" w:rsidP="00F16651">
            <w:pPr>
              <w:widowControl w:val="0"/>
              <w:spacing w:before="20" w:after="0" w:line="240" w:lineRule="auto"/>
              <w:ind w:right="94"/>
              <w:jc w:val="right"/>
              <w:rPr>
                <w:rFonts w:ascii="Times New Roman" w:eastAsia="SimSun" w:hAnsi="Times New Roman" w:cs="Times New Roman"/>
                <w:i/>
                <w:sz w:val="24"/>
                <w:szCs w:val="24"/>
              </w:rPr>
            </w:pPr>
          </w:p>
        </w:tc>
        <w:tc>
          <w:tcPr>
            <w:tcW w:w="1530" w:type="dxa"/>
            <w:tcBorders>
              <w:top w:val="nil"/>
              <w:bottom w:val="nil"/>
            </w:tcBorders>
          </w:tcPr>
          <w:p w14:paraId="71620ED7" w14:textId="77777777" w:rsidR="00537A77" w:rsidRPr="007A16D8" w:rsidRDefault="00537A77"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59E05546"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440" w:type="dxa"/>
            <w:tcBorders>
              <w:top w:val="nil"/>
              <w:bottom w:val="nil"/>
            </w:tcBorders>
          </w:tcPr>
          <w:p w14:paraId="0E345259"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0847D3BD"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0F3F6A5F"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0EE06ADF"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r>
      <w:tr w:rsidR="00537A77" w:rsidRPr="007A16D8" w14:paraId="3A1F228F" w14:textId="5270B4DE" w:rsidTr="00D32FAE">
        <w:trPr>
          <w:trHeight w:val="275"/>
        </w:trPr>
        <w:tc>
          <w:tcPr>
            <w:tcW w:w="1795" w:type="dxa"/>
            <w:vMerge/>
            <w:tcBorders>
              <w:bottom w:val="single" w:sz="4" w:space="0" w:color="000000"/>
            </w:tcBorders>
          </w:tcPr>
          <w:p w14:paraId="01C44384"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615EC670"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0BEFAC55" w14:textId="77777777" w:rsidR="00537A77" w:rsidRPr="007A16D8" w:rsidRDefault="00537A77" w:rsidP="00F16651">
            <w:pPr>
              <w:widowControl w:val="0"/>
              <w:spacing w:after="0" w:line="240" w:lineRule="auto"/>
              <w:ind w:right="94"/>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04B2E3BE"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5DD79F9A"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3412BDE6"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E0BEA0F"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8D789E8"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0FD25A48"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r>
      <w:tr w:rsidR="00537A77" w:rsidRPr="007A16D8" w14:paraId="3B7911ED" w14:textId="13DE3D32" w:rsidTr="00D32FAE">
        <w:trPr>
          <w:trHeight w:val="303"/>
        </w:trPr>
        <w:tc>
          <w:tcPr>
            <w:tcW w:w="1795" w:type="dxa"/>
            <w:vMerge w:val="restart"/>
          </w:tcPr>
          <w:p w14:paraId="577D8B02" w14:textId="77777777" w:rsidR="00537A77" w:rsidRPr="007A16D8" w:rsidRDefault="00537A77" w:rsidP="00F16651">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3 months after outreach if lost coverage</w:t>
            </w:r>
          </w:p>
          <w:p w14:paraId="064ABB60" w14:textId="77777777" w:rsidR="00537A77" w:rsidRPr="007A16D8" w:rsidRDefault="00537A77" w:rsidP="00F16651">
            <w:pPr>
              <w:widowControl w:val="0"/>
              <w:spacing w:after="0" w:line="240" w:lineRule="auto"/>
              <w:ind w:right="96"/>
              <w:rPr>
                <w:rFonts w:ascii="Times New Roman" w:eastAsia="SimSun" w:hAnsi="Times New Roman" w:cs="Times New Roman"/>
                <w:i/>
                <w:iCs/>
                <w:sz w:val="20"/>
                <w:szCs w:val="20"/>
              </w:rPr>
            </w:pPr>
          </w:p>
        </w:tc>
        <w:tc>
          <w:tcPr>
            <w:tcW w:w="1530" w:type="dxa"/>
            <w:tcBorders>
              <w:bottom w:val="nil"/>
            </w:tcBorders>
          </w:tcPr>
          <w:p w14:paraId="7C02F7B6" w14:textId="77777777" w:rsidR="00537A77" w:rsidRPr="007A16D8" w:rsidRDefault="00537A77" w:rsidP="00F16651">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18E5F6E8" w14:textId="77777777" w:rsidR="00537A77" w:rsidRPr="007A16D8" w:rsidRDefault="00537A77" w:rsidP="00F16651">
            <w:pPr>
              <w:widowControl w:val="0"/>
              <w:spacing w:after="0" w:line="240" w:lineRule="auto"/>
              <w:ind w:left="322"/>
              <w:rPr>
                <w:rFonts w:ascii="Times New Roman" w:eastAsia="SimSun" w:hAnsi="Times New Roman" w:cs="Times New Roman"/>
                <w:sz w:val="24"/>
                <w:szCs w:val="24"/>
              </w:rPr>
            </w:pPr>
          </w:p>
        </w:tc>
        <w:tc>
          <w:tcPr>
            <w:tcW w:w="1530" w:type="dxa"/>
            <w:tcBorders>
              <w:bottom w:val="nil"/>
            </w:tcBorders>
          </w:tcPr>
          <w:p w14:paraId="493DEA70" w14:textId="77777777" w:rsidR="00537A77" w:rsidRPr="007A16D8" w:rsidRDefault="00537A77"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6757A174"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440" w:type="dxa"/>
            <w:tcBorders>
              <w:bottom w:val="nil"/>
            </w:tcBorders>
          </w:tcPr>
          <w:p w14:paraId="27D9C605"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688E705A"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4FDE741D"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24196B48"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r>
      <w:tr w:rsidR="00537A77" w:rsidRPr="007A16D8" w14:paraId="4674E9DB" w14:textId="7E356E76" w:rsidTr="00D32FAE">
        <w:trPr>
          <w:trHeight w:val="258"/>
        </w:trPr>
        <w:tc>
          <w:tcPr>
            <w:tcW w:w="1795" w:type="dxa"/>
            <w:vMerge/>
          </w:tcPr>
          <w:p w14:paraId="2EB173C9" w14:textId="77777777" w:rsidR="00537A77" w:rsidRPr="007A16D8" w:rsidRDefault="00537A77" w:rsidP="00F16651">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68B3B2D2" w14:textId="77777777" w:rsidR="00537A77" w:rsidRPr="007A16D8" w:rsidRDefault="00537A77" w:rsidP="00F16651">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50E00319" w14:textId="77777777" w:rsidR="00537A77" w:rsidRPr="007A16D8" w:rsidRDefault="00537A77" w:rsidP="00F16651">
            <w:pPr>
              <w:widowControl w:val="0"/>
              <w:spacing w:before="20" w:after="0" w:line="240" w:lineRule="auto"/>
              <w:ind w:right="94"/>
              <w:jc w:val="right"/>
              <w:rPr>
                <w:rFonts w:ascii="Times New Roman" w:eastAsia="SimSun" w:hAnsi="Times New Roman" w:cs="Times New Roman"/>
                <w:i/>
                <w:sz w:val="24"/>
                <w:szCs w:val="24"/>
              </w:rPr>
            </w:pPr>
          </w:p>
        </w:tc>
        <w:tc>
          <w:tcPr>
            <w:tcW w:w="1530" w:type="dxa"/>
            <w:tcBorders>
              <w:top w:val="nil"/>
              <w:bottom w:val="nil"/>
            </w:tcBorders>
          </w:tcPr>
          <w:p w14:paraId="3CE3A3A2" w14:textId="77777777" w:rsidR="00537A77" w:rsidRPr="007A16D8" w:rsidRDefault="00537A77"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0409579F"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440" w:type="dxa"/>
            <w:tcBorders>
              <w:top w:val="nil"/>
              <w:bottom w:val="nil"/>
            </w:tcBorders>
          </w:tcPr>
          <w:p w14:paraId="75731319"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5AB0A9F4"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62DBA5BE"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1F72540D"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r>
      <w:tr w:rsidR="00537A77" w:rsidRPr="007A16D8" w14:paraId="2F9CD566" w14:textId="000F2B07" w:rsidTr="00D32FAE">
        <w:trPr>
          <w:trHeight w:val="236"/>
        </w:trPr>
        <w:tc>
          <w:tcPr>
            <w:tcW w:w="1795" w:type="dxa"/>
            <w:vMerge/>
            <w:tcBorders>
              <w:bottom w:val="single" w:sz="4" w:space="0" w:color="000000"/>
            </w:tcBorders>
          </w:tcPr>
          <w:p w14:paraId="0E3C45D6"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394FDCF6"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47DCA860" w14:textId="77777777" w:rsidR="00537A77" w:rsidRPr="007A16D8" w:rsidRDefault="00537A77" w:rsidP="00F16651">
            <w:pPr>
              <w:widowControl w:val="0"/>
              <w:spacing w:after="0" w:line="240" w:lineRule="auto"/>
              <w:ind w:right="94"/>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77345100"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2D145CF2"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013E71C8"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539FAC2B"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60F256C6"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BF7E2B7"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r>
      <w:tr w:rsidR="00537A77" w:rsidRPr="007A16D8" w14:paraId="1F255F87" w14:textId="7FC16676" w:rsidTr="00D32FAE">
        <w:trPr>
          <w:trHeight w:val="303"/>
        </w:trPr>
        <w:tc>
          <w:tcPr>
            <w:tcW w:w="1795" w:type="dxa"/>
            <w:vMerge w:val="restart"/>
          </w:tcPr>
          <w:p w14:paraId="2EB37EF3" w14:textId="77777777" w:rsidR="00537A77" w:rsidRPr="007A16D8" w:rsidRDefault="00537A77" w:rsidP="00F16651">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6 months after outreach if lost coverage</w:t>
            </w:r>
          </w:p>
          <w:p w14:paraId="371A0266" w14:textId="77777777" w:rsidR="00537A77" w:rsidRPr="007A16D8" w:rsidRDefault="00537A77" w:rsidP="00F16651">
            <w:pPr>
              <w:widowControl w:val="0"/>
              <w:spacing w:after="0" w:line="240" w:lineRule="auto"/>
              <w:ind w:right="96"/>
              <w:rPr>
                <w:rFonts w:ascii="Times New Roman" w:eastAsia="SimSun" w:hAnsi="Times New Roman" w:cs="Times New Roman"/>
                <w:i/>
                <w:iCs/>
                <w:sz w:val="20"/>
                <w:szCs w:val="20"/>
              </w:rPr>
            </w:pPr>
          </w:p>
        </w:tc>
        <w:tc>
          <w:tcPr>
            <w:tcW w:w="1530" w:type="dxa"/>
            <w:tcBorders>
              <w:bottom w:val="nil"/>
            </w:tcBorders>
          </w:tcPr>
          <w:p w14:paraId="7BDADFE3" w14:textId="77777777" w:rsidR="00537A77" w:rsidRPr="007A16D8" w:rsidRDefault="00537A77" w:rsidP="00F16651">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16CC09B1" w14:textId="77777777" w:rsidR="00537A77" w:rsidRPr="007A16D8" w:rsidRDefault="00537A77" w:rsidP="00F16651">
            <w:pPr>
              <w:widowControl w:val="0"/>
              <w:spacing w:after="0" w:line="240" w:lineRule="auto"/>
              <w:ind w:left="322"/>
              <w:rPr>
                <w:rFonts w:ascii="Times New Roman" w:eastAsia="SimSun" w:hAnsi="Times New Roman" w:cs="Times New Roman"/>
                <w:sz w:val="24"/>
                <w:szCs w:val="24"/>
              </w:rPr>
            </w:pPr>
          </w:p>
        </w:tc>
        <w:tc>
          <w:tcPr>
            <w:tcW w:w="1530" w:type="dxa"/>
            <w:tcBorders>
              <w:bottom w:val="nil"/>
            </w:tcBorders>
          </w:tcPr>
          <w:p w14:paraId="2C9C9974" w14:textId="77777777" w:rsidR="00537A77" w:rsidRPr="007A16D8" w:rsidRDefault="00537A77"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0EB7BBEE"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440" w:type="dxa"/>
            <w:tcBorders>
              <w:bottom w:val="nil"/>
            </w:tcBorders>
          </w:tcPr>
          <w:p w14:paraId="39B14332"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606BB5AC"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3984B0DB"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3281A24B"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r>
      <w:tr w:rsidR="00537A77" w:rsidRPr="007A16D8" w14:paraId="7136B961" w14:textId="323BDDD4" w:rsidTr="00D32FAE">
        <w:trPr>
          <w:trHeight w:val="258"/>
        </w:trPr>
        <w:tc>
          <w:tcPr>
            <w:tcW w:w="1795" w:type="dxa"/>
            <w:vMerge/>
          </w:tcPr>
          <w:p w14:paraId="77CE81ED" w14:textId="77777777" w:rsidR="00537A77" w:rsidRPr="007A16D8" w:rsidRDefault="00537A77" w:rsidP="00F16651">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485B50AA" w14:textId="77777777" w:rsidR="00537A77" w:rsidRPr="007A16D8" w:rsidRDefault="00537A77" w:rsidP="00F16651">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7232756D" w14:textId="77777777" w:rsidR="00537A77" w:rsidRPr="007A16D8" w:rsidRDefault="00537A77" w:rsidP="00F16651">
            <w:pPr>
              <w:widowControl w:val="0"/>
              <w:spacing w:before="20" w:after="0" w:line="240" w:lineRule="auto"/>
              <w:ind w:right="94"/>
              <w:jc w:val="right"/>
              <w:rPr>
                <w:rFonts w:ascii="Times New Roman" w:eastAsia="SimSun" w:hAnsi="Times New Roman" w:cs="Times New Roman"/>
                <w:i/>
                <w:sz w:val="24"/>
                <w:szCs w:val="24"/>
              </w:rPr>
            </w:pPr>
          </w:p>
        </w:tc>
        <w:tc>
          <w:tcPr>
            <w:tcW w:w="1530" w:type="dxa"/>
            <w:tcBorders>
              <w:top w:val="nil"/>
              <w:bottom w:val="nil"/>
            </w:tcBorders>
          </w:tcPr>
          <w:p w14:paraId="14CFD77A" w14:textId="77777777" w:rsidR="00537A77" w:rsidRPr="007A16D8" w:rsidRDefault="00537A77"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048A26FC"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440" w:type="dxa"/>
            <w:tcBorders>
              <w:top w:val="nil"/>
              <w:bottom w:val="nil"/>
            </w:tcBorders>
          </w:tcPr>
          <w:p w14:paraId="430645D9"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62B2676D"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3DB9EBE7"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209BC740"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r>
      <w:tr w:rsidR="00537A77" w:rsidRPr="007A16D8" w14:paraId="3D96BF64" w14:textId="13379CEC" w:rsidTr="00D32FAE">
        <w:trPr>
          <w:trHeight w:val="236"/>
        </w:trPr>
        <w:tc>
          <w:tcPr>
            <w:tcW w:w="1795" w:type="dxa"/>
            <w:vMerge/>
            <w:tcBorders>
              <w:bottom w:val="single" w:sz="4" w:space="0" w:color="000000"/>
            </w:tcBorders>
          </w:tcPr>
          <w:p w14:paraId="5B72B6F2"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5AE153BB"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1560367" w14:textId="77777777" w:rsidR="00537A77" w:rsidRPr="007A16D8" w:rsidRDefault="00537A77" w:rsidP="00F16651">
            <w:pPr>
              <w:widowControl w:val="0"/>
              <w:spacing w:after="0" w:line="240" w:lineRule="auto"/>
              <w:ind w:right="94"/>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2BCD516C"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7EB96F40"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2AEDF458"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05C3A4D2"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578BC5D3"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2831236B"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r>
      <w:tr w:rsidR="00537A77" w:rsidRPr="007A16D8" w14:paraId="50F907BD" w14:textId="00288BB4" w:rsidTr="00D32FAE">
        <w:trPr>
          <w:trHeight w:val="303"/>
        </w:trPr>
        <w:tc>
          <w:tcPr>
            <w:tcW w:w="1795" w:type="dxa"/>
            <w:vMerge w:val="restart"/>
          </w:tcPr>
          <w:p w14:paraId="5B393485" w14:textId="77777777" w:rsidR="00537A77" w:rsidRPr="007A16D8" w:rsidRDefault="00537A77" w:rsidP="00F16651">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12 months after outreach if lost coverage</w:t>
            </w:r>
          </w:p>
          <w:p w14:paraId="3CA0C050" w14:textId="77777777" w:rsidR="00537A77" w:rsidRPr="007A16D8" w:rsidRDefault="00537A77" w:rsidP="00F16651">
            <w:pPr>
              <w:widowControl w:val="0"/>
              <w:spacing w:after="0" w:line="240" w:lineRule="auto"/>
              <w:ind w:right="96"/>
              <w:rPr>
                <w:rFonts w:ascii="Times New Roman" w:eastAsia="SimSun" w:hAnsi="Times New Roman" w:cs="Times New Roman"/>
                <w:i/>
                <w:iCs/>
                <w:sz w:val="20"/>
                <w:szCs w:val="20"/>
              </w:rPr>
            </w:pPr>
          </w:p>
        </w:tc>
        <w:tc>
          <w:tcPr>
            <w:tcW w:w="1530" w:type="dxa"/>
            <w:tcBorders>
              <w:bottom w:val="nil"/>
            </w:tcBorders>
          </w:tcPr>
          <w:p w14:paraId="7DFE8969" w14:textId="77777777" w:rsidR="00537A77" w:rsidRPr="007A16D8" w:rsidRDefault="00537A77" w:rsidP="00F16651">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28EA84DF" w14:textId="77777777" w:rsidR="00537A77" w:rsidRPr="007A16D8" w:rsidRDefault="00537A77" w:rsidP="00F16651">
            <w:pPr>
              <w:widowControl w:val="0"/>
              <w:spacing w:after="0" w:line="240" w:lineRule="auto"/>
              <w:ind w:left="322"/>
              <w:rPr>
                <w:rFonts w:ascii="Times New Roman" w:eastAsia="SimSun" w:hAnsi="Times New Roman" w:cs="Times New Roman"/>
                <w:sz w:val="24"/>
                <w:szCs w:val="24"/>
              </w:rPr>
            </w:pPr>
          </w:p>
        </w:tc>
        <w:tc>
          <w:tcPr>
            <w:tcW w:w="1530" w:type="dxa"/>
            <w:tcBorders>
              <w:bottom w:val="nil"/>
            </w:tcBorders>
          </w:tcPr>
          <w:p w14:paraId="47F81F13" w14:textId="77777777" w:rsidR="00537A77" w:rsidRPr="007A16D8" w:rsidRDefault="00537A77"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14CD015C"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440" w:type="dxa"/>
            <w:tcBorders>
              <w:bottom w:val="nil"/>
            </w:tcBorders>
          </w:tcPr>
          <w:p w14:paraId="17B9D7A7"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4F92E21B"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2E8424F9"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1E8B4139" w14:textId="77777777" w:rsidR="00537A77" w:rsidRPr="007A16D8" w:rsidRDefault="00537A77" w:rsidP="00F16651">
            <w:pPr>
              <w:widowControl w:val="0"/>
              <w:spacing w:after="0" w:line="240" w:lineRule="auto"/>
              <w:ind w:left="323"/>
              <w:rPr>
                <w:rFonts w:ascii="Times New Roman" w:eastAsia="SimSun" w:hAnsi="Times New Roman" w:cs="Times New Roman"/>
                <w:sz w:val="24"/>
                <w:szCs w:val="24"/>
              </w:rPr>
            </w:pPr>
          </w:p>
        </w:tc>
      </w:tr>
      <w:tr w:rsidR="00537A77" w:rsidRPr="007A16D8" w14:paraId="7CA4D0F7" w14:textId="5F51E49F" w:rsidTr="00D32FAE">
        <w:trPr>
          <w:trHeight w:val="258"/>
        </w:trPr>
        <w:tc>
          <w:tcPr>
            <w:tcW w:w="1795" w:type="dxa"/>
            <w:vMerge/>
          </w:tcPr>
          <w:p w14:paraId="7CAAC702" w14:textId="77777777" w:rsidR="00537A77" w:rsidRPr="007A16D8" w:rsidRDefault="00537A77" w:rsidP="00F16651">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3EA18067" w14:textId="77777777" w:rsidR="00537A77" w:rsidRPr="007A16D8" w:rsidRDefault="00537A77" w:rsidP="00F16651">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54C7BFD1" w14:textId="77777777" w:rsidR="00537A77" w:rsidRPr="007A16D8" w:rsidRDefault="00537A77" w:rsidP="00F16651">
            <w:pPr>
              <w:widowControl w:val="0"/>
              <w:spacing w:before="20" w:after="0" w:line="240" w:lineRule="auto"/>
              <w:ind w:right="94"/>
              <w:jc w:val="right"/>
              <w:rPr>
                <w:rFonts w:ascii="Times New Roman" w:eastAsia="SimSun" w:hAnsi="Times New Roman" w:cs="Times New Roman"/>
                <w:i/>
                <w:sz w:val="24"/>
                <w:szCs w:val="24"/>
              </w:rPr>
            </w:pPr>
          </w:p>
        </w:tc>
        <w:tc>
          <w:tcPr>
            <w:tcW w:w="1530" w:type="dxa"/>
            <w:tcBorders>
              <w:top w:val="nil"/>
              <w:bottom w:val="nil"/>
            </w:tcBorders>
          </w:tcPr>
          <w:p w14:paraId="0E168AF2" w14:textId="77777777" w:rsidR="00537A77" w:rsidRPr="007A16D8" w:rsidRDefault="00537A77"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11DD2D79"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440" w:type="dxa"/>
            <w:tcBorders>
              <w:top w:val="nil"/>
              <w:bottom w:val="nil"/>
            </w:tcBorders>
          </w:tcPr>
          <w:p w14:paraId="6D264057"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6F7F2B16"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63BC9B73"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55A47600" w14:textId="77777777" w:rsidR="00537A77" w:rsidRPr="007A16D8" w:rsidRDefault="00537A77" w:rsidP="00F16651">
            <w:pPr>
              <w:widowControl w:val="0"/>
              <w:spacing w:before="20" w:after="0" w:line="240" w:lineRule="auto"/>
              <w:ind w:right="93"/>
              <w:jc w:val="right"/>
              <w:rPr>
                <w:rFonts w:ascii="Times New Roman" w:eastAsia="SimSun" w:hAnsi="Times New Roman" w:cs="Times New Roman"/>
                <w:i/>
                <w:sz w:val="24"/>
                <w:szCs w:val="24"/>
              </w:rPr>
            </w:pPr>
          </w:p>
        </w:tc>
      </w:tr>
      <w:tr w:rsidR="00537A77" w:rsidRPr="007A16D8" w14:paraId="41BBFE94" w14:textId="214FB512" w:rsidTr="00D32FAE">
        <w:trPr>
          <w:trHeight w:val="236"/>
        </w:trPr>
        <w:tc>
          <w:tcPr>
            <w:tcW w:w="1795" w:type="dxa"/>
            <w:vMerge/>
            <w:tcBorders>
              <w:bottom w:val="single" w:sz="4" w:space="0" w:color="000000"/>
            </w:tcBorders>
          </w:tcPr>
          <w:p w14:paraId="59F19C2C"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25013B59"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3B4E865F" w14:textId="77777777" w:rsidR="00537A77" w:rsidRPr="007A16D8" w:rsidRDefault="00537A77" w:rsidP="00F16651">
            <w:pPr>
              <w:widowControl w:val="0"/>
              <w:spacing w:after="0" w:line="240" w:lineRule="auto"/>
              <w:ind w:right="94"/>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E85B776" w14:textId="77777777" w:rsidR="00537A77" w:rsidRPr="007A16D8" w:rsidRDefault="00537A77"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7ADC189C"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68A90457"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37187E8F"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09E22991"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46151BA" w14:textId="77777777" w:rsidR="00537A77" w:rsidRPr="007A16D8" w:rsidRDefault="00537A77" w:rsidP="00F16651">
            <w:pPr>
              <w:widowControl w:val="0"/>
              <w:spacing w:after="0" w:line="240" w:lineRule="auto"/>
              <w:ind w:right="93"/>
              <w:jc w:val="right"/>
              <w:rPr>
                <w:rFonts w:ascii="Times New Roman" w:eastAsia="SimSun" w:hAnsi="Times New Roman" w:cs="Times New Roman"/>
                <w:i/>
                <w:sz w:val="24"/>
                <w:szCs w:val="24"/>
              </w:rPr>
            </w:pPr>
          </w:p>
        </w:tc>
      </w:tr>
      <w:tr w:rsidR="00537A77" w:rsidRPr="007A16D8" w14:paraId="17544F5B" w14:textId="6489334C" w:rsidTr="00D32FAE">
        <w:trPr>
          <w:trHeight w:val="281"/>
        </w:trPr>
        <w:tc>
          <w:tcPr>
            <w:tcW w:w="1795" w:type="dxa"/>
          </w:tcPr>
          <w:p w14:paraId="4F853DCD" w14:textId="1D8B6E15" w:rsidR="00537A77" w:rsidRDefault="00537A77" w:rsidP="00F16651">
            <w:pPr>
              <w:widowControl w:val="0"/>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Sample Size</w:t>
            </w:r>
          </w:p>
        </w:tc>
        <w:tc>
          <w:tcPr>
            <w:tcW w:w="1530" w:type="dxa"/>
          </w:tcPr>
          <w:p w14:paraId="45A0B983"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Pr>
          <w:p w14:paraId="41F9C0D7"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Pr>
          <w:p w14:paraId="2567C150"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Pr>
          <w:p w14:paraId="186FDF4D"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Pr>
          <w:p w14:paraId="16D63A28"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Pr>
          <w:p w14:paraId="3381D850"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Pr>
          <w:p w14:paraId="7E81C592"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Pr>
          <w:p w14:paraId="53855F82"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4A3FC6" w:rsidRPr="007A16D8" w14:paraId="4F7C34F9" w14:textId="77777777" w:rsidTr="00B43C8F">
        <w:trPr>
          <w:trHeight w:val="281"/>
        </w:trPr>
        <w:tc>
          <w:tcPr>
            <w:tcW w:w="13855" w:type="dxa"/>
            <w:gridSpan w:val="9"/>
          </w:tcPr>
          <w:p w14:paraId="02D56479" w14:textId="2424B5F5" w:rsidR="004A3FC6" w:rsidRPr="007A16D8" w:rsidRDefault="004A3FC6" w:rsidP="00D32FAE">
            <w:pPr>
              <w:widowControl w:val="0"/>
              <w:spacing w:after="0" w:line="240" w:lineRule="auto"/>
              <w:rPr>
                <w:rFonts w:ascii="Times New Roman" w:eastAsia="SimSun" w:hAnsi="Times New Roman" w:cs="Times New Roman"/>
                <w:sz w:val="24"/>
                <w:szCs w:val="24"/>
              </w:rPr>
            </w:pPr>
            <w:r w:rsidRPr="007A16D8">
              <w:rPr>
                <w:rFonts w:ascii="Times New Roman" w:eastAsia="SimSun" w:hAnsi="Times New Roman" w:cs="Times New Roman"/>
                <w:b/>
                <w:bCs/>
                <w:i/>
                <w:iCs/>
                <w:sz w:val="20"/>
                <w:szCs w:val="20"/>
              </w:rPr>
              <w:t xml:space="preserve">Panel B: </w:t>
            </w:r>
            <w:r>
              <w:rPr>
                <w:rFonts w:ascii="Times New Roman" w:eastAsia="SimSun" w:hAnsi="Times New Roman" w:cs="Times New Roman"/>
                <w:b/>
                <w:bCs/>
                <w:i/>
                <w:iCs/>
                <w:sz w:val="20"/>
                <w:szCs w:val="20"/>
              </w:rPr>
              <w:t>Engagement with the intervention</w:t>
            </w:r>
          </w:p>
        </w:tc>
      </w:tr>
      <w:tr w:rsidR="004A3FC6" w:rsidRPr="007A16D8" w14:paraId="31351092" w14:textId="77777777" w:rsidTr="00D32FAE">
        <w:trPr>
          <w:trHeight w:val="863"/>
        </w:trPr>
        <w:tc>
          <w:tcPr>
            <w:tcW w:w="1795" w:type="dxa"/>
            <w:shd w:val="clear" w:color="auto" w:fill="auto"/>
          </w:tcPr>
          <w:p w14:paraId="395D0DAD" w14:textId="15C812D2" w:rsidR="004A3FC6" w:rsidRDefault="004A3FC6" w:rsidP="004A3FC6">
            <w:pPr>
              <w:widowControl w:val="0"/>
              <w:spacing w:after="0" w:line="240" w:lineRule="auto"/>
              <w:rPr>
                <w:rFonts w:ascii="Times New Roman" w:eastAsia="SimSun" w:hAnsi="Times New Roman" w:cs="Times New Roman"/>
                <w:sz w:val="20"/>
                <w:szCs w:val="20"/>
              </w:rPr>
            </w:pPr>
            <w:r>
              <w:rPr>
                <w:rFonts w:ascii="Times New Roman" w:eastAsia="SimSun" w:hAnsi="Times New Roman" w:cs="Times New Roman"/>
                <w:i/>
                <w:iCs/>
                <w:sz w:val="20"/>
                <w:szCs w:val="20"/>
              </w:rPr>
              <w:t>Texted back STOP</w:t>
            </w:r>
          </w:p>
        </w:tc>
        <w:tc>
          <w:tcPr>
            <w:tcW w:w="1530" w:type="dxa"/>
            <w:tcBorders>
              <w:top w:val="single" w:sz="4" w:space="0" w:color="auto"/>
            </w:tcBorders>
            <w:shd w:val="clear" w:color="auto" w:fill="A6A6A6" w:themeFill="background1" w:themeFillShade="A6"/>
          </w:tcPr>
          <w:p w14:paraId="41E26FF4" w14:textId="77777777" w:rsidR="004A3FC6" w:rsidRPr="007A16D8" w:rsidRDefault="004A3FC6" w:rsidP="004A3FC6">
            <w:pPr>
              <w:widowControl w:val="0"/>
              <w:spacing w:after="0" w:line="240" w:lineRule="auto"/>
              <w:ind w:left="8"/>
              <w:jc w:val="center"/>
              <w:rPr>
                <w:rFonts w:ascii="Times New Roman" w:eastAsia="SimSun" w:hAnsi="Times New Roman" w:cs="Times New Roman"/>
                <w:sz w:val="24"/>
                <w:szCs w:val="24"/>
              </w:rPr>
            </w:pPr>
          </w:p>
        </w:tc>
        <w:tc>
          <w:tcPr>
            <w:tcW w:w="1440" w:type="dxa"/>
            <w:tcBorders>
              <w:top w:val="single" w:sz="4" w:space="0" w:color="auto"/>
            </w:tcBorders>
          </w:tcPr>
          <w:p w14:paraId="26EDAFC5" w14:textId="77777777" w:rsidR="004A3FC6" w:rsidRPr="007A16D8" w:rsidRDefault="004A3FC6" w:rsidP="004A3FC6">
            <w:pPr>
              <w:widowControl w:val="0"/>
              <w:spacing w:after="0" w:line="240" w:lineRule="auto"/>
              <w:ind w:left="293"/>
              <w:rPr>
                <w:rFonts w:ascii="Times New Roman" w:eastAsia="SimSun" w:hAnsi="Times New Roman" w:cs="Times New Roman"/>
                <w:sz w:val="24"/>
                <w:szCs w:val="24"/>
              </w:rPr>
            </w:pPr>
          </w:p>
        </w:tc>
        <w:tc>
          <w:tcPr>
            <w:tcW w:w="1530" w:type="dxa"/>
            <w:tcBorders>
              <w:top w:val="single" w:sz="4" w:space="0" w:color="auto"/>
            </w:tcBorders>
          </w:tcPr>
          <w:p w14:paraId="077CE107" w14:textId="77777777" w:rsidR="004A3FC6" w:rsidRPr="007A16D8" w:rsidRDefault="004A3FC6" w:rsidP="004A3FC6">
            <w:pPr>
              <w:widowControl w:val="0"/>
              <w:spacing w:after="0" w:line="240" w:lineRule="auto"/>
              <w:ind w:left="8"/>
              <w:jc w:val="center"/>
              <w:rPr>
                <w:rFonts w:ascii="Times New Roman" w:eastAsia="SimSun" w:hAnsi="Times New Roman" w:cs="Times New Roman"/>
                <w:sz w:val="24"/>
                <w:szCs w:val="24"/>
              </w:rPr>
            </w:pPr>
          </w:p>
        </w:tc>
        <w:tc>
          <w:tcPr>
            <w:tcW w:w="1530" w:type="dxa"/>
            <w:tcBorders>
              <w:top w:val="single" w:sz="4" w:space="0" w:color="auto"/>
            </w:tcBorders>
          </w:tcPr>
          <w:p w14:paraId="5CD16F75" w14:textId="77777777" w:rsidR="004A3FC6" w:rsidRPr="007A16D8" w:rsidRDefault="004A3FC6" w:rsidP="004A3FC6">
            <w:pPr>
              <w:widowControl w:val="0"/>
              <w:spacing w:after="0" w:line="240" w:lineRule="auto"/>
              <w:ind w:left="294"/>
              <w:rPr>
                <w:rFonts w:ascii="Times New Roman" w:eastAsia="SimSun" w:hAnsi="Times New Roman" w:cs="Times New Roman"/>
                <w:sz w:val="24"/>
                <w:szCs w:val="24"/>
              </w:rPr>
            </w:pPr>
          </w:p>
        </w:tc>
        <w:tc>
          <w:tcPr>
            <w:tcW w:w="1440" w:type="dxa"/>
            <w:tcBorders>
              <w:top w:val="single" w:sz="4" w:space="0" w:color="auto"/>
            </w:tcBorders>
          </w:tcPr>
          <w:p w14:paraId="69ADB1E5" w14:textId="77777777" w:rsidR="004A3FC6" w:rsidRPr="007A16D8" w:rsidRDefault="004A3FC6" w:rsidP="004A3FC6">
            <w:pPr>
              <w:widowControl w:val="0"/>
              <w:spacing w:after="0" w:line="240" w:lineRule="auto"/>
              <w:ind w:left="294"/>
              <w:rPr>
                <w:rFonts w:ascii="Times New Roman" w:eastAsia="SimSun" w:hAnsi="Times New Roman" w:cs="Times New Roman"/>
                <w:sz w:val="24"/>
                <w:szCs w:val="24"/>
              </w:rPr>
            </w:pPr>
          </w:p>
        </w:tc>
        <w:tc>
          <w:tcPr>
            <w:tcW w:w="1530" w:type="dxa"/>
            <w:tcBorders>
              <w:top w:val="single" w:sz="4" w:space="0" w:color="auto"/>
            </w:tcBorders>
          </w:tcPr>
          <w:p w14:paraId="478E8897" w14:textId="77777777" w:rsidR="004A3FC6" w:rsidRPr="007A16D8" w:rsidRDefault="004A3FC6" w:rsidP="004A3FC6">
            <w:pPr>
              <w:widowControl w:val="0"/>
              <w:spacing w:after="0" w:line="240" w:lineRule="auto"/>
              <w:ind w:left="294"/>
              <w:rPr>
                <w:rFonts w:ascii="Times New Roman" w:eastAsia="SimSun" w:hAnsi="Times New Roman" w:cs="Times New Roman"/>
                <w:sz w:val="24"/>
                <w:szCs w:val="24"/>
              </w:rPr>
            </w:pPr>
          </w:p>
        </w:tc>
        <w:tc>
          <w:tcPr>
            <w:tcW w:w="1530" w:type="dxa"/>
            <w:tcBorders>
              <w:top w:val="single" w:sz="4" w:space="0" w:color="auto"/>
            </w:tcBorders>
          </w:tcPr>
          <w:p w14:paraId="421ADFFF" w14:textId="77777777" w:rsidR="004A3FC6" w:rsidRPr="007A16D8" w:rsidRDefault="004A3FC6" w:rsidP="004A3FC6">
            <w:pPr>
              <w:widowControl w:val="0"/>
              <w:spacing w:after="0" w:line="240" w:lineRule="auto"/>
              <w:ind w:left="294"/>
              <w:rPr>
                <w:rFonts w:ascii="Times New Roman" w:eastAsia="SimSun" w:hAnsi="Times New Roman" w:cs="Times New Roman"/>
                <w:sz w:val="24"/>
                <w:szCs w:val="24"/>
              </w:rPr>
            </w:pPr>
          </w:p>
        </w:tc>
        <w:tc>
          <w:tcPr>
            <w:tcW w:w="1530" w:type="dxa"/>
            <w:tcBorders>
              <w:top w:val="single" w:sz="4" w:space="0" w:color="auto"/>
            </w:tcBorders>
          </w:tcPr>
          <w:p w14:paraId="1C101CFF" w14:textId="77777777" w:rsidR="004A3FC6" w:rsidRPr="007A16D8" w:rsidRDefault="004A3FC6" w:rsidP="004A3FC6">
            <w:pPr>
              <w:widowControl w:val="0"/>
              <w:spacing w:after="0" w:line="240" w:lineRule="auto"/>
              <w:ind w:left="294"/>
              <w:rPr>
                <w:rFonts w:ascii="Times New Roman" w:eastAsia="SimSun" w:hAnsi="Times New Roman" w:cs="Times New Roman"/>
                <w:sz w:val="24"/>
                <w:szCs w:val="24"/>
              </w:rPr>
            </w:pPr>
          </w:p>
        </w:tc>
      </w:tr>
      <w:tr w:rsidR="004A3FC6" w:rsidRPr="007A16D8" w14:paraId="1410F6B9" w14:textId="77777777" w:rsidTr="00D32FAE">
        <w:trPr>
          <w:trHeight w:val="863"/>
        </w:trPr>
        <w:tc>
          <w:tcPr>
            <w:tcW w:w="1795" w:type="dxa"/>
            <w:shd w:val="clear" w:color="auto" w:fill="auto"/>
          </w:tcPr>
          <w:p w14:paraId="76A20865" w14:textId="470BE576" w:rsidR="004A3FC6" w:rsidRDefault="004A3FC6" w:rsidP="004A3FC6">
            <w:pPr>
              <w:widowControl w:val="0"/>
              <w:spacing w:after="0" w:line="240" w:lineRule="auto"/>
              <w:rPr>
                <w:rFonts w:ascii="Times New Roman" w:eastAsia="SimSun" w:hAnsi="Times New Roman" w:cs="Times New Roman"/>
                <w:sz w:val="20"/>
                <w:szCs w:val="20"/>
              </w:rPr>
            </w:pPr>
            <w:r>
              <w:rPr>
                <w:rFonts w:ascii="Times New Roman" w:eastAsia="SimSun" w:hAnsi="Times New Roman" w:cs="Times New Roman"/>
                <w:i/>
                <w:iCs/>
                <w:sz w:val="20"/>
                <w:szCs w:val="20"/>
              </w:rPr>
              <w:lastRenderedPageBreak/>
              <w:t>Texted back DONE</w:t>
            </w:r>
          </w:p>
        </w:tc>
        <w:tc>
          <w:tcPr>
            <w:tcW w:w="1530" w:type="dxa"/>
            <w:tcBorders>
              <w:top w:val="single" w:sz="4" w:space="0" w:color="auto"/>
            </w:tcBorders>
            <w:shd w:val="clear" w:color="auto" w:fill="A6A6A6" w:themeFill="background1" w:themeFillShade="A6"/>
          </w:tcPr>
          <w:p w14:paraId="41290EA4" w14:textId="77777777" w:rsidR="004A3FC6" w:rsidRPr="007A16D8" w:rsidRDefault="004A3FC6" w:rsidP="004A3FC6">
            <w:pPr>
              <w:widowControl w:val="0"/>
              <w:spacing w:after="0" w:line="240" w:lineRule="auto"/>
              <w:ind w:left="8"/>
              <w:jc w:val="center"/>
              <w:rPr>
                <w:rFonts w:ascii="Times New Roman" w:eastAsia="SimSun" w:hAnsi="Times New Roman" w:cs="Times New Roman"/>
                <w:sz w:val="24"/>
                <w:szCs w:val="24"/>
              </w:rPr>
            </w:pPr>
          </w:p>
        </w:tc>
        <w:tc>
          <w:tcPr>
            <w:tcW w:w="1440" w:type="dxa"/>
            <w:tcBorders>
              <w:top w:val="single" w:sz="4" w:space="0" w:color="auto"/>
            </w:tcBorders>
          </w:tcPr>
          <w:p w14:paraId="5F237E78" w14:textId="77777777" w:rsidR="004A3FC6" w:rsidRPr="007A16D8" w:rsidRDefault="004A3FC6" w:rsidP="004A3FC6">
            <w:pPr>
              <w:widowControl w:val="0"/>
              <w:spacing w:after="0" w:line="240" w:lineRule="auto"/>
              <w:ind w:left="293"/>
              <w:rPr>
                <w:rFonts w:ascii="Times New Roman" w:eastAsia="SimSun" w:hAnsi="Times New Roman" w:cs="Times New Roman"/>
                <w:sz w:val="24"/>
                <w:szCs w:val="24"/>
              </w:rPr>
            </w:pPr>
          </w:p>
        </w:tc>
        <w:tc>
          <w:tcPr>
            <w:tcW w:w="1530" w:type="dxa"/>
            <w:tcBorders>
              <w:top w:val="single" w:sz="4" w:space="0" w:color="auto"/>
            </w:tcBorders>
          </w:tcPr>
          <w:p w14:paraId="6FB7BA13" w14:textId="77777777" w:rsidR="004A3FC6" w:rsidRPr="007A16D8" w:rsidRDefault="004A3FC6" w:rsidP="004A3FC6">
            <w:pPr>
              <w:widowControl w:val="0"/>
              <w:spacing w:after="0" w:line="240" w:lineRule="auto"/>
              <w:ind w:left="8"/>
              <w:jc w:val="center"/>
              <w:rPr>
                <w:rFonts w:ascii="Times New Roman" w:eastAsia="SimSun" w:hAnsi="Times New Roman" w:cs="Times New Roman"/>
                <w:sz w:val="24"/>
                <w:szCs w:val="24"/>
              </w:rPr>
            </w:pPr>
          </w:p>
        </w:tc>
        <w:tc>
          <w:tcPr>
            <w:tcW w:w="1530" w:type="dxa"/>
            <w:tcBorders>
              <w:top w:val="single" w:sz="4" w:space="0" w:color="auto"/>
            </w:tcBorders>
          </w:tcPr>
          <w:p w14:paraId="766A6E19" w14:textId="77777777" w:rsidR="004A3FC6" w:rsidRPr="007A16D8" w:rsidRDefault="004A3FC6" w:rsidP="004A3FC6">
            <w:pPr>
              <w:widowControl w:val="0"/>
              <w:spacing w:after="0" w:line="240" w:lineRule="auto"/>
              <w:ind w:left="294"/>
              <w:rPr>
                <w:rFonts w:ascii="Times New Roman" w:eastAsia="SimSun" w:hAnsi="Times New Roman" w:cs="Times New Roman"/>
                <w:sz w:val="24"/>
                <w:szCs w:val="24"/>
              </w:rPr>
            </w:pPr>
          </w:p>
        </w:tc>
        <w:tc>
          <w:tcPr>
            <w:tcW w:w="1440" w:type="dxa"/>
            <w:tcBorders>
              <w:top w:val="single" w:sz="4" w:space="0" w:color="auto"/>
            </w:tcBorders>
          </w:tcPr>
          <w:p w14:paraId="6C0EB761" w14:textId="77777777" w:rsidR="004A3FC6" w:rsidRPr="007A16D8" w:rsidRDefault="004A3FC6" w:rsidP="004A3FC6">
            <w:pPr>
              <w:widowControl w:val="0"/>
              <w:spacing w:after="0" w:line="240" w:lineRule="auto"/>
              <w:ind w:left="294"/>
              <w:rPr>
                <w:rFonts w:ascii="Times New Roman" w:eastAsia="SimSun" w:hAnsi="Times New Roman" w:cs="Times New Roman"/>
                <w:sz w:val="24"/>
                <w:szCs w:val="24"/>
              </w:rPr>
            </w:pPr>
          </w:p>
        </w:tc>
        <w:tc>
          <w:tcPr>
            <w:tcW w:w="1530" w:type="dxa"/>
            <w:tcBorders>
              <w:top w:val="single" w:sz="4" w:space="0" w:color="auto"/>
            </w:tcBorders>
          </w:tcPr>
          <w:p w14:paraId="0B9DFFA6" w14:textId="77777777" w:rsidR="004A3FC6" w:rsidRPr="007A16D8" w:rsidRDefault="004A3FC6" w:rsidP="004A3FC6">
            <w:pPr>
              <w:widowControl w:val="0"/>
              <w:spacing w:after="0" w:line="240" w:lineRule="auto"/>
              <w:ind w:left="294"/>
              <w:rPr>
                <w:rFonts w:ascii="Times New Roman" w:eastAsia="SimSun" w:hAnsi="Times New Roman" w:cs="Times New Roman"/>
                <w:sz w:val="24"/>
                <w:szCs w:val="24"/>
              </w:rPr>
            </w:pPr>
          </w:p>
        </w:tc>
        <w:tc>
          <w:tcPr>
            <w:tcW w:w="1530" w:type="dxa"/>
            <w:tcBorders>
              <w:top w:val="single" w:sz="4" w:space="0" w:color="auto"/>
            </w:tcBorders>
          </w:tcPr>
          <w:p w14:paraId="47653D13" w14:textId="77777777" w:rsidR="004A3FC6" w:rsidRPr="007A16D8" w:rsidRDefault="004A3FC6" w:rsidP="004A3FC6">
            <w:pPr>
              <w:widowControl w:val="0"/>
              <w:spacing w:after="0" w:line="240" w:lineRule="auto"/>
              <w:ind w:left="294"/>
              <w:rPr>
                <w:rFonts w:ascii="Times New Roman" w:eastAsia="SimSun" w:hAnsi="Times New Roman" w:cs="Times New Roman"/>
                <w:sz w:val="24"/>
                <w:szCs w:val="24"/>
              </w:rPr>
            </w:pPr>
          </w:p>
        </w:tc>
        <w:tc>
          <w:tcPr>
            <w:tcW w:w="1530" w:type="dxa"/>
            <w:tcBorders>
              <w:top w:val="single" w:sz="4" w:space="0" w:color="auto"/>
            </w:tcBorders>
          </w:tcPr>
          <w:p w14:paraId="11E4DD78" w14:textId="77777777" w:rsidR="004A3FC6" w:rsidRPr="007A16D8" w:rsidRDefault="004A3FC6" w:rsidP="004A3FC6">
            <w:pPr>
              <w:widowControl w:val="0"/>
              <w:spacing w:after="0" w:line="240" w:lineRule="auto"/>
              <w:ind w:left="294"/>
              <w:rPr>
                <w:rFonts w:ascii="Times New Roman" w:eastAsia="SimSun" w:hAnsi="Times New Roman" w:cs="Times New Roman"/>
                <w:sz w:val="24"/>
                <w:szCs w:val="24"/>
              </w:rPr>
            </w:pPr>
          </w:p>
        </w:tc>
      </w:tr>
      <w:tr w:rsidR="004A3FC6" w:rsidRPr="007A16D8" w14:paraId="03BF6632" w14:textId="77777777" w:rsidTr="00D32FAE">
        <w:trPr>
          <w:trHeight w:val="863"/>
        </w:trPr>
        <w:tc>
          <w:tcPr>
            <w:tcW w:w="1795" w:type="dxa"/>
            <w:shd w:val="clear" w:color="auto" w:fill="auto"/>
          </w:tcPr>
          <w:p w14:paraId="670C5B47" w14:textId="2E6EAD45" w:rsidR="004A3FC6" w:rsidRDefault="004A3FC6" w:rsidP="004A3FC6">
            <w:pPr>
              <w:widowControl w:val="0"/>
              <w:spacing w:after="0" w:line="240" w:lineRule="auto"/>
              <w:rPr>
                <w:rFonts w:ascii="Times New Roman" w:eastAsia="SimSun" w:hAnsi="Times New Roman" w:cs="Times New Roman"/>
                <w:sz w:val="20"/>
                <w:szCs w:val="20"/>
              </w:rPr>
            </w:pPr>
            <w:r>
              <w:rPr>
                <w:rFonts w:ascii="Times New Roman" w:eastAsia="SimSun" w:hAnsi="Times New Roman" w:cs="Times New Roman"/>
                <w:i/>
                <w:iCs/>
                <w:sz w:val="20"/>
                <w:szCs w:val="20"/>
              </w:rPr>
              <w:t>Any text back</w:t>
            </w:r>
          </w:p>
        </w:tc>
        <w:tc>
          <w:tcPr>
            <w:tcW w:w="1530" w:type="dxa"/>
            <w:tcBorders>
              <w:top w:val="single" w:sz="4" w:space="0" w:color="auto"/>
            </w:tcBorders>
            <w:shd w:val="clear" w:color="auto" w:fill="A6A6A6" w:themeFill="background1" w:themeFillShade="A6"/>
          </w:tcPr>
          <w:p w14:paraId="6016B34B" w14:textId="77777777" w:rsidR="004A3FC6" w:rsidRPr="007A16D8" w:rsidRDefault="004A3FC6" w:rsidP="004A3FC6">
            <w:pPr>
              <w:widowControl w:val="0"/>
              <w:spacing w:after="0" w:line="240" w:lineRule="auto"/>
              <w:ind w:left="8"/>
              <w:jc w:val="center"/>
              <w:rPr>
                <w:rFonts w:ascii="Times New Roman" w:eastAsia="SimSun" w:hAnsi="Times New Roman" w:cs="Times New Roman"/>
                <w:sz w:val="24"/>
                <w:szCs w:val="24"/>
              </w:rPr>
            </w:pPr>
          </w:p>
        </w:tc>
        <w:tc>
          <w:tcPr>
            <w:tcW w:w="1440" w:type="dxa"/>
            <w:tcBorders>
              <w:top w:val="single" w:sz="4" w:space="0" w:color="auto"/>
            </w:tcBorders>
          </w:tcPr>
          <w:p w14:paraId="61E931CA" w14:textId="77777777" w:rsidR="004A3FC6" w:rsidRPr="007A16D8" w:rsidRDefault="004A3FC6" w:rsidP="004A3FC6">
            <w:pPr>
              <w:widowControl w:val="0"/>
              <w:spacing w:after="0" w:line="240" w:lineRule="auto"/>
              <w:ind w:left="293"/>
              <w:rPr>
                <w:rFonts w:ascii="Times New Roman" w:eastAsia="SimSun" w:hAnsi="Times New Roman" w:cs="Times New Roman"/>
                <w:sz w:val="24"/>
                <w:szCs w:val="24"/>
              </w:rPr>
            </w:pPr>
          </w:p>
        </w:tc>
        <w:tc>
          <w:tcPr>
            <w:tcW w:w="1530" w:type="dxa"/>
            <w:tcBorders>
              <w:top w:val="single" w:sz="4" w:space="0" w:color="auto"/>
            </w:tcBorders>
          </w:tcPr>
          <w:p w14:paraId="4A2801A7" w14:textId="77777777" w:rsidR="004A3FC6" w:rsidRPr="007A16D8" w:rsidRDefault="004A3FC6" w:rsidP="004A3FC6">
            <w:pPr>
              <w:widowControl w:val="0"/>
              <w:spacing w:after="0" w:line="240" w:lineRule="auto"/>
              <w:ind w:left="8"/>
              <w:jc w:val="center"/>
              <w:rPr>
                <w:rFonts w:ascii="Times New Roman" w:eastAsia="SimSun" w:hAnsi="Times New Roman" w:cs="Times New Roman"/>
                <w:sz w:val="24"/>
                <w:szCs w:val="24"/>
              </w:rPr>
            </w:pPr>
          </w:p>
        </w:tc>
        <w:tc>
          <w:tcPr>
            <w:tcW w:w="1530" w:type="dxa"/>
            <w:tcBorders>
              <w:top w:val="single" w:sz="4" w:space="0" w:color="auto"/>
            </w:tcBorders>
          </w:tcPr>
          <w:p w14:paraId="7BD43363" w14:textId="77777777" w:rsidR="004A3FC6" w:rsidRPr="007A16D8" w:rsidRDefault="004A3FC6" w:rsidP="004A3FC6">
            <w:pPr>
              <w:widowControl w:val="0"/>
              <w:spacing w:after="0" w:line="240" w:lineRule="auto"/>
              <w:ind w:left="294"/>
              <w:rPr>
                <w:rFonts w:ascii="Times New Roman" w:eastAsia="SimSun" w:hAnsi="Times New Roman" w:cs="Times New Roman"/>
                <w:sz w:val="24"/>
                <w:szCs w:val="24"/>
              </w:rPr>
            </w:pPr>
          </w:p>
        </w:tc>
        <w:tc>
          <w:tcPr>
            <w:tcW w:w="1440" w:type="dxa"/>
            <w:tcBorders>
              <w:top w:val="single" w:sz="4" w:space="0" w:color="auto"/>
            </w:tcBorders>
          </w:tcPr>
          <w:p w14:paraId="16C4675C" w14:textId="77777777" w:rsidR="004A3FC6" w:rsidRPr="007A16D8" w:rsidRDefault="004A3FC6" w:rsidP="004A3FC6">
            <w:pPr>
              <w:widowControl w:val="0"/>
              <w:spacing w:after="0" w:line="240" w:lineRule="auto"/>
              <w:ind w:left="294"/>
              <w:rPr>
                <w:rFonts w:ascii="Times New Roman" w:eastAsia="SimSun" w:hAnsi="Times New Roman" w:cs="Times New Roman"/>
                <w:sz w:val="24"/>
                <w:szCs w:val="24"/>
              </w:rPr>
            </w:pPr>
          </w:p>
        </w:tc>
        <w:tc>
          <w:tcPr>
            <w:tcW w:w="1530" w:type="dxa"/>
            <w:tcBorders>
              <w:top w:val="single" w:sz="4" w:space="0" w:color="auto"/>
            </w:tcBorders>
          </w:tcPr>
          <w:p w14:paraId="07BDFAC9" w14:textId="77777777" w:rsidR="004A3FC6" w:rsidRPr="007A16D8" w:rsidRDefault="004A3FC6" w:rsidP="004A3FC6">
            <w:pPr>
              <w:widowControl w:val="0"/>
              <w:spacing w:after="0" w:line="240" w:lineRule="auto"/>
              <w:ind w:left="294"/>
              <w:rPr>
                <w:rFonts w:ascii="Times New Roman" w:eastAsia="SimSun" w:hAnsi="Times New Roman" w:cs="Times New Roman"/>
                <w:sz w:val="24"/>
                <w:szCs w:val="24"/>
              </w:rPr>
            </w:pPr>
          </w:p>
        </w:tc>
        <w:tc>
          <w:tcPr>
            <w:tcW w:w="1530" w:type="dxa"/>
            <w:tcBorders>
              <w:top w:val="single" w:sz="4" w:space="0" w:color="auto"/>
            </w:tcBorders>
          </w:tcPr>
          <w:p w14:paraId="1E4A93A4" w14:textId="77777777" w:rsidR="004A3FC6" w:rsidRPr="007A16D8" w:rsidRDefault="004A3FC6" w:rsidP="004A3FC6">
            <w:pPr>
              <w:widowControl w:val="0"/>
              <w:spacing w:after="0" w:line="240" w:lineRule="auto"/>
              <w:ind w:left="294"/>
              <w:rPr>
                <w:rFonts w:ascii="Times New Roman" w:eastAsia="SimSun" w:hAnsi="Times New Roman" w:cs="Times New Roman"/>
                <w:sz w:val="24"/>
                <w:szCs w:val="24"/>
              </w:rPr>
            </w:pPr>
          </w:p>
        </w:tc>
        <w:tc>
          <w:tcPr>
            <w:tcW w:w="1530" w:type="dxa"/>
            <w:tcBorders>
              <w:top w:val="single" w:sz="4" w:space="0" w:color="auto"/>
            </w:tcBorders>
          </w:tcPr>
          <w:p w14:paraId="2E0EAAE9" w14:textId="77777777" w:rsidR="004A3FC6" w:rsidRPr="007A16D8" w:rsidRDefault="004A3FC6" w:rsidP="004A3FC6">
            <w:pPr>
              <w:widowControl w:val="0"/>
              <w:spacing w:after="0" w:line="240" w:lineRule="auto"/>
              <w:ind w:left="294"/>
              <w:rPr>
                <w:rFonts w:ascii="Times New Roman" w:eastAsia="SimSun" w:hAnsi="Times New Roman" w:cs="Times New Roman"/>
                <w:sz w:val="24"/>
                <w:szCs w:val="24"/>
              </w:rPr>
            </w:pPr>
          </w:p>
        </w:tc>
      </w:tr>
      <w:tr w:rsidR="004A3FC6" w:rsidRPr="007A16D8" w14:paraId="3BFCDD6A" w14:textId="77777777" w:rsidTr="00537A77">
        <w:trPr>
          <w:trHeight w:val="281"/>
        </w:trPr>
        <w:tc>
          <w:tcPr>
            <w:tcW w:w="1795" w:type="dxa"/>
          </w:tcPr>
          <w:p w14:paraId="6DF283A0" w14:textId="6C787C9E" w:rsidR="004A3FC6" w:rsidRDefault="004A3FC6" w:rsidP="00F16651">
            <w:pPr>
              <w:widowControl w:val="0"/>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Sample size</w:t>
            </w:r>
          </w:p>
        </w:tc>
        <w:tc>
          <w:tcPr>
            <w:tcW w:w="1530" w:type="dxa"/>
          </w:tcPr>
          <w:p w14:paraId="0BB0809F" w14:textId="77777777" w:rsidR="004A3FC6" w:rsidRPr="007A16D8" w:rsidRDefault="004A3FC6" w:rsidP="00F16651">
            <w:pPr>
              <w:widowControl w:val="0"/>
              <w:spacing w:after="0" w:line="240" w:lineRule="auto"/>
              <w:ind w:left="8"/>
              <w:jc w:val="center"/>
              <w:rPr>
                <w:rFonts w:ascii="Times New Roman" w:eastAsia="SimSun" w:hAnsi="Times New Roman" w:cs="Times New Roman"/>
                <w:sz w:val="24"/>
                <w:szCs w:val="24"/>
              </w:rPr>
            </w:pPr>
          </w:p>
        </w:tc>
        <w:tc>
          <w:tcPr>
            <w:tcW w:w="1440" w:type="dxa"/>
          </w:tcPr>
          <w:p w14:paraId="0D431208" w14:textId="77777777" w:rsidR="004A3FC6" w:rsidRPr="007A16D8" w:rsidRDefault="004A3FC6" w:rsidP="00F16651">
            <w:pPr>
              <w:widowControl w:val="0"/>
              <w:spacing w:after="0" w:line="240" w:lineRule="auto"/>
              <w:ind w:left="293"/>
              <w:rPr>
                <w:rFonts w:ascii="Times New Roman" w:eastAsia="SimSun" w:hAnsi="Times New Roman" w:cs="Times New Roman"/>
                <w:sz w:val="24"/>
                <w:szCs w:val="24"/>
              </w:rPr>
            </w:pPr>
          </w:p>
        </w:tc>
        <w:tc>
          <w:tcPr>
            <w:tcW w:w="1530" w:type="dxa"/>
          </w:tcPr>
          <w:p w14:paraId="61176E35" w14:textId="77777777" w:rsidR="004A3FC6" w:rsidRPr="007A16D8" w:rsidRDefault="004A3FC6" w:rsidP="00F16651">
            <w:pPr>
              <w:widowControl w:val="0"/>
              <w:spacing w:after="0" w:line="240" w:lineRule="auto"/>
              <w:ind w:left="8"/>
              <w:jc w:val="center"/>
              <w:rPr>
                <w:rFonts w:ascii="Times New Roman" w:eastAsia="SimSun" w:hAnsi="Times New Roman" w:cs="Times New Roman"/>
                <w:sz w:val="24"/>
                <w:szCs w:val="24"/>
              </w:rPr>
            </w:pPr>
          </w:p>
        </w:tc>
        <w:tc>
          <w:tcPr>
            <w:tcW w:w="1530" w:type="dxa"/>
          </w:tcPr>
          <w:p w14:paraId="5AEBD506" w14:textId="77777777" w:rsidR="004A3FC6" w:rsidRPr="007A16D8" w:rsidRDefault="004A3FC6" w:rsidP="00F16651">
            <w:pPr>
              <w:widowControl w:val="0"/>
              <w:spacing w:after="0" w:line="240" w:lineRule="auto"/>
              <w:ind w:left="294"/>
              <w:rPr>
                <w:rFonts w:ascii="Times New Roman" w:eastAsia="SimSun" w:hAnsi="Times New Roman" w:cs="Times New Roman"/>
                <w:sz w:val="24"/>
                <w:szCs w:val="24"/>
              </w:rPr>
            </w:pPr>
          </w:p>
        </w:tc>
        <w:tc>
          <w:tcPr>
            <w:tcW w:w="1440" w:type="dxa"/>
          </w:tcPr>
          <w:p w14:paraId="245824FE" w14:textId="77777777" w:rsidR="004A3FC6" w:rsidRPr="007A16D8" w:rsidRDefault="004A3FC6" w:rsidP="00F16651">
            <w:pPr>
              <w:widowControl w:val="0"/>
              <w:spacing w:after="0" w:line="240" w:lineRule="auto"/>
              <w:ind w:left="294"/>
              <w:rPr>
                <w:rFonts w:ascii="Times New Roman" w:eastAsia="SimSun" w:hAnsi="Times New Roman" w:cs="Times New Roman"/>
                <w:sz w:val="24"/>
                <w:szCs w:val="24"/>
              </w:rPr>
            </w:pPr>
          </w:p>
        </w:tc>
        <w:tc>
          <w:tcPr>
            <w:tcW w:w="1530" w:type="dxa"/>
          </w:tcPr>
          <w:p w14:paraId="648FE7A2" w14:textId="77777777" w:rsidR="004A3FC6" w:rsidRPr="007A16D8" w:rsidRDefault="004A3FC6" w:rsidP="00F16651">
            <w:pPr>
              <w:widowControl w:val="0"/>
              <w:spacing w:after="0" w:line="240" w:lineRule="auto"/>
              <w:ind w:left="294"/>
              <w:rPr>
                <w:rFonts w:ascii="Times New Roman" w:eastAsia="SimSun" w:hAnsi="Times New Roman" w:cs="Times New Roman"/>
                <w:sz w:val="24"/>
                <w:szCs w:val="24"/>
              </w:rPr>
            </w:pPr>
          </w:p>
        </w:tc>
        <w:tc>
          <w:tcPr>
            <w:tcW w:w="1530" w:type="dxa"/>
          </w:tcPr>
          <w:p w14:paraId="7FB61700" w14:textId="77777777" w:rsidR="004A3FC6" w:rsidRPr="007A16D8" w:rsidRDefault="004A3FC6" w:rsidP="00F16651">
            <w:pPr>
              <w:widowControl w:val="0"/>
              <w:spacing w:after="0" w:line="240" w:lineRule="auto"/>
              <w:ind w:left="294"/>
              <w:rPr>
                <w:rFonts w:ascii="Times New Roman" w:eastAsia="SimSun" w:hAnsi="Times New Roman" w:cs="Times New Roman"/>
                <w:sz w:val="24"/>
                <w:szCs w:val="24"/>
              </w:rPr>
            </w:pPr>
          </w:p>
        </w:tc>
        <w:tc>
          <w:tcPr>
            <w:tcW w:w="1530" w:type="dxa"/>
          </w:tcPr>
          <w:p w14:paraId="079D6373" w14:textId="77777777" w:rsidR="004A3FC6" w:rsidRPr="007A16D8" w:rsidRDefault="004A3FC6" w:rsidP="00F16651">
            <w:pPr>
              <w:widowControl w:val="0"/>
              <w:spacing w:after="0" w:line="240" w:lineRule="auto"/>
              <w:ind w:left="294"/>
              <w:rPr>
                <w:rFonts w:ascii="Times New Roman" w:eastAsia="SimSun" w:hAnsi="Times New Roman" w:cs="Times New Roman"/>
                <w:sz w:val="24"/>
                <w:szCs w:val="24"/>
              </w:rPr>
            </w:pPr>
          </w:p>
        </w:tc>
      </w:tr>
      <w:tr w:rsidR="00537A77" w:rsidRPr="007A16D8" w14:paraId="425A94B8" w14:textId="3EADE69A" w:rsidTr="00721695">
        <w:trPr>
          <w:trHeight w:val="281"/>
        </w:trPr>
        <w:tc>
          <w:tcPr>
            <w:tcW w:w="13855" w:type="dxa"/>
            <w:gridSpan w:val="9"/>
          </w:tcPr>
          <w:p w14:paraId="7FE2FE02" w14:textId="1478C389" w:rsidR="00537A77" w:rsidRPr="007A16D8" w:rsidRDefault="00537A77" w:rsidP="00F16651">
            <w:pPr>
              <w:widowControl w:val="0"/>
              <w:spacing w:after="0" w:line="240" w:lineRule="auto"/>
              <w:rPr>
                <w:rFonts w:ascii="Times New Roman" w:eastAsia="SimSun" w:hAnsi="Times New Roman" w:cs="Times New Roman"/>
                <w:b/>
                <w:bCs/>
                <w:i/>
                <w:iCs/>
                <w:sz w:val="20"/>
                <w:szCs w:val="20"/>
              </w:rPr>
            </w:pPr>
            <w:r w:rsidRPr="007A16D8">
              <w:rPr>
                <w:rFonts w:ascii="Times New Roman" w:eastAsia="SimSun" w:hAnsi="Times New Roman" w:cs="Times New Roman"/>
                <w:b/>
                <w:bCs/>
                <w:i/>
                <w:iCs/>
                <w:sz w:val="20"/>
                <w:szCs w:val="20"/>
              </w:rPr>
              <w:t xml:space="preserve">Panel </w:t>
            </w:r>
            <w:r w:rsidR="004A3FC6">
              <w:rPr>
                <w:rFonts w:ascii="Times New Roman" w:eastAsia="SimSun" w:hAnsi="Times New Roman" w:cs="Times New Roman"/>
                <w:b/>
                <w:bCs/>
                <w:i/>
                <w:iCs/>
                <w:sz w:val="20"/>
                <w:szCs w:val="20"/>
              </w:rPr>
              <w:t>C</w:t>
            </w:r>
            <w:r w:rsidRPr="007A16D8">
              <w:rPr>
                <w:rFonts w:ascii="Times New Roman" w:eastAsia="SimSun" w:hAnsi="Times New Roman" w:cs="Times New Roman"/>
                <w:b/>
                <w:bCs/>
                <w:i/>
                <w:iCs/>
                <w:sz w:val="20"/>
                <w:szCs w:val="20"/>
              </w:rPr>
              <w:t>: SNAP and Employment Outcomes</w:t>
            </w:r>
          </w:p>
        </w:tc>
      </w:tr>
      <w:tr w:rsidR="00537A77" w:rsidRPr="007A16D8" w14:paraId="29756500" w14:textId="42378345" w:rsidTr="00D32FAE">
        <w:trPr>
          <w:trHeight w:val="281"/>
        </w:trPr>
        <w:tc>
          <w:tcPr>
            <w:tcW w:w="1795" w:type="dxa"/>
            <w:vMerge w:val="restart"/>
          </w:tcPr>
          <w:p w14:paraId="28082B84"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 month after enrollment deadline</w:t>
            </w:r>
          </w:p>
        </w:tc>
        <w:tc>
          <w:tcPr>
            <w:tcW w:w="1530" w:type="dxa"/>
            <w:tcBorders>
              <w:bottom w:val="nil"/>
            </w:tcBorders>
          </w:tcPr>
          <w:p w14:paraId="5C7A242B"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54CA6ED2"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bottom w:val="nil"/>
            </w:tcBorders>
          </w:tcPr>
          <w:p w14:paraId="750A4906"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26A06A1C"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7313829E"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4E86EE6B"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66B3C14F"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190BEC56"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5D072982" w14:textId="797663A6" w:rsidTr="00D32FAE">
        <w:trPr>
          <w:trHeight w:val="281"/>
        </w:trPr>
        <w:tc>
          <w:tcPr>
            <w:tcW w:w="1795" w:type="dxa"/>
            <w:vMerge/>
          </w:tcPr>
          <w:p w14:paraId="17B07A95"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685B67D7"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15AB8869"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nil"/>
            </w:tcBorders>
          </w:tcPr>
          <w:p w14:paraId="709CEDCC"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F5B9A27"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0835AB81"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0E012578"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4DD9D14A"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383ED2A2"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7B3CE711" w14:textId="5D236705" w:rsidTr="00D32FAE">
        <w:trPr>
          <w:trHeight w:val="281"/>
        </w:trPr>
        <w:tc>
          <w:tcPr>
            <w:tcW w:w="1795" w:type="dxa"/>
            <w:vMerge/>
            <w:tcBorders>
              <w:bottom w:val="single" w:sz="4" w:space="0" w:color="000000"/>
            </w:tcBorders>
          </w:tcPr>
          <w:p w14:paraId="76D053EA"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3130233B"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1EC46594"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single" w:sz="4" w:space="0" w:color="000000"/>
            </w:tcBorders>
          </w:tcPr>
          <w:p w14:paraId="6F799BC1"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275935C6"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2470ADBF"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11C63070"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32340050"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0FFCBA35"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04B530E6" w14:textId="6D803F1F" w:rsidTr="00D32FAE">
        <w:trPr>
          <w:trHeight w:val="281"/>
        </w:trPr>
        <w:tc>
          <w:tcPr>
            <w:tcW w:w="1795" w:type="dxa"/>
            <w:vMerge w:val="restart"/>
          </w:tcPr>
          <w:p w14:paraId="6A7961B9"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3 months after enrollment deadline</w:t>
            </w:r>
          </w:p>
        </w:tc>
        <w:tc>
          <w:tcPr>
            <w:tcW w:w="1530" w:type="dxa"/>
            <w:tcBorders>
              <w:bottom w:val="nil"/>
            </w:tcBorders>
          </w:tcPr>
          <w:p w14:paraId="4DA6DB6F"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53D1A60"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bottom w:val="nil"/>
            </w:tcBorders>
          </w:tcPr>
          <w:p w14:paraId="6429A1AD"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2C2C4AA8"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3A38DC95"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327319E5"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6C02671E"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333AE89A"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53897671" w14:textId="75FA3BC7" w:rsidTr="00D32FAE">
        <w:trPr>
          <w:trHeight w:val="281"/>
        </w:trPr>
        <w:tc>
          <w:tcPr>
            <w:tcW w:w="1795" w:type="dxa"/>
            <w:vMerge/>
          </w:tcPr>
          <w:p w14:paraId="36219EB4"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42D22D3E"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141E72CD"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nil"/>
            </w:tcBorders>
          </w:tcPr>
          <w:p w14:paraId="6F26DCB0"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0ED514F"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6B5529D3"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3D327399"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1BD42759"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34F64418"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23C6E5CF" w14:textId="669F207D" w:rsidTr="00D32FAE">
        <w:trPr>
          <w:trHeight w:val="281"/>
        </w:trPr>
        <w:tc>
          <w:tcPr>
            <w:tcW w:w="1795" w:type="dxa"/>
            <w:vMerge/>
            <w:tcBorders>
              <w:bottom w:val="single" w:sz="4" w:space="0" w:color="000000"/>
            </w:tcBorders>
          </w:tcPr>
          <w:p w14:paraId="5B91C04A"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18ABEAA"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42C122D3"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single" w:sz="4" w:space="0" w:color="000000"/>
            </w:tcBorders>
          </w:tcPr>
          <w:p w14:paraId="0661D2CC"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71E08864"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4DDD4B94"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3DA9524B"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01AE381A"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13AAE503"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258B7086" w14:textId="1E2053F9" w:rsidTr="00D32FAE">
        <w:trPr>
          <w:trHeight w:val="281"/>
        </w:trPr>
        <w:tc>
          <w:tcPr>
            <w:tcW w:w="1795" w:type="dxa"/>
            <w:vMerge w:val="restart"/>
          </w:tcPr>
          <w:p w14:paraId="206AF285"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6 months after enrollment deadline</w:t>
            </w:r>
          </w:p>
        </w:tc>
        <w:tc>
          <w:tcPr>
            <w:tcW w:w="1530" w:type="dxa"/>
            <w:tcBorders>
              <w:bottom w:val="nil"/>
            </w:tcBorders>
          </w:tcPr>
          <w:p w14:paraId="41E69442"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5D28DCE"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bottom w:val="nil"/>
            </w:tcBorders>
          </w:tcPr>
          <w:p w14:paraId="3996EBE8"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6DE4F57A"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03AA2D21"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3291FC5E"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5942448F"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5E4CF844"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69D0DF78" w14:textId="49DD2C22" w:rsidTr="00D32FAE">
        <w:trPr>
          <w:trHeight w:val="281"/>
        </w:trPr>
        <w:tc>
          <w:tcPr>
            <w:tcW w:w="1795" w:type="dxa"/>
            <w:vMerge/>
          </w:tcPr>
          <w:p w14:paraId="71689E5E"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5590663F"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1FAF6085"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nil"/>
            </w:tcBorders>
          </w:tcPr>
          <w:p w14:paraId="26169BCB"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C638D8B"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2239DC53"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20C612ED"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44F2EF9D"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36DF3D04"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2F8DB335" w14:textId="2D349A45" w:rsidTr="00D32FAE">
        <w:trPr>
          <w:trHeight w:val="281"/>
        </w:trPr>
        <w:tc>
          <w:tcPr>
            <w:tcW w:w="1795" w:type="dxa"/>
            <w:vMerge/>
            <w:tcBorders>
              <w:bottom w:val="single" w:sz="4" w:space="0" w:color="000000"/>
            </w:tcBorders>
          </w:tcPr>
          <w:p w14:paraId="0D19E27A"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35121AAB"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1295DC61"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single" w:sz="4" w:space="0" w:color="000000"/>
            </w:tcBorders>
          </w:tcPr>
          <w:p w14:paraId="1A3428F1"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5E1365C3"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2933DD3B"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45BAEFC8"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560F1E69"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1D0E77B7"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2E52464D" w14:textId="4F136B97" w:rsidTr="00D32FAE">
        <w:trPr>
          <w:trHeight w:val="281"/>
        </w:trPr>
        <w:tc>
          <w:tcPr>
            <w:tcW w:w="1795" w:type="dxa"/>
            <w:vMerge w:val="restart"/>
          </w:tcPr>
          <w:p w14:paraId="6A20D324"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9 months after enrollment deadline</w:t>
            </w:r>
          </w:p>
        </w:tc>
        <w:tc>
          <w:tcPr>
            <w:tcW w:w="1530" w:type="dxa"/>
            <w:tcBorders>
              <w:bottom w:val="nil"/>
            </w:tcBorders>
          </w:tcPr>
          <w:p w14:paraId="0850F295"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24770430"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bottom w:val="nil"/>
            </w:tcBorders>
          </w:tcPr>
          <w:p w14:paraId="04E878E9"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65734375"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11EFBDEB"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35558EC1"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37135DF7"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7D08ABF6"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7EAA5710" w14:textId="50B9F766" w:rsidTr="00D32FAE">
        <w:trPr>
          <w:trHeight w:val="281"/>
        </w:trPr>
        <w:tc>
          <w:tcPr>
            <w:tcW w:w="1795" w:type="dxa"/>
            <w:vMerge/>
          </w:tcPr>
          <w:p w14:paraId="255FB6B1"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63F0590C"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16951CC5"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nil"/>
            </w:tcBorders>
          </w:tcPr>
          <w:p w14:paraId="717D6B42"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388BDEE"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5FEB5682"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6262AD97"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0954E7CA"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194CDACB"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3812BC94" w14:textId="3472703E" w:rsidTr="00D32FAE">
        <w:trPr>
          <w:trHeight w:val="281"/>
        </w:trPr>
        <w:tc>
          <w:tcPr>
            <w:tcW w:w="1795" w:type="dxa"/>
            <w:vMerge/>
            <w:tcBorders>
              <w:bottom w:val="single" w:sz="4" w:space="0" w:color="000000"/>
            </w:tcBorders>
          </w:tcPr>
          <w:p w14:paraId="67DAFF84"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57894AC9"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4906E712"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single" w:sz="4" w:space="0" w:color="000000"/>
            </w:tcBorders>
          </w:tcPr>
          <w:p w14:paraId="28DB8684"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08C43BCA"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6B3672F2"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22E4A175"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2548D3D7"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75F3A65C"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4392F893" w14:textId="1F420DA9" w:rsidTr="00D32FAE">
        <w:trPr>
          <w:trHeight w:val="281"/>
        </w:trPr>
        <w:tc>
          <w:tcPr>
            <w:tcW w:w="1795" w:type="dxa"/>
            <w:vMerge w:val="restart"/>
          </w:tcPr>
          <w:p w14:paraId="41D940A6"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12 months after enrollment deadline</w:t>
            </w:r>
          </w:p>
        </w:tc>
        <w:tc>
          <w:tcPr>
            <w:tcW w:w="1530" w:type="dxa"/>
            <w:tcBorders>
              <w:bottom w:val="nil"/>
            </w:tcBorders>
          </w:tcPr>
          <w:p w14:paraId="4691F3B3"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683EFA3C"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bottom w:val="nil"/>
            </w:tcBorders>
          </w:tcPr>
          <w:p w14:paraId="5312B254"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F5014E3"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0E3E102D"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7DFF3B4D"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4412D826"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21FAF5C9"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1C517628" w14:textId="33B3DA8A" w:rsidTr="00D32FAE">
        <w:trPr>
          <w:trHeight w:val="281"/>
        </w:trPr>
        <w:tc>
          <w:tcPr>
            <w:tcW w:w="1795" w:type="dxa"/>
            <w:vMerge/>
          </w:tcPr>
          <w:p w14:paraId="78570620"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3D92FAF4"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AB229E6"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nil"/>
            </w:tcBorders>
          </w:tcPr>
          <w:p w14:paraId="2FFE2C6E"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4FB4390"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765BCFB7"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3B3C889B"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15D3B4A8"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75C6404F"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6C9E5B7A" w14:textId="519E0824" w:rsidTr="00D32FAE">
        <w:trPr>
          <w:trHeight w:val="281"/>
        </w:trPr>
        <w:tc>
          <w:tcPr>
            <w:tcW w:w="1795" w:type="dxa"/>
            <w:vMerge/>
            <w:tcBorders>
              <w:bottom w:val="single" w:sz="4" w:space="0" w:color="000000"/>
            </w:tcBorders>
          </w:tcPr>
          <w:p w14:paraId="7C2E99D2"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22CFFD75"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203B4833"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single" w:sz="4" w:space="0" w:color="000000"/>
            </w:tcBorders>
          </w:tcPr>
          <w:p w14:paraId="1D4D8613"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421D4D8F"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79354BCD"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0CA9E40C"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36AB2738"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5F0C5686"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18C39D64" w14:textId="776041F2" w:rsidTr="00D32FAE">
        <w:trPr>
          <w:trHeight w:val="281"/>
        </w:trPr>
        <w:tc>
          <w:tcPr>
            <w:tcW w:w="1795" w:type="dxa"/>
            <w:vMerge w:val="restart"/>
          </w:tcPr>
          <w:p w14:paraId="12283D3A"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 month after enrollment deadline</w:t>
            </w:r>
          </w:p>
        </w:tc>
        <w:tc>
          <w:tcPr>
            <w:tcW w:w="1530" w:type="dxa"/>
            <w:tcBorders>
              <w:bottom w:val="nil"/>
            </w:tcBorders>
          </w:tcPr>
          <w:p w14:paraId="2CC18EBF"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88E0377"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bottom w:val="nil"/>
            </w:tcBorders>
          </w:tcPr>
          <w:p w14:paraId="1B27AA0D"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5BB36294"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0BD9A7E7"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380AFE1E"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42CED700"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141AFF08"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6B2DE913" w14:textId="6AB69C30" w:rsidTr="00D32FAE">
        <w:trPr>
          <w:trHeight w:val="281"/>
        </w:trPr>
        <w:tc>
          <w:tcPr>
            <w:tcW w:w="1795" w:type="dxa"/>
            <w:vMerge/>
          </w:tcPr>
          <w:p w14:paraId="2379CCA9"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12AD463D"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1C6C59A5"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nil"/>
            </w:tcBorders>
          </w:tcPr>
          <w:p w14:paraId="03B7CD5C"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3D4E01A9"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74A295EB"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1C5E5D4C"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7A92C5CF"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6BBB9760"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7E527A4E" w14:textId="16AB1D69" w:rsidTr="00D32FAE">
        <w:trPr>
          <w:trHeight w:val="281"/>
        </w:trPr>
        <w:tc>
          <w:tcPr>
            <w:tcW w:w="1795" w:type="dxa"/>
            <w:vMerge/>
            <w:tcBorders>
              <w:bottom w:val="single" w:sz="4" w:space="0" w:color="000000"/>
            </w:tcBorders>
          </w:tcPr>
          <w:p w14:paraId="5B536E25"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2AB55F2E"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B11241B"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single" w:sz="4" w:space="0" w:color="000000"/>
            </w:tcBorders>
          </w:tcPr>
          <w:p w14:paraId="2BA2E2B9"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22E08E8D"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1BC98BAB"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1DFFEDCC"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3D940F66"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741F961E"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2210F21C" w14:textId="7ACEE379" w:rsidTr="00D32FAE">
        <w:trPr>
          <w:trHeight w:val="281"/>
        </w:trPr>
        <w:tc>
          <w:tcPr>
            <w:tcW w:w="1795" w:type="dxa"/>
            <w:vMerge w:val="restart"/>
          </w:tcPr>
          <w:p w14:paraId="3D2B0250"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3 months after enrollment deadline</w:t>
            </w:r>
          </w:p>
        </w:tc>
        <w:tc>
          <w:tcPr>
            <w:tcW w:w="1530" w:type="dxa"/>
            <w:tcBorders>
              <w:bottom w:val="nil"/>
            </w:tcBorders>
          </w:tcPr>
          <w:p w14:paraId="36049A32"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699C2F8D"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bottom w:val="nil"/>
            </w:tcBorders>
          </w:tcPr>
          <w:p w14:paraId="27D927B0"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50D46141"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7EA3DE0A"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6F8A2742"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6DF98C6B"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198CE1A1"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0E3AA9F1" w14:textId="4CB8A199" w:rsidTr="00D32FAE">
        <w:trPr>
          <w:trHeight w:val="281"/>
        </w:trPr>
        <w:tc>
          <w:tcPr>
            <w:tcW w:w="1795" w:type="dxa"/>
            <w:vMerge/>
          </w:tcPr>
          <w:p w14:paraId="7F24DBA2"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440AD049"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6DE552DD"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nil"/>
            </w:tcBorders>
          </w:tcPr>
          <w:p w14:paraId="11A8DA08"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15C10E32"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2A4A4ADD"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7F26CAAF"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621C48B1"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721D8D88"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22E7D22E" w14:textId="72CB9570" w:rsidTr="00D32FAE">
        <w:trPr>
          <w:trHeight w:val="281"/>
        </w:trPr>
        <w:tc>
          <w:tcPr>
            <w:tcW w:w="1795" w:type="dxa"/>
            <w:vMerge/>
            <w:tcBorders>
              <w:bottom w:val="single" w:sz="4" w:space="0" w:color="000000"/>
            </w:tcBorders>
          </w:tcPr>
          <w:p w14:paraId="7B963A85"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4D4FF474"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F61F4F6"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single" w:sz="4" w:space="0" w:color="000000"/>
            </w:tcBorders>
          </w:tcPr>
          <w:p w14:paraId="3BFF4DA5"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4C528955"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156B6C48"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5525B6EF"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0730CD6C"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764552B7"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624F67A9" w14:textId="5C83364F" w:rsidTr="00D32FAE">
        <w:trPr>
          <w:trHeight w:val="281"/>
        </w:trPr>
        <w:tc>
          <w:tcPr>
            <w:tcW w:w="1795" w:type="dxa"/>
            <w:vMerge w:val="restart"/>
          </w:tcPr>
          <w:p w14:paraId="32770302"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6 months after enrollment deadline</w:t>
            </w:r>
          </w:p>
        </w:tc>
        <w:tc>
          <w:tcPr>
            <w:tcW w:w="1530" w:type="dxa"/>
            <w:tcBorders>
              <w:bottom w:val="nil"/>
            </w:tcBorders>
          </w:tcPr>
          <w:p w14:paraId="1ABB2478"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872C0AD"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bottom w:val="nil"/>
            </w:tcBorders>
          </w:tcPr>
          <w:p w14:paraId="05565F5A"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5D94C381"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2F1D1477"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09A6E297"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30C74A0B"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68705D90"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639E65C3" w14:textId="39C247C9" w:rsidTr="00D32FAE">
        <w:trPr>
          <w:trHeight w:val="281"/>
        </w:trPr>
        <w:tc>
          <w:tcPr>
            <w:tcW w:w="1795" w:type="dxa"/>
            <w:vMerge/>
          </w:tcPr>
          <w:p w14:paraId="1B48B010"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4E971E58"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1673E938"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nil"/>
            </w:tcBorders>
          </w:tcPr>
          <w:p w14:paraId="77C6B540"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1D244306"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132C10E1"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1C903718"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6D48C821"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1C32793A"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4317F862" w14:textId="57615473" w:rsidTr="00D32FAE">
        <w:trPr>
          <w:trHeight w:val="281"/>
        </w:trPr>
        <w:tc>
          <w:tcPr>
            <w:tcW w:w="1795" w:type="dxa"/>
            <w:vMerge/>
            <w:tcBorders>
              <w:bottom w:val="single" w:sz="4" w:space="0" w:color="000000"/>
            </w:tcBorders>
          </w:tcPr>
          <w:p w14:paraId="4EB2E612"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40312086"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37B9824E"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single" w:sz="4" w:space="0" w:color="000000"/>
            </w:tcBorders>
          </w:tcPr>
          <w:p w14:paraId="62C8CB11"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4C23381F"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7E2CDB25"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19E00B23"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4BF1AA53"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1120173C"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3F79F8D5" w14:textId="17280D8D" w:rsidTr="00D32FAE">
        <w:trPr>
          <w:trHeight w:val="281"/>
        </w:trPr>
        <w:tc>
          <w:tcPr>
            <w:tcW w:w="1795" w:type="dxa"/>
            <w:vMerge w:val="restart"/>
          </w:tcPr>
          <w:p w14:paraId="09A0AA10"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lastRenderedPageBreak/>
              <w:t>Employed (if adult) at 9 months after enrollment deadline</w:t>
            </w:r>
          </w:p>
        </w:tc>
        <w:tc>
          <w:tcPr>
            <w:tcW w:w="1530" w:type="dxa"/>
            <w:tcBorders>
              <w:bottom w:val="nil"/>
            </w:tcBorders>
          </w:tcPr>
          <w:p w14:paraId="73A8CED9"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2E144D06"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bottom w:val="nil"/>
            </w:tcBorders>
          </w:tcPr>
          <w:p w14:paraId="5BDBB220"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164D5264"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2F5E74DC"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55B5EE0B"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769C88E6"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6E3CE5F9"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7117B7DE" w14:textId="314F7C91" w:rsidTr="00D32FAE">
        <w:trPr>
          <w:trHeight w:val="281"/>
        </w:trPr>
        <w:tc>
          <w:tcPr>
            <w:tcW w:w="1795" w:type="dxa"/>
            <w:vMerge/>
          </w:tcPr>
          <w:p w14:paraId="454BDF3E"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0AC01B87"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06ECC0E5"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nil"/>
            </w:tcBorders>
          </w:tcPr>
          <w:p w14:paraId="43B0C32B"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6F3C2860"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71E5F052"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1D4166F6"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516A8AEF"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7F60DEDE"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2637BABF" w14:textId="4252E801" w:rsidTr="00D32FAE">
        <w:trPr>
          <w:trHeight w:val="281"/>
        </w:trPr>
        <w:tc>
          <w:tcPr>
            <w:tcW w:w="1795" w:type="dxa"/>
            <w:vMerge/>
            <w:tcBorders>
              <w:bottom w:val="single" w:sz="4" w:space="0" w:color="000000"/>
            </w:tcBorders>
          </w:tcPr>
          <w:p w14:paraId="35F5AAF2"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2CABE3F3"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5954B98B"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single" w:sz="4" w:space="0" w:color="000000"/>
            </w:tcBorders>
          </w:tcPr>
          <w:p w14:paraId="225EE24A"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2D1BEDBA"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237BBEEE"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5D587971"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019B43DC"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3C870C10"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2057DD4F" w14:textId="23E6A40C" w:rsidTr="00D32FAE">
        <w:trPr>
          <w:trHeight w:val="281"/>
        </w:trPr>
        <w:tc>
          <w:tcPr>
            <w:tcW w:w="1795" w:type="dxa"/>
            <w:vMerge w:val="restart"/>
          </w:tcPr>
          <w:p w14:paraId="4303EAEF"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12 months after enrollment deadline</w:t>
            </w:r>
          </w:p>
        </w:tc>
        <w:tc>
          <w:tcPr>
            <w:tcW w:w="1530" w:type="dxa"/>
            <w:tcBorders>
              <w:bottom w:val="nil"/>
            </w:tcBorders>
          </w:tcPr>
          <w:p w14:paraId="0858997C"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A04E889"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bottom w:val="nil"/>
            </w:tcBorders>
          </w:tcPr>
          <w:p w14:paraId="3959BC57"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429B3703"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579A4D06"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5589BE56"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62302451"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6BEE2DF6"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7E255A05" w14:textId="2B661DD8" w:rsidTr="00D32FAE">
        <w:trPr>
          <w:trHeight w:val="281"/>
        </w:trPr>
        <w:tc>
          <w:tcPr>
            <w:tcW w:w="1795" w:type="dxa"/>
            <w:vMerge/>
          </w:tcPr>
          <w:p w14:paraId="65D1E109"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3FB2FF18"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50F119FA"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nil"/>
            </w:tcBorders>
          </w:tcPr>
          <w:p w14:paraId="4C7E78FE"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2AF474B4"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7F2DDB5A"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1D451438"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0793BB78"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498B8F75"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07283567" w14:textId="0A0B636F" w:rsidTr="00D32FAE">
        <w:trPr>
          <w:trHeight w:val="281"/>
        </w:trPr>
        <w:tc>
          <w:tcPr>
            <w:tcW w:w="1795" w:type="dxa"/>
            <w:vMerge/>
            <w:tcBorders>
              <w:bottom w:val="single" w:sz="4" w:space="0" w:color="000000"/>
            </w:tcBorders>
          </w:tcPr>
          <w:p w14:paraId="79FB5C10"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3B07C188"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339851A7"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single" w:sz="4" w:space="0" w:color="000000"/>
            </w:tcBorders>
          </w:tcPr>
          <w:p w14:paraId="758145F0"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7B64F2F5"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6AC99B0F"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534E8A9B"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71F24A53"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771A4A69"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62DB9715" w14:textId="46A58C84" w:rsidTr="00D32FAE">
        <w:trPr>
          <w:trHeight w:val="281"/>
        </w:trPr>
        <w:tc>
          <w:tcPr>
            <w:tcW w:w="1795" w:type="dxa"/>
            <w:vMerge w:val="restart"/>
          </w:tcPr>
          <w:p w14:paraId="2C9562C5"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 months after outreach if lost coverage</w:t>
            </w:r>
          </w:p>
        </w:tc>
        <w:tc>
          <w:tcPr>
            <w:tcW w:w="1530" w:type="dxa"/>
            <w:tcBorders>
              <w:bottom w:val="nil"/>
            </w:tcBorders>
          </w:tcPr>
          <w:p w14:paraId="79FAFBCD"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2C9AD851"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bottom w:val="nil"/>
            </w:tcBorders>
          </w:tcPr>
          <w:p w14:paraId="4B69642E"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253520DD"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023A8433"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19EE37B3"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580C6CDB"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6FB903A5"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671C9420" w14:textId="27CDB4F9" w:rsidTr="00D32FAE">
        <w:trPr>
          <w:trHeight w:val="281"/>
        </w:trPr>
        <w:tc>
          <w:tcPr>
            <w:tcW w:w="1795" w:type="dxa"/>
            <w:vMerge/>
          </w:tcPr>
          <w:p w14:paraId="1D3FF54B"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39B210F8"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7F41C1F2"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nil"/>
            </w:tcBorders>
          </w:tcPr>
          <w:p w14:paraId="18BA6889"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24920EB"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0A80A659"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047A690C"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19A47AD1"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56086CE8"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719CD22B" w14:textId="1C46D6FA" w:rsidTr="00D32FAE">
        <w:trPr>
          <w:trHeight w:val="281"/>
        </w:trPr>
        <w:tc>
          <w:tcPr>
            <w:tcW w:w="1795" w:type="dxa"/>
            <w:vMerge/>
            <w:tcBorders>
              <w:bottom w:val="single" w:sz="4" w:space="0" w:color="000000"/>
            </w:tcBorders>
          </w:tcPr>
          <w:p w14:paraId="4E6B7441"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B57B948"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3F6BC690"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single" w:sz="4" w:space="0" w:color="000000"/>
            </w:tcBorders>
          </w:tcPr>
          <w:p w14:paraId="24AD6020"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2A4D6EFD"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77A79EB2"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74801B1B"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64B1EE5D"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191252CF"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46D88A3F" w14:textId="6EFF8DB0" w:rsidTr="00D32FAE">
        <w:trPr>
          <w:trHeight w:val="281"/>
        </w:trPr>
        <w:tc>
          <w:tcPr>
            <w:tcW w:w="1795" w:type="dxa"/>
            <w:vMerge w:val="restart"/>
          </w:tcPr>
          <w:p w14:paraId="2837A319"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3 months after outreach if lost coverage</w:t>
            </w:r>
          </w:p>
        </w:tc>
        <w:tc>
          <w:tcPr>
            <w:tcW w:w="1530" w:type="dxa"/>
            <w:tcBorders>
              <w:bottom w:val="nil"/>
            </w:tcBorders>
          </w:tcPr>
          <w:p w14:paraId="7978CA13"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29ED2C7F"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bottom w:val="nil"/>
            </w:tcBorders>
          </w:tcPr>
          <w:p w14:paraId="0AD0C5B4"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63D3B66"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761C6396"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3A255FCA"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5CEB8582"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526DADB5"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6640E5F2" w14:textId="54ADDEA8" w:rsidTr="00D32FAE">
        <w:trPr>
          <w:trHeight w:val="281"/>
        </w:trPr>
        <w:tc>
          <w:tcPr>
            <w:tcW w:w="1795" w:type="dxa"/>
            <w:vMerge/>
          </w:tcPr>
          <w:p w14:paraId="7C3C5FC3"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3332A39E"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38BBADE7"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nil"/>
            </w:tcBorders>
          </w:tcPr>
          <w:p w14:paraId="130B5807"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353CC79B"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77C24E96"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744DC30E"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2D43AE12"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1879B69E"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30561FCA" w14:textId="105F8938" w:rsidTr="00D32FAE">
        <w:trPr>
          <w:trHeight w:val="281"/>
        </w:trPr>
        <w:tc>
          <w:tcPr>
            <w:tcW w:w="1795" w:type="dxa"/>
            <w:vMerge/>
            <w:tcBorders>
              <w:bottom w:val="single" w:sz="4" w:space="0" w:color="000000"/>
            </w:tcBorders>
          </w:tcPr>
          <w:p w14:paraId="62C26A7A"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577BA3EF"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3D4CEAF4"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single" w:sz="4" w:space="0" w:color="000000"/>
            </w:tcBorders>
          </w:tcPr>
          <w:p w14:paraId="4ADE7865"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53BD87CB"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290F4D11"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4B0C423E"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3C1FD733"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2C8F9FA9"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0C55ACD6" w14:textId="1CECF1F6" w:rsidTr="00D32FAE">
        <w:trPr>
          <w:trHeight w:val="281"/>
        </w:trPr>
        <w:tc>
          <w:tcPr>
            <w:tcW w:w="1795" w:type="dxa"/>
            <w:vMerge w:val="restart"/>
          </w:tcPr>
          <w:p w14:paraId="730E44FF"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6 months after outreach if lost coverage</w:t>
            </w:r>
          </w:p>
        </w:tc>
        <w:tc>
          <w:tcPr>
            <w:tcW w:w="1530" w:type="dxa"/>
            <w:tcBorders>
              <w:bottom w:val="nil"/>
            </w:tcBorders>
          </w:tcPr>
          <w:p w14:paraId="0579E8D2"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30E56F45"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bottom w:val="nil"/>
            </w:tcBorders>
          </w:tcPr>
          <w:p w14:paraId="6CEA7FA2"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7B2F5452"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61C2D256"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0A0C1386"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490B1C7E"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4A50FB78"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455FD8EC" w14:textId="1FCC0170" w:rsidTr="00D32FAE">
        <w:trPr>
          <w:trHeight w:val="281"/>
        </w:trPr>
        <w:tc>
          <w:tcPr>
            <w:tcW w:w="1795" w:type="dxa"/>
            <w:vMerge/>
          </w:tcPr>
          <w:p w14:paraId="4DD44736"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63BCC8AB"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5C6B3118"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nil"/>
            </w:tcBorders>
          </w:tcPr>
          <w:p w14:paraId="174751EB"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261E62F0"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76C65E5C"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331EF312"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705FED2B"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2B1A6F67"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303BF99E" w14:textId="303081BC" w:rsidTr="00D32FAE">
        <w:trPr>
          <w:trHeight w:val="281"/>
        </w:trPr>
        <w:tc>
          <w:tcPr>
            <w:tcW w:w="1795" w:type="dxa"/>
            <w:vMerge/>
            <w:tcBorders>
              <w:bottom w:val="single" w:sz="4" w:space="0" w:color="000000"/>
            </w:tcBorders>
          </w:tcPr>
          <w:p w14:paraId="0911B858"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7D9BCF2"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47325380"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single" w:sz="4" w:space="0" w:color="000000"/>
            </w:tcBorders>
          </w:tcPr>
          <w:p w14:paraId="70BA2931"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30CB38E2"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7F520825"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090F6FAD"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4FEDCF6E"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713B8966"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7C633AA3" w14:textId="1412F11D" w:rsidTr="00D32FAE">
        <w:trPr>
          <w:trHeight w:val="281"/>
        </w:trPr>
        <w:tc>
          <w:tcPr>
            <w:tcW w:w="1795" w:type="dxa"/>
            <w:vMerge w:val="restart"/>
          </w:tcPr>
          <w:p w14:paraId="07E3FDF7"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9 months after outreach if lost coverage</w:t>
            </w:r>
          </w:p>
        </w:tc>
        <w:tc>
          <w:tcPr>
            <w:tcW w:w="1530" w:type="dxa"/>
            <w:tcBorders>
              <w:bottom w:val="nil"/>
            </w:tcBorders>
          </w:tcPr>
          <w:p w14:paraId="50929EDB"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23E52541"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bottom w:val="nil"/>
            </w:tcBorders>
          </w:tcPr>
          <w:p w14:paraId="28D30575"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428520FC"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084F4854"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64967DC1"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35B89E1B"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069650F9"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05A2B4A7" w14:textId="4FAD07CB" w:rsidTr="00D32FAE">
        <w:trPr>
          <w:trHeight w:val="281"/>
        </w:trPr>
        <w:tc>
          <w:tcPr>
            <w:tcW w:w="1795" w:type="dxa"/>
            <w:vMerge/>
          </w:tcPr>
          <w:p w14:paraId="05CD8424"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3853158C"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666E65BD"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nil"/>
            </w:tcBorders>
          </w:tcPr>
          <w:p w14:paraId="3441E13F"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5E6B02B4"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4A53A4E8"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05EA393E"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3C10DE73"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6E32A43C"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1363F6ED" w14:textId="27D3966C" w:rsidTr="00D32FAE">
        <w:trPr>
          <w:trHeight w:val="281"/>
        </w:trPr>
        <w:tc>
          <w:tcPr>
            <w:tcW w:w="1795" w:type="dxa"/>
            <w:vMerge/>
            <w:tcBorders>
              <w:bottom w:val="single" w:sz="4" w:space="0" w:color="000000"/>
            </w:tcBorders>
          </w:tcPr>
          <w:p w14:paraId="4DF915D3"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7C73177"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5FC19F0F"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single" w:sz="4" w:space="0" w:color="000000"/>
            </w:tcBorders>
          </w:tcPr>
          <w:p w14:paraId="21FFF3D1"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73396BF2"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7CEF06A4"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78DEB8C9"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7B3E7430"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25FC562B"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3B043C94" w14:textId="5C82657E" w:rsidTr="00D32FAE">
        <w:trPr>
          <w:trHeight w:val="281"/>
        </w:trPr>
        <w:tc>
          <w:tcPr>
            <w:tcW w:w="1795" w:type="dxa"/>
            <w:vMerge w:val="restart"/>
          </w:tcPr>
          <w:p w14:paraId="7D0497F8"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12 months after outreach if lost coverage</w:t>
            </w:r>
          </w:p>
        </w:tc>
        <w:tc>
          <w:tcPr>
            <w:tcW w:w="1530" w:type="dxa"/>
            <w:tcBorders>
              <w:bottom w:val="nil"/>
            </w:tcBorders>
          </w:tcPr>
          <w:p w14:paraId="3446F5F0"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2155C0F2"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bottom w:val="nil"/>
            </w:tcBorders>
          </w:tcPr>
          <w:p w14:paraId="71D7C5B3"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7DC8504C"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08BD5F96"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6408A73A"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117C839E"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70D20D00"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067A27F8" w14:textId="4549B994" w:rsidTr="00D32FAE">
        <w:trPr>
          <w:trHeight w:val="281"/>
        </w:trPr>
        <w:tc>
          <w:tcPr>
            <w:tcW w:w="1795" w:type="dxa"/>
            <w:vMerge/>
          </w:tcPr>
          <w:p w14:paraId="2C94D1CF"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6441B615"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7F33332"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nil"/>
            </w:tcBorders>
          </w:tcPr>
          <w:p w14:paraId="57FFF0C3"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10C43C63"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534D69BF"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5BDE9EAD"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386130EB"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039E6C29"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70E8D1D9" w14:textId="6FA80AA1" w:rsidTr="00D32FAE">
        <w:trPr>
          <w:trHeight w:val="281"/>
        </w:trPr>
        <w:tc>
          <w:tcPr>
            <w:tcW w:w="1795" w:type="dxa"/>
            <w:vMerge/>
            <w:tcBorders>
              <w:bottom w:val="single" w:sz="4" w:space="0" w:color="000000"/>
            </w:tcBorders>
          </w:tcPr>
          <w:p w14:paraId="175C15C2"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42BB83F3"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2EC1DE44"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single" w:sz="4" w:space="0" w:color="000000"/>
            </w:tcBorders>
          </w:tcPr>
          <w:p w14:paraId="5E789A23"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53BE1CD6"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3F651BB4"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24E499B1"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1CACA300"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25F5E8AE"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3D114571" w14:textId="65EC1F18" w:rsidTr="00D32FAE">
        <w:trPr>
          <w:trHeight w:val="281"/>
        </w:trPr>
        <w:tc>
          <w:tcPr>
            <w:tcW w:w="1795" w:type="dxa"/>
            <w:vMerge w:val="restart"/>
          </w:tcPr>
          <w:p w14:paraId="2EC754AA"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 months after outreach if lost coverage</w:t>
            </w:r>
          </w:p>
        </w:tc>
        <w:tc>
          <w:tcPr>
            <w:tcW w:w="1530" w:type="dxa"/>
            <w:tcBorders>
              <w:bottom w:val="nil"/>
            </w:tcBorders>
          </w:tcPr>
          <w:p w14:paraId="3007C7B7"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358575AC"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bottom w:val="nil"/>
            </w:tcBorders>
          </w:tcPr>
          <w:p w14:paraId="5C00182E"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AAC8E9B"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18E78762"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0541817D"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2E71CB4A"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5E909B1D"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1DABB372" w14:textId="6C9BA171" w:rsidTr="00D32FAE">
        <w:trPr>
          <w:trHeight w:val="281"/>
        </w:trPr>
        <w:tc>
          <w:tcPr>
            <w:tcW w:w="1795" w:type="dxa"/>
            <w:vMerge/>
          </w:tcPr>
          <w:p w14:paraId="5AA1E042"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0F252683"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1F431D99"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nil"/>
            </w:tcBorders>
          </w:tcPr>
          <w:p w14:paraId="6CD33E49"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F097033"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28225422"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48025CB7"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298D5A32"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2ECA0A9B"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329C3C1D" w14:textId="18059901" w:rsidTr="00D32FAE">
        <w:trPr>
          <w:trHeight w:val="281"/>
        </w:trPr>
        <w:tc>
          <w:tcPr>
            <w:tcW w:w="1795" w:type="dxa"/>
            <w:vMerge/>
            <w:tcBorders>
              <w:bottom w:val="single" w:sz="4" w:space="0" w:color="000000"/>
            </w:tcBorders>
          </w:tcPr>
          <w:p w14:paraId="5F0FE385"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7F984D9D"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10E67A3F"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single" w:sz="4" w:space="0" w:color="000000"/>
            </w:tcBorders>
          </w:tcPr>
          <w:p w14:paraId="74EC8040"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30010E63"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3391BE9D"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794A4DEB"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29CB73C9"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7D25B73D"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1C94AC8E" w14:textId="2AF39B78" w:rsidTr="00D32FAE">
        <w:trPr>
          <w:trHeight w:val="281"/>
        </w:trPr>
        <w:tc>
          <w:tcPr>
            <w:tcW w:w="1795" w:type="dxa"/>
            <w:vMerge w:val="restart"/>
          </w:tcPr>
          <w:p w14:paraId="2EBAF53C"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3 months after outreach if lost coverage</w:t>
            </w:r>
          </w:p>
        </w:tc>
        <w:tc>
          <w:tcPr>
            <w:tcW w:w="1530" w:type="dxa"/>
            <w:tcBorders>
              <w:bottom w:val="nil"/>
            </w:tcBorders>
          </w:tcPr>
          <w:p w14:paraId="555ECA53"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3084AF97"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bottom w:val="nil"/>
            </w:tcBorders>
          </w:tcPr>
          <w:p w14:paraId="6D50FABC"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56AFF80E"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37CC115F"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2AC32CA6"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5EA00B41"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3CDCB373"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00AAA393" w14:textId="79DD1FC3" w:rsidTr="00D32FAE">
        <w:trPr>
          <w:trHeight w:val="281"/>
        </w:trPr>
        <w:tc>
          <w:tcPr>
            <w:tcW w:w="1795" w:type="dxa"/>
            <w:vMerge/>
          </w:tcPr>
          <w:p w14:paraId="0EAC8BAC"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0C76EEEC"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9B8985E"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nil"/>
            </w:tcBorders>
          </w:tcPr>
          <w:p w14:paraId="49BA36AC"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07D04D3D"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5D2FCE16"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0E02134A"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331865A4"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4A000A56"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0F417704" w14:textId="7E996333" w:rsidTr="00D32FAE">
        <w:trPr>
          <w:trHeight w:val="281"/>
        </w:trPr>
        <w:tc>
          <w:tcPr>
            <w:tcW w:w="1795" w:type="dxa"/>
            <w:vMerge/>
            <w:tcBorders>
              <w:bottom w:val="single" w:sz="4" w:space="0" w:color="000000"/>
            </w:tcBorders>
          </w:tcPr>
          <w:p w14:paraId="2D51FFE4"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3DD29E3A"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540CF897"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single" w:sz="4" w:space="0" w:color="000000"/>
            </w:tcBorders>
          </w:tcPr>
          <w:p w14:paraId="10A98F07"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53E0AEAC"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6D99DFFD"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4332CF24"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5D7F9330"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023E756D"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49D09DB9" w14:textId="312B9A09" w:rsidTr="00D32FAE">
        <w:trPr>
          <w:trHeight w:val="281"/>
        </w:trPr>
        <w:tc>
          <w:tcPr>
            <w:tcW w:w="1795" w:type="dxa"/>
            <w:vMerge w:val="restart"/>
          </w:tcPr>
          <w:p w14:paraId="5D7F8D3F"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6 months after outreach if lost coverage</w:t>
            </w:r>
          </w:p>
        </w:tc>
        <w:tc>
          <w:tcPr>
            <w:tcW w:w="1530" w:type="dxa"/>
            <w:tcBorders>
              <w:bottom w:val="nil"/>
            </w:tcBorders>
          </w:tcPr>
          <w:p w14:paraId="015A9DF4"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0C6A5AFB"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bottom w:val="nil"/>
            </w:tcBorders>
          </w:tcPr>
          <w:p w14:paraId="673111A5"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607ED0B3"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7C195ECE"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745707BC"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70C11107"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39B72E82"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4EE2CE23" w14:textId="437FF988" w:rsidTr="00D32FAE">
        <w:trPr>
          <w:trHeight w:val="281"/>
        </w:trPr>
        <w:tc>
          <w:tcPr>
            <w:tcW w:w="1795" w:type="dxa"/>
            <w:vMerge/>
          </w:tcPr>
          <w:p w14:paraId="633FA7BC"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1C12B5DC"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14D7753E"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nil"/>
            </w:tcBorders>
          </w:tcPr>
          <w:p w14:paraId="28B98778"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08EC60E"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30510185"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2EB41DAA"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1F94BB1D"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27DAFFCF"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4F0059BE" w14:textId="17946B7D" w:rsidTr="00D32FAE">
        <w:trPr>
          <w:trHeight w:val="281"/>
        </w:trPr>
        <w:tc>
          <w:tcPr>
            <w:tcW w:w="1795" w:type="dxa"/>
            <w:vMerge/>
            <w:tcBorders>
              <w:bottom w:val="single" w:sz="4" w:space="0" w:color="000000"/>
            </w:tcBorders>
          </w:tcPr>
          <w:p w14:paraId="6E0AE436"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32E1E11B"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1E859B75"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single" w:sz="4" w:space="0" w:color="000000"/>
            </w:tcBorders>
          </w:tcPr>
          <w:p w14:paraId="06A99865"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334819B5"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700F0560"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0B4E1ECD"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33EC523C"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0C1B87A4"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0F288502" w14:textId="172F48C4" w:rsidTr="00D32FAE">
        <w:trPr>
          <w:trHeight w:val="281"/>
        </w:trPr>
        <w:tc>
          <w:tcPr>
            <w:tcW w:w="1795" w:type="dxa"/>
            <w:vMerge w:val="restart"/>
          </w:tcPr>
          <w:p w14:paraId="5B7F9B7F"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lastRenderedPageBreak/>
              <w:t>Employed (if adult) at 9 months after outreach if lost coverage</w:t>
            </w:r>
          </w:p>
        </w:tc>
        <w:tc>
          <w:tcPr>
            <w:tcW w:w="1530" w:type="dxa"/>
            <w:tcBorders>
              <w:bottom w:val="nil"/>
            </w:tcBorders>
          </w:tcPr>
          <w:p w14:paraId="497D504C"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677E426F"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bottom w:val="nil"/>
            </w:tcBorders>
          </w:tcPr>
          <w:p w14:paraId="71C77975"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C8B753E"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5D1D8930"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5124E315"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0C0744CC"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0DE7056D"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070766ED" w14:textId="72C7ECBA" w:rsidTr="00D32FAE">
        <w:trPr>
          <w:trHeight w:val="281"/>
        </w:trPr>
        <w:tc>
          <w:tcPr>
            <w:tcW w:w="1795" w:type="dxa"/>
            <w:vMerge/>
          </w:tcPr>
          <w:p w14:paraId="2083522E"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68F467E1"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03421349"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nil"/>
            </w:tcBorders>
          </w:tcPr>
          <w:p w14:paraId="18EA8441"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7E075F2"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7919CEEE"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6E2470C7"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7AD19C5E"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5668CBA4"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348B559E" w14:textId="0D593869" w:rsidTr="00D32FAE">
        <w:trPr>
          <w:trHeight w:val="281"/>
        </w:trPr>
        <w:tc>
          <w:tcPr>
            <w:tcW w:w="1795" w:type="dxa"/>
            <w:vMerge/>
            <w:tcBorders>
              <w:bottom w:val="single" w:sz="4" w:space="0" w:color="000000"/>
            </w:tcBorders>
          </w:tcPr>
          <w:p w14:paraId="4204437A"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389D6DB2"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A861F5B"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single" w:sz="4" w:space="0" w:color="000000"/>
            </w:tcBorders>
          </w:tcPr>
          <w:p w14:paraId="566DA9CB"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4817B261"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502300B7"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69DF3F46"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32D5C1DA"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4D7A9A64"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52D61D65" w14:textId="7381D221" w:rsidTr="00D32FAE">
        <w:trPr>
          <w:trHeight w:val="281"/>
        </w:trPr>
        <w:tc>
          <w:tcPr>
            <w:tcW w:w="1795" w:type="dxa"/>
            <w:vMerge w:val="restart"/>
          </w:tcPr>
          <w:p w14:paraId="60606B88"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12 months after outreach if lost coverage</w:t>
            </w:r>
          </w:p>
        </w:tc>
        <w:tc>
          <w:tcPr>
            <w:tcW w:w="1530" w:type="dxa"/>
            <w:tcBorders>
              <w:bottom w:val="nil"/>
            </w:tcBorders>
          </w:tcPr>
          <w:p w14:paraId="6E0A3824"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918A0F6"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bottom w:val="nil"/>
            </w:tcBorders>
          </w:tcPr>
          <w:p w14:paraId="60E3B5C9"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1AC1D79C"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19792B41"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587D1D33"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56673A17"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512C792B"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5839826A" w14:textId="32314748" w:rsidTr="00D32FAE">
        <w:trPr>
          <w:trHeight w:val="281"/>
        </w:trPr>
        <w:tc>
          <w:tcPr>
            <w:tcW w:w="1795" w:type="dxa"/>
            <w:vMerge/>
          </w:tcPr>
          <w:p w14:paraId="7B328CCC"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5D505788"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6E3AEC1F"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nil"/>
            </w:tcBorders>
          </w:tcPr>
          <w:p w14:paraId="65815ACB"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2E850F90"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41B2DDC8"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05F30CAA"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278854C6"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3428EB93"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4D7BDAED" w14:textId="20E2305C" w:rsidTr="00D32FAE">
        <w:trPr>
          <w:trHeight w:val="281"/>
        </w:trPr>
        <w:tc>
          <w:tcPr>
            <w:tcW w:w="1795" w:type="dxa"/>
            <w:vMerge/>
            <w:tcBorders>
              <w:bottom w:val="single" w:sz="4" w:space="0" w:color="000000"/>
            </w:tcBorders>
          </w:tcPr>
          <w:p w14:paraId="314D003D"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720EF4EE"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42D74752"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single" w:sz="4" w:space="0" w:color="000000"/>
            </w:tcBorders>
          </w:tcPr>
          <w:p w14:paraId="57D7EE2D"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11D928F0"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53044AF0"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66BBCB87"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2065F79D"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02D912BD"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tr w:rsidR="00537A77" w:rsidRPr="007A16D8" w14:paraId="1D60168E" w14:textId="5CB081D3" w:rsidTr="00D32FAE">
        <w:trPr>
          <w:trHeight w:val="281"/>
        </w:trPr>
        <w:tc>
          <w:tcPr>
            <w:tcW w:w="1795" w:type="dxa"/>
          </w:tcPr>
          <w:p w14:paraId="238A8A9E" w14:textId="77777777" w:rsidR="00537A77" w:rsidRPr="007A16D8" w:rsidRDefault="00537A77"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sz w:val="20"/>
                <w:szCs w:val="20"/>
              </w:rPr>
              <w:t>Sample Size</w:t>
            </w:r>
          </w:p>
        </w:tc>
        <w:tc>
          <w:tcPr>
            <w:tcW w:w="1530" w:type="dxa"/>
          </w:tcPr>
          <w:p w14:paraId="14F4A50B"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440" w:type="dxa"/>
          </w:tcPr>
          <w:p w14:paraId="086C6214" w14:textId="77777777" w:rsidR="00537A77" w:rsidRPr="007A16D8" w:rsidRDefault="00537A77" w:rsidP="00F16651">
            <w:pPr>
              <w:widowControl w:val="0"/>
              <w:spacing w:after="0" w:line="240" w:lineRule="auto"/>
              <w:ind w:left="293"/>
              <w:rPr>
                <w:rFonts w:ascii="Times New Roman" w:eastAsia="SimSun" w:hAnsi="Times New Roman" w:cs="Times New Roman"/>
                <w:sz w:val="24"/>
                <w:szCs w:val="24"/>
              </w:rPr>
            </w:pPr>
          </w:p>
        </w:tc>
        <w:tc>
          <w:tcPr>
            <w:tcW w:w="1530" w:type="dxa"/>
          </w:tcPr>
          <w:p w14:paraId="40FB4CE4" w14:textId="77777777" w:rsidR="00537A77" w:rsidRPr="007A16D8" w:rsidRDefault="00537A77" w:rsidP="00F16651">
            <w:pPr>
              <w:widowControl w:val="0"/>
              <w:spacing w:after="0" w:line="240" w:lineRule="auto"/>
              <w:ind w:left="8"/>
              <w:jc w:val="center"/>
              <w:rPr>
                <w:rFonts w:ascii="Times New Roman" w:eastAsia="SimSun" w:hAnsi="Times New Roman" w:cs="Times New Roman"/>
                <w:sz w:val="24"/>
                <w:szCs w:val="24"/>
              </w:rPr>
            </w:pPr>
          </w:p>
        </w:tc>
        <w:tc>
          <w:tcPr>
            <w:tcW w:w="1530" w:type="dxa"/>
          </w:tcPr>
          <w:p w14:paraId="03C1A671"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440" w:type="dxa"/>
          </w:tcPr>
          <w:p w14:paraId="371AE7D6"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Pr>
          <w:p w14:paraId="1E3CCBB8"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Pr>
          <w:p w14:paraId="7A715916"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c>
          <w:tcPr>
            <w:tcW w:w="1530" w:type="dxa"/>
          </w:tcPr>
          <w:p w14:paraId="6973A53D" w14:textId="77777777" w:rsidR="00537A77" w:rsidRPr="007A16D8" w:rsidRDefault="00537A77" w:rsidP="00F16651">
            <w:pPr>
              <w:widowControl w:val="0"/>
              <w:spacing w:after="0" w:line="240" w:lineRule="auto"/>
              <w:ind w:left="294"/>
              <w:rPr>
                <w:rFonts w:ascii="Times New Roman" w:eastAsia="SimSun" w:hAnsi="Times New Roman" w:cs="Times New Roman"/>
                <w:sz w:val="24"/>
                <w:szCs w:val="24"/>
              </w:rPr>
            </w:pPr>
          </w:p>
        </w:tc>
      </w:tr>
      <w:bookmarkEnd w:id="99"/>
      <w:bookmarkEnd w:id="101"/>
    </w:tbl>
    <w:p w14:paraId="0A4E0EB8" w14:textId="77777777" w:rsidR="007A16D8" w:rsidRPr="007A16D8" w:rsidRDefault="007A16D8" w:rsidP="002F69D1"/>
    <w:p w14:paraId="6F97671B" w14:textId="77777777" w:rsidR="007A16D8" w:rsidRPr="007A16D8" w:rsidRDefault="007A16D8" w:rsidP="007A16D8">
      <w:pPr>
        <w:rPr>
          <w:rFonts w:ascii="Calibri" w:eastAsia="Calibri" w:hAnsi="Calibri" w:cs="Times New Roman"/>
        </w:rPr>
      </w:pPr>
    </w:p>
    <w:p w14:paraId="1E5B74D7" w14:textId="77777777" w:rsidR="007A16D8" w:rsidRPr="007A16D8" w:rsidRDefault="007A16D8" w:rsidP="007A16D8">
      <w:pPr>
        <w:rPr>
          <w:rFonts w:ascii="Times New Roman" w:eastAsia="SimSun" w:hAnsi="Times New Roman" w:cs="Times New Roman"/>
          <w:color w:val="2F5496"/>
          <w:sz w:val="24"/>
          <w:szCs w:val="24"/>
        </w:rPr>
      </w:pPr>
      <w:r w:rsidRPr="007A16D8">
        <w:rPr>
          <w:rFonts w:ascii="Times New Roman" w:eastAsia="Calibri" w:hAnsi="Times New Roman" w:cs="Times New Roman"/>
          <w:sz w:val="24"/>
          <w:szCs w:val="24"/>
        </w:rPr>
        <w:br w:type="page"/>
      </w:r>
    </w:p>
    <w:p w14:paraId="0BB2C3F0" w14:textId="77F2292C" w:rsidR="000B2069" w:rsidRPr="007A16D8" w:rsidRDefault="007A16D8" w:rsidP="007A16D8">
      <w:pPr>
        <w:keepNext/>
        <w:keepLines/>
        <w:spacing w:before="40" w:after="0" w:line="240" w:lineRule="auto"/>
        <w:outlineLvl w:val="1"/>
        <w:rPr>
          <w:rFonts w:ascii="Times New Roman" w:eastAsia="SimSun" w:hAnsi="Times New Roman" w:cs="Times New Roman"/>
          <w:b/>
          <w:bCs/>
          <w:sz w:val="24"/>
          <w:szCs w:val="24"/>
        </w:rPr>
      </w:pPr>
      <w:bookmarkStart w:id="106" w:name="_Toc135061178"/>
      <w:r w:rsidRPr="007A16D8">
        <w:rPr>
          <w:rFonts w:ascii="Times New Roman" w:eastAsia="SimSun" w:hAnsi="Times New Roman" w:cs="Times New Roman"/>
          <w:b/>
          <w:bCs/>
          <w:sz w:val="24"/>
          <w:szCs w:val="24"/>
        </w:rPr>
        <w:lastRenderedPageBreak/>
        <w:t xml:space="preserve">Appendix Table 4: Impact of </w:t>
      </w:r>
      <w:r w:rsidR="003630F9">
        <w:rPr>
          <w:rFonts w:ascii="Times New Roman" w:eastAsia="SimSun" w:hAnsi="Times New Roman" w:cs="Times New Roman"/>
          <w:b/>
          <w:bCs/>
          <w:sz w:val="24"/>
          <w:szCs w:val="24"/>
        </w:rPr>
        <w:t>Outreach Strategy on Receipt of Messages</w:t>
      </w:r>
      <w:bookmarkEnd w:id="106"/>
    </w:p>
    <w:p w14:paraId="0ECAF625" w14:textId="77777777" w:rsidR="007A16D8" w:rsidRPr="007A16D8" w:rsidRDefault="007A16D8" w:rsidP="002F69D1"/>
    <w:tbl>
      <w:tblPr>
        <w:tblStyle w:val="TableGrid"/>
        <w:tblW w:w="11190" w:type="dxa"/>
        <w:tblLook w:val="04A0" w:firstRow="1" w:lastRow="0" w:firstColumn="1" w:lastColumn="0" w:noHBand="0" w:noVBand="1"/>
      </w:tblPr>
      <w:tblGrid>
        <w:gridCol w:w="1484"/>
        <w:gridCol w:w="1072"/>
        <w:gridCol w:w="1072"/>
        <w:gridCol w:w="1406"/>
        <w:gridCol w:w="1358"/>
        <w:gridCol w:w="1305"/>
        <w:gridCol w:w="1161"/>
        <w:gridCol w:w="929"/>
        <w:gridCol w:w="1403"/>
      </w:tblGrid>
      <w:tr w:rsidR="00C5755F" w:rsidRPr="007A16D8" w14:paraId="4383D038" w14:textId="54B561D4" w:rsidTr="00D32FAE">
        <w:tc>
          <w:tcPr>
            <w:tcW w:w="1484" w:type="dxa"/>
          </w:tcPr>
          <w:p w14:paraId="030DC732" w14:textId="77777777" w:rsidR="00C5755F" w:rsidRPr="007A16D8" w:rsidDel="00D40B11" w:rsidRDefault="00C5755F" w:rsidP="00C5755F">
            <w:pPr>
              <w:rPr>
                <w:rFonts w:ascii="Times New Roman" w:hAnsi="Times New Roman"/>
              </w:rPr>
            </w:pPr>
          </w:p>
        </w:tc>
        <w:tc>
          <w:tcPr>
            <w:tcW w:w="2144" w:type="dxa"/>
            <w:gridSpan w:val="2"/>
          </w:tcPr>
          <w:p w14:paraId="429F7705" w14:textId="202264FD" w:rsidR="00C5755F" w:rsidRPr="007A16D8" w:rsidDel="00DA08D5" w:rsidRDefault="00C5755F" w:rsidP="00C5755F">
            <w:pPr>
              <w:jc w:val="center"/>
              <w:rPr>
                <w:rFonts w:ascii="Times New Roman" w:hAnsi="Times New Roman"/>
              </w:rPr>
            </w:pPr>
            <w:r>
              <w:rPr>
                <w:rFonts w:ascii="Times New Roman" w:hAnsi="Times New Roman"/>
              </w:rPr>
              <w:t>Feedback from Contact Information Search Vendor</w:t>
            </w:r>
          </w:p>
        </w:tc>
        <w:tc>
          <w:tcPr>
            <w:tcW w:w="2764" w:type="dxa"/>
            <w:gridSpan w:val="2"/>
          </w:tcPr>
          <w:p w14:paraId="47CD8ED8" w14:textId="0C0DAC3B" w:rsidR="00C5755F" w:rsidRPr="007A16D8" w:rsidRDefault="00C5755F" w:rsidP="00C5755F">
            <w:pPr>
              <w:jc w:val="center"/>
              <w:rPr>
                <w:rFonts w:ascii="Times New Roman" w:hAnsi="Times New Roman"/>
              </w:rPr>
            </w:pPr>
            <w:r>
              <w:rPr>
                <w:rFonts w:ascii="Times New Roman" w:hAnsi="Times New Roman"/>
              </w:rPr>
              <w:t xml:space="preserve">Proxies for Receipt of </w:t>
            </w:r>
            <w:r w:rsidRPr="007A16D8">
              <w:rPr>
                <w:rFonts w:ascii="Times New Roman" w:hAnsi="Times New Roman"/>
              </w:rPr>
              <w:t>Postcard</w:t>
            </w:r>
          </w:p>
        </w:tc>
        <w:tc>
          <w:tcPr>
            <w:tcW w:w="3395" w:type="dxa"/>
            <w:gridSpan w:val="3"/>
          </w:tcPr>
          <w:p w14:paraId="60D8B8FB" w14:textId="2DEDFC0C" w:rsidR="00C5755F" w:rsidRDefault="00C5755F" w:rsidP="00C5755F">
            <w:pPr>
              <w:jc w:val="center"/>
              <w:rPr>
                <w:rFonts w:ascii="Times New Roman" w:hAnsi="Times New Roman"/>
              </w:rPr>
            </w:pPr>
            <w:r>
              <w:rPr>
                <w:rFonts w:ascii="Times New Roman" w:hAnsi="Times New Roman"/>
              </w:rPr>
              <w:t>Proxies for Receipt of Text Message</w:t>
            </w:r>
          </w:p>
        </w:tc>
        <w:tc>
          <w:tcPr>
            <w:tcW w:w="1403" w:type="dxa"/>
          </w:tcPr>
          <w:p w14:paraId="4D76EEE3" w14:textId="4E6DD88C" w:rsidR="00C5755F" w:rsidRDefault="00C5755F" w:rsidP="00C5755F">
            <w:pPr>
              <w:jc w:val="center"/>
              <w:rPr>
                <w:rFonts w:ascii="Times New Roman" w:hAnsi="Times New Roman"/>
              </w:rPr>
            </w:pPr>
            <w:r>
              <w:rPr>
                <w:rFonts w:ascii="Times New Roman" w:hAnsi="Times New Roman"/>
              </w:rPr>
              <w:t>Proxies for Receipt of Outbound Call</w:t>
            </w:r>
          </w:p>
        </w:tc>
      </w:tr>
      <w:tr w:rsidR="00C5755F" w:rsidRPr="007A16D8" w14:paraId="27C23BFD" w14:textId="5C385AD7" w:rsidTr="00D32FAE">
        <w:tc>
          <w:tcPr>
            <w:tcW w:w="1484" w:type="dxa"/>
          </w:tcPr>
          <w:p w14:paraId="32D7C6FE" w14:textId="77777777" w:rsidR="00C5755F" w:rsidRPr="007A16D8" w:rsidRDefault="00C5755F" w:rsidP="00C5755F">
            <w:pPr>
              <w:rPr>
                <w:rFonts w:ascii="Times New Roman" w:hAnsi="Times New Roman"/>
                <w:b/>
                <w:bCs/>
                <w:sz w:val="24"/>
                <w:szCs w:val="24"/>
              </w:rPr>
            </w:pPr>
            <w:bookmarkStart w:id="107" w:name="_Hlk119349271"/>
          </w:p>
        </w:tc>
        <w:tc>
          <w:tcPr>
            <w:tcW w:w="1072" w:type="dxa"/>
          </w:tcPr>
          <w:p w14:paraId="1AF9BF2A" w14:textId="5ED2AFA9" w:rsidR="00C5755F" w:rsidRPr="007A16D8" w:rsidRDefault="00C5755F" w:rsidP="00C5755F">
            <w:pPr>
              <w:jc w:val="center"/>
              <w:rPr>
                <w:rFonts w:ascii="Times New Roman" w:hAnsi="Times New Roman"/>
              </w:rPr>
            </w:pPr>
            <w:r w:rsidRPr="007A16D8">
              <w:rPr>
                <w:rFonts w:ascii="Times New Roman" w:hAnsi="Times New Roman"/>
              </w:rPr>
              <w:t xml:space="preserve">Proportion of addresses </w:t>
            </w:r>
            <w:r>
              <w:rPr>
                <w:rFonts w:ascii="Times New Roman" w:hAnsi="Times New Roman"/>
              </w:rPr>
              <w:t>likely</w:t>
            </w:r>
            <w:r w:rsidRPr="007A16D8">
              <w:rPr>
                <w:rFonts w:ascii="Times New Roman" w:hAnsi="Times New Roman"/>
              </w:rPr>
              <w:t xml:space="preserve"> incorrect</w:t>
            </w:r>
          </w:p>
        </w:tc>
        <w:tc>
          <w:tcPr>
            <w:tcW w:w="1072" w:type="dxa"/>
          </w:tcPr>
          <w:p w14:paraId="7A276D45" w14:textId="349F142F" w:rsidR="00C5755F" w:rsidRPr="007A16D8" w:rsidRDefault="00C5755F" w:rsidP="00C5755F">
            <w:pPr>
              <w:jc w:val="center"/>
              <w:rPr>
                <w:rFonts w:ascii="Times New Roman" w:hAnsi="Times New Roman"/>
              </w:rPr>
            </w:pPr>
            <w:r w:rsidRPr="007A16D8">
              <w:rPr>
                <w:rFonts w:ascii="Times New Roman" w:hAnsi="Times New Roman"/>
              </w:rPr>
              <w:t xml:space="preserve">Proportion of phone numbers </w:t>
            </w:r>
            <w:r>
              <w:rPr>
                <w:rFonts w:ascii="Times New Roman" w:hAnsi="Times New Roman"/>
              </w:rPr>
              <w:t>likely</w:t>
            </w:r>
            <w:r w:rsidRPr="007A16D8">
              <w:rPr>
                <w:rFonts w:ascii="Times New Roman" w:hAnsi="Times New Roman"/>
              </w:rPr>
              <w:t xml:space="preserve"> incorrect</w:t>
            </w:r>
          </w:p>
        </w:tc>
        <w:tc>
          <w:tcPr>
            <w:tcW w:w="1406" w:type="dxa"/>
          </w:tcPr>
          <w:p w14:paraId="5729437F" w14:textId="7653E68A" w:rsidR="00C5755F" w:rsidRPr="007A16D8" w:rsidRDefault="00C5755F" w:rsidP="00C5755F">
            <w:pPr>
              <w:jc w:val="center"/>
              <w:rPr>
                <w:rFonts w:ascii="Times New Roman" w:hAnsi="Times New Roman"/>
              </w:rPr>
            </w:pPr>
            <w:r>
              <w:rPr>
                <w:rFonts w:ascii="Times New Roman" w:hAnsi="Times New Roman"/>
              </w:rPr>
              <w:t>Address listed was not a valid address (from mail vendor)</w:t>
            </w:r>
          </w:p>
        </w:tc>
        <w:tc>
          <w:tcPr>
            <w:tcW w:w="1358" w:type="dxa"/>
          </w:tcPr>
          <w:p w14:paraId="650F4C01" w14:textId="0BC021D0" w:rsidR="00C5755F" w:rsidRPr="007A16D8" w:rsidRDefault="00C5755F" w:rsidP="00C5755F">
            <w:pPr>
              <w:jc w:val="center"/>
              <w:rPr>
                <w:rFonts w:ascii="Times New Roman" w:hAnsi="Times New Roman"/>
              </w:rPr>
            </w:pPr>
            <w:r>
              <w:rPr>
                <w:rFonts w:ascii="Times New Roman" w:hAnsi="Times New Roman"/>
              </w:rPr>
              <w:t>Individual likely did not live at that address (from search vendor)</w:t>
            </w:r>
          </w:p>
        </w:tc>
        <w:tc>
          <w:tcPr>
            <w:tcW w:w="1305" w:type="dxa"/>
          </w:tcPr>
          <w:p w14:paraId="16E3BFA5" w14:textId="61B31B64" w:rsidR="00C5755F" w:rsidRPr="007A16D8" w:rsidRDefault="00C5755F" w:rsidP="00C5755F">
            <w:pPr>
              <w:jc w:val="center"/>
              <w:rPr>
                <w:rFonts w:ascii="Times New Roman" w:hAnsi="Times New Roman"/>
              </w:rPr>
            </w:pPr>
            <w:r>
              <w:rPr>
                <w:rFonts w:ascii="Times New Roman" w:hAnsi="Times New Roman"/>
              </w:rPr>
              <w:t>Listed phone could not receive texts</w:t>
            </w:r>
          </w:p>
        </w:tc>
        <w:tc>
          <w:tcPr>
            <w:tcW w:w="1161" w:type="dxa"/>
          </w:tcPr>
          <w:p w14:paraId="3A3BEB64" w14:textId="2F2EAA7D" w:rsidR="00C5755F" w:rsidRPr="007A16D8" w:rsidRDefault="00C5755F" w:rsidP="00C5755F">
            <w:pPr>
              <w:jc w:val="center"/>
              <w:rPr>
                <w:rFonts w:ascii="Times New Roman" w:hAnsi="Times New Roman"/>
              </w:rPr>
            </w:pPr>
            <w:r>
              <w:rPr>
                <w:rFonts w:ascii="Times New Roman" w:hAnsi="Times New Roman"/>
              </w:rPr>
              <w:t>Text bounced</w:t>
            </w:r>
          </w:p>
        </w:tc>
        <w:tc>
          <w:tcPr>
            <w:tcW w:w="929" w:type="dxa"/>
          </w:tcPr>
          <w:p w14:paraId="4F3DC61F" w14:textId="0FBFA9A7" w:rsidR="00C5755F" w:rsidRDefault="00C5755F" w:rsidP="00C5755F">
            <w:pPr>
              <w:jc w:val="center"/>
              <w:rPr>
                <w:rFonts w:ascii="Times New Roman" w:hAnsi="Times New Roman"/>
              </w:rPr>
            </w:pPr>
            <w:r>
              <w:rPr>
                <w:rFonts w:ascii="Times New Roman" w:hAnsi="Times New Roman"/>
              </w:rPr>
              <w:t>Likely a wrong number (from search vendor)</w:t>
            </w:r>
          </w:p>
        </w:tc>
        <w:tc>
          <w:tcPr>
            <w:tcW w:w="1403" w:type="dxa"/>
          </w:tcPr>
          <w:p w14:paraId="21B9EB0E" w14:textId="0262F476" w:rsidR="00C5755F" w:rsidRDefault="00C5755F" w:rsidP="00C5755F">
            <w:pPr>
              <w:jc w:val="center"/>
              <w:rPr>
                <w:rFonts w:ascii="Times New Roman" w:hAnsi="Times New Roman"/>
              </w:rPr>
            </w:pPr>
            <w:r>
              <w:rPr>
                <w:rFonts w:ascii="Times New Roman" w:hAnsi="Times New Roman"/>
              </w:rPr>
              <w:t>Outbound call: Likely a wrong number (from search vendor)</w:t>
            </w:r>
          </w:p>
        </w:tc>
      </w:tr>
      <w:tr w:rsidR="00C5755F" w:rsidRPr="007A16D8" w14:paraId="2FD1F7ED" w14:textId="552654C2" w:rsidTr="00D32FAE">
        <w:tc>
          <w:tcPr>
            <w:tcW w:w="1484" w:type="dxa"/>
          </w:tcPr>
          <w:p w14:paraId="61841886" w14:textId="77777777" w:rsidR="00C5755F" w:rsidRPr="007A16D8" w:rsidRDefault="00C5755F" w:rsidP="00C5755F">
            <w:pPr>
              <w:rPr>
                <w:rFonts w:ascii="Times New Roman" w:hAnsi="Times New Roman"/>
              </w:rPr>
            </w:pPr>
          </w:p>
        </w:tc>
        <w:tc>
          <w:tcPr>
            <w:tcW w:w="1072" w:type="dxa"/>
          </w:tcPr>
          <w:p w14:paraId="23ADAEB0" w14:textId="77777777" w:rsidR="00C5755F" w:rsidRPr="007A16D8" w:rsidRDefault="00C5755F" w:rsidP="00C5755F">
            <w:pPr>
              <w:jc w:val="center"/>
              <w:rPr>
                <w:rFonts w:ascii="Times New Roman" w:hAnsi="Times New Roman"/>
              </w:rPr>
            </w:pPr>
            <w:r w:rsidRPr="007A16D8">
              <w:rPr>
                <w:rFonts w:ascii="Times New Roman" w:hAnsi="Times New Roman"/>
              </w:rPr>
              <w:t>(1)</w:t>
            </w:r>
          </w:p>
        </w:tc>
        <w:tc>
          <w:tcPr>
            <w:tcW w:w="1072" w:type="dxa"/>
          </w:tcPr>
          <w:p w14:paraId="59135FE4" w14:textId="77777777" w:rsidR="00C5755F" w:rsidRPr="007A16D8" w:rsidRDefault="00C5755F" w:rsidP="00C5755F">
            <w:pPr>
              <w:jc w:val="center"/>
              <w:rPr>
                <w:rFonts w:ascii="Times New Roman" w:hAnsi="Times New Roman"/>
              </w:rPr>
            </w:pPr>
            <w:r w:rsidRPr="007A16D8">
              <w:rPr>
                <w:rFonts w:ascii="Times New Roman" w:hAnsi="Times New Roman"/>
              </w:rPr>
              <w:t>(2)</w:t>
            </w:r>
          </w:p>
        </w:tc>
        <w:tc>
          <w:tcPr>
            <w:tcW w:w="1406" w:type="dxa"/>
          </w:tcPr>
          <w:p w14:paraId="7CB4777F" w14:textId="2C4F4B1D" w:rsidR="00C5755F" w:rsidRPr="007A16D8" w:rsidRDefault="00C5755F" w:rsidP="00C5755F">
            <w:pPr>
              <w:jc w:val="center"/>
              <w:rPr>
                <w:rFonts w:ascii="Times New Roman" w:hAnsi="Times New Roman"/>
              </w:rPr>
            </w:pPr>
            <w:r w:rsidRPr="007A16D8">
              <w:rPr>
                <w:rFonts w:ascii="Times New Roman" w:hAnsi="Times New Roman"/>
              </w:rPr>
              <w:t>(</w:t>
            </w:r>
            <w:r>
              <w:rPr>
                <w:rFonts w:ascii="Times New Roman" w:hAnsi="Times New Roman"/>
              </w:rPr>
              <w:t>3</w:t>
            </w:r>
            <w:r w:rsidRPr="007A16D8">
              <w:rPr>
                <w:rFonts w:ascii="Times New Roman" w:hAnsi="Times New Roman"/>
              </w:rPr>
              <w:t>)</w:t>
            </w:r>
          </w:p>
        </w:tc>
        <w:tc>
          <w:tcPr>
            <w:tcW w:w="1358" w:type="dxa"/>
          </w:tcPr>
          <w:p w14:paraId="325946F0" w14:textId="790158DF" w:rsidR="00C5755F" w:rsidRPr="007A16D8" w:rsidRDefault="00C5755F" w:rsidP="00C5755F">
            <w:pPr>
              <w:jc w:val="center"/>
              <w:rPr>
                <w:rFonts w:ascii="Times New Roman" w:hAnsi="Times New Roman"/>
              </w:rPr>
            </w:pPr>
            <w:r w:rsidRPr="007A16D8">
              <w:rPr>
                <w:rFonts w:ascii="Times New Roman" w:hAnsi="Times New Roman"/>
              </w:rPr>
              <w:t>(</w:t>
            </w:r>
            <w:r>
              <w:rPr>
                <w:rFonts w:ascii="Times New Roman" w:hAnsi="Times New Roman"/>
              </w:rPr>
              <w:t>4</w:t>
            </w:r>
            <w:r w:rsidRPr="007A16D8">
              <w:rPr>
                <w:rFonts w:ascii="Times New Roman" w:hAnsi="Times New Roman"/>
              </w:rPr>
              <w:t>)</w:t>
            </w:r>
          </w:p>
        </w:tc>
        <w:tc>
          <w:tcPr>
            <w:tcW w:w="1305" w:type="dxa"/>
          </w:tcPr>
          <w:p w14:paraId="26032C26" w14:textId="43BB4BD6" w:rsidR="00C5755F" w:rsidRPr="007A16D8" w:rsidRDefault="00C5755F" w:rsidP="00C5755F">
            <w:pPr>
              <w:jc w:val="center"/>
              <w:rPr>
                <w:rFonts w:ascii="Times New Roman" w:hAnsi="Times New Roman"/>
              </w:rPr>
            </w:pPr>
            <w:r w:rsidRPr="007A16D8">
              <w:rPr>
                <w:rFonts w:ascii="Times New Roman" w:hAnsi="Times New Roman"/>
              </w:rPr>
              <w:t>(</w:t>
            </w:r>
            <w:r>
              <w:rPr>
                <w:rFonts w:ascii="Times New Roman" w:hAnsi="Times New Roman"/>
              </w:rPr>
              <w:t>5</w:t>
            </w:r>
            <w:r w:rsidRPr="007A16D8">
              <w:rPr>
                <w:rFonts w:ascii="Times New Roman" w:hAnsi="Times New Roman"/>
              </w:rPr>
              <w:t>)</w:t>
            </w:r>
          </w:p>
        </w:tc>
        <w:tc>
          <w:tcPr>
            <w:tcW w:w="1161" w:type="dxa"/>
          </w:tcPr>
          <w:p w14:paraId="62C161CE" w14:textId="03592F15" w:rsidR="00C5755F" w:rsidRPr="007A16D8" w:rsidRDefault="00C5755F" w:rsidP="00C5755F">
            <w:pPr>
              <w:jc w:val="center"/>
              <w:rPr>
                <w:rFonts w:ascii="Times New Roman" w:hAnsi="Times New Roman"/>
              </w:rPr>
            </w:pPr>
            <w:r w:rsidRPr="007A16D8">
              <w:rPr>
                <w:rFonts w:ascii="Times New Roman" w:hAnsi="Times New Roman"/>
              </w:rPr>
              <w:t>(</w:t>
            </w:r>
            <w:r>
              <w:rPr>
                <w:rFonts w:ascii="Times New Roman" w:hAnsi="Times New Roman"/>
              </w:rPr>
              <w:t>6</w:t>
            </w:r>
            <w:r w:rsidRPr="007A16D8">
              <w:rPr>
                <w:rFonts w:ascii="Times New Roman" w:hAnsi="Times New Roman"/>
              </w:rPr>
              <w:t>)</w:t>
            </w:r>
          </w:p>
        </w:tc>
        <w:tc>
          <w:tcPr>
            <w:tcW w:w="929" w:type="dxa"/>
          </w:tcPr>
          <w:p w14:paraId="18BD300C" w14:textId="0D6A82C7" w:rsidR="00C5755F" w:rsidRDefault="00C5755F" w:rsidP="00C5755F">
            <w:pPr>
              <w:jc w:val="center"/>
              <w:rPr>
                <w:rFonts w:ascii="Times New Roman" w:hAnsi="Times New Roman"/>
              </w:rPr>
            </w:pPr>
            <w:r>
              <w:rPr>
                <w:rFonts w:ascii="Times New Roman" w:hAnsi="Times New Roman"/>
              </w:rPr>
              <w:t>(7)</w:t>
            </w:r>
          </w:p>
        </w:tc>
        <w:tc>
          <w:tcPr>
            <w:tcW w:w="1403" w:type="dxa"/>
          </w:tcPr>
          <w:p w14:paraId="35489937" w14:textId="2B191CFF" w:rsidR="00C5755F" w:rsidRDefault="00C5755F" w:rsidP="00C5755F">
            <w:pPr>
              <w:jc w:val="center"/>
              <w:rPr>
                <w:rFonts w:ascii="Times New Roman" w:hAnsi="Times New Roman"/>
              </w:rPr>
            </w:pPr>
            <w:r>
              <w:rPr>
                <w:rFonts w:ascii="Times New Roman" w:hAnsi="Times New Roman"/>
              </w:rPr>
              <w:t>(8)</w:t>
            </w:r>
          </w:p>
        </w:tc>
      </w:tr>
      <w:bookmarkEnd w:id="107"/>
      <w:tr w:rsidR="00C5755F" w:rsidRPr="007A16D8" w14:paraId="0351D0AE" w14:textId="64D9A1B7" w:rsidTr="00D32FAE">
        <w:tc>
          <w:tcPr>
            <w:tcW w:w="1484" w:type="dxa"/>
          </w:tcPr>
          <w:p w14:paraId="49BE9610" w14:textId="77777777" w:rsidR="00C5755F" w:rsidRPr="007A16D8" w:rsidRDefault="00C5755F" w:rsidP="00C5755F">
            <w:pPr>
              <w:rPr>
                <w:rFonts w:ascii="Times New Roman" w:hAnsi="Times New Roman"/>
              </w:rPr>
            </w:pPr>
            <w:r w:rsidRPr="007A16D8">
              <w:rPr>
                <w:rFonts w:ascii="Times New Roman" w:hAnsi="Times New Roman"/>
              </w:rPr>
              <w:t>Overall</w:t>
            </w:r>
          </w:p>
        </w:tc>
        <w:tc>
          <w:tcPr>
            <w:tcW w:w="1072" w:type="dxa"/>
          </w:tcPr>
          <w:p w14:paraId="2F8FB928" w14:textId="77777777" w:rsidR="00C5755F" w:rsidRPr="007A16D8" w:rsidRDefault="00C5755F" w:rsidP="00C5755F">
            <w:pPr>
              <w:rPr>
                <w:rFonts w:ascii="Times New Roman" w:hAnsi="Times New Roman"/>
              </w:rPr>
            </w:pPr>
          </w:p>
        </w:tc>
        <w:tc>
          <w:tcPr>
            <w:tcW w:w="1072" w:type="dxa"/>
          </w:tcPr>
          <w:p w14:paraId="37BF091A" w14:textId="77777777" w:rsidR="00C5755F" w:rsidRPr="007A16D8" w:rsidRDefault="00C5755F" w:rsidP="00C5755F">
            <w:pPr>
              <w:rPr>
                <w:rFonts w:ascii="Times New Roman" w:hAnsi="Times New Roman"/>
              </w:rPr>
            </w:pPr>
          </w:p>
        </w:tc>
        <w:tc>
          <w:tcPr>
            <w:tcW w:w="1406" w:type="dxa"/>
          </w:tcPr>
          <w:p w14:paraId="6CA9DAE5" w14:textId="77777777" w:rsidR="00C5755F" w:rsidRPr="007A16D8" w:rsidRDefault="00C5755F" w:rsidP="00C5755F">
            <w:pPr>
              <w:rPr>
                <w:rFonts w:ascii="Times New Roman" w:hAnsi="Times New Roman"/>
              </w:rPr>
            </w:pPr>
          </w:p>
        </w:tc>
        <w:tc>
          <w:tcPr>
            <w:tcW w:w="1358" w:type="dxa"/>
          </w:tcPr>
          <w:p w14:paraId="4B3F7E4C" w14:textId="77777777" w:rsidR="00C5755F" w:rsidRPr="007A16D8" w:rsidRDefault="00C5755F" w:rsidP="00C5755F">
            <w:pPr>
              <w:rPr>
                <w:rFonts w:ascii="Times New Roman" w:hAnsi="Times New Roman"/>
              </w:rPr>
            </w:pPr>
          </w:p>
        </w:tc>
        <w:tc>
          <w:tcPr>
            <w:tcW w:w="1305" w:type="dxa"/>
          </w:tcPr>
          <w:p w14:paraId="5DDD143B" w14:textId="77777777" w:rsidR="00C5755F" w:rsidRPr="007A16D8" w:rsidRDefault="00C5755F" w:rsidP="00C5755F">
            <w:pPr>
              <w:rPr>
                <w:rFonts w:ascii="Times New Roman" w:hAnsi="Times New Roman"/>
              </w:rPr>
            </w:pPr>
          </w:p>
        </w:tc>
        <w:tc>
          <w:tcPr>
            <w:tcW w:w="1161" w:type="dxa"/>
          </w:tcPr>
          <w:p w14:paraId="055E077C" w14:textId="77777777" w:rsidR="00C5755F" w:rsidRPr="007A16D8" w:rsidRDefault="00C5755F" w:rsidP="00C5755F">
            <w:pPr>
              <w:rPr>
                <w:rFonts w:ascii="Times New Roman" w:hAnsi="Times New Roman"/>
              </w:rPr>
            </w:pPr>
          </w:p>
        </w:tc>
        <w:tc>
          <w:tcPr>
            <w:tcW w:w="929" w:type="dxa"/>
          </w:tcPr>
          <w:p w14:paraId="01455F66" w14:textId="77777777" w:rsidR="00C5755F" w:rsidRPr="007A16D8" w:rsidRDefault="00C5755F" w:rsidP="00C5755F">
            <w:pPr>
              <w:rPr>
                <w:rFonts w:ascii="Times New Roman" w:hAnsi="Times New Roman"/>
              </w:rPr>
            </w:pPr>
          </w:p>
        </w:tc>
        <w:tc>
          <w:tcPr>
            <w:tcW w:w="1403" w:type="dxa"/>
          </w:tcPr>
          <w:p w14:paraId="2A70F7BD" w14:textId="77777777" w:rsidR="00C5755F" w:rsidRPr="007A16D8" w:rsidRDefault="00C5755F" w:rsidP="00C5755F">
            <w:pPr>
              <w:rPr>
                <w:rFonts w:ascii="Times New Roman" w:hAnsi="Times New Roman"/>
              </w:rPr>
            </w:pPr>
          </w:p>
        </w:tc>
      </w:tr>
      <w:tr w:rsidR="00C5755F" w:rsidRPr="007A16D8" w14:paraId="1D0C2319" w14:textId="17E78A83" w:rsidTr="00D32FAE">
        <w:tc>
          <w:tcPr>
            <w:tcW w:w="1484" w:type="dxa"/>
          </w:tcPr>
          <w:p w14:paraId="76253C83" w14:textId="77777777" w:rsidR="00C5755F" w:rsidRPr="007A16D8" w:rsidRDefault="00C5755F" w:rsidP="00C5755F">
            <w:pPr>
              <w:rPr>
                <w:rFonts w:ascii="Times New Roman" w:hAnsi="Times New Roman"/>
              </w:rPr>
            </w:pPr>
            <w:r w:rsidRPr="007A16D8">
              <w:rPr>
                <w:rFonts w:ascii="Times New Roman" w:hAnsi="Times New Roman"/>
              </w:rPr>
              <w:t>Non-Hispanic white</w:t>
            </w:r>
          </w:p>
        </w:tc>
        <w:tc>
          <w:tcPr>
            <w:tcW w:w="1072" w:type="dxa"/>
          </w:tcPr>
          <w:p w14:paraId="0D8F6960" w14:textId="77777777" w:rsidR="00C5755F" w:rsidRPr="007A16D8" w:rsidRDefault="00C5755F" w:rsidP="00C5755F">
            <w:pPr>
              <w:rPr>
                <w:rFonts w:ascii="Times New Roman" w:hAnsi="Times New Roman"/>
              </w:rPr>
            </w:pPr>
          </w:p>
        </w:tc>
        <w:tc>
          <w:tcPr>
            <w:tcW w:w="1072" w:type="dxa"/>
          </w:tcPr>
          <w:p w14:paraId="51CA3E0C" w14:textId="77777777" w:rsidR="00C5755F" w:rsidRPr="007A16D8" w:rsidRDefault="00C5755F" w:rsidP="00C5755F">
            <w:pPr>
              <w:rPr>
                <w:rFonts w:ascii="Times New Roman" w:hAnsi="Times New Roman"/>
              </w:rPr>
            </w:pPr>
          </w:p>
        </w:tc>
        <w:tc>
          <w:tcPr>
            <w:tcW w:w="1406" w:type="dxa"/>
          </w:tcPr>
          <w:p w14:paraId="0767FBA9" w14:textId="77777777" w:rsidR="00C5755F" w:rsidRPr="007A16D8" w:rsidRDefault="00C5755F" w:rsidP="00C5755F">
            <w:pPr>
              <w:rPr>
                <w:rFonts w:ascii="Times New Roman" w:hAnsi="Times New Roman"/>
              </w:rPr>
            </w:pPr>
          </w:p>
        </w:tc>
        <w:tc>
          <w:tcPr>
            <w:tcW w:w="1358" w:type="dxa"/>
          </w:tcPr>
          <w:p w14:paraId="3B2E4275" w14:textId="77777777" w:rsidR="00C5755F" w:rsidRPr="007A16D8" w:rsidRDefault="00C5755F" w:rsidP="00C5755F">
            <w:pPr>
              <w:rPr>
                <w:rFonts w:ascii="Times New Roman" w:hAnsi="Times New Roman"/>
              </w:rPr>
            </w:pPr>
          </w:p>
        </w:tc>
        <w:tc>
          <w:tcPr>
            <w:tcW w:w="1305" w:type="dxa"/>
          </w:tcPr>
          <w:p w14:paraId="78B867F4" w14:textId="77777777" w:rsidR="00C5755F" w:rsidRPr="007A16D8" w:rsidRDefault="00C5755F" w:rsidP="00C5755F">
            <w:pPr>
              <w:rPr>
                <w:rFonts w:ascii="Times New Roman" w:hAnsi="Times New Roman"/>
              </w:rPr>
            </w:pPr>
          </w:p>
        </w:tc>
        <w:tc>
          <w:tcPr>
            <w:tcW w:w="1161" w:type="dxa"/>
          </w:tcPr>
          <w:p w14:paraId="5578F998" w14:textId="77777777" w:rsidR="00C5755F" w:rsidRPr="007A16D8" w:rsidRDefault="00C5755F" w:rsidP="00C5755F">
            <w:pPr>
              <w:rPr>
                <w:rFonts w:ascii="Times New Roman" w:hAnsi="Times New Roman"/>
              </w:rPr>
            </w:pPr>
          </w:p>
        </w:tc>
        <w:tc>
          <w:tcPr>
            <w:tcW w:w="929" w:type="dxa"/>
          </w:tcPr>
          <w:p w14:paraId="328ADEE0" w14:textId="77777777" w:rsidR="00C5755F" w:rsidRPr="007A16D8" w:rsidRDefault="00C5755F" w:rsidP="00C5755F">
            <w:pPr>
              <w:rPr>
                <w:rFonts w:ascii="Times New Roman" w:hAnsi="Times New Roman"/>
              </w:rPr>
            </w:pPr>
          </w:p>
        </w:tc>
        <w:tc>
          <w:tcPr>
            <w:tcW w:w="1403" w:type="dxa"/>
          </w:tcPr>
          <w:p w14:paraId="12E72202" w14:textId="77777777" w:rsidR="00C5755F" w:rsidRPr="007A16D8" w:rsidRDefault="00C5755F" w:rsidP="00C5755F">
            <w:pPr>
              <w:rPr>
                <w:rFonts w:ascii="Times New Roman" w:hAnsi="Times New Roman"/>
              </w:rPr>
            </w:pPr>
          </w:p>
        </w:tc>
      </w:tr>
      <w:tr w:rsidR="00C5755F" w:rsidRPr="007A16D8" w14:paraId="123345CC" w14:textId="6D70007A" w:rsidTr="00D32FAE">
        <w:tc>
          <w:tcPr>
            <w:tcW w:w="1484" w:type="dxa"/>
          </w:tcPr>
          <w:p w14:paraId="75AB389E" w14:textId="77777777" w:rsidR="00C5755F" w:rsidRPr="007A16D8" w:rsidRDefault="00C5755F" w:rsidP="00C5755F">
            <w:pPr>
              <w:rPr>
                <w:rFonts w:ascii="Times New Roman" w:hAnsi="Times New Roman"/>
              </w:rPr>
            </w:pPr>
            <w:r w:rsidRPr="007A16D8">
              <w:rPr>
                <w:rFonts w:ascii="Times New Roman" w:hAnsi="Times New Roman"/>
              </w:rPr>
              <w:t>Any racial/ethnicity minority group</w:t>
            </w:r>
          </w:p>
        </w:tc>
        <w:tc>
          <w:tcPr>
            <w:tcW w:w="1072" w:type="dxa"/>
          </w:tcPr>
          <w:p w14:paraId="44A7EAA0" w14:textId="77777777" w:rsidR="00C5755F" w:rsidRPr="007A16D8" w:rsidRDefault="00C5755F" w:rsidP="00C5755F">
            <w:pPr>
              <w:rPr>
                <w:rFonts w:ascii="Times New Roman" w:hAnsi="Times New Roman"/>
              </w:rPr>
            </w:pPr>
          </w:p>
        </w:tc>
        <w:tc>
          <w:tcPr>
            <w:tcW w:w="1072" w:type="dxa"/>
          </w:tcPr>
          <w:p w14:paraId="78E0E53F" w14:textId="77777777" w:rsidR="00C5755F" w:rsidRPr="007A16D8" w:rsidRDefault="00C5755F" w:rsidP="00C5755F">
            <w:pPr>
              <w:rPr>
                <w:rFonts w:ascii="Times New Roman" w:hAnsi="Times New Roman"/>
              </w:rPr>
            </w:pPr>
          </w:p>
        </w:tc>
        <w:tc>
          <w:tcPr>
            <w:tcW w:w="1406" w:type="dxa"/>
          </w:tcPr>
          <w:p w14:paraId="69250A87" w14:textId="77777777" w:rsidR="00C5755F" w:rsidRPr="007A16D8" w:rsidRDefault="00C5755F" w:rsidP="00C5755F">
            <w:pPr>
              <w:rPr>
                <w:rFonts w:ascii="Times New Roman" w:hAnsi="Times New Roman"/>
              </w:rPr>
            </w:pPr>
          </w:p>
        </w:tc>
        <w:tc>
          <w:tcPr>
            <w:tcW w:w="1358" w:type="dxa"/>
          </w:tcPr>
          <w:p w14:paraId="4D11D168" w14:textId="77777777" w:rsidR="00C5755F" w:rsidRPr="007A16D8" w:rsidRDefault="00C5755F" w:rsidP="00C5755F">
            <w:pPr>
              <w:rPr>
                <w:rFonts w:ascii="Times New Roman" w:hAnsi="Times New Roman"/>
              </w:rPr>
            </w:pPr>
          </w:p>
        </w:tc>
        <w:tc>
          <w:tcPr>
            <w:tcW w:w="1305" w:type="dxa"/>
          </w:tcPr>
          <w:p w14:paraId="3F9B5FFE" w14:textId="77777777" w:rsidR="00C5755F" w:rsidRPr="007A16D8" w:rsidRDefault="00C5755F" w:rsidP="00C5755F">
            <w:pPr>
              <w:rPr>
                <w:rFonts w:ascii="Times New Roman" w:hAnsi="Times New Roman"/>
              </w:rPr>
            </w:pPr>
          </w:p>
        </w:tc>
        <w:tc>
          <w:tcPr>
            <w:tcW w:w="1161" w:type="dxa"/>
          </w:tcPr>
          <w:p w14:paraId="46BE6B9D" w14:textId="77777777" w:rsidR="00C5755F" w:rsidRPr="007A16D8" w:rsidRDefault="00C5755F" w:rsidP="00C5755F">
            <w:pPr>
              <w:rPr>
                <w:rFonts w:ascii="Times New Roman" w:hAnsi="Times New Roman"/>
              </w:rPr>
            </w:pPr>
          </w:p>
        </w:tc>
        <w:tc>
          <w:tcPr>
            <w:tcW w:w="929" w:type="dxa"/>
          </w:tcPr>
          <w:p w14:paraId="336977AF" w14:textId="77777777" w:rsidR="00C5755F" w:rsidRPr="007A16D8" w:rsidRDefault="00C5755F" w:rsidP="00C5755F">
            <w:pPr>
              <w:rPr>
                <w:rFonts w:ascii="Times New Roman" w:hAnsi="Times New Roman"/>
              </w:rPr>
            </w:pPr>
          </w:p>
        </w:tc>
        <w:tc>
          <w:tcPr>
            <w:tcW w:w="1403" w:type="dxa"/>
          </w:tcPr>
          <w:p w14:paraId="3974EB21" w14:textId="77777777" w:rsidR="00C5755F" w:rsidRPr="007A16D8" w:rsidRDefault="00C5755F" w:rsidP="00C5755F">
            <w:pPr>
              <w:rPr>
                <w:rFonts w:ascii="Times New Roman" w:hAnsi="Times New Roman"/>
              </w:rPr>
            </w:pPr>
          </w:p>
        </w:tc>
      </w:tr>
      <w:tr w:rsidR="00C5755F" w:rsidRPr="007A16D8" w14:paraId="1F229546" w14:textId="333E5B1F" w:rsidTr="00D32FAE">
        <w:tc>
          <w:tcPr>
            <w:tcW w:w="1484" w:type="dxa"/>
          </w:tcPr>
          <w:p w14:paraId="54095BD4" w14:textId="77777777" w:rsidR="00C5755F" w:rsidRPr="007A16D8" w:rsidRDefault="00C5755F" w:rsidP="00C5755F">
            <w:pPr>
              <w:rPr>
                <w:rFonts w:ascii="Times New Roman" w:hAnsi="Times New Roman"/>
              </w:rPr>
            </w:pPr>
            <w:r w:rsidRPr="007A16D8">
              <w:rPr>
                <w:rFonts w:ascii="Times New Roman" w:hAnsi="Times New Roman"/>
              </w:rPr>
              <w:t>Black</w:t>
            </w:r>
          </w:p>
        </w:tc>
        <w:tc>
          <w:tcPr>
            <w:tcW w:w="1072" w:type="dxa"/>
          </w:tcPr>
          <w:p w14:paraId="0614C11D" w14:textId="77777777" w:rsidR="00C5755F" w:rsidRPr="007A16D8" w:rsidRDefault="00C5755F" w:rsidP="00C5755F">
            <w:pPr>
              <w:rPr>
                <w:rFonts w:ascii="Times New Roman" w:hAnsi="Times New Roman"/>
              </w:rPr>
            </w:pPr>
          </w:p>
        </w:tc>
        <w:tc>
          <w:tcPr>
            <w:tcW w:w="1072" w:type="dxa"/>
          </w:tcPr>
          <w:p w14:paraId="65413AFE" w14:textId="77777777" w:rsidR="00C5755F" w:rsidRPr="007A16D8" w:rsidRDefault="00C5755F" w:rsidP="00C5755F">
            <w:pPr>
              <w:rPr>
                <w:rFonts w:ascii="Times New Roman" w:hAnsi="Times New Roman"/>
              </w:rPr>
            </w:pPr>
          </w:p>
        </w:tc>
        <w:tc>
          <w:tcPr>
            <w:tcW w:w="1406" w:type="dxa"/>
          </w:tcPr>
          <w:p w14:paraId="41819153" w14:textId="77777777" w:rsidR="00C5755F" w:rsidRPr="007A16D8" w:rsidRDefault="00C5755F" w:rsidP="00C5755F">
            <w:pPr>
              <w:rPr>
                <w:rFonts w:ascii="Times New Roman" w:hAnsi="Times New Roman"/>
              </w:rPr>
            </w:pPr>
          </w:p>
        </w:tc>
        <w:tc>
          <w:tcPr>
            <w:tcW w:w="1358" w:type="dxa"/>
          </w:tcPr>
          <w:p w14:paraId="22B0E7B5" w14:textId="77777777" w:rsidR="00C5755F" w:rsidRPr="007A16D8" w:rsidRDefault="00C5755F" w:rsidP="00C5755F">
            <w:pPr>
              <w:rPr>
                <w:rFonts w:ascii="Times New Roman" w:hAnsi="Times New Roman"/>
              </w:rPr>
            </w:pPr>
          </w:p>
        </w:tc>
        <w:tc>
          <w:tcPr>
            <w:tcW w:w="1305" w:type="dxa"/>
          </w:tcPr>
          <w:p w14:paraId="77B5DA53" w14:textId="77777777" w:rsidR="00C5755F" w:rsidRPr="007A16D8" w:rsidRDefault="00C5755F" w:rsidP="00C5755F">
            <w:pPr>
              <w:rPr>
                <w:rFonts w:ascii="Times New Roman" w:hAnsi="Times New Roman"/>
              </w:rPr>
            </w:pPr>
          </w:p>
        </w:tc>
        <w:tc>
          <w:tcPr>
            <w:tcW w:w="1161" w:type="dxa"/>
          </w:tcPr>
          <w:p w14:paraId="16859E9C" w14:textId="77777777" w:rsidR="00C5755F" w:rsidRPr="007A16D8" w:rsidRDefault="00C5755F" w:rsidP="00C5755F">
            <w:pPr>
              <w:rPr>
                <w:rFonts w:ascii="Times New Roman" w:hAnsi="Times New Roman"/>
              </w:rPr>
            </w:pPr>
          </w:p>
        </w:tc>
        <w:tc>
          <w:tcPr>
            <w:tcW w:w="929" w:type="dxa"/>
          </w:tcPr>
          <w:p w14:paraId="45910F4C" w14:textId="77777777" w:rsidR="00C5755F" w:rsidRPr="007A16D8" w:rsidRDefault="00C5755F" w:rsidP="00C5755F">
            <w:pPr>
              <w:rPr>
                <w:rFonts w:ascii="Times New Roman" w:hAnsi="Times New Roman"/>
              </w:rPr>
            </w:pPr>
          </w:p>
        </w:tc>
        <w:tc>
          <w:tcPr>
            <w:tcW w:w="1403" w:type="dxa"/>
          </w:tcPr>
          <w:p w14:paraId="5581762C" w14:textId="77777777" w:rsidR="00C5755F" w:rsidRPr="007A16D8" w:rsidRDefault="00C5755F" w:rsidP="00C5755F">
            <w:pPr>
              <w:rPr>
                <w:rFonts w:ascii="Times New Roman" w:hAnsi="Times New Roman"/>
              </w:rPr>
            </w:pPr>
          </w:p>
        </w:tc>
      </w:tr>
      <w:tr w:rsidR="00C5755F" w:rsidRPr="007A16D8" w14:paraId="77C77E25" w14:textId="300BF3EB" w:rsidTr="00D32FAE">
        <w:tc>
          <w:tcPr>
            <w:tcW w:w="1484" w:type="dxa"/>
          </w:tcPr>
          <w:p w14:paraId="0CC566AA" w14:textId="77777777" w:rsidR="00C5755F" w:rsidRPr="007A16D8" w:rsidRDefault="00C5755F" w:rsidP="00C5755F">
            <w:pPr>
              <w:rPr>
                <w:rFonts w:ascii="Times New Roman" w:hAnsi="Times New Roman"/>
              </w:rPr>
            </w:pPr>
            <w:r w:rsidRPr="007A16D8">
              <w:rPr>
                <w:rFonts w:ascii="Times New Roman" w:hAnsi="Times New Roman"/>
              </w:rPr>
              <w:t>Hispanic</w:t>
            </w:r>
          </w:p>
        </w:tc>
        <w:tc>
          <w:tcPr>
            <w:tcW w:w="1072" w:type="dxa"/>
          </w:tcPr>
          <w:p w14:paraId="0C003F22" w14:textId="77777777" w:rsidR="00C5755F" w:rsidRPr="007A16D8" w:rsidRDefault="00C5755F" w:rsidP="00C5755F">
            <w:pPr>
              <w:rPr>
                <w:rFonts w:ascii="Times New Roman" w:hAnsi="Times New Roman"/>
              </w:rPr>
            </w:pPr>
          </w:p>
        </w:tc>
        <w:tc>
          <w:tcPr>
            <w:tcW w:w="1072" w:type="dxa"/>
          </w:tcPr>
          <w:p w14:paraId="0082B7BF" w14:textId="77777777" w:rsidR="00C5755F" w:rsidRPr="007A16D8" w:rsidRDefault="00C5755F" w:rsidP="00C5755F">
            <w:pPr>
              <w:rPr>
                <w:rFonts w:ascii="Times New Roman" w:hAnsi="Times New Roman"/>
              </w:rPr>
            </w:pPr>
          </w:p>
        </w:tc>
        <w:tc>
          <w:tcPr>
            <w:tcW w:w="1406" w:type="dxa"/>
          </w:tcPr>
          <w:p w14:paraId="02859960" w14:textId="77777777" w:rsidR="00C5755F" w:rsidRPr="007A16D8" w:rsidRDefault="00C5755F" w:rsidP="00C5755F">
            <w:pPr>
              <w:rPr>
                <w:rFonts w:ascii="Times New Roman" w:hAnsi="Times New Roman"/>
              </w:rPr>
            </w:pPr>
          </w:p>
        </w:tc>
        <w:tc>
          <w:tcPr>
            <w:tcW w:w="1358" w:type="dxa"/>
          </w:tcPr>
          <w:p w14:paraId="5A59AED5" w14:textId="77777777" w:rsidR="00C5755F" w:rsidRPr="007A16D8" w:rsidRDefault="00C5755F" w:rsidP="00C5755F">
            <w:pPr>
              <w:rPr>
                <w:rFonts w:ascii="Times New Roman" w:hAnsi="Times New Roman"/>
              </w:rPr>
            </w:pPr>
          </w:p>
        </w:tc>
        <w:tc>
          <w:tcPr>
            <w:tcW w:w="1305" w:type="dxa"/>
          </w:tcPr>
          <w:p w14:paraId="3D95175B" w14:textId="77777777" w:rsidR="00C5755F" w:rsidRPr="007A16D8" w:rsidRDefault="00C5755F" w:rsidP="00C5755F">
            <w:pPr>
              <w:rPr>
                <w:rFonts w:ascii="Times New Roman" w:hAnsi="Times New Roman"/>
              </w:rPr>
            </w:pPr>
          </w:p>
        </w:tc>
        <w:tc>
          <w:tcPr>
            <w:tcW w:w="1161" w:type="dxa"/>
          </w:tcPr>
          <w:p w14:paraId="1BADDB6C" w14:textId="77777777" w:rsidR="00C5755F" w:rsidRPr="007A16D8" w:rsidRDefault="00C5755F" w:rsidP="00C5755F">
            <w:pPr>
              <w:rPr>
                <w:rFonts w:ascii="Times New Roman" w:hAnsi="Times New Roman"/>
              </w:rPr>
            </w:pPr>
          </w:p>
        </w:tc>
        <w:tc>
          <w:tcPr>
            <w:tcW w:w="929" w:type="dxa"/>
          </w:tcPr>
          <w:p w14:paraId="72E98958" w14:textId="77777777" w:rsidR="00C5755F" w:rsidRPr="007A16D8" w:rsidRDefault="00C5755F" w:rsidP="00C5755F">
            <w:pPr>
              <w:rPr>
                <w:rFonts w:ascii="Times New Roman" w:hAnsi="Times New Roman"/>
              </w:rPr>
            </w:pPr>
          </w:p>
        </w:tc>
        <w:tc>
          <w:tcPr>
            <w:tcW w:w="1403" w:type="dxa"/>
          </w:tcPr>
          <w:p w14:paraId="17894383" w14:textId="77777777" w:rsidR="00C5755F" w:rsidRPr="007A16D8" w:rsidRDefault="00C5755F" w:rsidP="00C5755F">
            <w:pPr>
              <w:rPr>
                <w:rFonts w:ascii="Times New Roman" w:hAnsi="Times New Roman"/>
              </w:rPr>
            </w:pPr>
          </w:p>
        </w:tc>
      </w:tr>
      <w:tr w:rsidR="00C5755F" w:rsidRPr="007A16D8" w14:paraId="57BC6781" w14:textId="725C1504" w:rsidTr="00D32FAE">
        <w:tc>
          <w:tcPr>
            <w:tcW w:w="1484" w:type="dxa"/>
          </w:tcPr>
          <w:p w14:paraId="3B3F4F52" w14:textId="77777777" w:rsidR="00C5755F" w:rsidRPr="007A16D8" w:rsidRDefault="00C5755F" w:rsidP="00C5755F">
            <w:pPr>
              <w:rPr>
                <w:rFonts w:ascii="Times New Roman" w:hAnsi="Times New Roman"/>
              </w:rPr>
            </w:pPr>
            <w:r w:rsidRPr="007A16D8">
              <w:rPr>
                <w:rFonts w:ascii="Times New Roman" w:hAnsi="Times New Roman"/>
              </w:rPr>
              <w:t>Asian or Pacific Islander</w:t>
            </w:r>
          </w:p>
        </w:tc>
        <w:tc>
          <w:tcPr>
            <w:tcW w:w="1072" w:type="dxa"/>
          </w:tcPr>
          <w:p w14:paraId="06D2DCA0" w14:textId="77777777" w:rsidR="00C5755F" w:rsidRPr="007A16D8" w:rsidRDefault="00C5755F" w:rsidP="00C5755F">
            <w:pPr>
              <w:rPr>
                <w:rFonts w:ascii="Times New Roman" w:hAnsi="Times New Roman"/>
              </w:rPr>
            </w:pPr>
          </w:p>
        </w:tc>
        <w:tc>
          <w:tcPr>
            <w:tcW w:w="1072" w:type="dxa"/>
          </w:tcPr>
          <w:p w14:paraId="6266A5D0" w14:textId="77777777" w:rsidR="00C5755F" w:rsidRPr="007A16D8" w:rsidRDefault="00C5755F" w:rsidP="00C5755F">
            <w:pPr>
              <w:rPr>
                <w:rFonts w:ascii="Times New Roman" w:hAnsi="Times New Roman"/>
              </w:rPr>
            </w:pPr>
          </w:p>
        </w:tc>
        <w:tc>
          <w:tcPr>
            <w:tcW w:w="1406" w:type="dxa"/>
          </w:tcPr>
          <w:p w14:paraId="55B39CA8" w14:textId="77777777" w:rsidR="00C5755F" w:rsidRPr="007A16D8" w:rsidRDefault="00C5755F" w:rsidP="00C5755F">
            <w:pPr>
              <w:rPr>
                <w:rFonts w:ascii="Times New Roman" w:hAnsi="Times New Roman"/>
              </w:rPr>
            </w:pPr>
          </w:p>
        </w:tc>
        <w:tc>
          <w:tcPr>
            <w:tcW w:w="1358" w:type="dxa"/>
          </w:tcPr>
          <w:p w14:paraId="668DCC92" w14:textId="77777777" w:rsidR="00C5755F" w:rsidRPr="007A16D8" w:rsidRDefault="00C5755F" w:rsidP="00C5755F">
            <w:pPr>
              <w:rPr>
                <w:rFonts w:ascii="Times New Roman" w:hAnsi="Times New Roman"/>
              </w:rPr>
            </w:pPr>
          </w:p>
        </w:tc>
        <w:tc>
          <w:tcPr>
            <w:tcW w:w="1305" w:type="dxa"/>
          </w:tcPr>
          <w:p w14:paraId="68EDDA53" w14:textId="77777777" w:rsidR="00C5755F" w:rsidRPr="007A16D8" w:rsidRDefault="00C5755F" w:rsidP="00C5755F">
            <w:pPr>
              <w:rPr>
                <w:rFonts w:ascii="Times New Roman" w:hAnsi="Times New Roman"/>
              </w:rPr>
            </w:pPr>
          </w:p>
        </w:tc>
        <w:tc>
          <w:tcPr>
            <w:tcW w:w="1161" w:type="dxa"/>
          </w:tcPr>
          <w:p w14:paraId="07DD8177" w14:textId="77777777" w:rsidR="00C5755F" w:rsidRPr="007A16D8" w:rsidRDefault="00C5755F" w:rsidP="00C5755F">
            <w:pPr>
              <w:rPr>
                <w:rFonts w:ascii="Times New Roman" w:hAnsi="Times New Roman"/>
              </w:rPr>
            </w:pPr>
          </w:p>
        </w:tc>
        <w:tc>
          <w:tcPr>
            <w:tcW w:w="929" w:type="dxa"/>
          </w:tcPr>
          <w:p w14:paraId="307AB345" w14:textId="77777777" w:rsidR="00C5755F" w:rsidRPr="007A16D8" w:rsidRDefault="00C5755F" w:rsidP="00C5755F">
            <w:pPr>
              <w:rPr>
                <w:rFonts w:ascii="Times New Roman" w:hAnsi="Times New Roman"/>
              </w:rPr>
            </w:pPr>
          </w:p>
        </w:tc>
        <w:tc>
          <w:tcPr>
            <w:tcW w:w="1403" w:type="dxa"/>
          </w:tcPr>
          <w:p w14:paraId="13E4B49B" w14:textId="77777777" w:rsidR="00C5755F" w:rsidRPr="007A16D8" w:rsidRDefault="00C5755F" w:rsidP="00C5755F">
            <w:pPr>
              <w:rPr>
                <w:rFonts w:ascii="Times New Roman" w:hAnsi="Times New Roman"/>
              </w:rPr>
            </w:pPr>
          </w:p>
        </w:tc>
      </w:tr>
      <w:tr w:rsidR="00C5755F" w:rsidRPr="007A16D8" w14:paraId="7D935D01" w14:textId="324C2650" w:rsidTr="00D32FAE">
        <w:tc>
          <w:tcPr>
            <w:tcW w:w="1484" w:type="dxa"/>
          </w:tcPr>
          <w:p w14:paraId="5BA72513" w14:textId="77777777" w:rsidR="00C5755F" w:rsidRPr="007A16D8" w:rsidRDefault="00C5755F" w:rsidP="00C5755F">
            <w:pPr>
              <w:rPr>
                <w:rFonts w:ascii="Times New Roman" w:hAnsi="Times New Roman"/>
              </w:rPr>
            </w:pPr>
            <w:r w:rsidRPr="007A16D8">
              <w:rPr>
                <w:rFonts w:ascii="Times New Roman" w:hAnsi="Times New Roman"/>
              </w:rPr>
              <w:t>Tribal member</w:t>
            </w:r>
          </w:p>
        </w:tc>
        <w:tc>
          <w:tcPr>
            <w:tcW w:w="1072" w:type="dxa"/>
          </w:tcPr>
          <w:p w14:paraId="36463B32" w14:textId="77777777" w:rsidR="00C5755F" w:rsidRPr="007A16D8" w:rsidRDefault="00C5755F" w:rsidP="00C5755F">
            <w:pPr>
              <w:rPr>
                <w:rFonts w:ascii="Times New Roman" w:hAnsi="Times New Roman"/>
              </w:rPr>
            </w:pPr>
          </w:p>
        </w:tc>
        <w:tc>
          <w:tcPr>
            <w:tcW w:w="1072" w:type="dxa"/>
          </w:tcPr>
          <w:p w14:paraId="3F59B937" w14:textId="77777777" w:rsidR="00C5755F" w:rsidRPr="007A16D8" w:rsidRDefault="00C5755F" w:rsidP="00C5755F">
            <w:pPr>
              <w:rPr>
                <w:rFonts w:ascii="Times New Roman" w:hAnsi="Times New Roman"/>
              </w:rPr>
            </w:pPr>
          </w:p>
        </w:tc>
        <w:tc>
          <w:tcPr>
            <w:tcW w:w="1406" w:type="dxa"/>
          </w:tcPr>
          <w:p w14:paraId="69604162" w14:textId="77777777" w:rsidR="00C5755F" w:rsidRPr="007A16D8" w:rsidRDefault="00C5755F" w:rsidP="00C5755F">
            <w:pPr>
              <w:rPr>
                <w:rFonts w:ascii="Times New Roman" w:hAnsi="Times New Roman"/>
              </w:rPr>
            </w:pPr>
          </w:p>
        </w:tc>
        <w:tc>
          <w:tcPr>
            <w:tcW w:w="1358" w:type="dxa"/>
          </w:tcPr>
          <w:p w14:paraId="2CB9417E" w14:textId="77777777" w:rsidR="00C5755F" w:rsidRPr="007A16D8" w:rsidRDefault="00C5755F" w:rsidP="00C5755F">
            <w:pPr>
              <w:rPr>
                <w:rFonts w:ascii="Times New Roman" w:hAnsi="Times New Roman"/>
              </w:rPr>
            </w:pPr>
          </w:p>
        </w:tc>
        <w:tc>
          <w:tcPr>
            <w:tcW w:w="1305" w:type="dxa"/>
          </w:tcPr>
          <w:p w14:paraId="5A124009" w14:textId="77777777" w:rsidR="00C5755F" w:rsidRPr="007A16D8" w:rsidRDefault="00C5755F" w:rsidP="00C5755F">
            <w:pPr>
              <w:rPr>
                <w:rFonts w:ascii="Times New Roman" w:hAnsi="Times New Roman"/>
              </w:rPr>
            </w:pPr>
          </w:p>
        </w:tc>
        <w:tc>
          <w:tcPr>
            <w:tcW w:w="1161" w:type="dxa"/>
          </w:tcPr>
          <w:p w14:paraId="092F7B21" w14:textId="77777777" w:rsidR="00C5755F" w:rsidRPr="007A16D8" w:rsidRDefault="00C5755F" w:rsidP="00C5755F">
            <w:pPr>
              <w:rPr>
                <w:rFonts w:ascii="Times New Roman" w:hAnsi="Times New Roman"/>
              </w:rPr>
            </w:pPr>
          </w:p>
        </w:tc>
        <w:tc>
          <w:tcPr>
            <w:tcW w:w="929" w:type="dxa"/>
          </w:tcPr>
          <w:p w14:paraId="12F821F8" w14:textId="77777777" w:rsidR="00C5755F" w:rsidRPr="007A16D8" w:rsidRDefault="00C5755F" w:rsidP="00C5755F">
            <w:pPr>
              <w:rPr>
                <w:rFonts w:ascii="Times New Roman" w:hAnsi="Times New Roman"/>
              </w:rPr>
            </w:pPr>
          </w:p>
        </w:tc>
        <w:tc>
          <w:tcPr>
            <w:tcW w:w="1403" w:type="dxa"/>
          </w:tcPr>
          <w:p w14:paraId="10261A55" w14:textId="77777777" w:rsidR="00C5755F" w:rsidRPr="007A16D8" w:rsidRDefault="00C5755F" w:rsidP="00C5755F">
            <w:pPr>
              <w:rPr>
                <w:rFonts w:ascii="Times New Roman" w:hAnsi="Times New Roman"/>
              </w:rPr>
            </w:pPr>
          </w:p>
        </w:tc>
      </w:tr>
      <w:tr w:rsidR="00C5755F" w:rsidRPr="007A16D8" w14:paraId="3B632123" w14:textId="72D5B908" w:rsidTr="00D32FAE">
        <w:tc>
          <w:tcPr>
            <w:tcW w:w="1484" w:type="dxa"/>
          </w:tcPr>
          <w:p w14:paraId="0E1B910B" w14:textId="77777777" w:rsidR="00C5755F" w:rsidRPr="007A16D8" w:rsidRDefault="00C5755F" w:rsidP="00C5755F">
            <w:pPr>
              <w:rPr>
                <w:rFonts w:ascii="Times New Roman" w:hAnsi="Times New Roman"/>
              </w:rPr>
            </w:pPr>
            <w:r w:rsidRPr="007A16D8">
              <w:rPr>
                <w:rFonts w:ascii="Times New Roman" w:hAnsi="Times New Roman"/>
              </w:rPr>
              <w:t>Prefer Spanish</w:t>
            </w:r>
          </w:p>
        </w:tc>
        <w:tc>
          <w:tcPr>
            <w:tcW w:w="1072" w:type="dxa"/>
          </w:tcPr>
          <w:p w14:paraId="52980CEA" w14:textId="77777777" w:rsidR="00C5755F" w:rsidRPr="007A16D8" w:rsidRDefault="00C5755F" w:rsidP="00C5755F">
            <w:pPr>
              <w:rPr>
                <w:rFonts w:ascii="Times New Roman" w:hAnsi="Times New Roman"/>
              </w:rPr>
            </w:pPr>
          </w:p>
        </w:tc>
        <w:tc>
          <w:tcPr>
            <w:tcW w:w="1072" w:type="dxa"/>
          </w:tcPr>
          <w:p w14:paraId="2E345682" w14:textId="77777777" w:rsidR="00C5755F" w:rsidRPr="007A16D8" w:rsidRDefault="00C5755F" w:rsidP="00C5755F">
            <w:pPr>
              <w:rPr>
                <w:rFonts w:ascii="Times New Roman" w:hAnsi="Times New Roman"/>
              </w:rPr>
            </w:pPr>
          </w:p>
        </w:tc>
        <w:tc>
          <w:tcPr>
            <w:tcW w:w="1406" w:type="dxa"/>
          </w:tcPr>
          <w:p w14:paraId="56B4A037" w14:textId="77777777" w:rsidR="00C5755F" w:rsidRPr="007A16D8" w:rsidRDefault="00C5755F" w:rsidP="00C5755F">
            <w:pPr>
              <w:rPr>
                <w:rFonts w:ascii="Times New Roman" w:hAnsi="Times New Roman"/>
              </w:rPr>
            </w:pPr>
          </w:p>
        </w:tc>
        <w:tc>
          <w:tcPr>
            <w:tcW w:w="1358" w:type="dxa"/>
          </w:tcPr>
          <w:p w14:paraId="6A7348FA" w14:textId="77777777" w:rsidR="00C5755F" w:rsidRPr="007A16D8" w:rsidRDefault="00C5755F" w:rsidP="00C5755F">
            <w:pPr>
              <w:rPr>
                <w:rFonts w:ascii="Times New Roman" w:hAnsi="Times New Roman"/>
              </w:rPr>
            </w:pPr>
          </w:p>
        </w:tc>
        <w:tc>
          <w:tcPr>
            <w:tcW w:w="1305" w:type="dxa"/>
          </w:tcPr>
          <w:p w14:paraId="63C38758" w14:textId="77777777" w:rsidR="00C5755F" w:rsidRPr="007A16D8" w:rsidRDefault="00C5755F" w:rsidP="00C5755F">
            <w:pPr>
              <w:rPr>
                <w:rFonts w:ascii="Times New Roman" w:hAnsi="Times New Roman"/>
              </w:rPr>
            </w:pPr>
          </w:p>
        </w:tc>
        <w:tc>
          <w:tcPr>
            <w:tcW w:w="1161" w:type="dxa"/>
          </w:tcPr>
          <w:p w14:paraId="5F2C23B8" w14:textId="77777777" w:rsidR="00C5755F" w:rsidRPr="007A16D8" w:rsidRDefault="00C5755F" w:rsidP="00C5755F">
            <w:pPr>
              <w:rPr>
                <w:rFonts w:ascii="Times New Roman" w:hAnsi="Times New Roman"/>
              </w:rPr>
            </w:pPr>
          </w:p>
        </w:tc>
        <w:tc>
          <w:tcPr>
            <w:tcW w:w="929" w:type="dxa"/>
          </w:tcPr>
          <w:p w14:paraId="1B47B628" w14:textId="77777777" w:rsidR="00C5755F" w:rsidRPr="007A16D8" w:rsidRDefault="00C5755F" w:rsidP="00C5755F">
            <w:pPr>
              <w:rPr>
                <w:rFonts w:ascii="Times New Roman" w:hAnsi="Times New Roman"/>
              </w:rPr>
            </w:pPr>
          </w:p>
        </w:tc>
        <w:tc>
          <w:tcPr>
            <w:tcW w:w="1403" w:type="dxa"/>
          </w:tcPr>
          <w:p w14:paraId="703401CC" w14:textId="77777777" w:rsidR="00C5755F" w:rsidRPr="007A16D8" w:rsidRDefault="00C5755F" w:rsidP="00C5755F">
            <w:pPr>
              <w:rPr>
                <w:rFonts w:ascii="Times New Roman" w:hAnsi="Times New Roman"/>
              </w:rPr>
            </w:pPr>
          </w:p>
        </w:tc>
      </w:tr>
      <w:tr w:rsidR="00C5755F" w:rsidRPr="007A16D8" w14:paraId="6985A4BC" w14:textId="6AB3F571" w:rsidTr="00D32FAE">
        <w:tc>
          <w:tcPr>
            <w:tcW w:w="1484" w:type="dxa"/>
          </w:tcPr>
          <w:p w14:paraId="2017FF20" w14:textId="77777777" w:rsidR="00C5755F" w:rsidRPr="007A16D8" w:rsidRDefault="00C5755F" w:rsidP="00C5755F">
            <w:pPr>
              <w:rPr>
                <w:rFonts w:ascii="Times New Roman" w:hAnsi="Times New Roman"/>
              </w:rPr>
            </w:pPr>
            <w:r w:rsidRPr="007A16D8">
              <w:rPr>
                <w:rFonts w:ascii="Times New Roman" w:hAnsi="Times New Roman"/>
              </w:rPr>
              <w:t xml:space="preserve">&lt;18 </w:t>
            </w:r>
          </w:p>
        </w:tc>
        <w:tc>
          <w:tcPr>
            <w:tcW w:w="1072" w:type="dxa"/>
          </w:tcPr>
          <w:p w14:paraId="53A33F06" w14:textId="77777777" w:rsidR="00C5755F" w:rsidRPr="007A16D8" w:rsidRDefault="00C5755F" w:rsidP="00C5755F">
            <w:pPr>
              <w:rPr>
                <w:rFonts w:ascii="Times New Roman" w:hAnsi="Times New Roman"/>
              </w:rPr>
            </w:pPr>
          </w:p>
        </w:tc>
        <w:tc>
          <w:tcPr>
            <w:tcW w:w="1072" w:type="dxa"/>
          </w:tcPr>
          <w:p w14:paraId="38B59F33" w14:textId="77777777" w:rsidR="00C5755F" w:rsidRPr="007A16D8" w:rsidRDefault="00C5755F" w:rsidP="00C5755F">
            <w:pPr>
              <w:rPr>
                <w:rFonts w:ascii="Times New Roman" w:hAnsi="Times New Roman"/>
              </w:rPr>
            </w:pPr>
          </w:p>
        </w:tc>
        <w:tc>
          <w:tcPr>
            <w:tcW w:w="1406" w:type="dxa"/>
          </w:tcPr>
          <w:p w14:paraId="4A00585B" w14:textId="77777777" w:rsidR="00C5755F" w:rsidRPr="007A16D8" w:rsidRDefault="00C5755F" w:rsidP="00C5755F">
            <w:pPr>
              <w:rPr>
                <w:rFonts w:ascii="Times New Roman" w:hAnsi="Times New Roman"/>
              </w:rPr>
            </w:pPr>
          </w:p>
        </w:tc>
        <w:tc>
          <w:tcPr>
            <w:tcW w:w="1358" w:type="dxa"/>
          </w:tcPr>
          <w:p w14:paraId="0A4A80F7" w14:textId="77777777" w:rsidR="00C5755F" w:rsidRPr="007A16D8" w:rsidRDefault="00C5755F" w:rsidP="00C5755F">
            <w:pPr>
              <w:rPr>
                <w:rFonts w:ascii="Times New Roman" w:hAnsi="Times New Roman"/>
              </w:rPr>
            </w:pPr>
          </w:p>
        </w:tc>
        <w:tc>
          <w:tcPr>
            <w:tcW w:w="1305" w:type="dxa"/>
          </w:tcPr>
          <w:p w14:paraId="67423867" w14:textId="77777777" w:rsidR="00C5755F" w:rsidRPr="007A16D8" w:rsidRDefault="00C5755F" w:rsidP="00C5755F">
            <w:pPr>
              <w:rPr>
                <w:rFonts w:ascii="Times New Roman" w:hAnsi="Times New Roman"/>
              </w:rPr>
            </w:pPr>
          </w:p>
        </w:tc>
        <w:tc>
          <w:tcPr>
            <w:tcW w:w="1161" w:type="dxa"/>
          </w:tcPr>
          <w:p w14:paraId="727ABBDB" w14:textId="77777777" w:rsidR="00C5755F" w:rsidRPr="007A16D8" w:rsidRDefault="00C5755F" w:rsidP="00C5755F">
            <w:pPr>
              <w:rPr>
                <w:rFonts w:ascii="Times New Roman" w:hAnsi="Times New Roman"/>
              </w:rPr>
            </w:pPr>
          </w:p>
        </w:tc>
        <w:tc>
          <w:tcPr>
            <w:tcW w:w="929" w:type="dxa"/>
          </w:tcPr>
          <w:p w14:paraId="5FC15972" w14:textId="77777777" w:rsidR="00C5755F" w:rsidRPr="007A16D8" w:rsidRDefault="00C5755F" w:rsidP="00C5755F">
            <w:pPr>
              <w:rPr>
                <w:rFonts w:ascii="Times New Roman" w:hAnsi="Times New Roman"/>
              </w:rPr>
            </w:pPr>
          </w:p>
        </w:tc>
        <w:tc>
          <w:tcPr>
            <w:tcW w:w="1403" w:type="dxa"/>
          </w:tcPr>
          <w:p w14:paraId="29D513BB" w14:textId="77777777" w:rsidR="00C5755F" w:rsidRPr="007A16D8" w:rsidRDefault="00C5755F" w:rsidP="00C5755F">
            <w:pPr>
              <w:rPr>
                <w:rFonts w:ascii="Times New Roman" w:hAnsi="Times New Roman"/>
              </w:rPr>
            </w:pPr>
          </w:p>
        </w:tc>
      </w:tr>
      <w:tr w:rsidR="00C5755F" w:rsidRPr="007A16D8" w14:paraId="4D2CF827" w14:textId="4F7DFA42" w:rsidTr="00D32FAE">
        <w:tc>
          <w:tcPr>
            <w:tcW w:w="1484" w:type="dxa"/>
          </w:tcPr>
          <w:p w14:paraId="470DBAF4" w14:textId="77777777" w:rsidR="00C5755F" w:rsidRPr="007A16D8" w:rsidRDefault="00C5755F" w:rsidP="00C5755F">
            <w:pPr>
              <w:rPr>
                <w:rFonts w:ascii="Times New Roman" w:hAnsi="Times New Roman"/>
              </w:rPr>
            </w:pPr>
            <w:r w:rsidRPr="007A16D8">
              <w:rPr>
                <w:rFonts w:ascii="Times New Roman" w:hAnsi="Times New Roman"/>
              </w:rPr>
              <w:t>18-25</w:t>
            </w:r>
          </w:p>
        </w:tc>
        <w:tc>
          <w:tcPr>
            <w:tcW w:w="1072" w:type="dxa"/>
          </w:tcPr>
          <w:p w14:paraId="74CA09BD" w14:textId="77777777" w:rsidR="00C5755F" w:rsidRPr="007A16D8" w:rsidRDefault="00C5755F" w:rsidP="00C5755F">
            <w:pPr>
              <w:rPr>
                <w:rFonts w:ascii="Times New Roman" w:hAnsi="Times New Roman"/>
              </w:rPr>
            </w:pPr>
          </w:p>
        </w:tc>
        <w:tc>
          <w:tcPr>
            <w:tcW w:w="1072" w:type="dxa"/>
          </w:tcPr>
          <w:p w14:paraId="05E49578" w14:textId="77777777" w:rsidR="00C5755F" w:rsidRPr="007A16D8" w:rsidRDefault="00C5755F" w:rsidP="00C5755F">
            <w:pPr>
              <w:rPr>
                <w:rFonts w:ascii="Times New Roman" w:hAnsi="Times New Roman"/>
              </w:rPr>
            </w:pPr>
          </w:p>
        </w:tc>
        <w:tc>
          <w:tcPr>
            <w:tcW w:w="1406" w:type="dxa"/>
          </w:tcPr>
          <w:p w14:paraId="162C3E52" w14:textId="77777777" w:rsidR="00C5755F" w:rsidRPr="007A16D8" w:rsidRDefault="00C5755F" w:rsidP="00C5755F">
            <w:pPr>
              <w:rPr>
                <w:rFonts w:ascii="Times New Roman" w:hAnsi="Times New Roman"/>
              </w:rPr>
            </w:pPr>
          </w:p>
        </w:tc>
        <w:tc>
          <w:tcPr>
            <w:tcW w:w="1358" w:type="dxa"/>
          </w:tcPr>
          <w:p w14:paraId="3A5F9985" w14:textId="77777777" w:rsidR="00C5755F" w:rsidRPr="007A16D8" w:rsidRDefault="00C5755F" w:rsidP="00C5755F">
            <w:pPr>
              <w:rPr>
                <w:rFonts w:ascii="Times New Roman" w:hAnsi="Times New Roman"/>
              </w:rPr>
            </w:pPr>
          </w:p>
        </w:tc>
        <w:tc>
          <w:tcPr>
            <w:tcW w:w="1305" w:type="dxa"/>
          </w:tcPr>
          <w:p w14:paraId="009152F8" w14:textId="77777777" w:rsidR="00C5755F" w:rsidRPr="007A16D8" w:rsidRDefault="00C5755F" w:rsidP="00C5755F">
            <w:pPr>
              <w:rPr>
                <w:rFonts w:ascii="Times New Roman" w:hAnsi="Times New Roman"/>
              </w:rPr>
            </w:pPr>
          </w:p>
        </w:tc>
        <w:tc>
          <w:tcPr>
            <w:tcW w:w="1161" w:type="dxa"/>
          </w:tcPr>
          <w:p w14:paraId="6228AACA" w14:textId="77777777" w:rsidR="00C5755F" w:rsidRPr="007A16D8" w:rsidRDefault="00C5755F" w:rsidP="00C5755F">
            <w:pPr>
              <w:rPr>
                <w:rFonts w:ascii="Times New Roman" w:hAnsi="Times New Roman"/>
              </w:rPr>
            </w:pPr>
          </w:p>
        </w:tc>
        <w:tc>
          <w:tcPr>
            <w:tcW w:w="929" w:type="dxa"/>
          </w:tcPr>
          <w:p w14:paraId="3E529C7D" w14:textId="77777777" w:rsidR="00C5755F" w:rsidRPr="007A16D8" w:rsidRDefault="00C5755F" w:rsidP="00C5755F">
            <w:pPr>
              <w:rPr>
                <w:rFonts w:ascii="Times New Roman" w:hAnsi="Times New Roman"/>
              </w:rPr>
            </w:pPr>
          </w:p>
        </w:tc>
        <w:tc>
          <w:tcPr>
            <w:tcW w:w="1403" w:type="dxa"/>
          </w:tcPr>
          <w:p w14:paraId="5C56E3C9" w14:textId="77777777" w:rsidR="00C5755F" w:rsidRPr="007A16D8" w:rsidRDefault="00C5755F" w:rsidP="00C5755F">
            <w:pPr>
              <w:rPr>
                <w:rFonts w:ascii="Times New Roman" w:hAnsi="Times New Roman"/>
              </w:rPr>
            </w:pPr>
          </w:p>
        </w:tc>
      </w:tr>
      <w:tr w:rsidR="00C5755F" w:rsidRPr="007A16D8" w14:paraId="4EB0C8B9" w14:textId="43CFD869" w:rsidTr="00D32FAE">
        <w:tc>
          <w:tcPr>
            <w:tcW w:w="1484" w:type="dxa"/>
          </w:tcPr>
          <w:p w14:paraId="5138BD45" w14:textId="77777777" w:rsidR="00C5755F" w:rsidRPr="007A16D8" w:rsidRDefault="00C5755F" w:rsidP="00C5755F">
            <w:pPr>
              <w:rPr>
                <w:rFonts w:ascii="Times New Roman" w:hAnsi="Times New Roman"/>
              </w:rPr>
            </w:pPr>
            <w:r w:rsidRPr="007A16D8">
              <w:rPr>
                <w:rFonts w:ascii="Times New Roman" w:hAnsi="Times New Roman"/>
              </w:rPr>
              <w:t>26-49</w:t>
            </w:r>
          </w:p>
        </w:tc>
        <w:tc>
          <w:tcPr>
            <w:tcW w:w="1072" w:type="dxa"/>
          </w:tcPr>
          <w:p w14:paraId="08C1D663" w14:textId="77777777" w:rsidR="00C5755F" w:rsidRPr="007A16D8" w:rsidRDefault="00C5755F" w:rsidP="00C5755F">
            <w:pPr>
              <w:rPr>
                <w:rFonts w:ascii="Times New Roman" w:hAnsi="Times New Roman"/>
              </w:rPr>
            </w:pPr>
          </w:p>
        </w:tc>
        <w:tc>
          <w:tcPr>
            <w:tcW w:w="1072" w:type="dxa"/>
          </w:tcPr>
          <w:p w14:paraId="0F4A5109" w14:textId="77777777" w:rsidR="00C5755F" w:rsidRPr="007A16D8" w:rsidRDefault="00C5755F" w:rsidP="00C5755F">
            <w:pPr>
              <w:rPr>
                <w:rFonts w:ascii="Times New Roman" w:hAnsi="Times New Roman"/>
              </w:rPr>
            </w:pPr>
          </w:p>
        </w:tc>
        <w:tc>
          <w:tcPr>
            <w:tcW w:w="1406" w:type="dxa"/>
          </w:tcPr>
          <w:p w14:paraId="7EBC02C2" w14:textId="77777777" w:rsidR="00C5755F" w:rsidRPr="007A16D8" w:rsidRDefault="00C5755F" w:rsidP="00C5755F">
            <w:pPr>
              <w:rPr>
                <w:rFonts w:ascii="Times New Roman" w:hAnsi="Times New Roman"/>
              </w:rPr>
            </w:pPr>
          </w:p>
        </w:tc>
        <w:tc>
          <w:tcPr>
            <w:tcW w:w="1358" w:type="dxa"/>
          </w:tcPr>
          <w:p w14:paraId="0DC2C830" w14:textId="77777777" w:rsidR="00C5755F" w:rsidRPr="007A16D8" w:rsidRDefault="00C5755F" w:rsidP="00C5755F">
            <w:pPr>
              <w:rPr>
                <w:rFonts w:ascii="Times New Roman" w:hAnsi="Times New Roman"/>
              </w:rPr>
            </w:pPr>
          </w:p>
        </w:tc>
        <w:tc>
          <w:tcPr>
            <w:tcW w:w="1305" w:type="dxa"/>
          </w:tcPr>
          <w:p w14:paraId="048688B9" w14:textId="77777777" w:rsidR="00C5755F" w:rsidRPr="007A16D8" w:rsidRDefault="00C5755F" w:rsidP="00C5755F">
            <w:pPr>
              <w:rPr>
                <w:rFonts w:ascii="Times New Roman" w:hAnsi="Times New Roman"/>
              </w:rPr>
            </w:pPr>
          </w:p>
        </w:tc>
        <w:tc>
          <w:tcPr>
            <w:tcW w:w="1161" w:type="dxa"/>
          </w:tcPr>
          <w:p w14:paraId="3837C5EC" w14:textId="77777777" w:rsidR="00C5755F" w:rsidRPr="007A16D8" w:rsidRDefault="00C5755F" w:rsidP="00C5755F">
            <w:pPr>
              <w:rPr>
                <w:rFonts w:ascii="Times New Roman" w:hAnsi="Times New Roman"/>
              </w:rPr>
            </w:pPr>
          </w:p>
        </w:tc>
        <w:tc>
          <w:tcPr>
            <w:tcW w:w="929" w:type="dxa"/>
          </w:tcPr>
          <w:p w14:paraId="745755B2" w14:textId="77777777" w:rsidR="00C5755F" w:rsidRPr="007A16D8" w:rsidRDefault="00C5755F" w:rsidP="00C5755F">
            <w:pPr>
              <w:rPr>
                <w:rFonts w:ascii="Times New Roman" w:hAnsi="Times New Roman"/>
              </w:rPr>
            </w:pPr>
          </w:p>
        </w:tc>
        <w:tc>
          <w:tcPr>
            <w:tcW w:w="1403" w:type="dxa"/>
          </w:tcPr>
          <w:p w14:paraId="5DDC176B" w14:textId="77777777" w:rsidR="00C5755F" w:rsidRPr="007A16D8" w:rsidRDefault="00C5755F" w:rsidP="00C5755F">
            <w:pPr>
              <w:rPr>
                <w:rFonts w:ascii="Times New Roman" w:hAnsi="Times New Roman"/>
              </w:rPr>
            </w:pPr>
          </w:p>
        </w:tc>
      </w:tr>
      <w:tr w:rsidR="00C5755F" w:rsidRPr="007A16D8" w14:paraId="37477711" w14:textId="086FEFD9" w:rsidTr="00D32FAE">
        <w:tc>
          <w:tcPr>
            <w:tcW w:w="1484" w:type="dxa"/>
          </w:tcPr>
          <w:p w14:paraId="6F1140D0" w14:textId="77777777" w:rsidR="00C5755F" w:rsidRPr="007A16D8" w:rsidRDefault="00C5755F" w:rsidP="00C5755F">
            <w:pPr>
              <w:rPr>
                <w:rFonts w:ascii="Times New Roman" w:hAnsi="Times New Roman"/>
              </w:rPr>
            </w:pPr>
            <w:r w:rsidRPr="007A16D8">
              <w:rPr>
                <w:rFonts w:ascii="Times New Roman" w:hAnsi="Times New Roman"/>
              </w:rPr>
              <w:t>50-64</w:t>
            </w:r>
          </w:p>
        </w:tc>
        <w:tc>
          <w:tcPr>
            <w:tcW w:w="1072" w:type="dxa"/>
          </w:tcPr>
          <w:p w14:paraId="03F06314" w14:textId="77777777" w:rsidR="00C5755F" w:rsidRPr="007A16D8" w:rsidRDefault="00C5755F" w:rsidP="00C5755F">
            <w:pPr>
              <w:rPr>
                <w:rFonts w:ascii="Times New Roman" w:hAnsi="Times New Roman"/>
              </w:rPr>
            </w:pPr>
          </w:p>
        </w:tc>
        <w:tc>
          <w:tcPr>
            <w:tcW w:w="1072" w:type="dxa"/>
          </w:tcPr>
          <w:p w14:paraId="38159EF4" w14:textId="77777777" w:rsidR="00C5755F" w:rsidRPr="007A16D8" w:rsidRDefault="00C5755F" w:rsidP="00C5755F">
            <w:pPr>
              <w:rPr>
                <w:rFonts w:ascii="Times New Roman" w:hAnsi="Times New Roman"/>
              </w:rPr>
            </w:pPr>
          </w:p>
        </w:tc>
        <w:tc>
          <w:tcPr>
            <w:tcW w:w="1406" w:type="dxa"/>
          </w:tcPr>
          <w:p w14:paraId="4FE2DF1D" w14:textId="77777777" w:rsidR="00C5755F" w:rsidRPr="007A16D8" w:rsidRDefault="00C5755F" w:rsidP="00C5755F">
            <w:pPr>
              <w:rPr>
                <w:rFonts w:ascii="Times New Roman" w:hAnsi="Times New Roman"/>
              </w:rPr>
            </w:pPr>
          </w:p>
        </w:tc>
        <w:tc>
          <w:tcPr>
            <w:tcW w:w="1358" w:type="dxa"/>
          </w:tcPr>
          <w:p w14:paraId="4D962FAE" w14:textId="77777777" w:rsidR="00C5755F" w:rsidRPr="007A16D8" w:rsidRDefault="00C5755F" w:rsidP="00C5755F">
            <w:pPr>
              <w:rPr>
                <w:rFonts w:ascii="Times New Roman" w:hAnsi="Times New Roman"/>
              </w:rPr>
            </w:pPr>
          </w:p>
        </w:tc>
        <w:tc>
          <w:tcPr>
            <w:tcW w:w="1305" w:type="dxa"/>
          </w:tcPr>
          <w:p w14:paraId="15AFFF61" w14:textId="77777777" w:rsidR="00C5755F" w:rsidRPr="007A16D8" w:rsidRDefault="00C5755F" w:rsidP="00C5755F">
            <w:pPr>
              <w:rPr>
                <w:rFonts w:ascii="Times New Roman" w:hAnsi="Times New Roman"/>
              </w:rPr>
            </w:pPr>
          </w:p>
        </w:tc>
        <w:tc>
          <w:tcPr>
            <w:tcW w:w="1161" w:type="dxa"/>
          </w:tcPr>
          <w:p w14:paraId="1BE4E590" w14:textId="77777777" w:rsidR="00C5755F" w:rsidRPr="007A16D8" w:rsidRDefault="00C5755F" w:rsidP="00C5755F">
            <w:pPr>
              <w:rPr>
                <w:rFonts w:ascii="Times New Roman" w:hAnsi="Times New Roman"/>
              </w:rPr>
            </w:pPr>
          </w:p>
        </w:tc>
        <w:tc>
          <w:tcPr>
            <w:tcW w:w="929" w:type="dxa"/>
          </w:tcPr>
          <w:p w14:paraId="19FC601E" w14:textId="77777777" w:rsidR="00C5755F" w:rsidRPr="007A16D8" w:rsidRDefault="00C5755F" w:rsidP="00C5755F">
            <w:pPr>
              <w:rPr>
                <w:rFonts w:ascii="Times New Roman" w:hAnsi="Times New Roman"/>
              </w:rPr>
            </w:pPr>
          </w:p>
        </w:tc>
        <w:tc>
          <w:tcPr>
            <w:tcW w:w="1403" w:type="dxa"/>
          </w:tcPr>
          <w:p w14:paraId="19F4D303" w14:textId="77777777" w:rsidR="00C5755F" w:rsidRPr="007A16D8" w:rsidRDefault="00C5755F" w:rsidP="00C5755F">
            <w:pPr>
              <w:rPr>
                <w:rFonts w:ascii="Times New Roman" w:hAnsi="Times New Roman"/>
              </w:rPr>
            </w:pPr>
          </w:p>
        </w:tc>
      </w:tr>
      <w:tr w:rsidR="00C5755F" w:rsidRPr="007A16D8" w14:paraId="78EE948B" w14:textId="44B2ECCE" w:rsidTr="00D32FAE">
        <w:tc>
          <w:tcPr>
            <w:tcW w:w="1484" w:type="dxa"/>
          </w:tcPr>
          <w:p w14:paraId="4BAF9207" w14:textId="77777777" w:rsidR="00C5755F" w:rsidRPr="007A16D8" w:rsidRDefault="00C5755F" w:rsidP="00C5755F">
            <w:pPr>
              <w:rPr>
                <w:rFonts w:ascii="Times New Roman" w:hAnsi="Times New Roman"/>
              </w:rPr>
            </w:pPr>
            <w:r w:rsidRPr="007A16D8">
              <w:rPr>
                <w:rFonts w:ascii="Times New Roman" w:hAnsi="Times New Roman"/>
              </w:rPr>
              <w:t>65+</w:t>
            </w:r>
          </w:p>
        </w:tc>
        <w:tc>
          <w:tcPr>
            <w:tcW w:w="1072" w:type="dxa"/>
          </w:tcPr>
          <w:p w14:paraId="298201FE" w14:textId="77777777" w:rsidR="00C5755F" w:rsidRPr="007A16D8" w:rsidRDefault="00C5755F" w:rsidP="00C5755F">
            <w:pPr>
              <w:rPr>
                <w:rFonts w:ascii="Times New Roman" w:hAnsi="Times New Roman"/>
              </w:rPr>
            </w:pPr>
          </w:p>
        </w:tc>
        <w:tc>
          <w:tcPr>
            <w:tcW w:w="1072" w:type="dxa"/>
          </w:tcPr>
          <w:p w14:paraId="7B9332E1" w14:textId="77777777" w:rsidR="00C5755F" w:rsidRPr="007A16D8" w:rsidRDefault="00C5755F" w:rsidP="00C5755F">
            <w:pPr>
              <w:rPr>
                <w:rFonts w:ascii="Times New Roman" w:hAnsi="Times New Roman"/>
              </w:rPr>
            </w:pPr>
          </w:p>
        </w:tc>
        <w:tc>
          <w:tcPr>
            <w:tcW w:w="1406" w:type="dxa"/>
          </w:tcPr>
          <w:p w14:paraId="4E06B06B" w14:textId="77777777" w:rsidR="00C5755F" w:rsidRPr="007A16D8" w:rsidRDefault="00C5755F" w:rsidP="00C5755F">
            <w:pPr>
              <w:rPr>
                <w:rFonts w:ascii="Times New Roman" w:hAnsi="Times New Roman"/>
              </w:rPr>
            </w:pPr>
          </w:p>
        </w:tc>
        <w:tc>
          <w:tcPr>
            <w:tcW w:w="1358" w:type="dxa"/>
          </w:tcPr>
          <w:p w14:paraId="71AAE2BE" w14:textId="77777777" w:rsidR="00C5755F" w:rsidRPr="007A16D8" w:rsidRDefault="00C5755F" w:rsidP="00C5755F">
            <w:pPr>
              <w:rPr>
                <w:rFonts w:ascii="Times New Roman" w:hAnsi="Times New Roman"/>
              </w:rPr>
            </w:pPr>
          </w:p>
        </w:tc>
        <w:tc>
          <w:tcPr>
            <w:tcW w:w="1305" w:type="dxa"/>
          </w:tcPr>
          <w:p w14:paraId="43C9861D" w14:textId="77777777" w:rsidR="00C5755F" w:rsidRPr="007A16D8" w:rsidRDefault="00C5755F" w:rsidP="00C5755F">
            <w:pPr>
              <w:rPr>
                <w:rFonts w:ascii="Times New Roman" w:hAnsi="Times New Roman"/>
              </w:rPr>
            </w:pPr>
          </w:p>
        </w:tc>
        <w:tc>
          <w:tcPr>
            <w:tcW w:w="1161" w:type="dxa"/>
          </w:tcPr>
          <w:p w14:paraId="252AE060" w14:textId="77777777" w:rsidR="00C5755F" w:rsidRPr="007A16D8" w:rsidRDefault="00C5755F" w:rsidP="00C5755F">
            <w:pPr>
              <w:rPr>
                <w:rFonts w:ascii="Times New Roman" w:hAnsi="Times New Roman"/>
              </w:rPr>
            </w:pPr>
          </w:p>
        </w:tc>
        <w:tc>
          <w:tcPr>
            <w:tcW w:w="929" w:type="dxa"/>
          </w:tcPr>
          <w:p w14:paraId="5B3A771A" w14:textId="77777777" w:rsidR="00C5755F" w:rsidRPr="007A16D8" w:rsidRDefault="00C5755F" w:rsidP="00C5755F">
            <w:pPr>
              <w:rPr>
                <w:rFonts w:ascii="Times New Roman" w:hAnsi="Times New Roman"/>
              </w:rPr>
            </w:pPr>
          </w:p>
        </w:tc>
        <w:tc>
          <w:tcPr>
            <w:tcW w:w="1403" w:type="dxa"/>
          </w:tcPr>
          <w:p w14:paraId="705487EE" w14:textId="77777777" w:rsidR="00C5755F" w:rsidRPr="007A16D8" w:rsidRDefault="00C5755F" w:rsidP="00C5755F">
            <w:pPr>
              <w:rPr>
                <w:rFonts w:ascii="Times New Roman" w:hAnsi="Times New Roman"/>
              </w:rPr>
            </w:pPr>
          </w:p>
        </w:tc>
      </w:tr>
      <w:tr w:rsidR="00C5755F" w:rsidRPr="007A16D8" w14:paraId="0B944E86" w14:textId="1F9C7713" w:rsidTr="00D32FAE">
        <w:tc>
          <w:tcPr>
            <w:tcW w:w="1484" w:type="dxa"/>
          </w:tcPr>
          <w:p w14:paraId="749EFD04" w14:textId="77777777" w:rsidR="00C5755F" w:rsidRPr="007A16D8" w:rsidRDefault="00C5755F" w:rsidP="00C5755F">
            <w:pPr>
              <w:rPr>
                <w:rFonts w:ascii="Times New Roman" w:hAnsi="Times New Roman"/>
              </w:rPr>
            </w:pPr>
            <w:r w:rsidRPr="007A16D8">
              <w:rPr>
                <w:rFonts w:ascii="Times New Roman" w:hAnsi="Times New Roman"/>
              </w:rPr>
              <w:t>Live in rural areas</w:t>
            </w:r>
          </w:p>
        </w:tc>
        <w:tc>
          <w:tcPr>
            <w:tcW w:w="1072" w:type="dxa"/>
          </w:tcPr>
          <w:p w14:paraId="125D77B8" w14:textId="77777777" w:rsidR="00C5755F" w:rsidRPr="007A16D8" w:rsidRDefault="00C5755F" w:rsidP="00C5755F">
            <w:pPr>
              <w:rPr>
                <w:rFonts w:ascii="Times New Roman" w:hAnsi="Times New Roman"/>
              </w:rPr>
            </w:pPr>
          </w:p>
        </w:tc>
        <w:tc>
          <w:tcPr>
            <w:tcW w:w="1072" w:type="dxa"/>
          </w:tcPr>
          <w:p w14:paraId="26C68BA9" w14:textId="77777777" w:rsidR="00C5755F" w:rsidRPr="007A16D8" w:rsidRDefault="00C5755F" w:rsidP="00C5755F">
            <w:pPr>
              <w:rPr>
                <w:rFonts w:ascii="Times New Roman" w:hAnsi="Times New Roman"/>
              </w:rPr>
            </w:pPr>
          </w:p>
        </w:tc>
        <w:tc>
          <w:tcPr>
            <w:tcW w:w="1406" w:type="dxa"/>
          </w:tcPr>
          <w:p w14:paraId="62CF0E2F" w14:textId="77777777" w:rsidR="00C5755F" w:rsidRPr="007A16D8" w:rsidRDefault="00C5755F" w:rsidP="00C5755F">
            <w:pPr>
              <w:rPr>
                <w:rFonts w:ascii="Times New Roman" w:hAnsi="Times New Roman"/>
              </w:rPr>
            </w:pPr>
          </w:p>
        </w:tc>
        <w:tc>
          <w:tcPr>
            <w:tcW w:w="1358" w:type="dxa"/>
          </w:tcPr>
          <w:p w14:paraId="3C5FF991" w14:textId="77777777" w:rsidR="00C5755F" w:rsidRPr="007A16D8" w:rsidRDefault="00C5755F" w:rsidP="00C5755F">
            <w:pPr>
              <w:rPr>
                <w:rFonts w:ascii="Times New Roman" w:hAnsi="Times New Roman"/>
              </w:rPr>
            </w:pPr>
          </w:p>
        </w:tc>
        <w:tc>
          <w:tcPr>
            <w:tcW w:w="1305" w:type="dxa"/>
          </w:tcPr>
          <w:p w14:paraId="48F5F702" w14:textId="77777777" w:rsidR="00C5755F" w:rsidRPr="007A16D8" w:rsidRDefault="00C5755F" w:rsidP="00C5755F">
            <w:pPr>
              <w:rPr>
                <w:rFonts w:ascii="Times New Roman" w:hAnsi="Times New Roman"/>
              </w:rPr>
            </w:pPr>
          </w:p>
        </w:tc>
        <w:tc>
          <w:tcPr>
            <w:tcW w:w="1161" w:type="dxa"/>
          </w:tcPr>
          <w:p w14:paraId="1F11DE92" w14:textId="77777777" w:rsidR="00C5755F" w:rsidRPr="007A16D8" w:rsidRDefault="00C5755F" w:rsidP="00C5755F">
            <w:pPr>
              <w:rPr>
                <w:rFonts w:ascii="Times New Roman" w:hAnsi="Times New Roman"/>
              </w:rPr>
            </w:pPr>
          </w:p>
        </w:tc>
        <w:tc>
          <w:tcPr>
            <w:tcW w:w="929" w:type="dxa"/>
          </w:tcPr>
          <w:p w14:paraId="01943C53" w14:textId="77777777" w:rsidR="00C5755F" w:rsidRPr="007A16D8" w:rsidRDefault="00C5755F" w:rsidP="00C5755F">
            <w:pPr>
              <w:rPr>
                <w:rFonts w:ascii="Times New Roman" w:hAnsi="Times New Roman"/>
              </w:rPr>
            </w:pPr>
          </w:p>
        </w:tc>
        <w:tc>
          <w:tcPr>
            <w:tcW w:w="1403" w:type="dxa"/>
          </w:tcPr>
          <w:p w14:paraId="08E24375" w14:textId="77777777" w:rsidR="00C5755F" w:rsidRPr="007A16D8" w:rsidRDefault="00C5755F" w:rsidP="00C5755F">
            <w:pPr>
              <w:rPr>
                <w:rFonts w:ascii="Times New Roman" w:hAnsi="Times New Roman"/>
              </w:rPr>
            </w:pPr>
          </w:p>
        </w:tc>
      </w:tr>
      <w:tr w:rsidR="00C5755F" w:rsidRPr="007A16D8" w14:paraId="318F8774" w14:textId="45FD3648" w:rsidTr="00D32FAE">
        <w:tc>
          <w:tcPr>
            <w:tcW w:w="1484" w:type="dxa"/>
          </w:tcPr>
          <w:p w14:paraId="392D2651" w14:textId="77777777" w:rsidR="00C5755F" w:rsidRPr="007A16D8" w:rsidRDefault="00C5755F" w:rsidP="00C5755F">
            <w:pPr>
              <w:rPr>
                <w:rFonts w:ascii="Times New Roman" w:hAnsi="Times New Roman"/>
              </w:rPr>
            </w:pPr>
            <w:r w:rsidRPr="007A16D8">
              <w:rPr>
                <w:rFonts w:ascii="Times New Roman" w:hAnsi="Times New Roman"/>
              </w:rPr>
              <w:t>Employed at baseline if adult</w:t>
            </w:r>
          </w:p>
        </w:tc>
        <w:tc>
          <w:tcPr>
            <w:tcW w:w="1072" w:type="dxa"/>
          </w:tcPr>
          <w:p w14:paraId="1423CFFD" w14:textId="77777777" w:rsidR="00C5755F" w:rsidRPr="007A16D8" w:rsidRDefault="00C5755F" w:rsidP="00C5755F">
            <w:pPr>
              <w:rPr>
                <w:rFonts w:ascii="Times New Roman" w:hAnsi="Times New Roman"/>
              </w:rPr>
            </w:pPr>
          </w:p>
        </w:tc>
        <w:tc>
          <w:tcPr>
            <w:tcW w:w="1072" w:type="dxa"/>
          </w:tcPr>
          <w:p w14:paraId="3CEED93A" w14:textId="77777777" w:rsidR="00C5755F" w:rsidRPr="007A16D8" w:rsidRDefault="00C5755F" w:rsidP="00C5755F">
            <w:pPr>
              <w:rPr>
                <w:rFonts w:ascii="Times New Roman" w:hAnsi="Times New Roman"/>
              </w:rPr>
            </w:pPr>
          </w:p>
        </w:tc>
        <w:tc>
          <w:tcPr>
            <w:tcW w:w="1406" w:type="dxa"/>
          </w:tcPr>
          <w:p w14:paraId="046A9D77" w14:textId="77777777" w:rsidR="00C5755F" w:rsidRPr="007A16D8" w:rsidRDefault="00C5755F" w:rsidP="00C5755F">
            <w:pPr>
              <w:rPr>
                <w:rFonts w:ascii="Times New Roman" w:hAnsi="Times New Roman"/>
              </w:rPr>
            </w:pPr>
          </w:p>
        </w:tc>
        <w:tc>
          <w:tcPr>
            <w:tcW w:w="1358" w:type="dxa"/>
          </w:tcPr>
          <w:p w14:paraId="09278A11" w14:textId="77777777" w:rsidR="00C5755F" w:rsidRPr="007A16D8" w:rsidRDefault="00C5755F" w:rsidP="00C5755F">
            <w:pPr>
              <w:rPr>
                <w:rFonts w:ascii="Times New Roman" w:hAnsi="Times New Roman"/>
              </w:rPr>
            </w:pPr>
          </w:p>
        </w:tc>
        <w:tc>
          <w:tcPr>
            <w:tcW w:w="1305" w:type="dxa"/>
          </w:tcPr>
          <w:p w14:paraId="4CE86B9E" w14:textId="77777777" w:rsidR="00C5755F" w:rsidRPr="007A16D8" w:rsidRDefault="00C5755F" w:rsidP="00C5755F">
            <w:pPr>
              <w:rPr>
                <w:rFonts w:ascii="Times New Roman" w:hAnsi="Times New Roman"/>
              </w:rPr>
            </w:pPr>
          </w:p>
        </w:tc>
        <w:tc>
          <w:tcPr>
            <w:tcW w:w="1161" w:type="dxa"/>
          </w:tcPr>
          <w:p w14:paraId="0B756425" w14:textId="77777777" w:rsidR="00C5755F" w:rsidRPr="007A16D8" w:rsidRDefault="00C5755F" w:rsidP="00C5755F">
            <w:pPr>
              <w:rPr>
                <w:rFonts w:ascii="Times New Roman" w:hAnsi="Times New Roman"/>
              </w:rPr>
            </w:pPr>
          </w:p>
        </w:tc>
        <w:tc>
          <w:tcPr>
            <w:tcW w:w="929" w:type="dxa"/>
          </w:tcPr>
          <w:p w14:paraId="22722AC8" w14:textId="77777777" w:rsidR="00C5755F" w:rsidRPr="007A16D8" w:rsidRDefault="00C5755F" w:rsidP="00C5755F">
            <w:pPr>
              <w:rPr>
                <w:rFonts w:ascii="Times New Roman" w:hAnsi="Times New Roman"/>
              </w:rPr>
            </w:pPr>
          </w:p>
        </w:tc>
        <w:tc>
          <w:tcPr>
            <w:tcW w:w="1403" w:type="dxa"/>
          </w:tcPr>
          <w:p w14:paraId="720DCFDF" w14:textId="77777777" w:rsidR="00C5755F" w:rsidRPr="007A16D8" w:rsidRDefault="00C5755F" w:rsidP="00C5755F">
            <w:pPr>
              <w:rPr>
                <w:rFonts w:ascii="Times New Roman" w:hAnsi="Times New Roman"/>
              </w:rPr>
            </w:pPr>
          </w:p>
        </w:tc>
      </w:tr>
      <w:tr w:rsidR="00C5755F" w:rsidRPr="007A16D8" w14:paraId="6AB98466" w14:textId="4D016622" w:rsidTr="00D32FAE">
        <w:tc>
          <w:tcPr>
            <w:tcW w:w="1484" w:type="dxa"/>
          </w:tcPr>
          <w:p w14:paraId="1BD7C32B" w14:textId="77777777" w:rsidR="00C5755F" w:rsidRPr="007A16D8" w:rsidRDefault="00C5755F" w:rsidP="00C5755F">
            <w:pPr>
              <w:rPr>
                <w:rFonts w:ascii="Times New Roman" w:hAnsi="Times New Roman"/>
              </w:rPr>
            </w:pPr>
            <w:r w:rsidRPr="007A16D8">
              <w:rPr>
                <w:rFonts w:ascii="Times New Roman" w:hAnsi="Times New Roman"/>
              </w:rPr>
              <w:t>Enrolled in SNAP at baseline</w:t>
            </w:r>
          </w:p>
        </w:tc>
        <w:tc>
          <w:tcPr>
            <w:tcW w:w="1072" w:type="dxa"/>
          </w:tcPr>
          <w:p w14:paraId="3F671619" w14:textId="77777777" w:rsidR="00C5755F" w:rsidRPr="007A16D8" w:rsidRDefault="00C5755F" w:rsidP="00C5755F">
            <w:pPr>
              <w:rPr>
                <w:rFonts w:ascii="Times New Roman" w:hAnsi="Times New Roman"/>
              </w:rPr>
            </w:pPr>
          </w:p>
        </w:tc>
        <w:tc>
          <w:tcPr>
            <w:tcW w:w="1072" w:type="dxa"/>
          </w:tcPr>
          <w:p w14:paraId="70C78FE0" w14:textId="77777777" w:rsidR="00C5755F" w:rsidRPr="007A16D8" w:rsidRDefault="00C5755F" w:rsidP="00C5755F">
            <w:pPr>
              <w:rPr>
                <w:rFonts w:ascii="Times New Roman" w:hAnsi="Times New Roman"/>
              </w:rPr>
            </w:pPr>
          </w:p>
        </w:tc>
        <w:tc>
          <w:tcPr>
            <w:tcW w:w="1406" w:type="dxa"/>
          </w:tcPr>
          <w:p w14:paraId="367A1B27" w14:textId="77777777" w:rsidR="00C5755F" w:rsidRPr="007A16D8" w:rsidRDefault="00C5755F" w:rsidP="00C5755F">
            <w:pPr>
              <w:rPr>
                <w:rFonts w:ascii="Times New Roman" w:hAnsi="Times New Roman"/>
              </w:rPr>
            </w:pPr>
          </w:p>
        </w:tc>
        <w:tc>
          <w:tcPr>
            <w:tcW w:w="1358" w:type="dxa"/>
          </w:tcPr>
          <w:p w14:paraId="057064D6" w14:textId="77777777" w:rsidR="00C5755F" w:rsidRPr="007A16D8" w:rsidRDefault="00C5755F" w:rsidP="00C5755F">
            <w:pPr>
              <w:rPr>
                <w:rFonts w:ascii="Times New Roman" w:hAnsi="Times New Roman"/>
              </w:rPr>
            </w:pPr>
          </w:p>
        </w:tc>
        <w:tc>
          <w:tcPr>
            <w:tcW w:w="1305" w:type="dxa"/>
          </w:tcPr>
          <w:p w14:paraId="43D92C06" w14:textId="77777777" w:rsidR="00C5755F" w:rsidRPr="007A16D8" w:rsidRDefault="00C5755F" w:rsidP="00C5755F">
            <w:pPr>
              <w:rPr>
                <w:rFonts w:ascii="Times New Roman" w:hAnsi="Times New Roman"/>
              </w:rPr>
            </w:pPr>
          </w:p>
        </w:tc>
        <w:tc>
          <w:tcPr>
            <w:tcW w:w="1161" w:type="dxa"/>
          </w:tcPr>
          <w:p w14:paraId="7D7ACA8D" w14:textId="77777777" w:rsidR="00C5755F" w:rsidRPr="007A16D8" w:rsidRDefault="00C5755F" w:rsidP="00C5755F">
            <w:pPr>
              <w:rPr>
                <w:rFonts w:ascii="Times New Roman" w:hAnsi="Times New Roman"/>
              </w:rPr>
            </w:pPr>
          </w:p>
        </w:tc>
        <w:tc>
          <w:tcPr>
            <w:tcW w:w="929" w:type="dxa"/>
          </w:tcPr>
          <w:p w14:paraId="7BE5D741" w14:textId="77777777" w:rsidR="00C5755F" w:rsidRPr="007A16D8" w:rsidRDefault="00C5755F" w:rsidP="00C5755F">
            <w:pPr>
              <w:rPr>
                <w:rFonts w:ascii="Times New Roman" w:hAnsi="Times New Roman"/>
              </w:rPr>
            </w:pPr>
          </w:p>
        </w:tc>
        <w:tc>
          <w:tcPr>
            <w:tcW w:w="1403" w:type="dxa"/>
          </w:tcPr>
          <w:p w14:paraId="0F1F6E7D" w14:textId="77777777" w:rsidR="00C5755F" w:rsidRPr="007A16D8" w:rsidRDefault="00C5755F" w:rsidP="00C5755F">
            <w:pPr>
              <w:rPr>
                <w:rFonts w:ascii="Times New Roman" w:hAnsi="Times New Roman"/>
              </w:rPr>
            </w:pPr>
          </w:p>
        </w:tc>
      </w:tr>
      <w:tr w:rsidR="00C5755F" w:rsidRPr="007A16D8" w14:paraId="5B60F58F" w14:textId="490A60F2" w:rsidTr="00D32FAE">
        <w:tc>
          <w:tcPr>
            <w:tcW w:w="1484" w:type="dxa"/>
          </w:tcPr>
          <w:p w14:paraId="7431075D" w14:textId="77777777" w:rsidR="00C5755F" w:rsidRPr="007A16D8" w:rsidRDefault="00C5755F" w:rsidP="00C5755F">
            <w:pPr>
              <w:rPr>
                <w:rFonts w:ascii="Times New Roman" w:hAnsi="Times New Roman"/>
              </w:rPr>
            </w:pPr>
            <w:r w:rsidRPr="007A16D8">
              <w:rPr>
                <w:rFonts w:ascii="Times New Roman" w:hAnsi="Times New Roman"/>
              </w:rPr>
              <w:lastRenderedPageBreak/>
              <w:t>Below median household income</w:t>
            </w:r>
          </w:p>
        </w:tc>
        <w:tc>
          <w:tcPr>
            <w:tcW w:w="1072" w:type="dxa"/>
          </w:tcPr>
          <w:p w14:paraId="17F4657C" w14:textId="77777777" w:rsidR="00C5755F" w:rsidRPr="007A16D8" w:rsidRDefault="00C5755F" w:rsidP="00C5755F">
            <w:pPr>
              <w:rPr>
                <w:rFonts w:ascii="Times New Roman" w:hAnsi="Times New Roman"/>
              </w:rPr>
            </w:pPr>
          </w:p>
        </w:tc>
        <w:tc>
          <w:tcPr>
            <w:tcW w:w="1072" w:type="dxa"/>
          </w:tcPr>
          <w:p w14:paraId="15E612B4" w14:textId="77777777" w:rsidR="00C5755F" w:rsidRPr="007A16D8" w:rsidRDefault="00C5755F" w:rsidP="00C5755F">
            <w:pPr>
              <w:rPr>
                <w:rFonts w:ascii="Times New Roman" w:hAnsi="Times New Roman"/>
              </w:rPr>
            </w:pPr>
          </w:p>
        </w:tc>
        <w:tc>
          <w:tcPr>
            <w:tcW w:w="1406" w:type="dxa"/>
          </w:tcPr>
          <w:p w14:paraId="34370F59" w14:textId="77777777" w:rsidR="00C5755F" w:rsidRPr="007A16D8" w:rsidRDefault="00C5755F" w:rsidP="00C5755F">
            <w:pPr>
              <w:rPr>
                <w:rFonts w:ascii="Times New Roman" w:hAnsi="Times New Roman"/>
              </w:rPr>
            </w:pPr>
          </w:p>
        </w:tc>
        <w:tc>
          <w:tcPr>
            <w:tcW w:w="1358" w:type="dxa"/>
          </w:tcPr>
          <w:p w14:paraId="3F549B14" w14:textId="77777777" w:rsidR="00C5755F" w:rsidRPr="007A16D8" w:rsidRDefault="00C5755F" w:rsidP="00C5755F">
            <w:pPr>
              <w:rPr>
                <w:rFonts w:ascii="Times New Roman" w:hAnsi="Times New Roman"/>
              </w:rPr>
            </w:pPr>
          </w:p>
        </w:tc>
        <w:tc>
          <w:tcPr>
            <w:tcW w:w="1305" w:type="dxa"/>
          </w:tcPr>
          <w:p w14:paraId="2BCE2EA0" w14:textId="77777777" w:rsidR="00C5755F" w:rsidRPr="007A16D8" w:rsidRDefault="00C5755F" w:rsidP="00C5755F">
            <w:pPr>
              <w:rPr>
                <w:rFonts w:ascii="Times New Roman" w:hAnsi="Times New Roman"/>
              </w:rPr>
            </w:pPr>
          </w:p>
        </w:tc>
        <w:tc>
          <w:tcPr>
            <w:tcW w:w="1161" w:type="dxa"/>
          </w:tcPr>
          <w:p w14:paraId="1FDF7A3B" w14:textId="77777777" w:rsidR="00C5755F" w:rsidRPr="007A16D8" w:rsidRDefault="00C5755F" w:rsidP="00C5755F">
            <w:pPr>
              <w:rPr>
                <w:rFonts w:ascii="Times New Roman" w:hAnsi="Times New Roman"/>
              </w:rPr>
            </w:pPr>
          </w:p>
        </w:tc>
        <w:tc>
          <w:tcPr>
            <w:tcW w:w="929" w:type="dxa"/>
          </w:tcPr>
          <w:p w14:paraId="32337135" w14:textId="77777777" w:rsidR="00C5755F" w:rsidRPr="007A16D8" w:rsidRDefault="00C5755F" w:rsidP="00C5755F">
            <w:pPr>
              <w:rPr>
                <w:rFonts w:ascii="Times New Roman" w:hAnsi="Times New Roman"/>
              </w:rPr>
            </w:pPr>
          </w:p>
        </w:tc>
        <w:tc>
          <w:tcPr>
            <w:tcW w:w="1403" w:type="dxa"/>
          </w:tcPr>
          <w:p w14:paraId="46B43FEB" w14:textId="77777777" w:rsidR="00C5755F" w:rsidRPr="007A16D8" w:rsidRDefault="00C5755F" w:rsidP="00C5755F">
            <w:pPr>
              <w:rPr>
                <w:rFonts w:ascii="Times New Roman" w:hAnsi="Times New Roman"/>
              </w:rPr>
            </w:pPr>
          </w:p>
        </w:tc>
      </w:tr>
      <w:tr w:rsidR="00C5755F" w:rsidRPr="007A16D8" w14:paraId="6A02D4A5" w14:textId="6712B544" w:rsidTr="00D32FAE">
        <w:tc>
          <w:tcPr>
            <w:tcW w:w="1484" w:type="dxa"/>
          </w:tcPr>
          <w:p w14:paraId="31B95DC5" w14:textId="77777777" w:rsidR="00C5755F" w:rsidRPr="007A16D8" w:rsidRDefault="00C5755F" w:rsidP="00C5755F">
            <w:pPr>
              <w:rPr>
                <w:rFonts w:ascii="Times New Roman" w:hAnsi="Times New Roman"/>
              </w:rPr>
            </w:pPr>
            <w:r w:rsidRPr="007A16D8">
              <w:rPr>
                <w:rFonts w:ascii="Times New Roman" w:hAnsi="Times New Roman"/>
              </w:rPr>
              <w:t>Case had childless adults with baseline household income &gt;50% FPL</w:t>
            </w:r>
          </w:p>
        </w:tc>
        <w:tc>
          <w:tcPr>
            <w:tcW w:w="1072" w:type="dxa"/>
          </w:tcPr>
          <w:p w14:paraId="2F4F1AD8" w14:textId="77777777" w:rsidR="00C5755F" w:rsidRPr="007A16D8" w:rsidRDefault="00C5755F" w:rsidP="00C5755F">
            <w:pPr>
              <w:rPr>
                <w:rFonts w:ascii="Times New Roman" w:hAnsi="Times New Roman"/>
              </w:rPr>
            </w:pPr>
          </w:p>
        </w:tc>
        <w:tc>
          <w:tcPr>
            <w:tcW w:w="1072" w:type="dxa"/>
          </w:tcPr>
          <w:p w14:paraId="08C5A6DD" w14:textId="77777777" w:rsidR="00C5755F" w:rsidRPr="007A16D8" w:rsidRDefault="00C5755F" w:rsidP="00C5755F">
            <w:pPr>
              <w:rPr>
                <w:rFonts w:ascii="Times New Roman" w:hAnsi="Times New Roman"/>
              </w:rPr>
            </w:pPr>
          </w:p>
        </w:tc>
        <w:tc>
          <w:tcPr>
            <w:tcW w:w="1406" w:type="dxa"/>
          </w:tcPr>
          <w:p w14:paraId="6A7DDDD0" w14:textId="77777777" w:rsidR="00C5755F" w:rsidRPr="007A16D8" w:rsidRDefault="00C5755F" w:rsidP="00C5755F">
            <w:pPr>
              <w:rPr>
                <w:rFonts w:ascii="Times New Roman" w:hAnsi="Times New Roman"/>
              </w:rPr>
            </w:pPr>
          </w:p>
        </w:tc>
        <w:tc>
          <w:tcPr>
            <w:tcW w:w="1358" w:type="dxa"/>
          </w:tcPr>
          <w:p w14:paraId="79B36F5E" w14:textId="77777777" w:rsidR="00C5755F" w:rsidRPr="007A16D8" w:rsidRDefault="00C5755F" w:rsidP="00C5755F">
            <w:pPr>
              <w:rPr>
                <w:rFonts w:ascii="Times New Roman" w:hAnsi="Times New Roman"/>
              </w:rPr>
            </w:pPr>
          </w:p>
        </w:tc>
        <w:tc>
          <w:tcPr>
            <w:tcW w:w="1305" w:type="dxa"/>
          </w:tcPr>
          <w:p w14:paraId="73C45E2F" w14:textId="77777777" w:rsidR="00C5755F" w:rsidRPr="007A16D8" w:rsidRDefault="00C5755F" w:rsidP="00C5755F">
            <w:pPr>
              <w:rPr>
                <w:rFonts w:ascii="Times New Roman" w:hAnsi="Times New Roman"/>
              </w:rPr>
            </w:pPr>
          </w:p>
        </w:tc>
        <w:tc>
          <w:tcPr>
            <w:tcW w:w="1161" w:type="dxa"/>
          </w:tcPr>
          <w:p w14:paraId="4F5E26C9" w14:textId="77777777" w:rsidR="00C5755F" w:rsidRPr="007A16D8" w:rsidRDefault="00C5755F" w:rsidP="00C5755F">
            <w:pPr>
              <w:rPr>
                <w:rFonts w:ascii="Times New Roman" w:hAnsi="Times New Roman"/>
              </w:rPr>
            </w:pPr>
          </w:p>
        </w:tc>
        <w:tc>
          <w:tcPr>
            <w:tcW w:w="929" w:type="dxa"/>
          </w:tcPr>
          <w:p w14:paraId="3A910DE7" w14:textId="77777777" w:rsidR="00C5755F" w:rsidRPr="007A16D8" w:rsidRDefault="00C5755F" w:rsidP="00C5755F">
            <w:pPr>
              <w:rPr>
                <w:rFonts w:ascii="Times New Roman" w:hAnsi="Times New Roman"/>
              </w:rPr>
            </w:pPr>
          </w:p>
        </w:tc>
        <w:tc>
          <w:tcPr>
            <w:tcW w:w="1403" w:type="dxa"/>
          </w:tcPr>
          <w:p w14:paraId="37FC4C0E" w14:textId="77777777" w:rsidR="00C5755F" w:rsidRPr="007A16D8" w:rsidRDefault="00C5755F" w:rsidP="00C5755F">
            <w:pPr>
              <w:rPr>
                <w:rFonts w:ascii="Times New Roman" w:hAnsi="Times New Roman"/>
              </w:rPr>
            </w:pPr>
          </w:p>
        </w:tc>
      </w:tr>
      <w:tr w:rsidR="00C5755F" w:rsidRPr="007A16D8" w14:paraId="0B5356F1" w14:textId="2C29E1A9" w:rsidTr="00D32FAE">
        <w:tc>
          <w:tcPr>
            <w:tcW w:w="1484" w:type="dxa"/>
          </w:tcPr>
          <w:p w14:paraId="09A49FCD" w14:textId="77777777" w:rsidR="00C5755F" w:rsidRPr="007A16D8" w:rsidRDefault="00C5755F" w:rsidP="00C5755F">
            <w:pPr>
              <w:rPr>
                <w:rFonts w:ascii="Times New Roman" w:hAnsi="Times New Roman"/>
              </w:rPr>
            </w:pPr>
            <w:r w:rsidRPr="007A16D8">
              <w:rPr>
                <w:rFonts w:ascii="Times New Roman" w:hAnsi="Times New Roman"/>
              </w:rPr>
              <w:t>If adult, case had enrolled children with baseline household income &gt;200% FPL</w:t>
            </w:r>
          </w:p>
        </w:tc>
        <w:tc>
          <w:tcPr>
            <w:tcW w:w="1072" w:type="dxa"/>
          </w:tcPr>
          <w:p w14:paraId="0B93377E" w14:textId="77777777" w:rsidR="00C5755F" w:rsidRPr="007A16D8" w:rsidRDefault="00C5755F" w:rsidP="00C5755F">
            <w:pPr>
              <w:rPr>
                <w:rFonts w:ascii="Times New Roman" w:hAnsi="Times New Roman"/>
              </w:rPr>
            </w:pPr>
          </w:p>
        </w:tc>
        <w:tc>
          <w:tcPr>
            <w:tcW w:w="1072" w:type="dxa"/>
          </w:tcPr>
          <w:p w14:paraId="29C4A335" w14:textId="77777777" w:rsidR="00C5755F" w:rsidRPr="007A16D8" w:rsidRDefault="00C5755F" w:rsidP="00C5755F">
            <w:pPr>
              <w:rPr>
                <w:rFonts w:ascii="Times New Roman" w:hAnsi="Times New Roman"/>
              </w:rPr>
            </w:pPr>
          </w:p>
        </w:tc>
        <w:tc>
          <w:tcPr>
            <w:tcW w:w="1406" w:type="dxa"/>
          </w:tcPr>
          <w:p w14:paraId="5EE1504C" w14:textId="77777777" w:rsidR="00C5755F" w:rsidRPr="007A16D8" w:rsidRDefault="00C5755F" w:rsidP="00C5755F">
            <w:pPr>
              <w:rPr>
                <w:rFonts w:ascii="Times New Roman" w:hAnsi="Times New Roman"/>
              </w:rPr>
            </w:pPr>
          </w:p>
        </w:tc>
        <w:tc>
          <w:tcPr>
            <w:tcW w:w="1358" w:type="dxa"/>
          </w:tcPr>
          <w:p w14:paraId="04D26B0D" w14:textId="77777777" w:rsidR="00C5755F" w:rsidRPr="007A16D8" w:rsidRDefault="00C5755F" w:rsidP="00C5755F">
            <w:pPr>
              <w:rPr>
                <w:rFonts w:ascii="Times New Roman" w:hAnsi="Times New Roman"/>
              </w:rPr>
            </w:pPr>
          </w:p>
        </w:tc>
        <w:tc>
          <w:tcPr>
            <w:tcW w:w="1305" w:type="dxa"/>
          </w:tcPr>
          <w:p w14:paraId="1761735E" w14:textId="77777777" w:rsidR="00C5755F" w:rsidRPr="007A16D8" w:rsidRDefault="00C5755F" w:rsidP="00C5755F">
            <w:pPr>
              <w:rPr>
                <w:rFonts w:ascii="Times New Roman" w:hAnsi="Times New Roman"/>
              </w:rPr>
            </w:pPr>
          </w:p>
        </w:tc>
        <w:tc>
          <w:tcPr>
            <w:tcW w:w="1161" w:type="dxa"/>
          </w:tcPr>
          <w:p w14:paraId="1093A5FB" w14:textId="77777777" w:rsidR="00C5755F" w:rsidRPr="007A16D8" w:rsidRDefault="00C5755F" w:rsidP="00C5755F">
            <w:pPr>
              <w:rPr>
                <w:rFonts w:ascii="Times New Roman" w:hAnsi="Times New Roman"/>
              </w:rPr>
            </w:pPr>
          </w:p>
        </w:tc>
        <w:tc>
          <w:tcPr>
            <w:tcW w:w="929" w:type="dxa"/>
          </w:tcPr>
          <w:p w14:paraId="49F931E5" w14:textId="77777777" w:rsidR="00C5755F" w:rsidRPr="007A16D8" w:rsidRDefault="00C5755F" w:rsidP="00C5755F">
            <w:pPr>
              <w:rPr>
                <w:rFonts w:ascii="Times New Roman" w:hAnsi="Times New Roman"/>
              </w:rPr>
            </w:pPr>
          </w:p>
        </w:tc>
        <w:tc>
          <w:tcPr>
            <w:tcW w:w="1403" w:type="dxa"/>
          </w:tcPr>
          <w:p w14:paraId="112EB4C5" w14:textId="77777777" w:rsidR="00C5755F" w:rsidRPr="007A16D8" w:rsidRDefault="00C5755F" w:rsidP="00C5755F">
            <w:pPr>
              <w:rPr>
                <w:rFonts w:ascii="Times New Roman" w:hAnsi="Times New Roman"/>
              </w:rPr>
            </w:pPr>
          </w:p>
        </w:tc>
      </w:tr>
      <w:tr w:rsidR="00C5755F" w:rsidRPr="007A16D8" w14:paraId="125E7FF7" w14:textId="4050E5DA" w:rsidTr="00D32FAE">
        <w:tc>
          <w:tcPr>
            <w:tcW w:w="1484" w:type="dxa"/>
          </w:tcPr>
          <w:p w14:paraId="4D0D857C" w14:textId="77777777" w:rsidR="00C5755F" w:rsidRPr="007A16D8" w:rsidRDefault="00C5755F" w:rsidP="00C5755F">
            <w:pPr>
              <w:rPr>
                <w:rFonts w:ascii="Times New Roman" w:hAnsi="Times New Roman"/>
              </w:rPr>
            </w:pPr>
            <w:r w:rsidRPr="007A16D8">
              <w:rPr>
                <w:rFonts w:ascii="Times New Roman" w:hAnsi="Times New Roman"/>
              </w:rPr>
              <w:t>If adult, case had any children</w:t>
            </w:r>
          </w:p>
        </w:tc>
        <w:tc>
          <w:tcPr>
            <w:tcW w:w="1072" w:type="dxa"/>
          </w:tcPr>
          <w:p w14:paraId="1AC6D578" w14:textId="77777777" w:rsidR="00C5755F" w:rsidRPr="007A16D8" w:rsidRDefault="00C5755F" w:rsidP="00C5755F">
            <w:pPr>
              <w:rPr>
                <w:rFonts w:ascii="Times New Roman" w:hAnsi="Times New Roman"/>
              </w:rPr>
            </w:pPr>
          </w:p>
        </w:tc>
        <w:tc>
          <w:tcPr>
            <w:tcW w:w="1072" w:type="dxa"/>
          </w:tcPr>
          <w:p w14:paraId="58F813E4" w14:textId="77777777" w:rsidR="00C5755F" w:rsidRPr="007A16D8" w:rsidRDefault="00C5755F" w:rsidP="00C5755F">
            <w:pPr>
              <w:rPr>
                <w:rFonts w:ascii="Times New Roman" w:hAnsi="Times New Roman"/>
              </w:rPr>
            </w:pPr>
          </w:p>
        </w:tc>
        <w:tc>
          <w:tcPr>
            <w:tcW w:w="1406" w:type="dxa"/>
          </w:tcPr>
          <w:p w14:paraId="1E9D964C" w14:textId="77777777" w:rsidR="00C5755F" w:rsidRPr="007A16D8" w:rsidRDefault="00C5755F" w:rsidP="00C5755F">
            <w:pPr>
              <w:rPr>
                <w:rFonts w:ascii="Times New Roman" w:hAnsi="Times New Roman"/>
              </w:rPr>
            </w:pPr>
          </w:p>
        </w:tc>
        <w:tc>
          <w:tcPr>
            <w:tcW w:w="1358" w:type="dxa"/>
          </w:tcPr>
          <w:p w14:paraId="1E9B9337" w14:textId="77777777" w:rsidR="00C5755F" w:rsidRPr="007A16D8" w:rsidRDefault="00C5755F" w:rsidP="00C5755F">
            <w:pPr>
              <w:rPr>
                <w:rFonts w:ascii="Times New Roman" w:hAnsi="Times New Roman"/>
              </w:rPr>
            </w:pPr>
          </w:p>
        </w:tc>
        <w:tc>
          <w:tcPr>
            <w:tcW w:w="1305" w:type="dxa"/>
          </w:tcPr>
          <w:p w14:paraId="516B61E5" w14:textId="77777777" w:rsidR="00C5755F" w:rsidRPr="007A16D8" w:rsidRDefault="00C5755F" w:rsidP="00C5755F">
            <w:pPr>
              <w:rPr>
                <w:rFonts w:ascii="Times New Roman" w:hAnsi="Times New Roman"/>
              </w:rPr>
            </w:pPr>
          </w:p>
        </w:tc>
        <w:tc>
          <w:tcPr>
            <w:tcW w:w="1161" w:type="dxa"/>
          </w:tcPr>
          <w:p w14:paraId="1F9781E2" w14:textId="77777777" w:rsidR="00C5755F" w:rsidRPr="007A16D8" w:rsidRDefault="00C5755F" w:rsidP="00C5755F">
            <w:pPr>
              <w:rPr>
                <w:rFonts w:ascii="Times New Roman" w:hAnsi="Times New Roman"/>
              </w:rPr>
            </w:pPr>
          </w:p>
        </w:tc>
        <w:tc>
          <w:tcPr>
            <w:tcW w:w="929" w:type="dxa"/>
          </w:tcPr>
          <w:p w14:paraId="16A6B0C1" w14:textId="77777777" w:rsidR="00C5755F" w:rsidRPr="007A16D8" w:rsidRDefault="00C5755F" w:rsidP="00C5755F">
            <w:pPr>
              <w:rPr>
                <w:rFonts w:ascii="Times New Roman" w:hAnsi="Times New Roman"/>
              </w:rPr>
            </w:pPr>
          </w:p>
        </w:tc>
        <w:tc>
          <w:tcPr>
            <w:tcW w:w="1403" w:type="dxa"/>
          </w:tcPr>
          <w:p w14:paraId="02A6DDF5" w14:textId="77777777" w:rsidR="00C5755F" w:rsidRPr="007A16D8" w:rsidRDefault="00C5755F" w:rsidP="00C5755F">
            <w:pPr>
              <w:rPr>
                <w:rFonts w:ascii="Times New Roman" w:hAnsi="Times New Roman"/>
              </w:rPr>
            </w:pPr>
          </w:p>
        </w:tc>
      </w:tr>
      <w:tr w:rsidR="00C5755F" w:rsidRPr="007A16D8" w14:paraId="5DB7FB46" w14:textId="0489EF75" w:rsidTr="00D32FAE">
        <w:tc>
          <w:tcPr>
            <w:tcW w:w="1484" w:type="dxa"/>
          </w:tcPr>
          <w:p w14:paraId="098DB389" w14:textId="77777777" w:rsidR="00C5755F" w:rsidRPr="007A16D8" w:rsidRDefault="00C5755F" w:rsidP="00C5755F">
            <w:pPr>
              <w:rPr>
                <w:rFonts w:ascii="Times New Roman" w:hAnsi="Times New Roman"/>
              </w:rPr>
            </w:pPr>
            <w:r w:rsidRPr="007A16D8">
              <w:rPr>
                <w:rFonts w:ascii="Times New Roman" w:hAnsi="Times New Roman"/>
              </w:rPr>
              <w:t>Baseline health care costs above sample median</w:t>
            </w:r>
          </w:p>
        </w:tc>
        <w:tc>
          <w:tcPr>
            <w:tcW w:w="1072" w:type="dxa"/>
          </w:tcPr>
          <w:p w14:paraId="1C2D4F23" w14:textId="77777777" w:rsidR="00C5755F" w:rsidRPr="007A16D8" w:rsidRDefault="00C5755F" w:rsidP="00C5755F">
            <w:pPr>
              <w:rPr>
                <w:rFonts w:ascii="Times New Roman" w:hAnsi="Times New Roman"/>
              </w:rPr>
            </w:pPr>
          </w:p>
        </w:tc>
        <w:tc>
          <w:tcPr>
            <w:tcW w:w="1072" w:type="dxa"/>
          </w:tcPr>
          <w:p w14:paraId="1141A651" w14:textId="77777777" w:rsidR="00C5755F" w:rsidRPr="007A16D8" w:rsidRDefault="00C5755F" w:rsidP="00C5755F">
            <w:pPr>
              <w:rPr>
                <w:rFonts w:ascii="Times New Roman" w:hAnsi="Times New Roman"/>
              </w:rPr>
            </w:pPr>
          </w:p>
        </w:tc>
        <w:tc>
          <w:tcPr>
            <w:tcW w:w="1406" w:type="dxa"/>
          </w:tcPr>
          <w:p w14:paraId="1A5F709A" w14:textId="77777777" w:rsidR="00C5755F" w:rsidRPr="007A16D8" w:rsidRDefault="00C5755F" w:rsidP="00C5755F">
            <w:pPr>
              <w:rPr>
                <w:rFonts w:ascii="Times New Roman" w:hAnsi="Times New Roman"/>
              </w:rPr>
            </w:pPr>
          </w:p>
        </w:tc>
        <w:tc>
          <w:tcPr>
            <w:tcW w:w="1358" w:type="dxa"/>
          </w:tcPr>
          <w:p w14:paraId="5A6F813C" w14:textId="77777777" w:rsidR="00C5755F" w:rsidRPr="007A16D8" w:rsidRDefault="00C5755F" w:rsidP="00C5755F">
            <w:pPr>
              <w:rPr>
                <w:rFonts w:ascii="Times New Roman" w:hAnsi="Times New Roman"/>
              </w:rPr>
            </w:pPr>
          </w:p>
        </w:tc>
        <w:tc>
          <w:tcPr>
            <w:tcW w:w="1305" w:type="dxa"/>
          </w:tcPr>
          <w:p w14:paraId="02BDCAF8" w14:textId="77777777" w:rsidR="00C5755F" w:rsidRPr="007A16D8" w:rsidRDefault="00C5755F" w:rsidP="00C5755F">
            <w:pPr>
              <w:rPr>
                <w:rFonts w:ascii="Times New Roman" w:hAnsi="Times New Roman"/>
              </w:rPr>
            </w:pPr>
          </w:p>
        </w:tc>
        <w:tc>
          <w:tcPr>
            <w:tcW w:w="1161" w:type="dxa"/>
          </w:tcPr>
          <w:p w14:paraId="46203C59" w14:textId="77777777" w:rsidR="00C5755F" w:rsidRPr="007A16D8" w:rsidRDefault="00C5755F" w:rsidP="00C5755F">
            <w:pPr>
              <w:rPr>
                <w:rFonts w:ascii="Times New Roman" w:hAnsi="Times New Roman"/>
              </w:rPr>
            </w:pPr>
          </w:p>
        </w:tc>
        <w:tc>
          <w:tcPr>
            <w:tcW w:w="929" w:type="dxa"/>
          </w:tcPr>
          <w:p w14:paraId="53FC33DE" w14:textId="77777777" w:rsidR="00C5755F" w:rsidRPr="007A16D8" w:rsidRDefault="00C5755F" w:rsidP="00C5755F">
            <w:pPr>
              <w:rPr>
                <w:rFonts w:ascii="Times New Roman" w:hAnsi="Times New Roman"/>
              </w:rPr>
            </w:pPr>
          </w:p>
        </w:tc>
        <w:tc>
          <w:tcPr>
            <w:tcW w:w="1403" w:type="dxa"/>
          </w:tcPr>
          <w:p w14:paraId="79717912" w14:textId="77777777" w:rsidR="00C5755F" w:rsidRPr="007A16D8" w:rsidRDefault="00C5755F" w:rsidP="00C5755F">
            <w:pPr>
              <w:rPr>
                <w:rFonts w:ascii="Times New Roman" w:hAnsi="Times New Roman"/>
              </w:rPr>
            </w:pPr>
          </w:p>
        </w:tc>
      </w:tr>
      <w:tr w:rsidR="00C5755F" w:rsidRPr="007A16D8" w14:paraId="53D4C0F9" w14:textId="35D4EDE0" w:rsidTr="00D32FAE">
        <w:tc>
          <w:tcPr>
            <w:tcW w:w="1484" w:type="dxa"/>
          </w:tcPr>
          <w:p w14:paraId="66E8C275" w14:textId="77777777" w:rsidR="00C5755F" w:rsidRPr="007A16D8" w:rsidRDefault="00C5755F" w:rsidP="00C5755F">
            <w:pPr>
              <w:rPr>
                <w:rFonts w:ascii="Times New Roman" w:hAnsi="Times New Roman"/>
              </w:rPr>
            </w:pPr>
            <w:r w:rsidRPr="007A16D8">
              <w:rPr>
                <w:rFonts w:ascii="Times New Roman" w:hAnsi="Times New Roman"/>
              </w:rPr>
              <w:t>Children</w:t>
            </w:r>
          </w:p>
        </w:tc>
        <w:tc>
          <w:tcPr>
            <w:tcW w:w="1072" w:type="dxa"/>
          </w:tcPr>
          <w:p w14:paraId="0A78F872" w14:textId="77777777" w:rsidR="00C5755F" w:rsidRPr="007A16D8" w:rsidRDefault="00C5755F" w:rsidP="00C5755F">
            <w:pPr>
              <w:rPr>
                <w:rFonts w:ascii="Times New Roman" w:hAnsi="Times New Roman"/>
              </w:rPr>
            </w:pPr>
          </w:p>
        </w:tc>
        <w:tc>
          <w:tcPr>
            <w:tcW w:w="1072" w:type="dxa"/>
          </w:tcPr>
          <w:p w14:paraId="5DDFDD24" w14:textId="77777777" w:rsidR="00C5755F" w:rsidRPr="007A16D8" w:rsidRDefault="00C5755F" w:rsidP="00C5755F">
            <w:pPr>
              <w:rPr>
                <w:rFonts w:ascii="Times New Roman" w:hAnsi="Times New Roman"/>
              </w:rPr>
            </w:pPr>
          </w:p>
        </w:tc>
        <w:tc>
          <w:tcPr>
            <w:tcW w:w="1406" w:type="dxa"/>
          </w:tcPr>
          <w:p w14:paraId="7A4315FD" w14:textId="77777777" w:rsidR="00C5755F" w:rsidRPr="007A16D8" w:rsidRDefault="00C5755F" w:rsidP="00C5755F">
            <w:pPr>
              <w:rPr>
                <w:rFonts w:ascii="Times New Roman" w:hAnsi="Times New Roman"/>
              </w:rPr>
            </w:pPr>
          </w:p>
        </w:tc>
        <w:tc>
          <w:tcPr>
            <w:tcW w:w="1358" w:type="dxa"/>
          </w:tcPr>
          <w:p w14:paraId="7AAF7442" w14:textId="77777777" w:rsidR="00C5755F" w:rsidRPr="007A16D8" w:rsidRDefault="00C5755F" w:rsidP="00C5755F">
            <w:pPr>
              <w:rPr>
                <w:rFonts w:ascii="Times New Roman" w:hAnsi="Times New Roman"/>
              </w:rPr>
            </w:pPr>
          </w:p>
        </w:tc>
        <w:tc>
          <w:tcPr>
            <w:tcW w:w="1305" w:type="dxa"/>
          </w:tcPr>
          <w:p w14:paraId="380BF0CD" w14:textId="77777777" w:rsidR="00C5755F" w:rsidRPr="007A16D8" w:rsidRDefault="00C5755F" w:rsidP="00C5755F">
            <w:pPr>
              <w:rPr>
                <w:rFonts w:ascii="Times New Roman" w:hAnsi="Times New Roman"/>
              </w:rPr>
            </w:pPr>
          </w:p>
        </w:tc>
        <w:tc>
          <w:tcPr>
            <w:tcW w:w="1161" w:type="dxa"/>
          </w:tcPr>
          <w:p w14:paraId="3D21C6CF" w14:textId="77777777" w:rsidR="00C5755F" w:rsidRPr="007A16D8" w:rsidRDefault="00C5755F" w:rsidP="00C5755F">
            <w:pPr>
              <w:rPr>
                <w:rFonts w:ascii="Times New Roman" w:hAnsi="Times New Roman"/>
              </w:rPr>
            </w:pPr>
          </w:p>
        </w:tc>
        <w:tc>
          <w:tcPr>
            <w:tcW w:w="929" w:type="dxa"/>
          </w:tcPr>
          <w:p w14:paraId="017E4F6A" w14:textId="77777777" w:rsidR="00C5755F" w:rsidRPr="007A16D8" w:rsidRDefault="00C5755F" w:rsidP="00C5755F">
            <w:pPr>
              <w:rPr>
                <w:rFonts w:ascii="Times New Roman" w:hAnsi="Times New Roman"/>
              </w:rPr>
            </w:pPr>
          </w:p>
        </w:tc>
        <w:tc>
          <w:tcPr>
            <w:tcW w:w="1403" w:type="dxa"/>
          </w:tcPr>
          <w:p w14:paraId="2D766199" w14:textId="77777777" w:rsidR="00C5755F" w:rsidRPr="007A16D8" w:rsidRDefault="00C5755F" w:rsidP="00C5755F">
            <w:pPr>
              <w:rPr>
                <w:rFonts w:ascii="Times New Roman" w:hAnsi="Times New Roman"/>
              </w:rPr>
            </w:pPr>
          </w:p>
        </w:tc>
      </w:tr>
      <w:tr w:rsidR="00C5755F" w:rsidRPr="007A16D8" w14:paraId="7A30E7F2" w14:textId="29E6B90D" w:rsidTr="00D32FAE">
        <w:tc>
          <w:tcPr>
            <w:tcW w:w="1484" w:type="dxa"/>
          </w:tcPr>
          <w:p w14:paraId="23FBFF21" w14:textId="77777777" w:rsidR="00C5755F" w:rsidRPr="007A16D8" w:rsidRDefault="00C5755F" w:rsidP="00C5755F">
            <w:pPr>
              <w:rPr>
                <w:rFonts w:ascii="Times New Roman" w:hAnsi="Times New Roman"/>
              </w:rPr>
            </w:pPr>
            <w:r w:rsidRPr="007A16D8">
              <w:rPr>
                <w:rFonts w:ascii="Times New Roman" w:hAnsi="Times New Roman"/>
              </w:rPr>
              <w:t>Aged/Disabled</w:t>
            </w:r>
          </w:p>
        </w:tc>
        <w:tc>
          <w:tcPr>
            <w:tcW w:w="1072" w:type="dxa"/>
          </w:tcPr>
          <w:p w14:paraId="15775355" w14:textId="77777777" w:rsidR="00C5755F" w:rsidRPr="007A16D8" w:rsidRDefault="00C5755F" w:rsidP="00C5755F">
            <w:pPr>
              <w:rPr>
                <w:rFonts w:ascii="Times New Roman" w:hAnsi="Times New Roman"/>
              </w:rPr>
            </w:pPr>
          </w:p>
        </w:tc>
        <w:tc>
          <w:tcPr>
            <w:tcW w:w="1072" w:type="dxa"/>
          </w:tcPr>
          <w:p w14:paraId="1DC49C27" w14:textId="77777777" w:rsidR="00C5755F" w:rsidRPr="007A16D8" w:rsidRDefault="00C5755F" w:rsidP="00C5755F">
            <w:pPr>
              <w:rPr>
                <w:rFonts w:ascii="Times New Roman" w:hAnsi="Times New Roman"/>
              </w:rPr>
            </w:pPr>
          </w:p>
        </w:tc>
        <w:tc>
          <w:tcPr>
            <w:tcW w:w="1406" w:type="dxa"/>
          </w:tcPr>
          <w:p w14:paraId="5858555A" w14:textId="77777777" w:rsidR="00C5755F" w:rsidRPr="007A16D8" w:rsidRDefault="00C5755F" w:rsidP="00C5755F">
            <w:pPr>
              <w:rPr>
                <w:rFonts w:ascii="Times New Roman" w:hAnsi="Times New Roman"/>
              </w:rPr>
            </w:pPr>
          </w:p>
        </w:tc>
        <w:tc>
          <w:tcPr>
            <w:tcW w:w="1358" w:type="dxa"/>
          </w:tcPr>
          <w:p w14:paraId="4FCF549B" w14:textId="77777777" w:rsidR="00C5755F" w:rsidRPr="007A16D8" w:rsidRDefault="00C5755F" w:rsidP="00C5755F">
            <w:pPr>
              <w:rPr>
                <w:rFonts w:ascii="Times New Roman" w:hAnsi="Times New Roman"/>
              </w:rPr>
            </w:pPr>
          </w:p>
        </w:tc>
        <w:tc>
          <w:tcPr>
            <w:tcW w:w="1305" w:type="dxa"/>
          </w:tcPr>
          <w:p w14:paraId="5FEDA243" w14:textId="77777777" w:rsidR="00C5755F" w:rsidRPr="007A16D8" w:rsidRDefault="00C5755F" w:rsidP="00C5755F">
            <w:pPr>
              <w:rPr>
                <w:rFonts w:ascii="Times New Roman" w:hAnsi="Times New Roman"/>
              </w:rPr>
            </w:pPr>
          </w:p>
        </w:tc>
        <w:tc>
          <w:tcPr>
            <w:tcW w:w="1161" w:type="dxa"/>
          </w:tcPr>
          <w:p w14:paraId="3A76CA05" w14:textId="77777777" w:rsidR="00C5755F" w:rsidRPr="007A16D8" w:rsidRDefault="00C5755F" w:rsidP="00C5755F">
            <w:pPr>
              <w:rPr>
                <w:rFonts w:ascii="Times New Roman" w:hAnsi="Times New Roman"/>
              </w:rPr>
            </w:pPr>
          </w:p>
        </w:tc>
        <w:tc>
          <w:tcPr>
            <w:tcW w:w="929" w:type="dxa"/>
          </w:tcPr>
          <w:p w14:paraId="126523E0" w14:textId="77777777" w:rsidR="00C5755F" w:rsidRPr="007A16D8" w:rsidRDefault="00C5755F" w:rsidP="00C5755F">
            <w:pPr>
              <w:rPr>
                <w:rFonts w:ascii="Times New Roman" w:hAnsi="Times New Roman"/>
              </w:rPr>
            </w:pPr>
          </w:p>
        </w:tc>
        <w:tc>
          <w:tcPr>
            <w:tcW w:w="1403" w:type="dxa"/>
          </w:tcPr>
          <w:p w14:paraId="39D43BD6" w14:textId="77777777" w:rsidR="00C5755F" w:rsidRPr="007A16D8" w:rsidRDefault="00C5755F" w:rsidP="00C5755F">
            <w:pPr>
              <w:rPr>
                <w:rFonts w:ascii="Times New Roman" w:hAnsi="Times New Roman"/>
              </w:rPr>
            </w:pPr>
          </w:p>
        </w:tc>
      </w:tr>
      <w:tr w:rsidR="00C5755F" w:rsidRPr="007A16D8" w14:paraId="4FF76FED" w14:textId="60CF794D" w:rsidTr="00D32FAE">
        <w:tc>
          <w:tcPr>
            <w:tcW w:w="1484" w:type="dxa"/>
          </w:tcPr>
          <w:p w14:paraId="413F2FB7" w14:textId="77777777" w:rsidR="00C5755F" w:rsidRPr="007A16D8" w:rsidRDefault="00C5755F" w:rsidP="00C5755F">
            <w:pPr>
              <w:rPr>
                <w:rFonts w:ascii="Times New Roman" w:hAnsi="Times New Roman"/>
              </w:rPr>
            </w:pPr>
            <w:r w:rsidRPr="007A16D8">
              <w:rPr>
                <w:rFonts w:ascii="Times New Roman" w:hAnsi="Times New Roman"/>
              </w:rPr>
              <w:t>Pregnant</w:t>
            </w:r>
          </w:p>
        </w:tc>
        <w:tc>
          <w:tcPr>
            <w:tcW w:w="1072" w:type="dxa"/>
          </w:tcPr>
          <w:p w14:paraId="3016629D" w14:textId="77777777" w:rsidR="00C5755F" w:rsidRPr="007A16D8" w:rsidRDefault="00C5755F" w:rsidP="00C5755F">
            <w:pPr>
              <w:rPr>
                <w:rFonts w:ascii="Times New Roman" w:hAnsi="Times New Roman"/>
              </w:rPr>
            </w:pPr>
          </w:p>
        </w:tc>
        <w:tc>
          <w:tcPr>
            <w:tcW w:w="1072" w:type="dxa"/>
          </w:tcPr>
          <w:p w14:paraId="65D1E06C" w14:textId="77777777" w:rsidR="00C5755F" w:rsidRPr="007A16D8" w:rsidRDefault="00C5755F" w:rsidP="00C5755F">
            <w:pPr>
              <w:rPr>
                <w:rFonts w:ascii="Times New Roman" w:hAnsi="Times New Roman"/>
              </w:rPr>
            </w:pPr>
          </w:p>
        </w:tc>
        <w:tc>
          <w:tcPr>
            <w:tcW w:w="1406" w:type="dxa"/>
          </w:tcPr>
          <w:p w14:paraId="19AB8A67" w14:textId="77777777" w:rsidR="00C5755F" w:rsidRPr="007A16D8" w:rsidRDefault="00C5755F" w:rsidP="00C5755F">
            <w:pPr>
              <w:rPr>
                <w:rFonts w:ascii="Times New Roman" w:hAnsi="Times New Roman"/>
              </w:rPr>
            </w:pPr>
          </w:p>
        </w:tc>
        <w:tc>
          <w:tcPr>
            <w:tcW w:w="1358" w:type="dxa"/>
          </w:tcPr>
          <w:p w14:paraId="64E94651" w14:textId="77777777" w:rsidR="00C5755F" w:rsidRPr="007A16D8" w:rsidRDefault="00C5755F" w:rsidP="00C5755F">
            <w:pPr>
              <w:rPr>
                <w:rFonts w:ascii="Times New Roman" w:hAnsi="Times New Roman"/>
              </w:rPr>
            </w:pPr>
          </w:p>
        </w:tc>
        <w:tc>
          <w:tcPr>
            <w:tcW w:w="1305" w:type="dxa"/>
          </w:tcPr>
          <w:p w14:paraId="643B7467" w14:textId="77777777" w:rsidR="00C5755F" w:rsidRPr="007A16D8" w:rsidRDefault="00C5755F" w:rsidP="00C5755F">
            <w:pPr>
              <w:rPr>
                <w:rFonts w:ascii="Times New Roman" w:hAnsi="Times New Roman"/>
              </w:rPr>
            </w:pPr>
          </w:p>
        </w:tc>
        <w:tc>
          <w:tcPr>
            <w:tcW w:w="1161" w:type="dxa"/>
          </w:tcPr>
          <w:p w14:paraId="57ED9199" w14:textId="77777777" w:rsidR="00C5755F" w:rsidRPr="007A16D8" w:rsidRDefault="00C5755F" w:rsidP="00C5755F">
            <w:pPr>
              <w:rPr>
                <w:rFonts w:ascii="Times New Roman" w:hAnsi="Times New Roman"/>
              </w:rPr>
            </w:pPr>
          </w:p>
        </w:tc>
        <w:tc>
          <w:tcPr>
            <w:tcW w:w="929" w:type="dxa"/>
          </w:tcPr>
          <w:p w14:paraId="13A9BC7B" w14:textId="77777777" w:rsidR="00C5755F" w:rsidRPr="007A16D8" w:rsidRDefault="00C5755F" w:rsidP="00C5755F">
            <w:pPr>
              <w:rPr>
                <w:rFonts w:ascii="Times New Roman" w:hAnsi="Times New Roman"/>
              </w:rPr>
            </w:pPr>
          </w:p>
        </w:tc>
        <w:tc>
          <w:tcPr>
            <w:tcW w:w="1403" w:type="dxa"/>
          </w:tcPr>
          <w:p w14:paraId="3DA264AD" w14:textId="77777777" w:rsidR="00C5755F" w:rsidRPr="007A16D8" w:rsidRDefault="00C5755F" w:rsidP="00C5755F">
            <w:pPr>
              <w:rPr>
                <w:rFonts w:ascii="Times New Roman" w:hAnsi="Times New Roman"/>
              </w:rPr>
            </w:pPr>
          </w:p>
        </w:tc>
      </w:tr>
      <w:tr w:rsidR="00C5755F" w:rsidRPr="007A16D8" w14:paraId="7921F5AB" w14:textId="08902E41" w:rsidTr="00D32FAE">
        <w:tc>
          <w:tcPr>
            <w:tcW w:w="1484" w:type="dxa"/>
          </w:tcPr>
          <w:p w14:paraId="628DACAA" w14:textId="77777777" w:rsidR="00C5755F" w:rsidRPr="007A16D8" w:rsidRDefault="00C5755F" w:rsidP="00C5755F">
            <w:pPr>
              <w:rPr>
                <w:rFonts w:ascii="Times New Roman" w:hAnsi="Times New Roman"/>
              </w:rPr>
            </w:pPr>
            <w:r w:rsidRPr="007A16D8">
              <w:rPr>
                <w:rFonts w:ascii="Times New Roman" w:hAnsi="Times New Roman"/>
              </w:rPr>
              <w:t>Parents</w:t>
            </w:r>
          </w:p>
        </w:tc>
        <w:tc>
          <w:tcPr>
            <w:tcW w:w="1072" w:type="dxa"/>
          </w:tcPr>
          <w:p w14:paraId="7025E03A" w14:textId="77777777" w:rsidR="00C5755F" w:rsidRPr="007A16D8" w:rsidRDefault="00C5755F" w:rsidP="00C5755F">
            <w:pPr>
              <w:rPr>
                <w:rFonts w:ascii="Times New Roman" w:hAnsi="Times New Roman"/>
              </w:rPr>
            </w:pPr>
          </w:p>
        </w:tc>
        <w:tc>
          <w:tcPr>
            <w:tcW w:w="1072" w:type="dxa"/>
          </w:tcPr>
          <w:p w14:paraId="7818158A" w14:textId="77777777" w:rsidR="00C5755F" w:rsidRPr="007A16D8" w:rsidRDefault="00C5755F" w:rsidP="00C5755F">
            <w:pPr>
              <w:rPr>
                <w:rFonts w:ascii="Times New Roman" w:hAnsi="Times New Roman"/>
              </w:rPr>
            </w:pPr>
          </w:p>
        </w:tc>
        <w:tc>
          <w:tcPr>
            <w:tcW w:w="1406" w:type="dxa"/>
          </w:tcPr>
          <w:p w14:paraId="3CD6FD65" w14:textId="77777777" w:rsidR="00C5755F" w:rsidRPr="007A16D8" w:rsidRDefault="00C5755F" w:rsidP="00C5755F">
            <w:pPr>
              <w:rPr>
                <w:rFonts w:ascii="Times New Roman" w:hAnsi="Times New Roman"/>
              </w:rPr>
            </w:pPr>
          </w:p>
        </w:tc>
        <w:tc>
          <w:tcPr>
            <w:tcW w:w="1358" w:type="dxa"/>
          </w:tcPr>
          <w:p w14:paraId="1EC3F0C6" w14:textId="77777777" w:rsidR="00C5755F" w:rsidRPr="007A16D8" w:rsidRDefault="00C5755F" w:rsidP="00C5755F">
            <w:pPr>
              <w:rPr>
                <w:rFonts w:ascii="Times New Roman" w:hAnsi="Times New Roman"/>
              </w:rPr>
            </w:pPr>
          </w:p>
        </w:tc>
        <w:tc>
          <w:tcPr>
            <w:tcW w:w="1305" w:type="dxa"/>
          </w:tcPr>
          <w:p w14:paraId="5DF890AD" w14:textId="77777777" w:rsidR="00C5755F" w:rsidRPr="007A16D8" w:rsidRDefault="00C5755F" w:rsidP="00C5755F">
            <w:pPr>
              <w:rPr>
                <w:rFonts w:ascii="Times New Roman" w:hAnsi="Times New Roman"/>
              </w:rPr>
            </w:pPr>
          </w:p>
        </w:tc>
        <w:tc>
          <w:tcPr>
            <w:tcW w:w="1161" w:type="dxa"/>
          </w:tcPr>
          <w:p w14:paraId="23D33842" w14:textId="77777777" w:rsidR="00C5755F" w:rsidRPr="007A16D8" w:rsidRDefault="00C5755F" w:rsidP="00C5755F">
            <w:pPr>
              <w:rPr>
                <w:rFonts w:ascii="Times New Roman" w:hAnsi="Times New Roman"/>
              </w:rPr>
            </w:pPr>
          </w:p>
        </w:tc>
        <w:tc>
          <w:tcPr>
            <w:tcW w:w="929" w:type="dxa"/>
          </w:tcPr>
          <w:p w14:paraId="19ACBEFD" w14:textId="77777777" w:rsidR="00C5755F" w:rsidRPr="007A16D8" w:rsidRDefault="00C5755F" w:rsidP="00C5755F">
            <w:pPr>
              <w:rPr>
                <w:rFonts w:ascii="Times New Roman" w:hAnsi="Times New Roman"/>
              </w:rPr>
            </w:pPr>
          </w:p>
        </w:tc>
        <w:tc>
          <w:tcPr>
            <w:tcW w:w="1403" w:type="dxa"/>
          </w:tcPr>
          <w:p w14:paraId="1F79B227" w14:textId="77777777" w:rsidR="00C5755F" w:rsidRPr="007A16D8" w:rsidRDefault="00C5755F" w:rsidP="00C5755F">
            <w:pPr>
              <w:rPr>
                <w:rFonts w:ascii="Times New Roman" w:hAnsi="Times New Roman"/>
              </w:rPr>
            </w:pPr>
          </w:p>
        </w:tc>
      </w:tr>
      <w:tr w:rsidR="00C5755F" w:rsidRPr="007A16D8" w14:paraId="28BC5EE0" w14:textId="453B629D" w:rsidTr="00D32FAE">
        <w:tc>
          <w:tcPr>
            <w:tcW w:w="1484" w:type="dxa"/>
          </w:tcPr>
          <w:p w14:paraId="26DA9C15" w14:textId="77777777" w:rsidR="00C5755F" w:rsidRPr="007A16D8" w:rsidRDefault="00C5755F" w:rsidP="00C5755F">
            <w:pPr>
              <w:rPr>
                <w:rFonts w:ascii="Times New Roman" w:hAnsi="Times New Roman"/>
              </w:rPr>
            </w:pPr>
            <w:r w:rsidRPr="007A16D8">
              <w:rPr>
                <w:rFonts w:ascii="Times New Roman" w:hAnsi="Times New Roman"/>
              </w:rPr>
              <w:t xml:space="preserve">Adult without dependent children </w:t>
            </w:r>
          </w:p>
        </w:tc>
        <w:tc>
          <w:tcPr>
            <w:tcW w:w="1072" w:type="dxa"/>
          </w:tcPr>
          <w:p w14:paraId="2BA287F4" w14:textId="77777777" w:rsidR="00C5755F" w:rsidRPr="007A16D8" w:rsidRDefault="00C5755F" w:rsidP="00C5755F">
            <w:pPr>
              <w:rPr>
                <w:rFonts w:ascii="Times New Roman" w:hAnsi="Times New Roman"/>
              </w:rPr>
            </w:pPr>
          </w:p>
        </w:tc>
        <w:tc>
          <w:tcPr>
            <w:tcW w:w="1072" w:type="dxa"/>
          </w:tcPr>
          <w:p w14:paraId="15466992" w14:textId="77777777" w:rsidR="00C5755F" w:rsidRPr="007A16D8" w:rsidRDefault="00C5755F" w:rsidP="00C5755F">
            <w:pPr>
              <w:rPr>
                <w:rFonts w:ascii="Times New Roman" w:hAnsi="Times New Roman"/>
              </w:rPr>
            </w:pPr>
          </w:p>
        </w:tc>
        <w:tc>
          <w:tcPr>
            <w:tcW w:w="1406" w:type="dxa"/>
          </w:tcPr>
          <w:p w14:paraId="5850CEC3" w14:textId="77777777" w:rsidR="00C5755F" w:rsidRPr="007A16D8" w:rsidRDefault="00C5755F" w:rsidP="00C5755F">
            <w:pPr>
              <w:rPr>
                <w:rFonts w:ascii="Times New Roman" w:hAnsi="Times New Roman"/>
              </w:rPr>
            </w:pPr>
          </w:p>
        </w:tc>
        <w:tc>
          <w:tcPr>
            <w:tcW w:w="1358" w:type="dxa"/>
          </w:tcPr>
          <w:p w14:paraId="2F18F172" w14:textId="77777777" w:rsidR="00C5755F" w:rsidRPr="007A16D8" w:rsidRDefault="00C5755F" w:rsidP="00C5755F">
            <w:pPr>
              <w:rPr>
                <w:rFonts w:ascii="Times New Roman" w:hAnsi="Times New Roman"/>
              </w:rPr>
            </w:pPr>
          </w:p>
        </w:tc>
        <w:tc>
          <w:tcPr>
            <w:tcW w:w="1305" w:type="dxa"/>
          </w:tcPr>
          <w:p w14:paraId="6AF37DC0" w14:textId="77777777" w:rsidR="00C5755F" w:rsidRPr="007A16D8" w:rsidRDefault="00C5755F" w:rsidP="00C5755F">
            <w:pPr>
              <w:rPr>
                <w:rFonts w:ascii="Times New Roman" w:hAnsi="Times New Roman"/>
              </w:rPr>
            </w:pPr>
          </w:p>
        </w:tc>
        <w:tc>
          <w:tcPr>
            <w:tcW w:w="1161" w:type="dxa"/>
          </w:tcPr>
          <w:p w14:paraId="1A2C18B4" w14:textId="77777777" w:rsidR="00C5755F" w:rsidRPr="007A16D8" w:rsidRDefault="00C5755F" w:rsidP="00C5755F">
            <w:pPr>
              <w:rPr>
                <w:rFonts w:ascii="Times New Roman" w:hAnsi="Times New Roman"/>
              </w:rPr>
            </w:pPr>
          </w:p>
        </w:tc>
        <w:tc>
          <w:tcPr>
            <w:tcW w:w="929" w:type="dxa"/>
          </w:tcPr>
          <w:p w14:paraId="76CA2F8F" w14:textId="77777777" w:rsidR="00C5755F" w:rsidRPr="007A16D8" w:rsidRDefault="00C5755F" w:rsidP="00C5755F">
            <w:pPr>
              <w:rPr>
                <w:rFonts w:ascii="Times New Roman" w:hAnsi="Times New Roman"/>
              </w:rPr>
            </w:pPr>
          </w:p>
        </w:tc>
        <w:tc>
          <w:tcPr>
            <w:tcW w:w="1403" w:type="dxa"/>
          </w:tcPr>
          <w:p w14:paraId="11468C6A" w14:textId="77777777" w:rsidR="00C5755F" w:rsidRPr="007A16D8" w:rsidRDefault="00C5755F" w:rsidP="00C5755F">
            <w:pPr>
              <w:rPr>
                <w:rFonts w:ascii="Times New Roman" w:hAnsi="Times New Roman"/>
              </w:rPr>
            </w:pPr>
          </w:p>
        </w:tc>
      </w:tr>
      <w:tr w:rsidR="00C5755F" w:rsidRPr="007A16D8" w14:paraId="48AD4223" w14:textId="2CC20A84" w:rsidTr="00D32FAE">
        <w:tc>
          <w:tcPr>
            <w:tcW w:w="1484" w:type="dxa"/>
          </w:tcPr>
          <w:p w14:paraId="5D9074AA" w14:textId="77777777" w:rsidR="00C5755F" w:rsidRPr="007A16D8" w:rsidRDefault="00C5755F" w:rsidP="00C5755F">
            <w:pPr>
              <w:rPr>
                <w:rFonts w:ascii="Times New Roman" w:hAnsi="Times New Roman"/>
              </w:rPr>
            </w:pPr>
            <w:r w:rsidRPr="007A16D8">
              <w:rPr>
                <w:rFonts w:ascii="Times New Roman" w:hAnsi="Times New Roman"/>
              </w:rPr>
              <w:t>Extensions</w:t>
            </w:r>
          </w:p>
        </w:tc>
        <w:tc>
          <w:tcPr>
            <w:tcW w:w="1072" w:type="dxa"/>
          </w:tcPr>
          <w:p w14:paraId="09D88DEE" w14:textId="77777777" w:rsidR="00C5755F" w:rsidRPr="007A16D8" w:rsidRDefault="00C5755F" w:rsidP="00C5755F">
            <w:pPr>
              <w:rPr>
                <w:rFonts w:ascii="Times New Roman" w:hAnsi="Times New Roman"/>
              </w:rPr>
            </w:pPr>
          </w:p>
        </w:tc>
        <w:tc>
          <w:tcPr>
            <w:tcW w:w="1072" w:type="dxa"/>
          </w:tcPr>
          <w:p w14:paraId="53C993B7" w14:textId="77777777" w:rsidR="00C5755F" w:rsidRPr="007A16D8" w:rsidRDefault="00C5755F" w:rsidP="00C5755F">
            <w:pPr>
              <w:rPr>
                <w:rFonts w:ascii="Times New Roman" w:hAnsi="Times New Roman"/>
              </w:rPr>
            </w:pPr>
          </w:p>
        </w:tc>
        <w:tc>
          <w:tcPr>
            <w:tcW w:w="1406" w:type="dxa"/>
          </w:tcPr>
          <w:p w14:paraId="110735B9" w14:textId="77777777" w:rsidR="00C5755F" w:rsidRPr="007A16D8" w:rsidRDefault="00C5755F" w:rsidP="00C5755F">
            <w:pPr>
              <w:rPr>
                <w:rFonts w:ascii="Times New Roman" w:hAnsi="Times New Roman"/>
              </w:rPr>
            </w:pPr>
          </w:p>
        </w:tc>
        <w:tc>
          <w:tcPr>
            <w:tcW w:w="1358" w:type="dxa"/>
          </w:tcPr>
          <w:p w14:paraId="5CA4AB82" w14:textId="77777777" w:rsidR="00C5755F" w:rsidRPr="007A16D8" w:rsidRDefault="00C5755F" w:rsidP="00C5755F">
            <w:pPr>
              <w:rPr>
                <w:rFonts w:ascii="Times New Roman" w:hAnsi="Times New Roman"/>
              </w:rPr>
            </w:pPr>
          </w:p>
        </w:tc>
        <w:tc>
          <w:tcPr>
            <w:tcW w:w="1305" w:type="dxa"/>
          </w:tcPr>
          <w:p w14:paraId="345487FF" w14:textId="77777777" w:rsidR="00C5755F" w:rsidRPr="007A16D8" w:rsidRDefault="00C5755F" w:rsidP="00C5755F">
            <w:pPr>
              <w:rPr>
                <w:rFonts w:ascii="Times New Roman" w:hAnsi="Times New Roman"/>
              </w:rPr>
            </w:pPr>
          </w:p>
        </w:tc>
        <w:tc>
          <w:tcPr>
            <w:tcW w:w="1161" w:type="dxa"/>
          </w:tcPr>
          <w:p w14:paraId="29F21F73" w14:textId="77777777" w:rsidR="00C5755F" w:rsidRPr="007A16D8" w:rsidRDefault="00C5755F" w:rsidP="00C5755F">
            <w:pPr>
              <w:rPr>
                <w:rFonts w:ascii="Times New Roman" w:hAnsi="Times New Roman"/>
              </w:rPr>
            </w:pPr>
          </w:p>
        </w:tc>
        <w:tc>
          <w:tcPr>
            <w:tcW w:w="929" w:type="dxa"/>
          </w:tcPr>
          <w:p w14:paraId="2CB3CE6B" w14:textId="77777777" w:rsidR="00C5755F" w:rsidRPr="007A16D8" w:rsidRDefault="00C5755F" w:rsidP="00C5755F">
            <w:pPr>
              <w:rPr>
                <w:rFonts w:ascii="Times New Roman" w:hAnsi="Times New Roman"/>
              </w:rPr>
            </w:pPr>
          </w:p>
        </w:tc>
        <w:tc>
          <w:tcPr>
            <w:tcW w:w="1403" w:type="dxa"/>
          </w:tcPr>
          <w:p w14:paraId="4DD43250" w14:textId="77777777" w:rsidR="00C5755F" w:rsidRPr="007A16D8" w:rsidRDefault="00C5755F" w:rsidP="00C5755F">
            <w:pPr>
              <w:rPr>
                <w:rFonts w:ascii="Times New Roman" w:hAnsi="Times New Roman"/>
              </w:rPr>
            </w:pPr>
          </w:p>
        </w:tc>
      </w:tr>
      <w:tr w:rsidR="00C5755F" w:rsidRPr="007A16D8" w14:paraId="59CAA000" w14:textId="289F2051" w:rsidTr="00D32FAE">
        <w:tc>
          <w:tcPr>
            <w:tcW w:w="1484" w:type="dxa"/>
          </w:tcPr>
          <w:p w14:paraId="39CF1DDE" w14:textId="77777777" w:rsidR="00C5755F" w:rsidRPr="007A16D8" w:rsidRDefault="00C5755F" w:rsidP="00C5755F">
            <w:pPr>
              <w:rPr>
                <w:rFonts w:ascii="Times New Roman" w:hAnsi="Times New Roman"/>
              </w:rPr>
            </w:pPr>
            <w:r w:rsidRPr="007A16D8">
              <w:rPr>
                <w:rFonts w:ascii="Times New Roman" w:hAnsi="Times New Roman"/>
              </w:rPr>
              <w:t>Other</w:t>
            </w:r>
          </w:p>
        </w:tc>
        <w:tc>
          <w:tcPr>
            <w:tcW w:w="1072" w:type="dxa"/>
          </w:tcPr>
          <w:p w14:paraId="59B9AFBA" w14:textId="77777777" w:rsidR="00C5755F" w:rsidRPr="007A16D8" w:rsidRDefault="00C5755F" w:rsidP="00C5755F">
            <w:pPr>
              <w:rPr>
                <w:rFonts w:ascii="Times New Roman" w:hAnsi="Times New Roman"/>
              </w:rPr>
            </w:pPr>
          </w:p>
        </w:tc>
        <w:tc>
          <w:tcPr>
            <w:tcW w:w="1072" w:type="dxa"/>
          </w:tcPr>
          <w:p w14:paraId="439769DB" w14:textId="77777777" w:rsidR="00C5755F" w:rsidRPr="007A16D8" w:rsidRDefault="00C5755F" w:rsidP="00C5755F">
            <w:pPr>
              <w:rPr>
                <w:rFonts w:ascii="Times New Roman" w:hAnsi="Times New Roman"/>
              </w:rPr>
            </w:pPr>
          </w:p>
        </w:tc>
        <w:tc>
          <w:tcPr>
            <w:tcW w:w="1406" w:type="dxa"/>
          </w:tcPr>
          <w:p w14:paraId="5285E156" w14:textId="77777777" w:rsidR="00C5755F" w:rsidRPr="007A16D8" w:rsidRDefault="00C5755F" w:rsidP="00C5755F">
            <w:pPr>
              <w:rPr>
                <w:rFonts w:ascii="Times New Roman" w:hAnsi="Times New Roman"/>
              </w:rPr>
            </w:pPr>
          </w:p>
        </w:tc>
        <w:tc>
          <w:tcPr>
            <w:tcW w:w="1358" w:type="dxa"/>
          </w:tcPr>
          <w:p w14:paraId="75228F82" w14:textId="77777777" w:rsidR="00C5755F" w:rsidRPr="007A16D8" w:rsidRDefault="00C5755F" w:rsidP="00C5755F">
            <w:pPr>
              <w:rPr>
                <w:rFonts w:ascii="Times New Roman" w:hAnsi="Times New Roman"/>
              </w:rPr>
            </w:pPr>
          </w:p>
        </w:tc>
        <w:tc>
          <w:tcPr>
            <w:tcW w:w="1305" w:type="dxa"/>
          </w:tcPr>
          <w:p w14:paraId="49E86450" w14:textId="77777777" w:rsidR="00C5755F" w:rsidRPr="007A16D8" w:rsidRDefault="00C5755F" w:rsidP="00C5755F">
            <w:pPr>
              <w:rPr>
                <w:rFonts w:ascii="Times New Roman" w:hAnsi="Times New Roman"/>
              </w:rPr>
            </w:pPr>
          </w:p>
        </w:tc>
        <w:tc>
          <w:tcPr>
            <w:tcW w:w="1161" w:type="dxa"/>
          </w:tcPr>
          <w:p w14:paraId="735D3517" w14:textId="77777777" w:rsidR="00C5755F" w:rsidRPr="007A16D8" w:rsidRDefault="00C5755F" w:rsidP="00C5755F">
            <w:pPr>
              <w:rPr>
                <w:rFonts w:ascii="Times New Roman" w:hAnsi="Times New Roman"/>
              </w:rPr>
            </w:pPr>
          </w:p>
        </w:tc>
        <w:tc>
          <w:tcPr>
            <w:tcW w:w="929" w:type="dxa"/>
          </w:tcPr>
          <w:p w14:paraId="4502777E" w14:textId="77777777" w:rsidR="00C5755F" w:rsidRPr="007A16D8" w:rsidRDefault="00C5755F" w:rsidP="00C5755F">
            <w:pPr>
              <w:rPr>
                <w:rFonts w:ascii="Times New Roman" w:hAnsi="Times New Roman"/>
              </w:rPr>
            </w:pPr>
          </w:p>
        </w:tc>
        <w:tc>
          <w:tcPr>
            <w:tcW w:w="1403" w:type="dxa"/>
          </w:tcPr>
          <w:p w14:paraId="3433DE77" w14:textId="77777777" w:rsidR="00C5755F" w:rsidRPr="007A16D8" w:rsidRDefault="00C5755F" w:rsidP="00C5755F">
            <w:pPr>
              <w:rPr>
                <w:rFonts w:ascii="Times New Roman" w:hAnsi="Times New Roman"/>
              </w:rPr>
            </w:pPr>
          </w:p>
        </w:tc>
      </w:tr>
      <w:tr w:rsidR="00C5755F" w:rsidRPr="007A16D8" w14:paraId="59AFE792" w14:textId="28AFC08C" w:rsidTr="00D32FAE">
        <w:tc>
          <w:tcPr>
            <w:tcW w:w="1484" w:type="dxa"/>
          </w:tcPr>
          <w:p w14:paraId="26068441" w14:textId="77777777" w:rsidR="00C5755F" w:rsidRPr="007A16D8" w:rsidRDefault="00C5755F" w:rsidP="00C5755F">
            <w:pPr>
              <w:rPr>
                <w:rFonts w:ascii="Times New Roman" w:hAnsi="Times New Roman"/>
              </w:rPr>
            </w:pPr>
            <w:r w:rsidRPr="007A16D8">
              <w:rPr>
                <w:rFonts w:ascii="Times New Roman" w:hAnsi="Times New Roman"/>
              </w:rPr>
              <w:t>Q1</w:t>
            </w:r>
          </w:p>
        </w:tc>
        <w:tc>
          <w:tcPr>
            <w:tcW w:w="1072" w:type="dxa"/>
          </w:tcPr>
          <w:p w14:paraId="630C7C8A" w14:textId="77777777" w:rsidR="00C5755F" w:rsidRPr="007A16D8" w:rsidRDefault="00C5755F" w:rsidP="00C5755F">
            <w:pPr>
              <w:rPr>
                <w:rFonts w:ascii="Times New Roman" w:hAnsi="Times New Roman"/>
              </w:rPr>
            </w:pPr>
          </w:p>
        </w:tc>
        <w:tc>
          <w:tcPr>
            <w:tcW w:w="1072" w:type="dxa"/>
          </w:tcPr>
          <w:p w14:paraId="7112AC8C" w14:textId="77777777" w:rsidR="00C5755F" w:rsidRPr="007A16D8" w:rsidRDefault="00C5755F" w:rsidP="00C5755F">
            <w:pPr>
              <w:rPr>
                <w:rFonts w:ascii="Times New Roman" w:hAnsi="Times New Roman"/>
              </w:rPr>
            </w:pPr>
          </w:p>
        </w:tc>
        <w:tc>
          <w:tcPr>
            <w:tcW w:w="1406" w:type="dxa"/>
          </w:tcPr>
          <w:p w14:paraId="6B2C29C9" w14:textId="77777777" w:rsidR="00C5755F" w:rsidRPr="007A16D8" w:rsidRDefault="00C5755F" w:rsidP="00C5755F">
            <w:pPr>
              <w:rPr>
                <w:rFonts w:ascii="Times New Roman" w:hAnsi="Times New Roman"/>
              </w:rPr>
            </w:pPr>
          </w:p>
        </w:tc>
        <w:tc>
          <w:tcPr>
            <w:tcW w:w="1358" w:type="dxa"/>
          </w:tcPr>
          <w:p w14:paraId="184BF0AB" w14:textId="77777777" w:rsidR="00C5755F" w:rsidRPr="007A16D8" w:rsidRDefault="00C5755F" w:rsidP="00C5755F">
            <w:pPr>
              <w:rPr>
                <w:rFonts w:ascii="Times New Roman" w:hAnsi="Times New Roman"/>
              </w:rPr>
            </w:pPr>
          </w:p>
        </w:tc>
        <w:tc>
          <w:tcPr>
            <w:tcW w:w="1305" w:type="dxa"/>
          </w:tcPr>
          <w:p w14:paraId="345C9249" w14:textId="77777777" w:rsidR="00C5755F" w:rsidRPr="007A16D8" w:rsidRDefault="00C5755F" w:rsidP="00C5755F">
            <w:pPr>
              <w:rPr>
                <w:rFonts w:ascii="Times New Roman" w:hAnsi="Times New Roman"/>
              </w:rPr>
            </w:pPr>
          </w:p>
        </w:tc>
        <w:tc>
          <w:tcPr>
            <w:tcW w:w="1161" w:type="dxa"/>
          </w:tcPr>
          <w:p w14:paraId="5E64BCE8" w14:textId="77777777" w:rsidR="00C5755F" w:rsidRPr="007A16D8" w:rsidRDefault="00C5755F" w:rsidP="00C5755F">
            <w:pPr>
              <w:rPr>
                <w:rFonts w:ascii="Times New Roman" w:hAnsi="Times New Roman"/>
              </w:rPr>
            </w:pPr>
          </w:p>
        </w:tc>
        <w:tc>
          <w:tcPr>
            <w:tcW w:w="929" w:type="dxa"/>
          </w:tcPr>
          <w:p w14:paraId="7506D8E7" w14:textId="77777777" w:rsidR="00C5755F" w:rsidRPr="007A16D8" w:rsidRDefault="00C5755F" w:rsidP="00C5755F">
            <w:pPr>
              <w:rPr>
                <w:rFonts w:ascii="Times New Roman" w:hAnsi="Times New Roman"/>
              </w:rPr>
            </w:pPr>
          </w:p>
        </w:tc>
        <w:tc>
          <w:tcPr>
            <w:tcW w:w="1403" w:type="dxa"/>
          </w:tcPr>
          <w:p w14:paraId="6905B0CB" w14:textId="77777777" w:rsidR="00C5755F" w:rsidRPr="007A16D8" w:rsidRDefault="00C5755F" w:rsidP="00C5755F">
            <w:pPr>
              <w:rPr>
                <w:rFonts w:ascii="Times New Roman" w:hAnsi="Times New Roman"/>
              </w:rPr>
            </w:pPr>
          </w:p>
        </w:tc>
      </w:tr>
      <w:tr w:rsidR="00C5755F" w:rsidRPr="007A16D8" w14:paraId="17A9CB60" w14:textId="6CE13D21" w:rsidTr="00D32FAE">
        <w:tc>
          <w:tcPr>
            <w:tcW w:w="1484" w:type="dxa"/>
          </w:tcPr>
          <w:p w14:paraId="4C53BD55" w14:textId="77777777" w:rsidR="00C5755F" w:rsidRPr="007A16D8" w:rsidRDefault="00C5755F" w:rsidP="00C5755F">
            <w:pPr>
              <w:rPr>
                <w:rFonts w:ascii="Times New Roman" w:hAnsi="Times New Roman"/>
              </w:rPr>
            </w:pPr>
            <w:r w:rsidRPr="007A16D8">
              <w:rPr>
                <w:rFonts w:ascii="Times New Roman" w:hAnsi="Times New Roman"/>
              </w:rPr>
              <w:t>Q2</w:t>
            </w:r>
          </w:p>
        </w:tc>
        <w:tc>
          <w:tcPr>
            <w:tcW w:w="1072" w:type="dxa"/>
          </w:tcPr>
          <w:p w14:paraId="439331EE" w14:textId="77777777" w:rsidR="00C5755F" w:rsidRPr="007A16D8" w:rsidRDefault="00C5755F" w:rsidP="00C5755F">
            <w:pPr>
              <w:rPr>
                <w:rFonts w:ascii="Times New Roman" w:hAnsi="Times New Roman"/>
              </w:rPr>
            </w:pPr>
          </w:p>
        </w:tc>
        <w:tc>
          <w:tcPr>
            <w:tcW w:w="1072" w:type="dxa"/>
          </w:tcPr>
          <w:p w14:paraId="00EF5F51" w14:textId="77777777" w:rsidR="00C5755F" w:rsidRPr="007A16D8" w:rsidRDefault="00C5755F" w:rsidP="00C5755F">
            <w:pPr>
              <w:rPr>
                <w:rFonts w:ascii="Times New Roman" w:hAnsi="Times New Roman"/>
              </w:rPr>
            </w:pPr>
          </w:p>
        </w:tc>
        <w:tc>
          <w:tcPr>
            <w:tcW w:w="1406" w:type="dxa"/>
          </w:tcPr>
          <w:p w14:paraId="59939B8F" w14:textId="77777777" w:rsidR="00C5755F" w:rsidRPr="007A16D8" w:rsidRDefault="00C5755F" w:rsidP="00C5755F">
            <w:pPr>
              <w:rPr>
                <w:rFonts w:ascii="Times New Roman" w:hAnsi="Times New Roman"/>
              </w:rPr>
            </w:pPr>
          </w:p>
        </w:tc>
        <w:tc>
          <w:tcPr>
            <w:tcW w:w="1358" w:type="dxa"/>
          </w:tcPr>
          <w:p w14:paraId="0EC3A7BA" w14:textId="77777777" w:rsidR="00C5755F" w:rsidRPr="007A16D8" w:rsidRDefault="00C5755F" w:rsidP="00C5755F">
            <w:pPr>
              <w:rPr>
                <w:rFonts w:ascii="Times New Roman" w:hAnsi="Times New Roman"/>
              </w:rPr>
            </w:pPr>
          </w:p>
        </w:tc>
        <w:tc>
          <w:tcPr>
            <w:tcW w:w="1305" w:type="dxa"/>
          </w:tcPr>
          <w:p w14:paraId="030637D5" w14:textId="77777777" w:rsidR="00C5755F" w:rsidRPr="007A16D8" w:rsidRDefault="00C5755F" w:rsidP="00C5755F">
            <w:pPr>
              <w:rPr>
                <w:rFonts w:ascii="Times New Roman" w:hAnsi="Times New Roman"/>
              </w:rPr>
            </w:pPr>
          </w:p>
        </w:tc>
        <w:tc>
          <w:tcPr>
            <w:tcW w:w="1161" w:type="dxa"/>
          </w:tcPr>
          <w:p w14:paraId="20988EC4" w14:textId="77777777" w:rsidR="00C5755F" w:rsidRPr="007A16D8" w:rsidRDefault="00C5755F" w:rsidP="00C5755F">
            <w:pPr>
              <w:rPr>
                <w:rFonts w:ascii="Times New Roman" w:hAnsi="Times New Roman"/>
              </w:rPr>
            </w:pPr>
          </w:p>
        </w:tc>
        <w:tc>
          <w:tcPr>
            <w:tcW w:w="929" w:type="dxa"/>
          </w:tcPr>
          <w:p w14:paraId="23986139" w14:textId="77777777" w:rsidR="00C5755F" w:rsidRPr="007A16D8" w:rsidRDefault="00C5755F" w:rsidP="00C5755F">
            <w:pPr>
              <w:rPr>
                <w:rFonts w:ascii="Times New Roman" w:hAnsi="Times New Roman"/>
              </w:rPr>
            </w:pPr>
          </w:p>
        </w:tc>
        <w:tc>
          <w:tcPr>
            <w:tcW w:w="1403" w:type="dxa"/>
          </w:tcPr>
          <w:p w14:paraId="5F97609E" w14:textId="77777777" w:rsidR="00C5755F" w:rsidRPr="007A16D8" w:rsidRDefault="00C5755F" w:rsidP="00C5755F">
            <w:pPr>
              <w:rPr>
                <w:rFonts w:ascii="Times New Roman" w:hAnsi="Times New Roman"/>
              </w:rPr>
            </w:pPr>
          </w:p>
        </w:tc>
      </w:tr>
      <w:tr w:rsidR="00C5755F" w:rsidRPr="007A16D8" w14:paraId="0C1AD400" w14:textId="642D7B22" w:rsidTr="00D32FAE">
        <w:tc>
          <w:tcPr>
            <w:tcW w:w="1484" w:type="dxa"/>
          </w:tcPr>
          <w:p w14:paraId="67EBE801" w14:textId="77777777" w:rsidR="00C5755F" w:rsidRPr="007A16D8" w:rsidRDefault="00C5755F" w:rsidP="00C5755F">
            <w:pPr>
              <w:rPr>
                <w:rFonts w:ascii="Times New Roman" w:hAnsi="Times New Roman"/>
              </w:rPr>
            </w:pPr>
            <w:r w:rsidRPr="007A16D8">
              <w:rPr>
                <w:rFonts w:ascii="Times New Roman" w:hAnsi="Times New Roman"/>
              </w:rPr>
              <w:t>Q3</w:t>
            </w:r>
          </w:p>
        </w:tc>
        <w:tc>
          <w:tcPr>
            <w:tcW w:w="1072" w:type="dxa"/>
          </w:tcPr>
          <w:p w14:paraId="60306F2A" w14:textId="77777777" w:rsidR="00C5755F" w:rsidRPr="007A16D8" w:rsidRDefault="00C5755F" w:rsidP="00C5755F">
            <w:pPr>
              <w:rPr>
                <w:rFonts w:ascii="Times New Roman" w:hAnsi="Times New Roman"/>
              </w:rPr>
            </w:pPr>
          </w:p>
        </w:tc>
        <w:tc>
          <w:tcPr>
            <w:tcW w:w="1072" w:type="dxa"/>
          </w:tcPr>
          <w:p w14:paraId="3D258150" w14:textId="77777777" w:rsidR="00C5755F" w:rsidRPr="007A16D8" w:rsidRDefault="00C5755F" w:rsidP="00C5755F">
            <w:pPr>
              <w:rPr>
                <w:rFonts w:ascii="Times New Roman" w:hAnsi="Times New Roman"/>
              </w:rPr>
            </w:pPr>
          </w:p>
        </w:tc>
        <w:tc>
          <w:tcPr>
            <w:tcW w:w="1406" w:type="dxa"/>
          </w:tcPr>
          <w:p w14:paraId="0C01A508" w14:textId="77777777" w:rsidR="00C5755F" w:rsidRPr="007A16D8" w:rsidRDefault="00C5755F" w:rsidP="00C5755F">
            <w:pPr>
              <w:rPr>
                <w:rFonts w:ascii="Times New Roman" w:hAnsi="Times New Roman"/>
              </w:rPr>
            </w:pPr>
          </w:p>
        </w:tc>
        <w:tc>
          <w:tcPr>
            <w:tcW w:w="1358" w:type="dxa"/>
          </w:tcPr>
          <w:p w14:paraId="3624E47F" w14:textId="77777777" w:rsidR="00C5755F" w:rsidRPr="007A16D8" w:rsidRDefault="00C5755F" w:rsidP="00C5755F">
            <w:pPr>
              <w:rPr>
                <w:rFonts w:ascii="Times New Roman" w:hAnsi="Times New Roman"/>
              </w:rPr>
            </w:pPr>
          </w:p>
        </w:tc>
        <w:tc>
          <w:tcPr>
            <w:tcW w:w="1305" w:type="dxa"/>
          </w:tcPr>
          <w:p w14:paraId="405EA5A4" w14:textId="77777777" w:rsidR="00C5755F" w:rsidRPr="007A16D8" w:rsidRDefault="00C5755F" w:rsidP="00C5755F">
            <w:pPr>
              <w:rPr>
                <w:rFonts w:ascii="Times New Roman" w:hAnsi="Times New Roman"/>
              </w:rPr>
            </w:pPr>
          </w:p>
        </w:tc>
        <w:tc>
          <w:tcPr>
            <w:tcW w:w="1161" w:type="dxa"/>
          </w:tcPr>
          <w:p w14:paraId="0A0565B0" w14:textId="77777777" w:rsidR="00C5755F" w:rsidRPr="007A16D8" w:rsidRDefault="00C5755F" w:rsidP="00C5755F">
            <w:pPr>
              <w:rPr>
                <w:rFonts w:ascii="Times New Roman" w:hAnsi="Times New Roman"/>
              </w:rPr>
            </w:pPr>
          </w:p>
        </w:tc>
        <w:tc>
          <w:tcPr>
            <w:tcW w:w="929" w:type="dxa"/>
          </w:tcPr>
          <w:p w14:paraId="6B5D1EF1" w14:textId="77777777" w:rsidR="00C5755F" w:rsidRPr="007A16D8" w:rsidRDefault="00C5755F" w:rsidP="00C5755F">
            <w:pPr>
              <w:rPr>
                <w:rFonts w:ascii="Times New Roman" w:hAnsi="Times New Roman"/>
              </w:rPr>
            </w:pPr>
          </w:p>
        </w:tc>
        <w:tc>
          <w:tcPr>
            <w:tcW w:w="1403" w:type="dxa"/>
          </w:tcPr>
          <w:p w14:paraId="5663DB32" w14:textId="77777777" w:rsidR="00C5755F" w:rsidRPr="007A16D8" w:rsidRDefault="00C5755F" w:rsidP="00C5755F">
            <w:pPr>
              <w:rPr>
                <w:rFonts w:ascii="Times New Roman" w:hAnsi="Times New Roman"/>
              </w:rPr>
            </w:pPr>
          </w:p>
        </w:tc>
      </w:tr>
      <w:tr w:rsidR="00C5755F" w:rsidRPr="007A16D8" w14:paraId="45C67683" w14:textId="1CDE3165" w:rsidTr="00D32FAE">
        <w:tc>
          <w:tcPr>
            <w:tcW w:w="1484" w:type="dxa"/>
          </w:tcPr>
          <w:p w14:paraId="7C43CD47" w14:textId="77777777" w:rsidR="00C5755F" w:rsidRPr="007A16D8" w:rsidRDefault="00C5755F" w:rsidP="00C5755F">
            <w:pPr>
              <w:rPr>
                <w:rFonts w:ascii="Times New Roman" w:hAnsi="Times New Roman"/>
              </w:rPr>
            </w:pPr>
            <w:r w:rsidRPr="007A16D8">
              <w:rPr>
                <w:rFonts w:ascii="Times New Roman" w:hAnsi="Times New Roman"/>
              </w:rPr>
              <w:t>Q4</w:t>
            </w:r>
          </w:p>
        </w:tc>
        <w:tc>
          <w:tcPr>
            <w:tcW w:w="1072" w:type="dxa"/>
          </w:tcPr>
          <w:p w14:paraId="50270F5C" w14:textId="77777777" w:rsidR="00C5755F" w:rsidRPr="007A16D8" w:rsidRDefault="00C5755F" w:rsidP="00C5755F">
            <w:pPr>
              <w:rPr>
                <w:rFonts w:ascii="Times New Roman" w:hAnsi="Times New Roman"/>
              </w:rPr>
            </w:pPr>
          </w:p>
        </w:tc>
        <w:tc>
          <w:tcPr>
            <w:tcW w:w="1072" w:type="dxa"/>
          </w:tcPr>
          <w:p w14:paraId="05850BED" w14:textId="77777777" w:rsidR="00C5755F" w:rsidRPr="007A16D8" w:rsidRDefault="00C5755F" w:rsidP="00C5755F">
            <w:pPr>
              <w:rPr>
                <w:rFonts w:ascii="Times New Roman" w:hAnsi="Times New Roman"/>
              </w:rPr>
            </w:pPr>
          </w:p>
        </w:tc>
        <w:tc>
          <w:tcPr>
            <w:tcW w:w="1406" w:type="dxa"/>
          </w:tcPr>
          <w:p w14:paraId="2140C6EE" w14:textId="77777777" w:rsidR="00C5755F" w:rsidRPr="007A16D8" w:rsidRDefault="00C5755F" w:rsidP="00C5755F">
            <w:pPr>
              <w:rPr>
                <w:rFonts w:ascii="Times New Roman" w:hAnsi="Times New Roman"/>
              </w:rPr>
            </w:pPr>
          </w:p>
        </w:tc>
        <w:tc>
          <w:tcPr>
            <w:tcW w:w="1358" w:type="dxa"/>
          </w:tcPr>
          <w:p w14:paraId="4D1C577A" w14:textId="77777777" w:rsidR="00C5755F" w:rsidRPr="007A16D8" w:rsidRDefault="00C5755F" w:rsidP="00C5755F">
            <w:pPr>
              <w:rPr>
                <w:rFonts w:ascii="Times New Roman" w:hAnsi="Times New Roman"/>
              </w:rPr>
            </w:pPr>
          </w:p>
        </w:tc>
        <w:tc>
          <w:tcPr>
            <w:tcW w:w="1305" w:type="dxa"/>
          </w:tcPr>
          <w:p w14:paraId="5354B3F1" w14:textId="77777777" w:rsidR="00C5755F" w:rsidRPr="007A16D8" w:rsidRDefault="00C5755F" w:rsidP="00C5755F">
            <w:pPr>
              <w:rPr>
                <w:rFonts w:ascii="Times New Roman" w:hAnsi="Times New Roman"/>
              </w:rPr>
            </w:pPr>
          </w:p>
        </w:tc>
        <w:tc>
          <w:tcPr>
            <w:tcW w:w="1161" w:type="dxa"/>
          </w:tcPr>
          <w:p w14:paraId="73880F78" w14:textId="77777777" w:rsidR="00C5755F" w:rsidRPr="007A16D8" w:rsidRDefault="00C5755F" w:rsidP="00C5755F">
            <w:pPr>
              <w:rPr>
                <w:rFonts w:ascii="Times New Roman" w:hAnsi="Times New Roman"/>
              </w:rPr>
            </w:pPr>
          </w:p>
        </w:tc>
        <w:tc>
          <w:tcPr>
            <w:tcW w:w="929" w:type="dxa"/>
          </w:tcPr>
          <w:p w14:paraId="2FDA5F98" w14:textId="77777777" w:rsidR="00C5755F" w:rsidRPr="007A16D8" w:rsidRDefault="00C5755F" w:rsidP="00C5755F">
            <w:pPr>
              <w:rPr>
                <w:rFonts w:ascii="Times New Roman" w:hAnsi="Times New Roman"/>
              </w:rPr>
            </w:pPr>
          </w:p>
        </w:tc>
        <w:tc>
          <w:tcPr>
            <w:tcW w:w="1403" w:type="dxa"/>
          </w:tcPr>
          <w:p w14:paraId="6CC712CB" w14:textId="77777777" w:rsidR="00C5755F" w:rsidRPr="007A16D8" w:rsidRDefault="00C5755F" w:rsidP="00C5755F">
            <w:pPr>
              <w:rPr>
                <w:rFonts w:ascii="Times New Roman" w:hAnsi="Times New Roman"/>
              </w:rPr>
            </w:pPr>
          </w:p>
        </w:tc>
      </w:tr>
      <w:tr w:rsidR="00C5755F" w:rsidRPr="007A16D8" w14:paraId="78E65A8D" w14:textId="5C55BA9B" w:rsidTr="00D32FAE">
        <w:tc>
          <w:tcPr>
            <w:tcW w:w="1484" w:type="dxa"/>
          </w:tcPr>
          <w:p w14:paraId="69BD6C9C" w14:textId="77777777" w:rsidR="00C5755F" w:rsidRPr="007A16D8" w:rsidRDefault="00C5755F" w:rsidP="00C5755F">
            <w:pPr>
              <w:rPr>
                <w:rFonts w:ascii="Times New Roman" w:hAnsi="Times New Roman"/>
              </w:rPr>
            </w:pPr>
            <w:r w:rsidRPr="007A16D8">
              <w:rPr>
                <w:rFonts w:ascii="Times New Roman" w:hAnsi="Times New Roman"/>
              </w:rPr>
              <w:t xml:space="preserve">Enrolled long enough to have been required </w:t>
            </w:r>
            <w:r w:rsidRPr="007A16D8">
              <w:rPr>
                <w:rFonts w:ascii="Times New Roman" w:hAnsi="Times New Roman"/>
              </w:rPr>
              <w:lastRenderedPageBreak/>
              <w:t>to do a prior redetermination</w:t>
            </w:r>
          </w:p>
        </w:tc>
        <w:tc>
          <w:tcPr>
            <w:tcW w:w="1072" w:type="dxa"/>
          </w:tcPr>
          <w:p w14:paraId="22FC8187" w14:textId="77777777" w:rsidR="00C5755F" w:rsidRPr="007A16D8" w:rsidRDefault="00C5755F" w:rsidP="00C5755F">
            <w:pPr>
              <w:rPr>
                <w:rFonts w:ascii="Times New Roman" w:hAnsi="Times New Roman"/>
              </w:rPr>
            </w:pPr>
          </w:p>
        </w:tc>
        <w:tc>
          <w:tcPr>
            <w:tcW w:w="1072" w:type="dxa"/>
          </w:tcPr>
          <w:p w14:paraId="4C01DE40" w14:textId="77777777" w:rsidR="00C5755F" w:rsidRPr="007A16D8" w:rsidRDefault="00C5755F" w:rsidP="00C5755F">
            <w:pPr>
              <w:rPr>
                <w:rFonts w:ascii="Times New Roman" w:hAnsi="Times New Roman"/>
              </w:rPr>
            </w:pPr>
          </w:p>
        </w:tc>
        <w:tc>
          <w:tcPr>
            <w:tcW w:w="1406" w:type="dxa"/>
          </w:tcPr>
          <w:p w14:paraId="6C5B6FF6" w14:textId="77777777" w:rsidR="00C5755F" w:rsidRPr="007A16D8" w:rsidRDefault="00C5755F" w:rsidP="00C5755F">
            <w:pPr>
              <w:rPr>
                <w:rFonts w:ascii="Times New Roman" w:hAnsi="Times New Roman"/>
              </w:rPr>
            </w:pPr>
          </w:p>
        </w:tc>
        <w:tc>
          <w:tcPr>
            <w:tcW w:w="1358" w:type="dxa"/>
          </w:tcPr>
          <w:p w14:paraId="0AE32B7A" w14:textId="77777777" w:rsidR="00C5755F" w:rsidRPr="007A16D8" w:rsidRDefault="00C5755F" w:rsidP="00C5755F">
            <w:pPr>
              <w:rPr>
                <w:rFonts w:ascii="Times New Roman" w:hAnsi="Times New Roman"/>
              </w:rPr>
            </w:pPr>
          </w:p>
        </w:tc>
        <w:tc>
          <w:tcPr>
            <w:tcW w:w="1305" w:type="dxa"/>
          </w:tcPr>
          <w:p w14:paraId="4807AB94" w14:textId="77777777" w:rsidR="00C5755F" w:rsidRPr="007A16D8" w:rsidRDefault="00C5755F" w:rsidP="00C5755F">
            <w:pPr>
              <w:rPr>
                <w:rFonts w:ascii="Times New Roman" w:hAnsi="Times New Roman"/>
              </w:rPr>
            </w:pPr>
          </w:p>
        </w:tc>
        <w:tc>
          <w:tcPr>
            <w:tcW w:w="1161" w:type="dxa"/>
          </w:tcPr>
          <w:p w14:paraId="694E38CF" w14:textId="77777777" w:rsidR="00C5755F" w:rsidRPr="007A16D8" w:rsidRDefault="00C5755F" w:rsidP="00C5755F">
            <w:pPr>
              <w:rPr>
                <w:rFonts w:ascii="Times New Roman" w:hAnsi="Times New Roman"/>
              </w:rPr>
            </w:pPr>
          </w:p>
        </w:tc>
        <w:tc>
          <w:tcPr>
            <w:tcW w:w="929" w:type="dxa"/>
          </w:tcPr>
          <w:p w14:paraId="69E3431F" w14:textId="77777777" w:rsidR="00C5755F" w:rsidRPr="007A16D8" w:rsidRDefault="00C5755F" w:rsidP="00C5755F">
            <w:pPr>
              <w:rPr>
                <w:rFonts w:ascii="Times New Roman" w:hAnsi="Times New Roman"/>
              </w:rPr>
            </w:pPr>
          </w:p>
        </w:tc>
        <w:tc>
          <w:tcPr>
            <w:tcW w:w="1403" w:type="dxa"/>
          </w:tcPr>
          <w:p w14:paraId="39FA6267" w14:textId="77777777" w:rsidR="00C5755F" w:rsidRPr="007A16D8" w:rsidRDefault="00C5755F" w:rsidP="00C5755F">
            <w:pPr>
              <w:rPr>
                <w:rFonts w:ascii="Times New Roman" w:hAnsi="Times New Roman"/>
              </w:rPr>
            </w:pPr>
          </w:p>
        </w:tc>
      </w:tr>
      <w:tr w:rsidR="00C5755F" w:rsidRPr="007A16D8" w14:paraId="2A94076D" w14:textId="77777777" w:rsidTr="00D32FAE">
        <w:tc>
          <w:tcPr>
            <w:tcW w:w="1484" w:type="dxa"/>
          </w:tcPr>
          <w:p w14:paraId="45734AAA" w14:textId="22A763BB" w:rsidR="00C5755F" w:rsidRPr="007A16D8" w:rsidRDefault="00C5755F" w:rsidP="00C5755F">
            <w:pPr>
              <w:rPr>
                <w:rFonts w:ascii="Times New Roman" w:hAnsi="Times New Roman"/>
              </w:rPr>
            </w:pPr>
            <w:r w:rsidRPr="007B3DA8">
              <w:rPr>
                <w:rFonts w:ascii="Times New Roman" w:hAnsi="Times New Roman"/>
              </w:rPr>
              <w:t>Not enrolled long enough to have been required to do a prior redetermination</w:t>
            </w:r>
          </w:p>
        </w:tc>
        <w:tc>
          <w:tcPr>
            <w:tcW w:w="1072" w:type="dxa"/>
          </w:tcPr>
          <w:p w14:paraId="73043BAA" w14:textId="77777777" w:rsidR="00C5755F" w:rsidRPr="007A16D8" w:rsidRDefault="00C5755F" w:rsidP="00C5755F">
            <w:pPr>
              <w:rPr>
                <w:rFonts w:ascii="Times New Roman" w:hAnsi="Times New Roman"/>
              </w:rPr>
            </w:pPr>
          </w:p>
        </w:tc>
        <w:tc>
          <w:tcPr>
            <w:tcW w:w="1072" w:type="dxa"/>
          </w:tcPr>
          <w:p w14:paraId="0471D5C8" w14:textId="77777777" w:rsidR="00C5755F" w:rsidRPr="007A16D8" w:rsidRDefault="00C5755F" w:rsidP="00C5755F">
            <w:pPr>
              <w:rPr>
                <w:rFonts w:ascii="Times New Roman" w:hAnsi="Times New Roman"/>
              </w:rPr>
            </w:pPr>
          </w:p>
        </w:tc>
        <w:tc>
          <w:tcPr>
            <w:tcW w:w="1406" w:type="dxa"/>
            <w:shd w:val="clear" w:color="auto" w:fill="FFFFFF" w:themeFill="background1"/>
          </w:tcPr>
          <w:p w14:paraId="1E231839" w14:textId="77777777" w:rsidR="00C5755F" w:rsidRPr="007A16D8" w:rsidRDefault="00C5755F" w:rsidP="00C5755F">
            <w:pPr>
              <w:rPr>
                <w:rFonts w:ascii="Times New Roman" w:hAnsi="Times New Roman"/>
              </w:rPr>
            </w:pPr>
          </w:p>
        </w:tc>
        <w:tc>
          <w:tcPr>
            <w:tcW w:w="1358" w:type="dxa"/>
            <w:shd w:val="clear" w:color="auto" w:fill="FFFFFF" w:themeFill="background1"/>
          </w:tcPr>
          <w:p w14:paraId="43650FE2" w14:textId="77777777" w:rsidR="00C5755F" w:rsidRPr="007A16D8" w:rsidRDefault="00C5755F" w:rsidP="00C5755F">
            <w:pPr>
              <w:rPr>
                <w:rFonts w:ascii="Times New Roman" w:hAnsi="Times New Roman"/>
              </w:rPr>
            </w:pPr>
          </w:p>
        </w:tc>
        <w:tc>
          <w:tcPr>
            <w:tcW w:w="1305" w:type="dxa"/>
            <w:shd w:val="clear" w:color="auto" w:fill="FFFFFF" w:themeFill="background1"/>
          </w:tcPr>
          <w:p w14:paraId="171F2E64" w14:textId="77777777" w:rsidR="00C5755F" w:rsidRPr="007A16D8" w:rsidRDefault="00C5755F" w:rsidP="00C5755F">
            <w:pPr>
              <w:rPr>
                <w:rFonts w:ascii="Times New Roman" w:hAnsi="Times New Roman"/>
              </w:rPr>
            </w:pPr>
          </w:p>
        </w:tc>
        <w:tc>
          <w:tcPr>
            <w:tcW w:w="1161" w:type="dxa"/>
            <w:shd w:val="clear" w:color="auto" w:fill="FFFFFF" w:themeFill="background1"/>
          </w:tcPr>
          <w:p w14:paraId="22436B47" w14:textId="77777777" w:rsidR="00C5755F" w:rsidRPr="007A16D8" w:rsidRDefault="00C5755F" w:rsidP="00C5755F">
            <w:pPr>
              <w:rPr>
                <w:rFonts w:ascii="Times New Roman" w:hAnsi="Times New Roman"/>
              </w:rPr>
            </w:pPr>
          </w:p>
        </w:tc>
        <w:tc>
          <w:tcPr>
            <w:tcW w:w="929" w:type="dxa"/>
            <w:shd w:val="clear" w:color="auto" w:fill="FFFFFF" w:themeFill="background1"/>
          </w:tcPr>
          <w:p w14:paraId="7767F8D9" w14:textId="77777777" w:rsidR="00C5755F" w:rsidRPr="007A16D8" w:rsidRDefault="00C5755F" w:rsidP="00C5755F">
            <w:pPr>
              <w:rPr>
                <w:rFonts w:ascii="Times New Roman" w:hAnsi="Times New Roman"/>
              </w:rPr>
            </w:pPr>
          </w:p>
        </w:tc>
        <w:tc>
          <w:tcPr>
            <w:tcW w:w="1403" w:type="dxa"/>
            <w:shd w:val="clear" w:color="auto" w:fill="FFFFFF" w:themeFill="background1"/>
          </w:tcPr>
          <w:p w14:paraId="23BCDCD1" w14:textId="77777777" w:rsidR="00C5755F" w:rsidRPr="007A16D8" w:rsidRDefault="00C5755F" w:rsidP="00C5755F">
            <w:pPr>
              <w:rPr>
                <w:rFonts w:ascii="Times New Roman" w:hAnsi="Times New Roman"/>
              </w:rPr>
            </w:pPr>
          </w:p>
        </w:tc>
      </w:tr>
      <w:tr w:rsidR="00C5755F" w:rsidRPr="007A16D8" w14:paraId="6DBB43CA" w14:textId="77777777" w:rsidTr="00D32FAE">
        <w:tc>
          <w:tcPr>
            <w:tcW w:w="1484" w:type="dxa"/>
            <w:tcBorders>
              <w:top w:val="single" w:sz="4" w:space="0" w:color="auto"/>
            </w:tcBorders>
            <w:shd w:val="clear" w:color="auto" w:fill="FFFFFF" w:themeFill="background1"/>
          </w:tcPr>
          <w:p w14:paraId="57EA3C11" w14:textId="700903DC" w:rsidR="00C5755F" w:rsidRPr="007A16D8" w:rsidRDefault="00C5755F" w:rsidP="00C5755F">
            <w:pPr>
              <w:rPr>
                <w:rFonts w:ascii="Times New Roman" w:hAnsi="Times New Roman"/>
              </w:rPr>
            </w:pPr>
            <w:r>
              <w:rPr>
                <w:rFonts w:ascii="Times New Roman" w:hAnsi="Times New Roman"/>
              </w:rPr>
              <w:t>Lacking phone number</w:t>
            </w:r>
          </w:p>
        </w:tc>
        <w:tc>
          <w:tcPr>
            <w:tcW w:w="1072" w:type="dxa"/>
          </w:tcPr>
          <w:p w14:paraId="500F2E45" w14:textId="77777777" w:rsidR="00C5755F" w:rsidRPr="007A16D8" w:rsidRDefault="00C5755F" w:rsidP="00C5755F">
            <w:pPr>
              <w:rPr>
                <w:rFonts w:ascii="Times New Roman" w:hAnsi="Times New Roman"/>
              </w:rPr>
            </w:pPr>
          </w:p>
        </w:tc>
        <w:tc>
          <w:tcPr>
            <w:tcW w:w="1072" w:type="dxa"/>
          </w:tcPr>
          <w:p w14:paraId="716EDB97" w14:textId="77777777" w:rsidR="00C5755F" w:rsidRPr="007A16D8" w:rsidRDefault="00C5755F" w:rsidP="00C5755F">
            <w:pPr>
              <w:rPr>
                <w:rFonts w:ascii="Times New Roman" w:hAnsi="Times New Roman"/>
              </w:rPr>
            </w:pPr>
          </w:p>
        </w:tc>
        <w:tc>
          <w:tcPr>
            <w:tcW w:w="1406" w:type="dxa"/>
            <w:shd w:val="clear" w:color="auto" w:fill="auto"/>
          </w:tcPr>
          <w:p w14:paraId="44EB177B" w14:textId="77777777" w:rsidR="00C5755F" w:rsidRPr="007A16D8" w:rsidRDefault="00C5755F" w:rsidP="00C5755F">
            <w:pPr>
              <w:rPr>
                <w:rFonts w:ascii="Times New Roman" w:hAnsi="Times New Roman"/>
              </w:rPr>
            </w:pPr>
          </w:p>
        </w:tc>
        <w:tc>
          <w:tcPr>
            <w:tcW w:w="1358" w:type="dxa"/>
            <w:shd w:val="clear" w:color="auto" w:fill="auto"/>
          </w:tcPr>
          <w:p w14:paraId="09F0AB9E" w14:textId="77777777" w:rsidR="00C5755F" w:rsidRPr="007A16D8" w:rsidRDefault="00C5755F" w:rsidP="00C5755F">
            <w:pPr>
              <w:rPr>
                <w:rFonts w:ascii="Times New Roman" w:hAnsi="Times New Roman"/>
              </w:rPr>
            </w:pPr>
          </w:p>
        </w:tc>
        <w:tc>
          <w:tcPr>
            <w:tcW w:w="1305" w:type="dxa"/>
            <w:shd w:val="clear" w:color="auto" w:fill="auto"/>
          </w:tcPr>
          <w:p w14:paraId="70F48F62" w14:textId="77777777" w:rsidR="00C5755F" w:rsidRPr="007A16D8" w:rsidRDefault="00C5755F" w:rsidP="00C5755F">
            <w:pPr>
              <w:rPr>
                <w:rFonts w:ascii="Times New Roman" w:hAnsi="Times New Roman"/>
              </w:rPr>
            </w:pPr>
          </w:p>
        </w:tc>
        <w:tc>
          <w:tcPr>
            <w:tcW w:w="1161" w:type="dxa"/>
            <w:shd w:val="clear" w:color="auto" w:fill="auto"/>
          </w:tcPr>
          <w:p w14:paraId="712D8B46" w14:textId="77777777" w:rsidR="00C5755F" w:rsidRPr="007A16D8" w:rsidRDefault="00C5755F" w:rsidP="00C5755F">
            <w:pPr>
              <w:rPr>
                <w:rFonts w:ascii="Times New Roman" w:hAnsi="Times New Roman"/>
              </w:rPr>
            </w:pPr>
          </w:p>
        </w:tc>
        <w:tc>
          <w:tcPr>
            <w:tcW w:w="929" w:type="dxa"/>
            <w:shd w:val="clear" w:color="auto" w:fill="auto"/>
          </w:tcPr>
          <w:p w14:paraId="46A7B8AC" w14:textId="77777777" w:rsidR="00C5755F" w:rsidRPr="007A16D8" w:rsidRDefault="00C5755F" w:rsidP="00C5755F">
            <w:pPr>
              <w:rPr>
                <w:rFonts w:ascii="Times New Roman" w:hAnsi="Times New Roman"/>
              </w:rPr>
            </w:pPr>
          </w:p>
        </w:tc>
        <w:tc>
          <w:tcPr>
            <w:tcW w:w="1403" w:type="dxa"/>
            <w:shd w:val="clear" w:color="auto" w:fill="auto"/>
          </w:tcPr>
          <w:p w14:paraId="26F1128C" w14:textId="77777777" w:rsidR="00C5755F" w:rsidRPr="007A16D8" w:rsidRDefault="00C5755F" w:rsidP="00C5755F">
            <w:pPr>
              <w:rPr>
                <w:rFonts w:ascii="Times New Roman" w:hAnsi="Times New Roman"/>
              </w:rPr>
            </w:pPr>
          </w:p>
        </w:tc>
      </w:tr>
      <w:tr w:rsidR="00C5755F" w:rsidRPr="007A16D8" w14:paraId="5CD72F52" w14:textId="77777777" w:rsidTr="00D32FAE">
        <w:tc>
          <w:tcPr>
            <w:tcW w:w="1484" w:type="dxa"/>
            <w:shd w:val="clear" w:color="auto" w:fill="FFFFFF" w:themeFill="background1"/>
          </w:tcPr>
          <w:p w14:paraId="382CCF01" w14:textId="608F458D" w:rsidR="00C5755F" w:rsidRPr="007A16D8" w:rsidRDefault="00C5755F" w:rsidP="00C5755F">
            <w:pPr>
              <w:rPr>
                <w:rFonts w:ascii="Times New Roman" w:hAnsi="Times New Roman"/>
              </w:rPr>
            </w:pPr>
            <w:r>
              <w:rPr>
                <w:rFonts w:ascii="Times New Roman" w:hAnsi="Times New Roman"/>
              </w:rPr>
              <w:t>Prefer language other than English or Spanish</w:t>
            </w:r>
          </w:p>
        </w:tc>
        <w:tc>
          <w:tcPr>
            <w:tcW w:w="1072" w:type="dxa"/>
            <w:tcBorders>
              <w:bottom w:val="single" w:sz="4" w:space="0" w:color="auto"/>
            </w:tcBorders>
          </w:tcPr>
          <w:p w14:paraId="2A0E35E7" w14:textId="77777777" w:rsidR="00C5755F" w:rsidRPr="007A16D8" w:rsidRDefault="00C5755F" w:rsidP="00C5755F">
            <w:pPr>
              <w:rPr>
                <w:rFonts w:ascii="Times New Roman" w:hAnsi="Times New Roman"/>
              </w:rPr>
            </w:pPr>
          </w:p>
        </w:tc>
        <w:tc>
          <w:tcPr>
            <w:tcW w:w="1072" w:type="dxa"/>
            <w:tcBorders>
              <w:bottom w:val="single" w:sz="4" w:space="0" w:color="auto"/>
            </w:tcBorders>
          </w:tcPr>
          <w:p w14:paraId="7E369EE7" w14:textId="77777777" w:rsidR="00C5755F" w:rsidRPr="007A16D8" w:rsidRDefault="00C5755F" w:rsidP="00C5755F">
            <w:pPr>
              <w:rPr>
                <w:rFonts w:ascii="Times New Roman" w:hAnsi="Times New Roman"/>
              </w:rPr>
            </w:pPr>
          </w:p>
        </w:tc>
        <w:tc>
          <w:tcPr>
            <w:tcW w:w="1406" w:type="dxa"/>
            <w:tcBorders>
              <w:bottom w:val="single" w:sz="4" w:space="0" w:color="auto"/>
            </w:tcBorders>
            <w:shd w:val="clear" w:color="auto" w:fill="auto"/>
          </w:tcPr>
          <w:p w14:paraId="7BA7314D" w14:textId="77777777" w:rsidR="00C5755F" w:rsidRPr="007A16D8" w:rsidRDefault="00C5755F" w:rsidP="00C5755F">
            <w:pPr>
              <w:rPr>
                <w:rFonts w:ascii="Times New Roman" w:hAnsi="Times New Roman"/>
              </w:rPr>
            </w:pPr>
          </w:p>
        </w:tc>
        <w:tc>
          <w:tcPr>
            <w:tcW w:w="1358" w:type="dxa"/>
            <w:tcBorders>
              <w:bottom w:val="single" w:sz="4" w:space="0" w:color="auto"/>
            </w:tcBorders>
            <w:shd w:val="clear" w:color="auto" w:fill="auto"/>
          </w:tcPr>
          <w:p w14:paraId="581B5EAB" w14:textId="77777777" w:rsidR="00C5755F" w:rsidRPr="007A16D8" w:rsidRDefault="00C5755F" w:rsidP="00C5755F">
            <w:pPr>
              <w:rPr>
                <w:rFonts w:ascii="Times New Roman" w:hAnsi="Times New Roman"/>
              </w:rPr>
            </w:pPr>
          </w:p>
        </w:tc>
        <w:tc>
          <w:tcPr>
            <w:tcW w:w="1305" w:type="dxa"/>
            <w:tcBorders>
              <w:bottom w:val="single" w:sz="4" w:space="0" w:color="auto"/>
            </w:tcBorders>
            <w:shd w:val="clear" w:color="auto" w:fill="auto"/>
          </w:tcPr>
          <w:p w14:paraId="2D0B9E2A" w14:textId="77777777" w:rsidR="00C5755F" w:rsidRPr="007A16D8" w:rsidRDefault="00C5755F" w:rsidP="00C5755F">
            <w:pPr>
              <w:rPr>
                <w:rFonts w:ascii="Times New Roman" w:hAnsi="Times New Roman"/>
              </w:rPr>
            </w:pPr>
          </w:p>
        </w:tc>
        <w:tc>
          <w:tcPr>
            <w:tcW w:w="1161" w:type="dxa"/>
            <w:tcBorders>
              <w:bottom w:val="single" w:sz="4" w:space="0" w:color="auto"/>
            </w:tcBorders>
            <w:shd w:val="clear" w:color="auto" w:fill="auto"/>
          </w:tcPr>
          <w:p w14:paraId="31BF7525" w14:textId="77777777" w:rsidR="00C5755F" w:rsidRPr="007A16D8" w:rsidRDefault="00C5755F" w:rsidP="00C5755F">
            <w:pPr>
              <w:rPr>
                <w:rFonts w:ascii="Times New Roman" w:hAnsi="Times New Roman"/>
              </w:rPr>
            </w:pPr>
          </w:p>
        </w:tc>
        <w:tc>
          <w:tcPr>
            <w:tcW w:w="929" w:type="dxa"/>
            <w:tcBorders>
              <w:bottom w:val="single" w:sz="4" w:space="0" w:color="auto"/>
            </w:tcBorders>
            <w:shd w:val="clear" w:color="auto" w:fill="auto"/>
          </w:tcPr>
          <w:p w14:paraId="489F775E" w14:textId="77777777" w:rsidR="00C5755F" w:rsidRPr="007A16D8" w:rsidRDefault="00C5755F" w:rsidP="00C5755F">
            <w:pPr>
              <w:rPr>
                <w:rFonts w:ascii="Times New Roman" w:hAnsi="Times New Roman"/>
              </w:rPr>
            </w:pPr>
          </w:p>
        </w:tc>
        <w:tc>
          <w:tcPr>
            <w:tcW w:w="1403" w:type="dxa"/>
            <w:tcBorders>
              <w:bottom w:val="single" w:sz="4" w:space="0" w:color="auto"/>
            </w:tcBorders>
            <w:shd w:val="clear" w:color="auto" w:fill="auto"/>
          </w:tcPr>
          <w:p w14:paraId="725925CC" w14:textId="77777777" w:rsidR="00C5755F" w:rsidRPr="007A16D8" w:rsidRDefault="00C5755F" w:rsidP="00C5755F">
            <w:pPr>
              <w:rPr>
                <w:rFonts w:ascii="Times New Roman" w:hAnsi="Times New Roman"/>
              </w:rPr>
            </w:pPr>
          </w:p>
        </w:tc>
      </w:tr>
    </w:tbl>
    <w:p w14:paraId="4131C66B" w14:textId="4DF72F0A" w:rsidR="00584270" w:rsidRDefault="007A16D8">
      <w:pPr>
        <w:rPr>
          <w:rFonts w:ascii="Times New Roman" w:eastAsia="Calibri" w:hAnsi="Times New Roman" w:cs="Times New Roman"/>
          <w:b/>
          <w:bCs/>
          <w:sz w:val="24"/>
          <w:szCs w:val="24"/>
        </w:rPr>
      </w:pPr>
      <w:r w:rsidRPr="007A16D8">
        <w:rPr>
          <w:rFonts w:ascii="Times New Roman" w:eastAsia="Calibri" w:hAnsi="Times New Roman" w:cs="Times New Roman"/>
          <w:b/>
          <w:bCs/>
          <w:sz w:val="24"/>
          <w:szCs w:val="24"/>
        </w:rPr>
        <w:t xml:space="preserve"> </w:t>
      </w:r>
    </w:p>
    <w:p w14:paraId="1ED45F36" w14:textId="77777777" w:rsidR="00584270" w:rsidRDefault="00584270">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197F9155" w14:textId="01A1D298" w:rsidR="00584270" w:rsidRPr="00D32FAE" w:rsidRDefault="00584270" w:rsidP="00D32FAE">
      <w:pPr>
        <w:pStyle w:val="Heading2"/>
        <w:rPr>
          <w:rFonts w:ascii="Times New Roman" w:hAnsi="Times New Roman"/>
          <w:b/>
          <w:bCs/>
          <w:color w:val="000000" w:themeColor="text1"/>
          <w:sz w:val="24"/>
          <w:szCs w:val="24"/>
        </w:rPr>
      </w:pPr>
      <w:bookmarkStart w:id="108" w:name="_Toc135061179"/>
      <w:r w:rsidRPr="00D32FAE">
        <w:rPr>
          <w:rFonts w:ascii="Times New Roman" w:hAnsi="Times New Roman"/>
          <w:b/>
          <w:bCs/>
          <w:color w:val="000000" w:themeColor="text1"/>
          <w:sz w:val="24"/>
          <w:szCs w:val="24"/>
        </w:rPr>
        <w:lastRenderedPageBreak/>
        <w:t>Appendix Table 5:</w:t>
      </w:r>
      <w:r w:rsidR="00EC4CD6" w:rsidRPr="00D32FAE">
        <w:rPr>
          <w:rFonts w:ascii="Times New Roman" w:hAnsi="Times New Roman"/>
          <w:b/>
          <w:bCs/>
          <w:color w:val="000000" w:themeColor="text1"/>
          <w:sz w:val="24"/>
          <w:szCs w:val="24"/>
        </w:rPr>
        <w:t xml:space="preserve"> Accuracy of Addresses and Phone Numbers</w:t>
      </w:r>
      <w:r w:rsidR="00B913F4" w:rsidRPr="00D32FAE">
        <w:rPr>
          <w:rFonts w:ascii="Times New Roman" w:hAnsi="Times New Roman"/>
          <w:b/>
          <w:bCs/>
          <w:color w:val="000000" w:themeColor="text1"/>
          <w:sz w:val="24"/>
          <w:szCs w:val="24"/>
        </w:rPr>
        <w:t xml:space="preserve"> </w:t>
      </w:r>
      <w:r w:rsidR="00C173BF" w:rsidRPr="00D32FAE">
        <w:rPr>
          <w:rFonts w:ascii="Times New Roman" w:hAnsi="Times New Roman"/>
          <w:b/>
          <w:bCs/>
          <w:color w:val="000000" w:themeColor="text1"/>
          <w:sz w:val="24"/>
          <w:szCs w:val="24"/>
        </w:rPr>
        <w:t xml:space="preserve">by </w:t>
      </w:r>
      <w:r w:rsidR="00C173BF">
        <w:rPr>
          <w:rFonts w:ascii="Times New Roman" w:hAnsi="Times New Roman"/>
          <w:b/>
          <w:bCs/>
          <w:color w:val="000000" w:themeColor="text1"/>
          <w:sz w:val="24"/>
          <w:szCs w:val="24"/>
        </w:rPr>
        <w:t>Randomization</w:t>
      </w:r>
      <w:r w:rsidR="00B913F4" w:rsidRPr="00D32FAE">
        <w:rPr>
          <w:rFonts w:ascii="Times New Roman" w:hAnsi="Times New Roman"/>
          <w:b/>
          <w:bCs/>
          <w:color w:val="000000" w:themeColor="text1"/>
          <w:sz w:val="24"/>
          <w:szCs w:val="24"/>
        </w:rPr>
        <w:t xml:space="preserve"> </w:t>
      </w:r>
      <w:r w:rsidR="00C173BF">
        <w:rPr>
          <w:rFonts w:ascii="Times New Roman" w:hAnsi="Times New Roman"/>
          <w:b/>
          <w:bCs/>
          <w:color w:val="000000" w:themeColor="text1"/>
          <w:sz w:val="24"/>
          <w:szCs w:val="24"/>
        </w:rPr>
        <w:t>Eligibility</w:t>
      </w:r>
      <w:bookmarkEnd w:id="108"/>
      <w:r w:rsidR="00B913F4" w:rsidRPr="00D32FAE">
        <w:rPr>
          <w:rFonts w:ascii="Times New Roman" w:hAnsi="Times New Roman"/>
          <w:b/>
          <w:bCs/>
          <w:color w:val="000000" w:themeColor="text1"/>
          <w:sz w:val="24"/>
          <w:szCs w:val="24"/>
        </w:rPr>
        <w:t xml:space="preserve"> </w:t>
      </w:r>
    </w:p>
    <w:tbl>
      <w:tblPr>
        <w:tblStyle w:val="TableGrid"/>
        <w:tblW w:w="14125" w:type="dxa"/>
        <w:tblLook w:val="04A0" w:firstRow="1" w:lastRow="0" w:firstColumn="1" w:lastColumn="0" w:noHBand="0" w:noVBand="1"/>
      </w:tblPr>
      <w:tblGrid>
        <w:gridCol w:w="2245"/>
        <w:gridCol w:w="2610"/>
        <w:gridCol w:w="2430"/>
        <w:gridCol w:w="900"/>
        <w:gridCol w:w="2610"/>
        <w:gridCol w:w="2430"/>
        <w:gridCol w:w="900"/>
      </w:tblGrid>
      <w:tr w:rsidR="00097CE1" w14:paraId="110C3D8C" w14:textId="2914665D" w:rsidTr="00D32FAE">
        <w:trPr>
          <w:trHeight w:val="431"/>
        </w:trPr>
        <w:tc>
          <w:tcPr>
            <w:tcW w:w="2245" w:type="dxa"/>
          </w:tcPr>
          <w:p w14:paraId="45A322AB" w14:textId="77777777" w:rsidR="00097CE1" w:rsidRDefault="00097CE1" w:rsidP="00097CE1">
            <w:pPr>
              <w:rPr>
                <w:rFonts w:ascii="Times New Roman" w:eastAsia="Calibri" w:hAnsi="Times New Roman"/>
                <w:b/>
                <w:bCs/>
                <w:sz w:val="24"/>
                <w:szCs w:val="24"/>
              </w:rPr>
            </w:pPr>
            <w:bookmarkStart w:id="109" w:name="_Hlk134457855"/>
          </w:p>
        </w:tc>
        <w:tc>
          <w:tcPr>
            <w:tcW w:w="5940" w:type="dxa"/>
            <w:gridSpan w:val="3"/>
          </w:tcPr>
          <w:p w14:paraId="36E62C65" w14:textId="77777777" w:rsidR="00097CE1" w:rsidRPr="006B10E1" w:rsidRDefault="00097CE1" w:rsidP="00097CE1">
            <w:pPr>
              <w:jc w:val="center"/>
              <w:rPr>
                <w:rFonts w:ascii="Times New Roman" w:eastAsia="Calibri" w:hAnsi="Times New Roman"/>
                <w:b/>
                <w:bCs/>
                <w:sz w:val="24"/>
                <w:szCs w:val="24"/>
              </w:rPr>
            </w:pPr>
            <w:r w:rsidRPr="00AE649D">
              <w:rPr>
                <w:rFonts w:ascii="Times New Roman" w:hAnsi="Times New Roman"/>
              </w:rPr>
              <w:t>Proportion of addresses likely incorrect</w:t>
            </w:r>
          </w:p>
          <w:p w14:paraId="406F8348" w14:textId="4AF725E4" w:rsidR="00097CE1" w:rsidRDefault="00097CE1" w:rsidP="00D32FAE">
            <w:pPr>
              <w:jc w:val="center"/>
              <w:rPr>
                <w:rFonts w:ascii="Times New Roman" w:eastAsia="Calibri" w:hAnsi="Times New Roman"/>
                <w:b/>
                <w:bCs/>
                <w:sz w:val="24"/>
                <w:szCs w:val="24"/>
              </w:rPr>
            </w:pPr>
          </w:p>
        </w:tc>
        <w:tc>
          <w:tcPr>
            <w:tcW w:w="5940" w:type="dxa"/>
            <w:gridSpan w:val="3"/>
          </w:tcPr>
          <w:p w14:paraId="1ED9EA64" w14:textId="27C7EC8B" w:rsidR="00097CE1" w:rsidRPr="007A16D8" w:rsidRDefault="00097CE1" w:rsidP="00097CE1">
            <w:pPr>
              <w:jc w:val="center"/>
              <w:rPr>
                <w:rFonts w:ascii="Times New Roman" w:hAnsi="Times New Roman"/>
                <w:i/>
                <w:iCs/>
              </w:rPr>
            </w:pPr>
            <w:r w:rsidRPr="00AE649D">
              <w:rPr>
                <w:rFonts w:ascii="Times New Roman" w:hAnsi="Times New Roman"/>
              </w:rPr>
              <w:t>Proportion of phone numbers likely incorrect</w:t>
            </w:r>
          </w:p>
        </w:tc>
      </w:tr>
      <w:tr w:rsidR="00097CE1" w14:paraId="16E8B9E7" w14:textId="2901B4F4" w:rsidTr="00D32FAE">
        <w:tc>
          <w:tcPr>
            <w:tcW w:w="2245" w:type="dxa"/>
          </w:tcPr>
          <w:p w14:paraId="1DA1D5EA" w14:textId="77777777" w:rsidR="00097CE1" w:rsidRDefault="00097CE1" w:rsidP="00097CE1">
            <w:pPr>
              <w:rPr>
                <w:rFonts w:ascii="Times New Roman" w:eastAsia="Calibri" w:hAnsi="Times New Roman"/>
                <w:b/>
                <w:bCs/>
                <w:sz w:val="24"/>
                <w:szCs w:val="24"/>
              </w:rPr>
            </w:pPr>
          </w:p>
        </w:tc>
        <w:tc>
          <w:tcPr>
            <w:tcW w:w="2610" w:type="dxa"/>
          </w:tcPr>
          <w:p w14:paraId="6498325F" w14:textId="2F2C71ED" w:rsidR="00097CE1" w:rsidRPr="006B10E1" w:rsidRDefault="00097CE1" w:rsidP="00D32FAE">
            <w:pPr>
              <w:jc w:val="center"/>
              <w:rPr>
                <w:rFonts w:ascii="Times New Roman" w:eastAsia="Calibri" w:hAnsi="Times New Roman"/>
                <w:b/>
                <w:bCs/>
                <w:sz w:val="24"/>
                <w:szCs w:val="24"/>
              </w:rPr>
            </w:pPr>
            <w:r>
              <w:rPr>
                <w:rFonts w:ascii="Times New Roman" w:hAnsi="Times New Roman"/>
              </w:rPr>
              <w:t>P</w:t>
            </w:r>
            <w:r w:rsidRPr="00097CE1">
              <w:rPr>
                <w:rFonts w:ascii="Times New Roman" w:hAnsi="Times New Roman"/>
              </w:rPr>
              <w:t>eople who received a postcard because they didn’t meet criteria for randomization</w:t>
            </w:r>
          </w:p>
        </w:tc>
        <w:tc>
          <w:tcPr>
            <w:tcW w:w="2430" w:type="dxa"/>
          </w:tcPr>
          <w:p w14:paraId="3DD1417A" w14:textId="5CD4BC05" w:rsidR="00097CE1" w:rsidRPr="006B10E1" w:rsidRDefault="00097CE1" w:rsidP="00D32FAE">
            <w:pPr>
              <w:jc w:val="center"/>
              <w:rPr>
                <w:rFonts w:ascii="Times New Roman" w:eastAsia="Calibri" w:hAnsi="Times New Roman"/>
                <w:b/>
                <w:bCs/>
                <w:sz w:val="24"/>
                <w:szCs w:val="24"/>
              </w:rPr>
            </w:pPr>
            <w:r>
              <w:rPr>
                <w:rFonts w:ascii="Times New Roman" w:hAnsi="Times New Roman"/>
              </w:rPr>
              <w:t>P</w:t>
            </w:r>
            <w:r w:rsidRPr="00097CE1">
              <w:rPr>
                <w:rFonts w:ascii="Times New Roman" w:hAnsi="Times New Roman"/>
              </w:rPr>
              <w:t>eople who did meet criteria for randomization</w:t>
            </w:r>
          </w:p>
        </w:tc>
        <w:tc>
          <w:tcPr>
            <w:tcW w:w="900" w:type="dxa"/>
          </w:tcPr>
          <w:p w14:paraId="1FC9AC6E" w14:textId="6017781C" w:rsidR="00097CE1" w:rsidRPr="00D32FAE" w:rsidRDefault="00097CE1" w:rsidP="00D32FAE">
            <w:pPr>
              <w:jc w:val="center"/>
              <w:rPr>
                <w:rFonts w:ascii="Times New Roman" w:eastAsia="Calibri" w:hAnsi="Times New Roman"/>
              </w:rPr>
            </w:pPr>
            <w:r w:rsidRPr="00D32FAE">
              <w:rPr>
                <w:rFonts w:ascii="Times New Roman" w:eastAsia="Calibri" w:hAnsi="Times New Roman"/>
                <w:i/>
                <w:iCs/>
                <w:sz w:val="22"/>
                <w:szCs w:val="22"/>
              </w:rPr>
              <w:t>p-</w:t>
            </w:r>
            <w:r w:rsidRPr="00D32FAE">
              <w:rPr>
                <w:rFonts w:ascii="Times New Roman" w:eastAsia="Calibri" w:hAnsi="Times New Roman"/>
                <w:sz w:val="22"/>
                <w:szCs w:val="22"/>
              </w:rPr>
              <w:t>value</w:t>
            </w:r>
          </w:p>
        </w:tc>
        <w:tc>
          <w:tcPr>
            <w:tcW w:w="2610" w:type="dxa"/>
          </w:tcPr>
          <w:p w14:paraId="4187B814" w14:textId="43B292BC" w:rsidR="00097CE1" w:rsidRDefault="00097CE1" w:rsidP="00D32FAE">
            <w:pPr>
              <w:jc w:val="center"/>
              <w:rPr>
                <w:rFonts w:ascii="Times New Roman" w:eastAsia="Calibri" w:hAnsi="Times New Roman"/>
                <w:b/>
                <w:bCs/>
                <w:sz w:val="24"/>
                <w:szCs w:val="24"/>
              </w:rPr>
            </w:pPr>
            <w:r>
              <w:rPr>
                <w:rFonts w:ascii="Times New Roman" w:hAnsi="Times New Roman"/>
              </w:rPr>
              <w:t>P</w:t>
            </w:r>
            <w:r w:rsidRPr="00097CE1">
              <w:rPr>
                <w:rFonts w:ascii="Times New Roman" w:hAnsi="Times New Roman"/>
              </w:rPr>
              <w:t>eople who received a postcard because they didn’t meet criteria for randomization</w:t>
            </w:r>
          </w:p>
        </w:tc>
        <w:tc>
          <w:tcPr>
            <w:tcW w:w="2430" w:type="dxa"/>
          </w:tcPr>
          <w:p w14:paraId="0EAD9D07" w14:textId="34B40280" w:rsidR="00097CE1" w:rsidRDefault="00097CE1" w:rsidP="00D32FAE">
            <w:pPr>
              <w:jc w:val="center"/>
              <w:rPr>
                <w:rFonts w:ascii="Times New Roman" w:eastAsia="Calibri" w:hAnsi="Times New Roman"/>
                <w:b/>
                <w:bCs/>
                <w:sz w:val="24"/>
                <w:szCs w:val="24"/>
              </w:rPr>
            </w:pPr>
            <w:r>
              <w:rPr>
                <w:rFonts w:ascii="Times New Roman" w:hAnsi="Times New Roman"/>
              </w:rPr>
              <w:t>P</w:t>
            </w:r>
            <w:r w:rsidRPr="00097CE1">
              <w:rPr>
                <w:rFonts w:ascii="Times New Roman" w:hAnsi="Times New Roman"/>
              </w:rPr>
              <w:t>eople who did meet criteria for randomization</w:t>
            </w:r>
          </w:p>
        </w:tc>
        <w:tc>
          <w:tcPr>
            <w:tcW w:w="900" w:type="dxa"/>
          </w:tcPr>
          <w:p w14:paraId="356DCD24" w14:textId="78D0B7EC" w:rsidR="00097CE1" w:rsidRDefault="00097CE1" w:rsidP="00D32FAE">
            <w:pPr>
              <w:jc w:val="center"/>
              <w:rPr>
                <w:rFonts w:ascii="Times New Roman" w:eastAsia="Calibri" w:hAnsi="Times New Roman"/>
                <w:b/>
                <w:bCs/>
                <w:sz w:val="24"/>
                <w:szCs w:val="24"/>
              </w:rPr>
            </w:pPr>
            <w:r w:rsidRPr="00AE649D">
              <w:rPr>
                <w:rFonts w:ascii="Times New Roman" w:eastAsia="Calibri" w:hAnsi="Times New Roman"/>
                <w:i/>
                <w:iCs/>
              </w:rPr>
              <w:t>p-</w:t>
            </w:r>
            <w:r w:rsidRPr="00AE649D">
              <w:rPr>
                <w:rFonts w:ascii="Times New Roman" w:eastAsia="Calibri" w:hAnsi="Times New Roman"/>
              </w:rPr>
              <w:t>value</w:t>
            </w:r>
          </w:p>
        </w:tc>
      </w:tr>
      <w:tr w:rsidR="00097CE1" w14:paraId="3B435E97" w14:textId="77777777" w:rsidTr="00097CE1">
        <w:tc>
          <w:tcPr>
            <w:tcW w:w="2245" w:type="dxa"/>
          </w:tcPr>
          <w:p w14:paraId="79308065" w14:textId="77777777" w:rsidR="00097CE1" w:rsidRDefault="00097CE1" w:rsidP="00097CE1">
            <w:pPr>
              <w:rPr>
                <w:rFonts w:ascii="Times New Roman" w:eastAsia="Calibri" w:hAnsi="Times New Roman"/>
                <w:b/>
                <w:bCs/>
                <w:sz w:val="24"/>
                <w:szCs w:val="24"/>
              </w:rPr>
            </w:pPr>
            <w:bookmarkStart w:id="110" w:name="_Hlk134458002"/>
            <w:bookmarkEnd w:id="109"/>
          </w:p>
        </w:tc>
        <w:tc>
          <w:tcPr>
            <w:tcW w:w="2610" w:type="dxa"/>
          </w:tcPr>
          <w:p w14:paraId="54BAACB5" w14:textId="0634060F" w:rsidR="00097CE1" w:rsidRDefault="00097CE1" w:rsidP="00D32FAE">
            <w:pPr>
              <w:jc w:val="center"/>
              <w:rPr>
                <w:rFonts w:ascii="Times New Roman" w:eastAsia="Calibri" w:hAnsi="Times New Roman"/>
                <w:b/>
                <w:bCs/>
                <w:sz w:val="24"/>
                <w:szCs w:val="24"/>
              </w:rPr>
            </w:pPr>
            <w:r>
              <w:rPr>
                <w:rFonts w:ascii="Times New Roman" w:hAnsi="Times New Roman"/>
              </w:rPr>
              <w:t>(1)</w:t>
            </w:r>
          </w:p>
        </w:tc>
        <w:tc>
          <w:tcPr>
            <w:tcW w:w="2430" w:type="dxa"/>
          </w:tcPr>
          <w:p w14:paraId="18808C13" w14:textId="47A3A848" w:rsidR="00097CE1" w:rsidRPr="00D32FAE" w:rsidRDefault="00097CE1" w:rsidP="00D32FAE">
            <w:pPr>
              <w:jc w:val="center"/>
              <w:rPr>
                <w:rFonts w:ascii="Times New Roman" w:eastAsia="Calibri" w:hAnsi="Times New Roman"/>
                <w:sz w:val="24"/>
                <w:szCs w:val="24"/>
              </w:rPr>
            </w:pPr>
            <w:r w:rsidRPr="00D32FAE">
              <w:rPr>
                <w:rFonts w:ascii="Times New Roman" w:eastAsia="Calibri" w:hAnsi="Times New Roman"/>
                <w:sz w:val="24"/>
                <w:szCs w:val="24"/>
              </w:rPr>
              <w:t>(</w:t>
            </w:r>
            <w:r>
              <w:rPr>
                <w:rFonts w:ascii="Times New Roman" w:eastAsia="Calibri" w:hAnsi="Times New Roman"/>
                <w:sz w:val="24"/>
                <w:szCs w:val="24"/>
              </w:rPr>
              <w:t>2</w:t>
            </w:r>
            <w:r w:rsidRPr="00D32FAE">
              <w:rPr>
                <w:rFonts w:ascii="Times New Roman" w:eastAsia="Calibri" w:hAnsi="Times New Roman"/>
                <w:sz w:val="24"/>
                <w:szCs w:val="24"/>
              </w:rPr>
              <w:t>)</w:t>
            </w:r>
          </w:p>
        </w:tc>
        <w:tc>
          <w:tcPr>
            <w:tcW w:w="900" w:type="dxa"/>
          </w:tcPr>
          <w:p w14:paraId="168A7318" w14:textId="1690468B" w:rsidR="00097CE1" w:rsidRPr="00D32FAE" w:rsidRDefault="00097CE1" w:rsidP="00D32FAE">
            <w:pPr>
              <w:jc w:val="center"/>
              <w:rPr>
                <w:rFonts w:ascii="Times New Roman" w:eastAsia="Calibri" w:hAnsi="Times New Roman"/>
                <w:sz w:val="24"/>
                <w:szCs w:val="24"/>
              </w:rPr>
            </w:pPr>
            <w:r w:rsidRPr="00D32FAE">
              <w:rPr>
                <w:rFonts w:ascii="Times New Roman" w:eastAsia="Calibri" w:hAnsi="Times New Roman"/>
                <w:sz w:val="24"/>
                <w:szCs w:val="24"/>
              </w:rPr>
              <w:t>(</w:t>
            </w:r>
            <w:r>
              <w:rPr>
                <w:rFonts w:ascii="Times New Roman" w:eastAsia="Calibri" w:hAnsi="Times New Roman"/>
                <w:sz w:val="24"/>
                <w:szCs w:val="24"/>
              </w:rPr>
              <w:t>3</w:t>
            </w:r>
            <w:r w:rsidRPr="00D32FAE">
              <w:rPr>
                <w:rFonts w:ascii="Times New Roman" w:eastAsia="Calibri" w:hAnsi="Times New Roman"/>
                <w:sz w:val="24"/>
                <w:szCs w:val="24"/>
              </w:rPr>
              <w:t>)</w:t>
            </w:r>
          </w:p>
        </w:tc>
        <w:tc>
          <w:tcPr>
            <w:tcW w:w="2610" w:type="dxa"/>
          </w:tcPr>
          <w:p w14:paraId="1B4BD2CA" w14:textId="272D0445" w:rsidR="00097CE1" w:rsidRPr="00D32FAE" w:rsidRDefault="00097CE1" w:rsidP="00D32FAE">
            <w:pPr>
              <w:jc w:val="center"/>
              <w:rPr>
                <w:rFonts w:ascii="Times New Roman" w:eastAsia="Calibri" w:hAnsi="Times New Roman"/>
                <w:sz w:val="24"/>
                <w:szCs w:val="24"/>
              </w:rPr>
            </w:pPr>
            <w:r w:rsidRPr="00D32FAE">
              <w:rPr>
                <w:rFonts w:ascii="Times New Roman" w:eastAsia="Calibri" w:hAnsi="Times New Roman"/>
                <w:sz w:val="24"/>
                <w:szCs w:val="24"/>
              </w:rPr>
              <w:t>(</w:t>
            </w:r>
            <w:r>
              <w:rPr>
                <w:rFonts w:ascii="Times New Roman" w:eastAsia="Calibri" w:hAnsi="Times New Roman"/>
                <w:sz w:val="24"/>
                <w:szCs w:val="24"/>
              </w:rPr>
              <w:t>4</w:t>
            </w:r>
            <w:r w:rsidRPr="00D32FAE">
              <w:rPr>
                <w:rFonts w:ascii="Times New Roman" w:eastAsia="Calibri" w:hAnsi="Times New Roman"/>
                <w:sz w:val="24"/>
                <w:szCs w:val="24"/>
              </w:rPr>
              <w:t>)</w:t>
            </w:r>
          </w:p>
        </w:tc>
        <w:tc>
          <w:tcPr>
            <w:tcW w:w="2430" w:type="dxa"/>
          </w:tcPr>
          <w:p w14:paraId="46E24BDA" w14:textId="027A8C0A" w:rsidR="00097CE1" w:rsidRPr="00D32FAE" w:rsidRDefault="00097CE1" w:rsidP="00D32FAE">
            <w:pPr>
              <w:jc w:val="center"/>
              <w:rPr>
                <w:rFonts w:ascii="Times New Roman" w:eastAsia="Calibri" w:hAnsi="Times New Roman"/>
                <w:sz w:val="24"/>
                <w:szCs w:val="24"/>
              </w:rPr>
            </w:pPr>
            <w:r w:rsidRPr="00D32FAE">
              <w:rPr>
                <w:rFonts w:ascii="Times New Roman" w:eastAsia="Calibri" w:hAnsi="Times New Roman"/>
                <w:sz w:val="24"/>
                <w:szCs w:val="24"/>
              </w:rPr>
              <w:t>(</w:t>
            </w:r>
            <w:r>
              <w:rPr>
                <w:rFonts w:ascii="Times New Roman" w:eastAsia="Calibri" w:hAnsi="Times New Roman"/>
                <w:sz w:val="24"/>
                <w:szCs w:val="24"/>
              </w:rPr>
              <w:t>5</w:t>
            </w:r>
            <w:r w:rsidRPr="00D32FAE">
              <w:rPr>
                <w:rFonts w:ascii="Times New Roman" w:eastAsia="Calibri" w:hAnsi="Times New Roman"/>
                <w:sz w:val="24"/>
                <w:szCs w:val="24"/>
              </w:rPr>
              <w:t>)</w:t>
            </w:r>
          </w:p>
        </w:tc>
        <w:tc>
          <w:tcPr>
            <w:tcW w:w="900" w:type="dxa"/>
          </w:tcPr>
          <w:p w14:paraId="7284B412" w14:textId="2A6311BB" w:rsidR="00097CE1" w:rsidRPr="00D32FAE" w:rsidRDefault="00097CE1" w:rsidP="00D32FAE">
            <w:pPr>
              <w:jc w:val="center"/>
              <w:rPr>
                <w:rFonts w:ascii="Times New Roman" w:eastAsia="Calibri" w:hAnsi="Times New Roman"/>
                <w:sz w:val="24"/>
                <w:szCs w:val="24"/>
              </w:rPr>
            </w:pPr>
            <w:r w:rsidRPr="00D32FAE">
              <w:rPr>
                <w:rFonts w:ascii="Times New Roman" w:eastAsia="Calibri" w:hAnsi="Times New Roman"/>
                <w:sz w:val="24"/>
                <w:szCs w:val="24"/>
              </w:rPr>
              <w:t>(</w:t>
            </w:r>
            <w:r>
              <w:rPr>
                <w:rFonts w:ascii="Times New Roman" w:eastAsia="Calibri" w:hAnsi="Times New Roman"/>
                <w:sz w:val="24"/>
                <w:szCs w:val="24"/>
              </w:rPr>
              <w:t>6</w:t>
            </w:r>
            <w:r w:rsidRPr="00D32FAE">
              <w:rPr>
                <w:rFonts w:ascii="Times New Roman" w:eastAsia="Calibri" w:hAnsi="Times New Roman"/>
                <w:sz w:val="24"/>
                <w:szCs w:val="24"/>
              </w:rPr>
              <w:t>)</w:t>
            </w:r>
          </w:p>
        </w:tc>
      </w:tr>
      <w:bookmarkEnd w:id="110"/>
      <w:tr w:rsidR="00097CE1" w14:paraId="1B225FCF" w14:textId="67FD1A7C" w:rsidTr="00D32FAE">
        <w:tc>
          <w:tcPr>
            <w:tcW w:w="2245" w:type="dxa"/>
          </w:tcPr>
          <w:p w14:paraId="16444467" w14:textId="7470C558" w:rsidR="00097CE1" w:rsidRDefault="00097CE1" w:rsidP="00097CE1">
            <w:pPr>
              <w:rPr>
                <w:rFonts w:ascii="Times New Roman" w:eastAsia="Calibri" w:hAnsi="Times New Roman"/>
                <w:b/>
                <w:bCs/>
                <w:sz w:val="24"/>
                <w:szCs w:val="24"/>
              </w:rPr>
            </w:pPr>
            <w:r w:rsidRPr="00AE649D">
              <w:rPr>
                <w:rFonts w:ascii="Times New Roman" w:eastAsia="Calibri" w:hAnsi="Times New Roman"/>
              </w:rPr>
              <w:t>Overall</w:t>
            </w:r>
          </w:p>
        </w:tc>
        <w:tc>
          <w:tcPr>
            <w:tcW w:w="2610" w:type="dxa"/>
          </w:tcPr>
          <w:p w14:paraId="5400DA7D" w14:textId="77777777" w:rsidR="00097CE1" w:rsidRDefault="00097CE1" w:rsidP="00097CE1">
            <w:pPr>
              <w:rPr>
                <w:rFonts w:ascii="Times New Roman" w:eastAsia="Calibri" w:hAnsi="Times New Roman"/>
                <w:b/>
                <w:bCs/>
                <w:sz w:val="24"/>
                <w:szCs w:val="24"/>
              </w:rPr>
            </w:pPr>
          </w:p>
        </w:tc>
        <w:tc>
          <w:tcPr>
            <w:tcW w:w="2430" w:type="dxa"/>
            <w:shd w:val="clear" w:color="auto" w:fill="auto"/>
          </w:tcPr>
          <w:p w14:paraId="3FCADAA8" w14:textId="77777777" w:rsidR="00097CE1" w:rsidRDefault="00097CE1" w:rsidP="00097CE1">
            <w:pPr>
              <w:rPr>
                <w:rFonts w:ascii="Times New Roman" w:eastAsia="Calibri" w:hAnsi="Times New Roman"/>
                <w:b/>
                <w:bCs/>
                <w:sz w:val="24"/>
                <w:szCs w:val="24"/>
              </w:rPr>
            </w:pPr>
          </w:p>
        </w:tc>
        <w:tc>
          <w:tcPr>
            <w:tcW w:w="900" w:type="dxa"/>
            <w:shd w:val="clear" w:color="auto" w:fill="auto"/>
          </w:tcPr>
          <w:p w14:paraId="6433326D" w14:textId="77777777" w:rsidR="00097CE1" w:rsidRDefault="00097CE1" w:rsidP="00097CE1">
            <w:pPr>
              <w:rPr>
                <w:rFonts w:ascii="Times New Roman" w:eastAsia="Calibri" w:hAnsi="Times New Roman"/>
                <w:b/>
                <w:bCs/>
                <w:sz w:val="24"/>
                <w:szCs w:val="24"/>
              </w:rPr>
            </w:pPr>
          </w:p>
        </w:tc>
        <w:tc>
          <w:tcPr>
            <w:tcW w:w="2610" w:type="dxa"/>
          </w:tcPr>
          <w:p w14:paraId="73EE024D" w14:textId="77777777" w:rsidR="00097CE1" w:rsidRDefault="00097CE1" w:rsidP="00097CE1">
            <w:pPr>
              <w:rPr>
                <w:rFonts w:ascii="Times New Roman" w:eastAsia="Calibri" w:hAnsi="Times New Roman"/>
                <w:b/>
                <w:bCs/>
                <w:sz w:val="24"/>
                <w:szCs w:val="24"/>
              </w:rPr>
            </w:pPr>
          </w:p>
        </w:tc>
        <w:tc>
          <w:tcPr>
            <w:tcW w:w="2430" w:type="dxa"/>
          </w:tcPr>
          <w:p w14:paraId="0CDB3C76" w14:textId="77777777" w:rsidR="00097CE1" w:rsidRDefault="00097CE1" w:rsidP="00097CE1">
            <w:pPr>
              <w:rPr>
                <w:rFonts w:ascii="Times New Roman" w:eastAsia="Calibri" w:hAnsi="Times New Roman"/>
                <w:b/>
                <w:bCs/>
                <w:sz w:val="24"/>
                <w:szCs w:val="24"/>
              </w:rPr>
            </w:pPr>
          </w:p>
        </w:tc>
        <w:tc>
          <w:tcPr>
            <w:tcW w:w="900" w:type="dxa"/>
          </w:tcPr>
          <w:p w14:paraId="51AB3157" w14:textId="77777777" w:rsidR="00097CE1" w:rsidRDefault="00097CE1" w:rsidP="00097CE1">
            <w:pPr>
              <w:rPr>
                <w:rFonts w:ascii="Times New Roman" w:eastAsia="Calibri" w:hAnsi="Times New Roman"/>
                <w:b/>
                <w:bCs/>
                <w:sz w:val="24"/>
                <w:szCs w:val="24"/>
              </w:rPr>
            </w:pPr>
          </w:p>
        </w:tc>
      </w:tr>
      <w:tr w:rsidR="00097CE1" w14:paraId="00A42BB1" w14:textId="77777777" w:rsidTr="00D32FAE">
        <w:tc>
          <w:tcPr>
            <w:tcW w:w="2245" w:type="dxa"/>
          </w:tcPr>
          <w:p w14:paraId="3DE99677" w14:textId="254FA9DF" w:rsidR="00097CE1" w:rsidRDefault="00097CE1" w:rsidP="00097CE1">
            <w:pPr>
              <w:rPr>
                <w:rFonts w:ascii="Times New Roman" w:eastAsia="Calibri" w:hAnsi="Times New Roman"/>
                <w:b/>
                <w:bCs/>
                <w:sz w:val="24"/>
                <w:szCs w:val="24"/>
              </w:rPr>
            </w:pPr>
            <w:r w:rsidRPr="00AE649D">
              <w:rPr>
                <w:rFonts w:ascii="Times New Roman" w:eastAsia="Calibri" w:hAnsi="Times New Roman"/>
              </w:rPr>
              <w:t>Lack Phone Number</w:t>
            </w:r>
          </w:p>
        </w:tc>
        <w:tc>
          <w:tcPr>
            <w:tcW w:w="2610" w:type="dxa"/>
          </w:tcPr>
          <w:p w14:paraId="453E1923" w14:textId="77777777" w:rsidR="00097CE1" w:rsidRDefault="00097CE1" w:rsidP="00097CE1">
            <w:pPr>
              <w:rPr>
                <w:rFonts w:ascii="Times New Roman" w:eastAsia="Calibri" w:hAnsi="Times New Roman"/>
                <w:b/>
                <w:bCs/>
                <w:sz w:val="24"/>
                <w:szCs w:val="24"/>
              </w:rPr>
            </w:pPr>
          </w:p>
        </w:tc>
        <w:tc>
          <w:tcPr>
            <w:tcW w:w="2430" w:type="dxa"/>
            <w:shd w:val="clear" w:color="auto" w:fill="auto"/>
          </w:tcPr>
          <w:p w14:paraId="7A573F9C" w14:textId="080137FB" w:rsidR="00097CE1" w:rsidRPr="00D32FAE" w:rsidRDefault="00097CE1" w:rsidP="00D32FAE">
            <w:pPr>
              <w:jc w:val="center"/>
              <w:rPr>
                <w:rFonts w:ascii="Times New Roman" w:eastAsia="Calibri" w:hAnsi="Times New Roman"/>
                <w:sz w:val="24"/>
                <w:szCs w:val="24"/>
              </w:rPr>
            </w:pPr>
          </w:p>
        </w:tc>
        <w:tc>
          <w:tcPr>
            <w:tcW w:w="900" w:type="dxa"/>
            <w:shd w:val="clear" w:color="auto" w:fill="auto"/>
          </w:tcPr>
          <w:p w14:paraId="00303318" w14:textId="77777777" w:rsidR="00097CE1" w:rsidRDefault="00097CE1" w:rsidP="00097CE1">
            <w:pPr>
              <w:rPr>
                <w:rFonts w:ascii="Times New Roman" w:eastAsia="Calibri" w:hAnsi="Times New Roman"/>
                <w:b/>
                <w:bCs/>
                <w:sz w:val="24"/>
                <w:szCs w:val="24"/>
              </w:rPr>
            </w:pPr>
          </w:p>
        </w:tc>
        <w:tc>
          <w:tcPr>
            <w:tcW w:w="2610" w:type="dxa"/>
            <w:shd w:val="clear" w:color="auto" w:fill="auto"/>
          </w:tcPr>
          <w:p w14:paraId="5D1B7398" w14:textId="3AE42C44" w:rsidR="00097CE1" w:rsidRPr="00D32FAE" w:rsidRDefault="00B21230" w:rsidP="00D32FAE">
            <w:pPr>
              <w:jc w:val="center"/>
              <w:rPr>
                <w:rFonts w:ascii="Times New Roman" w:eastAsia="Calibri" w:hAnsi="Times New Roman"/>
                <w:sz w:val="24"/>
                <w:szCs w:val="24"/>
              </w:rPr>
            </w:pPr>
            <w:r w:rsidRPr="00D32FAE">
              <w:rPr>
                <w:rFonts w:ascii="Times New Roman" w:eastAsia="Calibri" w:hAnsi="Times New Roman"/>
                <w:sz w:val="24"/>
                <w:szCs w:val="24"/>
              </w:rPr>
              <w:t>N/A</w:t>
            </w:r>
          </w:p>
        </w:tc>
        <w:tc>
          <w:tcPr>
            <w:tcW w:w="2430" w:type="dxa"/>
            <w:shd w:val="clear" w:color="auto" w:fill="auto"/>
          </w:tcPr>
          <w:p w14:paraId="012E6B6F" w14:textId="77777777" w:rsidR="00097CE1" w:rsidRDefault="00097CE1" w:rsidP="00097CE1">
            <w:pPr>
              <w:rPr>
                <w:rFonts w:ascii="Times New Roman" w:eastAsia="Calibri" w:hAnsi="Times New Roman"/>
                <w:b/>
                <w:bCs/>
                <w:sz w:val="24"/>
                <w:szCs w:val="24"/>
              </w:rPr>
            </w:pPr>
          </w:p>
        </w:tc>
        <w:tc>
          <w:tcPr>
            <w:tcW w:w="900" w:type="dxa"/>
            <w:shd w:val="clear" w:color="auto" w:fill="auto"/>
          </w:tcPr>
          <w:p w14:paraId="6CDC334D" w14:textId="77777777" w:rsidR="00097CE1" w:rsidRDefault="00097CE1" w:rsidP="00097CE1">
            <w:pPr>
              <w:rPr>
                <w:rFonts w:ascii="Times New Roman" w:eastAsia="Calibri" w:hAnsi="Times New Roman"/>
                <w:b/>
                <w:bCs/>
                <w:sz w:val="24"/>
                <w:szCs w:val="24"/>
              </w:rPr>
            </w:pPr>
          </w:p>
        </w:tc>
      </w:tr>
      <w:tr w:rsidR="00097CE1" w14:paraId="3A89F05C" w14:textId="56A8F0BB" w:rsidTr="00D32FAE">
        <w:tc>
          <w:tcPr>
            <w:tcW w:w="2245" w:type="dxa"/>
          </w:tcPr>
          <w:p w14:paraId="245C701D" w14:textId="7C348EE0" w:rsidR="00097CE1" w:rsidRDefault="00097CE1" w:rsidP="00097CE1">
            <w:pPr>
              <w:rPr>
                <w:rFonts w:ascii="Times New Roman" w:eastAsia="Calibri" w:hAnsi="Times New Roman"/>
                <w:b/>
                <w:bCs/>
                <w:sz w:val="24"/>
                <w:szCs w:val="24"/>
              </w:rPr>
            </w:pPr>
            <w:r w:rsidRPr="00AE649D">
              <w:rPr>
                <w:rFonts w:ascii="Times New Roman" w:eastAsia="Calibri" w:hAnsi="Times New Roman"/>
              </w:rPr>
              <w:t>Prefer Language other than English or Spanish</w:t>
            </w:r>
          </w:p>
        </w:tc>
        <w:tc>
          <w:tcPr>
            <w:tcW w:w="2610" w:type="dxa"/>
          </w:tcPr>
          <w:p w14:paraId="0945D9D6" w14:textId="77777777" w:rsidR="00097CE1" w:rsidRDefault="00097CE1" w:rsidP="00097CE1">
            <w:pPr>
              <w:rPr>
                <w:rFonts w:ascii="Times New Roman" w:eastAsia="Calibri" w:hAnsi="Times New Roman"/>
                <w:b/>
                <w:bCs/>
                <w:sz w:val="24"/>
                <w:szCs w:val="24"/>
              </w:rPr>
            </w:pPr>
          </w:p>
        </w:tc>
        <w:tc>
          <w:tcPr>
            <w:tcW w:w="2430" w:type="dxa"/>
          </w:tcPr>
          <w:p w14:paraId="57C29D4A" w14:textId="77777777" w:rsidR="00097CE1" w:rsidRDefault="00097CE1" w:rsidP="00097CE1">
            <w:pPr>
              <w:rPr>
                <w:rFonts w:ascii="Times New Roman" w:eastAsia="Calibri" w:hAnsi="Times New Roman"/>
                <w:b/>
                <w:bCs/>
                <w:sz w:val="24"/>
                <w:szCs w:val="24"/>
              </w:rPr>
            </w:pPr>
          </w:p>
        </w:tc>
        <w:tc>
          <w:tcPr>
            <w:tcW w:w="900" w:type="dxa"/>
          </w:tcPr>
          <w:p w14:paraId="601902B6" w14:textId="77777777" w:rsidR="00097CE1" w:rsidRDefault="00097CE1" w:rsidP="00097CE1">
            <w:pPr>
              <w:rPr>
                <w:rFonts w:ascii="Times New Roman" w:eastAsia="Calibri" w:hAnsi="Times New Roman"/>
                <w:b/>
                <w:bCs/>
                <w:sz w:val="24"/>
                <w:szCs w:val="24"/>
              </w:rPr>
            </w:pPr>
          </w:p>
        </w:tc>
        <w:tc>
          <w:tcPr>
            <w:tcW w:w="2610" w:type="dxa"/>
          </w:tcPr>
          <w:p w14:paraId="2A28208F" w14:textId="77777777" w:rsidR="00097CE1" w:rsidRDefault="00097CE1" w:rsidP="00097CE1">
            <w:pPr>
              <w:rPr>
                <w:rFonts w:ascii="Times New Roman" w:eastAsia="Calibri" w:hAnsi="Times New Roman"/>
                <w:b/>
                <w:bCs/>
                <w:sz w:val="24"/>
                <w:szCs w:val="24"/>
              </w:rPr>
            </w:pPr>
          </w:p>
        </w:tc>
        <w:tc>
          <w:tcPr>
            <w:tcW w:w="2430" w:type="dxa"/>
          </w:tcPr>
          <w:p w14:paraId="6075D3A2" w14:textId="77777777" w:rsidR="00097CE1" w:rsidRDefault="00097CE1" w:rsidP="00097CE1">
            <w:pPr>
              <w:rPr>
                <w:rFonts w:ascii="Times New Roman" w:eastAsia="Calibri" w:hAnsi="Times New Roman"/>
                <w:b/>
                <w:bCs/>
                <w:sz w:val="24"/>
                <w:szCs w:val="24"/>
              </w:rPr>
            </w:pPr>
          </w:p>
        </w:tc>
        <w:tc>
          <w:tcPr>
            <w:tcW w:w="900" w:type="dxa"/>
          </w:tcPr>
          <w:p w14:paraId="2344C4D8" w14:textId="77777777" w:rsidR="00097CE1" w:rsidRDefault="00097CE1" w:rsidP="00097CE1">
            <w:pPr>
              <w:rPr>
                <w:rFonts w:ascii="Times New Roman" w:eastAsia="Calibri" w:hAnsi="Times New Roman"/>
                <w:b/>
                <w:bCs/>
                <w:sz w:val="24"/>
                <w:szCs w:val="24"/>
              </w:rPr>
            </w:pPr>
          </w:p>
        </w:tc>
      </w:tr>
    </w:tbl>
    <w:p w14:paraId="5CC91F03" w14:textId="24901D80" w:rsidR="006B10E1" w:rsidRPr="00D32FAE" w:rsidRDefault="00400AFA">
      <w:pPr>
        <w:rPr>
          <w:rFonts w:ascii="Times New Roman" w:eastAsia="Calibri" w:hAnsi="Times New Roman" w:cs="Times New Roman"/>
          <w:sz w:val="24"/>
          <w:szCs w:val="24"/>
        </w:rPr>
      </w:pPr>
      <w:r w:rsidRPr="00D32FAE">
        <w:rPr>
          <w:rFonts w:ascii="Times New Roman" w:eastAsia="Calibri" w:hAnsi="Times New Roman" w:cs="Times New Roman"/>
          <w:sz w:val="24"/>
          <w:szCs w:val="24"/>
        </w:rPr>
        <w:t xml:space="preserve">Note: </w:t>
      </w:r>
      <w:r w:rsidR="008B68D4">
        <w:rPr>
          <w:rFonts w:ascii="Times New Roman" w:eastAsia="Calibri" w:hAnsi="Times New Roman" w:cs="Times New Roman"/>
          <w:sz w:val="24"/>
          <w:szCs w:val="24"/>
        </w:rPr>
        <w:t>P</w:t>
      </w:r>
      <w:r w:rsidRPr="00D32FAE">
        <w:rPr>
          <w:rFonts w:ascii="Times New Roman" w:eastAsia="Calibri" w:hAnsi="Times New Roman" w:cs="Times New Roman"/>
          <w:sz w:val="24"/>
          <w:szCs w:val="24"/>
        </w:rPr>
        <w:t>eople who did not meet criteria for randomization include those without a phone number, and those who preferred a language other than English or Spanish.</w:t>
      </w:r>
      <w:r w:rsidR="008B68D4">
        <w:rPr>
          <w:rFonts w:ascii="Times New Roman" w:eastAsia="Calibri" w:hAnsi="Times New Roman" w:cs="Times New Roman"/>
          <w:sz w:val="24"/>
          <w:szCs w:val="24"/>
        </w:rPr>
        <w:t xml:space="preserve"> All other tables only include people who meet criteria for randomization and study inclusion.</w:t>
      </w:r>
    </w:p>
    <w:p w14:paraId="5CFA0689" w14:textId="160B0E56" w:rsidR="00F935DF" w:rsidRDefault="007A16D8">
      <w:pPr>
        <w:rPr>
          <w:rFonts w:ascii="Times New Roman" w:eastAsia="Calibri" w:hAnsi="Times New Roman" w:cs="Times New Roman"/>
          <w:b/>
          <w:bCs/>
          <w:sz w:val="24"/>
          <w:szCs w:val="24"/>
        </w:rPr>
      </w:pPr>
      <w:r w:rsidRPr="007A16D8">
        <w:rPr>
          <w:rFonts w:ascii="Times New Roman" w:eastAsia="Calibri" w:hAnsi="Times New Roman" w:cs="Times New Roman"/>
          <w:b/>
          <w:bCs/>
          <w:sz w:val="24"/>
          <w:szCs w:val="24"/>
        </w:rPr>
        <w:br w:type="page"/>
      </w:r>
    </w:p>
    <w:p w14:paraId="213B0620" w14:textId="2388503A" w:rsidR="006004D8" w:rsidRDefault="006004D8">
      <w:pPr>
        <w:rPr>
          <w:rFonts w:ascii="Times New Roman" w:eastAsia="Calibri" w:hAnsi="Times New Roman" w:cs="Times New Roman"/>
          <w:b/>
          <w:bCs/>
          <w:sz w:val="24"/>
          <w:szCs w:val="24"/>
        </w:rPr>
      </w:pPr>
    </w:p>
    <w:p w14:paraId="7ED9AFAD" w14:textId="4E4DFEF6" w:rsidR="007A16D8" w:rsidRPr="00D32FAE" w:rsidRDefault="007A16D8" w:rsidP="00D32FAE">
      <w:pPr>
        <w:pStyle w:val="Heading2"/>
        <w:rPr>
          <w:rFonts w:ascii="Times New Roman" w:hAnsi="Times New Roman"/>
          <w:b/>
          <w:bCs/>
          <w:color w:val="000000" w:themeColor="text1"/>
          <w:sz w:val="24"/>
          <w:szCs w:val="24"/>
        </w:rPr>
      </w:pPr>
      <w:bookmarkStart w:id="111" w:name="_Toc135061180"/>
      <w:r w:rsidRPr="00D32FAE">
        <w:rPr>
          <w:rFonts w:ascii="Times New Roman" w:hAnsi="Times New Roman"/>
          <w:b/>
          <w:bCs/>
          <w:color w:val="000000" w:themeColor="text1"/>
          <w:sz w:val="24"/>
          <w:szCs w:val="24"/>
        </w:rPr>
        <w:t xml:space="preserve">Appendix Table </w:t>
      </w:r>
      <w:r w:rsidR="00F22CEE" w:rsidRPr="00D32FAE">
        <w:rPr>
          <w:rFonts w:ascii="Times New Roman" w:hAnsi="Times New Roman"/>
          <w:b/>
          <w:bCs/>
          <w:color w:val="000000" w:themeColor="text1"/>
          <w:sz w:val="24"/>
          <w:szCs w:val="24"/>
        </w:rPr>
        <w:t>6:</w:t>
      </w:r>
      <w:r w:rsidRPr="00D32FAE">
        <w:rPr>
          <w:rFonts w:ascii="Times New Roman" w:hAnsi="Times New Roman"/>
          <w:b/>
          <w:bCs/>
          <w:color w:val="000000" w:themeColor="text1"/>
          <w:sz w:val="24"/>
          <w:szCs w:val="24"/>
        </w:rPr>
        <w:t xml:space="preserve"> Treatment on the Treated Effects</w:t>
      </w:r>
      <w:bookmarkEnd w:id="111"/>
    </w:p>
    <w:tbl>
      <w:tblPr>
        <w:tblpPr w:leftFromText="180" w:rightFromText="180" w:horzAnchor="margin" w:tblpY="1160"/>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170"/>
        <w:gridCol w:w="900"/>
        <w:gridCol w:w="990"/>
        <w:gridCol w:w="990"/>
        <w:gridCol w:w="1080"/>
        <w:gridCol w:w="990"/>
        <w:gridCol w:w="1080"/>
        <w:gridCol w:w="1080"/>
        <w:gridCol w:w="1080"/>
        <w:gridCol w:w="1080"/>
        <w:gridCol w:w="1080"/>
        <w:gridCol w:w="990"/>
      </w:tblGrid>
      <w:tr w:rsidR="00682AE6" w:rsidRPr="007A16D8" w14:paraId="0259409D" w14:textId="37703F60" w:rsidTr="00D32FAE">
        <w:trPr>
          <w:trHeight w:val="887"/>
        </w:trPr>
        <w:tc>
          <w:tcPr>
            <w:tcW w:w="1795" w:type="dxa"/>
            <w:shd w:val="clear" w:color="auto" w:fill="auto"/>
          </w:tcPr>
          <w:p w14:paraId="00356DFF" w14:textId="77777777" w:rsidR="00682AE6" w:rsidRPr="007A16D8" w:rsidRDefault="00682AE6" w:rsidP="00682AE6">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Treatment</w:t>
            </w:r>
          </w:p>
        </w:tc>
        <w:tc>
          <w:tcPr>
            <w:tcW w:w="1170" w:type="dxa"/>
            <w:tcBorders>
              <w:top w:val="single" w:sz="4" w:space="0" w:color="auto"/>
            </w:tcBorders>
            <w:shd w:val="clear" w:color="auto" w:fill="auto"/>
          </w:tcPr>
          <w:p w14:paraId="1CC983B7" w14:textId="77777777" w:rsidR="00682AE6" w:rsidRPr="007A16D8" w:rsidRDefault="00682AE6" w:rsidP="00682AE6">
            <w:pPr>
              <w:widowControl w:val="0"/>
              <w:spacing w:after="0" w:line="240" w:lineRule="auto"/>
              <w:ind w:left="108" w:right="314"/>
              <w:jc w:val="center"/>
              <w:rPr>
                <w:rFonts w:ascii="Times New Roman" w:eastAsia="SimSun" w:hAnsi="Times New Roman" w:cs="Times New Roman"/>
                <w:sz w:val="18"/>
                <w:szCs w:val="18"/>
                <w:vertAlign w:val="subscript"/>
              </w:rPr>
            </w:pPr>
            <w:r w:rsidRPr="007A16D8">
              <w:rPr>
                <w:rFonts w:ascii="Times New Roman" w:eastAsia="SimSun" w:hAnsi="Times New Roman" w:cs="Times New Roman"/>
                <w:sz w:val="20"/>
                <w:szCs w:val="20"/>
              </w:rPr>
              <w:t>Impact of</w:t>
            </w:r>
            <w:r w:rsidRPr="007A16D8">
              <w:rPr>
                <w:rFonts w:ascii="Times New Roman" w:eastAsia="SimSun" w:hAnsi="Times New Roman" w:cs="Times New Roman"/>
                <w:sz w:val="20"/>
                <w:szCs w:val="20"/>
                <w:vertAlign w:val="subscript"/>
              </w:rPr>
              <w:t xml:space="preserve"> </w:t>
            </w:r>
            <w:r w:rsidRPr="007A16D8">
              <w:rPr>
                <w:rFonts w:ascii="Times New Roman" w:eastAsia="SimSun" w:hAnsi="Times New Roman" w:cs="Times New Roman"/>
                <w:sz w:val="20"/>
                <w:szCs w:val="20"/>
              </w:rPr>
              <w:t>postcard</w:t>
            </w:r>
          </w:p>
        </w:tc>
        <w:tc>
          <w:tcPr>
            <w:tcW w:w="900" w:type="dxa"/>
            <w:tcBorders>
              <w:top w:val="single" w:sz="4" w:space="0" w:color="auto"/>
            </w:tcBorders>
          </w:tcPr>
          <w:p w14:paraId="79CEC02C" w14:textId="77777777" w:rsidR="00682AE6" w:rsidRPr="007A16D8" w:rsidRDefault="00682AE6" w:rsidP="00682AE6">
            <w:pPr>
              <w:widowControl w:val="0"/>
              <w:spacing w:after="0" w:line="240" w:lineRule="auto"/>
              <w:ind w:left="108" w:right="93"/>
              <w:jc w:val="center"/>
              <w:rPr>
                <w:rFonts w:ascii="Times New Roman" w:eastAsia="SimSun" w:hAnsi="Times New Roman" w:cs="Times New Roman"/>
                <w:sz w:val="24"/>
                <w:szCs w:val="24"/>
                <w:vertAlign w:val="subscript"/>
              </w:rPr>
            </w:pPr>
            <w:r w:rsidRPr="007A16D8">
              <w:rPr>
                <w:rFonts w:ascii="Times New Roman" w:eastAsia="SimSun" w:hAnsi="Times New Roman" w:cs="Times New Roman"/>
                <w:iCs/>
                <w:sz w:val="20"/>
                <w:szCs w:val="20"/>
              </w:rPr>
              <w:t>Impact of any text</w:t>
            </w:r>
          </w:p>
        </w:tc>
        <w:tc>
          <w:tcPr>
            <w:tcW w:w="990" w:type="dxa"/>
            <w:tcBorders>
              <w:top w:val="single" w:sz="4" w:space="0" w:color="auto"/>
            </w:tcBorders>
          </w:tcPr>
          <w:p w14:paraId="0BAF4529" w14:textId="77777777" w:rsidR="00682AE6" w:rsidRPr="007A16D8" w:rsidRDefault="00682AE6" w:rsidP="00682AE6">
            <w:pPr>
              <w:widowControl w:val="0"/>
              <w:spacing w:after="0" w:line="240" w:lineRule="auto"/>
              <w:ind w:left="106" w:right="313"/>
              <w:jc w:val="center"/>
              <w:rPr>
                <w:rFonts w:ascii="Times New Roman" w:eastAsia="SimSun" w:hAnsi="Times New Roman" w:cs="Times New Roman"/>
                <w:sz w:val="20"/>
                <w:szCs w:val="20"/>
                <w:vertAlign w:val="subscript"/>
              </w:rPr>
            </w:pPr>
            <w:r w:rsidRPr="007A16D8">
              <w:rPr>
                <w:rFonts w:ascii="Times New Roman" w:eastAsia="SimSun" w:hAnsi="Times New Roman" w:cs="Times New Roman"/>
                <w:iCs/>
                <w:sz w:val="20"/>
                <w:szCs w:val="20"/>
              </w:rPr>
              <w:t>Impact of hotline text</w:t>
            </w:r>
          </w:p>
        </w:tc>
        <w:tc>
          <w:tcPr>
            <w:tcW w:w="990" w:type="dxa"/>
            <w:tcBorders>
              <w:top w:val="single" w:sz="4" w:space="0" w:color="auto"/>
            </w:tcBorders>
          </w:tcPr>
          <w:p w14:paraId="5DFCDC08" w14:textId="77777777" w:rsidR="00682AE6" w:rsidRPr="007A16D8" w:rsidRDefault="00682AE6" w:rsidP="00682AE6">
            <w:pPr>
              <w:widowControl w:val="0"/>
              <w:spacing w:after="0" w:line="240" w:lineRule="auto"/>
              <w:ind w:left="109" w:right="92"/>
              <w:jc w:val="center"/>
              <w:rPr>
                <w:rFonts w:ascii="Times New Roman" w:eastAsia="SimSun" w:hAnsi="Times New Roman" w:cs="Times New Roman"/>
                <w:b/>
                <w:bCs/>
                <w:sz w:val="20"/>
                <w:szCs w:val="20"/>
                <w:vertAlign w:val="subscript"/>
              </w:rPr>
            </w:pPr>
            <w:r w:rsidRPr="007A16D8">
              <w:rPr>
                <w:rFonts w:ascii="Times New Roman" w:eastAsia="SimSun" w:hAnsi="Times New Roman" w:cs="Times New Roman"/>
                <w:iCs/>
                <w:sz w:val="20"/>
                <w:szCs w:val="20"/>
              </w:rPr>
              <w:t>Impact of chatbot text</w:t>
            </w:r>
          </w:p>
        </w:tc>
        <w:tc>
          <w:tcPr>
            <w:tcW w:w="1080" w:type="dxa"/>
            <w:tcBorders>
              <w:top w:val="single" w:sz="4" w:space="0" w:color="auto"/>
            </w:tcBorders>
          </w:tcPr>
          <w:p w14:paraId="48920A34" w14:textId="77777777" w:rsidR="00682AE6" w:rsidRPr="007A16D8" w:rsidRDefault="00682AE6" w:rsidP="00682AE6">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iCs/>
                <w:sz w:val="20"/>
                <w:szCs w:val="20"/>
              </w:rPr>
              <w:t xml:space="preserve">Impact of additional reminder </w:t>
            </w:r>
          </w:p>
        </w:tc>
        <w:tc>
          <w:tcPr>
            <w:tcW w:w="990" w:type="dxa"/>
            <w:tcBorders>
              <w:top w:val="single" w:sz="4" w:space="0" w:color="auto"/>
            </w:tcBorders>
          </w:tcPr>
          <w:p w14:paraId="259E4AED" w14:textId="77777777" w:rsidR="00682AE6" w:rsidRPr="007A16D8" w:rsidRDefault="00682AE6" w:rsidP="00682AE6">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iCs/>
                <w:sz w:val="20"/>
                <w:szCs w:val="20"/>
              </w:rPr>
              <w:t>Impact of outbound call</w:t>
            </w:r>
            <w:r w:rsidRPr="007A16D8">
              <w:rPr>
                <w:rFonts w:ascii="Times New Roman" w:eastAsia="SimSun" w:hAnsi="Times New Roman" w:cs="Times New Roman"/>
                <w:i/>
                <w:iCs/>
                <w:sz w:val="20"/>
                <w:szCs w:val="20"/>
              </w:rPr>
              <w:t xml:space="preserve"> </w:t>
            </w:r>
          </w:p>
        </w:tc>
        <w:tc>
          <w:tcPr>
            <w:tcW w:w="1080" w:type="dxa"/>
            <w:tcBorders>
              <w:top w:val="single" w:sz="4" w:space="0" w:color="auto"/>
            </w:tcBorders>
          </w:tcPr>
          <w:p w14:paraId="603AA08B" w14:textId="353CFE12" w:rsidR="00682AE6" w:rsidRPr="007A16D8" w:rsidRDefault="00682AE6" w:rsidP="00682AE6">
            <w:pPr>
              <w:widowControl w:val="0"/>
              <w:spacing w:after="0" w:line="240" w:lineRule="auto"/>
              <w:ind w:left="109" w:right="92"/>
              <w:jc w:val="center"/>
              <w:rPr>
                <w:rFonts w:ascii="Times New Roman" w:eastAsia="SimSun" w:hAnsi="Times New Roman" w:cs="Times New Roman"/>
                <w:iCs/>
                <w:sz w:val="20"/>
                <w:szCs w:val="20"/>
              </w:rPr>
            </w:pPr>
            <w:r>
              <w:rPr>
                <w:rFonts w:ascii="Times New Roman" w:eastAsia="SimSun" w:hAnsi="Times New Roman" w:cs="Times New Roman"/>
                <w:iCs/>
                <w:sz w:val="20"/>
                <w:szCs w:val="20"/>
              </w:rPr>
              <w:t>I</w:t>
            </w:r>
            <w:r w:rsidRPr="00414672">
              <w:rPr>
                <w:rFonts w:ascii="Times New Roman" w:eastAsia="SimSun" w:hAnsi="Times New Roman" w:cs="Times New Roman"/>
                <w:iCs/>
                <w:sz w:val="20"/>
                <w:szCs w:val="20"/>
              </w:rPr>
              <w:t>mpact of first text sent during the weekend rather than weekday</w:t>
            </w:r>
          </w:p>
        </w:tc>
        <w:tc>
          <w:tcPr>
            <w:tcW w:w="1080" w:type="dxa"/>
            <w:tcBorders>
              <w:top w:val="single" w:sz="4" w:space="0" w:color="auto"/>
            </w:tcBorders>
          </w:tcPr>
          <w:p w14:paraId="3AE05836" w14:textId="5D612B8F" w:rsidR="00682AE6" w:rsidRPr="007A16D8" w:rsidRDefault="00682AE6" w:rsidP="00682AE6">
            <w:pPr>
              <w:widowControl w:val="0"/>
              <w:spacing w:after="0" w:line="240" w:lineRule="auto"/>
              <w:ind w:left="109" w:right="92"/>
              <w:jc w:val="center"/>
              <w:rPr>
                <w:rFonts w:ascii="Times New Roman" w:eastAsia="SimSun" w:hAnsi="Times New Roman" w:cs="Times New Roman"/>
                <w:iCs/>
                <w:sz w:val="20"/>
                <w:szCs w:val="20"/>
              </w:rPr>
            </w:pPr>
            <w:r>
              <w:rPr>
                <w:rFonts w:ascii="Times New Roman" w:eastAsia="SimSun" w:hAnsi="Times New Roman" w:cs="Times New Roman"/>
                <w:iCs/>
                <w:sz w:val="20"/>
                <w:szCs w:val="20"/>
              </w:rPr>
              <w:t>I</w:t>
            </w:r>
            <w:r w:rsidRPr="00414672">
              <w:rPr>
                <w:rFonts w:ascii="Times New Roman" w:eastAsia="SimSun" w:hAnsi="Times New Roman" w:cs="Times New Roman"/>
                <w:iCs/>
                <w:sz w:val="20"/>
                <w:szCs w:val="20"/>
              </w:rPr>
              <w:t>mpact of reminder text sent during the weekend rather than weekday</w:t>
            </w:r>
          </w:p>
        </w:tc>
        <w:tc>
          <w:tcPr>
            <w:tcW w:w="1080" w:type="dxa"/>
            <w:tcBorders>
              <w:top w:val="single" w:sz="4" w:space="0" w:color="auto"/>
            </w:tcBorders>
          </w:tcPr>
          <w:p w14:paraId="4BA4D526" w14:textId="18B0E5CB" w:rsidR="00682AE6" w:rsidRPr="007A16D8" w:rsidRDefault="00682AE6" w:rsidP="00682AE6">
            <w:pPr>
              <w:widowControl w:val="0"/>
              <w:spacing w:after="0" w:line="240" w:lineRule="auto"/>
              <w:ind w:left="109" w:right="92"/>
              <w:jc w:val="center"/>
              <w:rPr>
                <w:rFonts w:ascii="Times New Roman" w:eastAsia="SimSun" w:hAnsi="Times New Roman" w:cs="Times New Roman"/>
                <w:iCs/>
                <w:sz w:val="20"/>
                <w:szCs w:val="20"/>
              </w:rPr>
            </w:pPr>
            <w:r>
              <w:rPr>
                <w:rFonts w:ascii="Times New Roman" w:eastAsia="SimSun" w:hAnsi="Times New Roman" w:cs="Times New Roman"/>
                <w:iCs/>
                <w:sz w:val="20"/>
                <w:szCs w:val="20"/>
              </w:rPr>
              <w:t>I</w:t>
            </w:r>
            <w:r w:rsidRPr="00414672">
              <w:rPr>
                <w:rFonts w:ascii="Times New Roman" w:eastAsia="SimSun" w:hAnsi="Times New Roman" w:cs="Times New Roman"/>
                <w:iCs/>
                <w:sz w:val="20"/>
                <w:szCs w:val="20"/>
              </w:rPr>
              <w:t>mpact of outbound call sent during the weekend rather than weekday</w:t>
            </w:r>
          </w:p>
        </w:tc>
        <w:tc>
          <w:tcPr>
            <w:tcW w:w="1080" w:type="dxa"/>
            <w:tcBorders>
              <w:top w:val="single" w:sz="4" w:space="0" w:color="auto"/>
            </w:tcBorders>
          </w:tcPr>
          <w:p w14:paraId="683C2688" w14:textId="70C56474" w:rsidR="00682AE6" w:rsidRDefault="00682AE6" w:rsidP="00682AE6">
            <w:pPr>
              <w:widowControl w:val="0"/>
              <w:spacing w:after="0" w:line="240" w:lineRule="auto"/>
              <w:ind w:left="109" w:right="92"/>
              <w:jc w:val="center"/>
              <w:rPr>
                <w:rFonts w:ascii="Times New Roman" w:eastAsia="SimSun" w:hAnsi="Times New Roman" w:cs="Times New Roman"/>
                <w:iCs/>
                <w:sz w:val="20"/>
                <w:szCs w:val="20"/>
              </w:rPr>
            </w:pPr>
            <w:r>
              <w:rPr>
                <w:rFonts w:ascii="Times New Roman" w:eastAsia="SimSun" w:hAnsi="Times New Roman" w:cs="Times New Roman"/>
                <w:iCs/>
                <w:sz w:val="20"/>
                <w:szCs w:val="20"/>
              </w:rPr>
              <w:t>I</w:t>
            </w:r>
            <w:r w:rsidRPr="00414672">
              <w:rPr>
                <w:rFonts w:ascii="Times New Roman" w:eastAsia="SimSun" w:hAnsi="Times New Roman" w:cs="Times New Roman"/>
                <w:iCs/>
                <w:sz w:val="20"/>
                <w:szCs w:val="20"/>
              </w:rPr>
              <w:t xml:space="preserve">mpact of first text sent </w:t>
            </w:r>
            <w:r>
              <w:rPr>
                <w:rFonts w:ascii="Times New Roman" w:eastAsia="SimSun" w:hAnsi="Times New Roman" w:cs="Times New Roman"/>
                <w:iCs/>
                <w:sz w:val="20"/>
                <w:szCs w:val="20"/>
              </w:rPr>
              <w:t>in evening</w:t>
            </w:r>
            <w:r w:rsidRPr="00414672">
              <w:rPr>
                <w:rFonts w:ascii="Times New Roman" w:eastAsia="SimSun" w:hAnsi="Times New Roman" w:cs="Times New Roman"/>
                <w:iCs/>
                <w:sz w:val="20"/>
                <w:szCs w:val="20"/>
              </w:rPr>
              <w:t xml:space="preserve"> rather than </w:t>
            </w:r>
            <w:r>
              <w:rPr>
                <w:rFonts w:ascii="Times New Roman" w:eastAsia="SimSun" w:hAnsi="Times New Roman" w:cs="Times New Roman"/>
                <w:iCs/>
                <w:sz w:val="20"/>
                <w:szCs w:val="20"/>
              </w:rPr>
              <w:t>afternoon</w:t>
            </w:r>
          </w:p>
        </w:tc>
        <w:tc>
          <w:tcPr>
            <w:tcW w:w="1080" w:type="dxa"/>
            <w:tcBorders>
              <w:top w:val="single" w:sz="4" w:space="0" w:color="auto"/>
            </w:tcBorders>
          </w:tcPr>
          <w:p w14:paraId="669F1562" w14:textId="51C973CC" w:rsidR="00682AE6" w:rsidRDefault="00682AE6" w:rsidP="00682AE6">
            <w:pPr>
              <w:widowControl w:val="0"/>
              <w:spacing w:after="0" w:line="240" w:lineRule="auto"/>
              <w:ind w:left="109" w:right="92"/>
              <w:jc w:val="center"/>
              <w:rPr>
                <w:rFonts w:ascii="Times New Roman" w:eastAsia="SimSun" w:hAnsi="Times New Roman" w:cs="Times New Roman"/>
                <w:iCs/>
                <w:sz w:val="20"/>
                <w:szCs w:val="20"/>
              </w:rPr>
            </w:pPr>
            <w:r>
              <w:rPr>
                <w:rFonts w:ascii="Times New Roman" w:eastAsia="SimSun" w:hAnsi="Times New Roman" w:cs="Times New Roman"/>
                <w:iCs/>
                <w:sz w:val="20"/>
                <w:szCs w:val="20"/>
              </w:rPr>
              <w:t>I</w:t>
            </w:r>
            <w:r w:rsidRPr="00414672">
              <w:rPr>
                <w:rFonts w:ascii="Times New Roman" w:eastAsia="SimSun" w:hAnsi="Times New Roman" w:cs="Times New Roman"/>
                <w:iCs/>
                <w:sz w:val="20"/>
                <w:szCs w:val="20"/>
              </w:rPr>
              <w:t>mpact of reminder text</w:t>
            </w:r>
            <w:r w:rsidRPr="00682AE6">
              <w:rPr>
                <w:rFonts w:ascii="Times New Roman" w:eastAsia="SimSun" w:hAnsi="Times New Roman" w:cs="Times New Roman"/>
                <w:iCs/>
                <w:sz w:val="20"/>
                <w:szCs w:val="20"/>
              </w:rPr>
              <w:t xml:space="preserve"> sent in evening rather than afternoon</w:t>
            </w:r>
          </w:p>
        </w:tc>
        <w:tc>
          <w:tcPr>
            <w:tcW w:w="990" w:type="dxa"/>
            <w:tcBorders>
              <w:top w:val="single" w:sz="4" w:space="0" w:color="auto"/>
            </w:tcBorders>
          </w:tcPr>
          <w:p w14:paraId="0004329D" w14:textId="3810605F" w:rsidR="00682AE6" w:rsidRDefault="00682AE6" w:rsidP="00682AE6">
            <w:pPr>
              <w:widowControl w:val="0"/>
              <w:spacing w:after="0" w:line="240" w:lineRule="auto"/>
              <w:ind w:left="109" w:right="92"/>
              <w:jc w:val="center"/>
              <w:rPr>
                <w:rFonts w:ascii="Times New Roman" w:eastAsia="SimSun" w:hAnsi="Times New Roman" w:cs="Times New Roman"/>
                <w:iCs/>
                <w:sz w:val="20"/>
                <w:szCs w:val="20"/>
              </w:rPr>
            </w:pPr>
            <w:r>
              <w:rPr>
                <w:rFonts w:ascii="Times New Roman" w:eastAsia="SimSun" w:hAnsi="Times New Roman" w:cs="Times New Roman"/>
                <w:iCs/>
                <w:sz w:val="20"/>
                <w:szCs w:val="20"/>
              </w:rPr>
              <w:t>I</w:t>
            </w:r>
            <w:r w:rsidRPr="00414672">
              <w:rPr>
                <w:rFonts w:ascii="Times New Roman" w:eastAsia="SimSun" w:hAnsi="Times New Roman" w:cs="Times New Roman"/>
                <w:iCs/>
                <w:sz w:val="20"/>
                <w:szCs w:val="20"/>
              </w:rPr>
              <w:t>mpact of outbound call</w:t>
            </w:r>
            <w:r w:rsidRPr="00682AE6">
              <w:rPr>
                <w:rFonts w:ascii="Times New Roman" w:eastAsia="SimSun" w:hAnsi="Times New Roman" w:cs="Times New Roman"/>
                <w:iCs/>
                <w:sz w:val="20"/>
                <w:szCs w:val="20"/>
              </w:rPr>
              <w:t xml:space="preserve"> sent in evening rather than afternoon</w:t>
            </w:r>
          </w:p>
        </w:tc>
      </w:tr>
      <w:tr w:rsidR="00682AE6" w:rsidRPr="007A16D8" w14:paraId="7320CEAF" w14:textId="3C1654A0" w:rsidTr="00D32FAE">
        <w:trPr>
          <w:trHeight w:val="302"/>
        </w:trPr>
        <w:tc>
          <w:tcPr>
            <w:tcW w:w="1795" w:type="dxa"/>
          </w:tcPr>
          <w:p w14:paraId="35106708" w14:textId="77777777" w:rsidR="00682AE6" w:rsidRPr="007A16D8" w:rsidRDefault="00682AE6" w:rsidP="007A16D8">
            <w:pPr>
              <w:widowControl w:val="0"/>
              <w:spacing w:after="0" w:line="240" w:lineRule="auto"/>
              <w:rPr>
                <w:rFonts w:ascii="Times New Roman" w:eastAsia="SimSun" w:hAnsi="Times New Roman" w:cs="Times New Roman"/>
                <w:sz w:val="20"/>
                <w:szCs w:val="20"/>
              </w:rPr>
            </w:pPr>
          </w:p>
        </w:tc>
        <w:tc>
          <w:tcPr>
            <w:tcW w:w="1170" w:type="dxa"/>
            <w:tcBorders>
              <w:top w:val="single" w:sz="4" w:space="0" w:color="auto"/>
            </w:tcBorders>
            <w:shd w:val="clear" w:color="auto" w:fill="auto"/>
          </w:tcPr>
          <w:p w14:paraId="514D66E3" w14:textId="77777777" w:rsidR="00682AE6" w:rsidRPr="007A16D8" w:rsidRDefault="00682AE6" w:rsidP="007A16D8">
            <w:pPr>
              <w:widowControl w:val="0"/>
              <w:spacing w:after="0" w:line="240" w:lineRule="auto"/>
              <w:ind w:left="108" w:right="314"/>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900" w:type="dxa"/>
            <w:tcBorders>
              <w:top w:val="single" w:sz="4" w:space="0" w:color="auto"/>
            </w:tcBorders>
          </w:tcPr>
          <w:p w14:paraId="21710029" w14:textId="77777777" w:rsidR="00682AE6" w:rsidRPr="007A16D8" w:rsidRDefault="00682AE6"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990" w:type="dxa"/>
            <w:tcBorders>
              <w:top w:val="single" w:sz="4" w:space="0" w:color="auto"/>
            </w:tcBorders>
          </w:tcPr>
          <w:p w14:paraId="071FFBBD" w14:textId="77777777" w:rsidR="00682AE6" w:rsidRPr="007A16D8" w:rsidRDefault="00682AE6" w:rsidP="007A16D8">
            <w:pPr>
              <w:widowControl w:val="0"/>
              <w:spacing w:after="0" w:line="240" w:lineRule="auto"/>
              <w:ind w:left="106" w:right="31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990" w:type="dxa"/>
            <w:tcBorders>
              <w:top w:val="single" w:sz="4" w:space="0" w:color="auto"/>
            </w:tcBorders>
            <w:shd w:val="clear" w:color="auto" w:fill="auto"/>
          </w:tcPr>
          <w:p w14:paraId="71094924" w14:textId="77777777" w:rsidR="00682AE6" w:rsidRPr="007A16D8" w:rsidRDefault="00682AE6" w:rsidP="007A16D8">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080" w:type="dxa"/>
          </w:tcPr>
          <w:p w14:paraId="0C47CEDC" w14:textId="77777777" w:rsidR="00682AE6" w:rsidRPr="007A16D8" w:rsidRDefault="00682AE6" w:rsidP="007A16D8">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990" w:type="dxa"/>
          </w:tcPr>
          <w:p w14:paraId="39D78D3D" w14:textId="77777777" w:rsidR="00682AE6" w:rsidRPr="007A16D8" w:rsidRDefault="00682AE6" w:rsidP="007A16D8">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c>
          <w:tcPr>
            <w:tcW w:w="1080" w:type="dxa"/>
          </w:tcPr>
          <w:p w14:paraId="30B2987A" w14:textId="4D210320" w:rsidR="00682AE6" w:rsidRPr="007A16D8" w:rsidRDefault="00682AE6" w:rsidP="007A16D8">
            <w:pPr>
              <w:widowControl w:val="0"/>
              <w:spacing w:after="0" w:line="240" w:lineRule="auto"/>
              <w:ind w:left="109" w:right="92"/>
              <w:jc w:val="center"/>
              <w:rPr>
                <w:rFonts w:ascii="Times New Roman" w:eastAsia="SimSun" w:hAnsi="Times New Roman" w:cs="Times New Roman"/>
                <w:sz w:val="20"/>
                <w:szCs w:val="20"/>
              </w:rPr>
            </w:pPr>
            <w:r>
              <w:rPr>
                <w:rFonts w:ascii="Times New Roman" w:eastAsia="SimSun" w:hAnsi="Times New Roman" w:cs="Times New Roman"/>
                <w:sz w:val="20"/>
                <w:szCs w:val="20"/>
              </w:rPr>
              <w:t>(7)</w:t>
            </w:r>
          </w:p>
        </w:tc>
        <w:tc>
          <w:tcPr>
            <w:tcW w:w="1080" w:type="dxa"/>
          </w:tcPr>
          <w:p w14:paraId="106F4BF0" w14:textId="5B5AC899" w:rsidR="00682AE6" w:rsidRPr="007A16D8" w:rsidRDefault="00682AE6" w:rsidP="007A16D8">
            <w:pPr>
              <w:widowControl w:val="0"/>
              <w:spacing w:after="0" w:line="240" w:lineRule="auto"/>
              <w:ind w:left="109" w:right="92"/>
              <w:jc w:val="center"/>
              <w:rPr>
                <w:rFonts w:ascii="Times New Roman" w:eastAsia="SimSun" w:hAnsi="Times New Roman" w:cs="Times New Roman"/>
                <w:sz w:val="20"/>
                <w:szCs w:val="20"/>
              </w:rPr>
            </w:pPr>
            <w:r>
              <w:rPr>
                <w:rFonts w:ascii="Times New Roman" w:eastAsia="SimSun" w:hAnsi="Times New Roman" w:cs="Times New Roman"/>
                <w:sz w:val="20"/>
                <w:szCs w:val="20"/>
              </w:rPr>
              <w:t>(8)</w:t>
            </w:r>
          </w:p>
        </w:tc>
        <w:tc>
          <w:tcPr>
            <w:tcW w:w="1080" w:type="dxa"/>
          </w:tcPr>
          <w:p w14:paraId="18C0FD39" w14:textId="239367F6" w:rsidR="00682AE6" w:rsidRPr="007A16D8" w:rsidRDefault="00682AE6" w:rsidP="007A16D8">
            <w:pPr>
              <w:widowControl w:val="0"/>
              <w:spacing w:after="0" w:line="240" w:lineRule="auto"/>
              <w:ind w:left="109" w:right="92"/>
              <w:jc w:val="center"/>
              <w:rPr>
                <w:rFonts w:ascii="Times New Roman" w:eastAsia="SimSun" w:hAnsi="Times New Roman" w:cs="Times New Roman"/>
                <w:sz w:val="20"/>
                <w:szCs w:val="20"/>
              </w:rPr>
            </w:pPr>
            <w:r>
              <w:rPr>
                <w:rFonts w:ascii="Times New Roman" w:eastAsia="SimSun" w:hAnsi="Times New Roman" w:cs="Times New Roman"/>
                <w:sz w:val="20"/>
                <w:szCs w:val="20"/>
              </w:rPr>
              <w:t>(9)</w:t>
            </w:r>
          </w:p>
        </w:tc>
        <w:tc>
          <w:tcPr>
            <w:tcW w:w="1080" w:type="dxa"/>
          </w:tcPr>
          <w:p w14:paraId="3FB962AE" w14:textId="33D30F5C" w:rsidR="00682AE6" w:rsidRDefault="00682AE6" w:rsidP="007A16D8">
            <w:pPr>
              <w:widowControl w:val="0"/>
              <w:spacing w:after="0" w:line="240" w:lineRule="auto"/>
              <w:ind w:left="109" w:right="92"/>
              <w:jc w:val="center"/>
              <w:rPr>
                <w:rFonts w:ascii="Times New Roman" w:eastAsia="SimSun" w:hAnsi="Times New Roman" w:cs="Times New Roman"/>
                <w:sz w:val="20"/>
                <w:szCs w:val="20"/>
              </w:rPr>
            </w:pPr>
            <w:r>
              <w:rPr>
                <w:rFonts w:ascii="Times New Roman" w:eastAsia="SimSun" w:hAnsi="Times New Roman" w:cs="Times New Roman"/>
                <w:sz w:val="20"/>
                <w:szCs w:val="20"/>
              </w:rPr>
              <w:t>(10)</w:t>
            </w:r>
          </w:p>
        </w:tc>
        <w:tc>
          <w:tcPr>
            <w:tcW w:w="1080" w:type="dxa"/>
          </w:tcPr>
          <w:p w14:paraId="460B8BC5" w14:textId="361167A5" w:rsidR="00682AE6" w:rsidRDefault="00682AE6" w:rsidP="007A16D8">
            <w:pPr>
              <w:widowControl w:val="0"/>
              <w:spacing w:after="0" w:line="240" w:lineRule="auto"/>
              <w:ind w:left="109" w:right="92"/>
              <w:jc w:val="center"/>
              <w:rPr>
                <w:rFonts w:ascii="Times New Roman" w:eastAsia="SimSun" w:hAnsi="Times New Roman" w:cs="Times New Roman"/>
                <w:sz w:val="20"/>
                <w:szCs w:val="20"/>
              </w:rPr>
            </w:pPr>
            <w:r>
              <w:rPr>
                <w:rFonts w:ascii="Times New Roman" w:eastAsia="SimSun" w:hAnsi="Times New Roman" w:cs="Times New Roman"/>
                <w:sz w:val="20"/>
                <w:szCs w:val="20"/>
              </w:rPr>
              <w:t>(11)</w:t>
            </w:r>
          </w:p>
        </w:tc>
        <w:tc>
          <w:tcPr>
            <w:tcW w:w="990" w:type="dxa"/>
          </w:tcPr>
          <w:p w14:paraId="43FDE73F" w14:textId="67E0C880" w:rsidR="00682AE6" w:rsidRDefault="00682AE6" w:rsidP="007A16D8">
            <w:pPr>
              <w:widowControl w:val="0"/>
              <w:spacing w:after="0" w:line="240" w:lineRule="auto"/>
              <w:ind w:left="109" w:right="92"/>
              <w:jc w:val="center"/>
              <w:rPr>
                <w:rFonts w:ascii="Times New Roman" w:eastAsia="SimSun" w:hAnsi="Times New Roman" w:cs="Times New Roman"/>
                <w:sz w:val="20"/>
                <w:szCs w:val="20"/>
              </w:rPr>
            </w:pPr>
            <w:r>
              <w:rPr>
                <w:rFonts w:ascii="Times New Roman" w:eastAsia="SimSun" w:hAnsi="Times New Roman" w:cs="Times New Roman"/>
                <w:sz w:val="20"/>
                <w:szCs w:val="20"/>
              </w:rPr>
              <w:t>(12)</w:t>
            </w:r>
          </w:p>
        </w:tc>
      </w:tr>
      <w:tr w:rsidR="00682AE6" w:rsidRPr="007A16D8" w14:paraId="4E7400D9" w14:textId="7E9D3E30" w:rsidTr="00D51385">
        <w:trPr>
          <w:trHeight w:val="302"/>
        </w:trPr>
        <w:tc>
          <w:tcPr>
            <w:tcW w:w="14305" w:type="dxa"/>
            <w:gridSpan w:val="13"/>
          </w:tcPr>
          <w:p w14:paraId="1638DF18" w14:textId="2867D1C9" w:rsidR="00682AE6" w:rsidRPr="00682AE6" w:rsidRDefault="00682AE6">
            <w:pPr>
              <w:widowControl w:val="0"/>
              <w:spacing w:after="0" w:line="240" w:lineRule="auto"/>
              <w:ind w:left="-90" w:right="92" w:firstLine="90"/>
              <w:rPr>
                <w:rFonts w:ascii="Times New Roman" w:eastAsia="SimSun" w:hAnsi="Times New Roman" w:cs="Times New Roman"/>
                <w:b/>
                <w:bCs/>
                <w:i/>
                <w:iCs/>
                <w:sz w:val="20"/>
                <w:szCs w:val="20"/>
              </w:rPr>
            </w:pPr>
            <w:r w:rsidRPr="00D32FAE">
              <w:rPr>
                <w:rFonts w:ascii="Times New Roman" w:eastAsia="SimSun" w:hAnsi="Times New Roman" w:cs="Times New Roman"/>
                <w:b/>
                <w:bCs/>
                <w:i/>
                <w:iCs/>
                <w:sz w:val="20"/>
                <w:szCs w:val="20"/>
              </w:rPr>
              <w:t>Panel A: Application and Enrollment Outcomes</w:t>
            </w:r>
          </w:p>
        </w:tc>
      </w:tr>
      <w:tr w:rsidR="00682AE6" w:rsidRPr="007A16D8" w14:paraId="037D2939" w14:textId="32EA8C78" w:rsidTr="00D32FAE">
        <w:trPr>
          <w:trHeight w:val="238"/>
        </w:trPr>
        <w:tc>
          <w:tcPr>
            <w:tcW w:w="1795" w:type="dxa"/>
            <w:vMerge w:val="restart"/>
          </w:tcPr>
          <w:p w14:paraId="405AF764" w14:textId="77777777" w:rsidR="00682AE6" w:rsidRPr="007A16D8" w:rsidRDefault="00682AE6"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No application filed by end of redetermination deadline</w:t>
            </w:r>
          </w:p>
          <w:p w14:paraId="7CD19F07" w14:textId="77777777" w:rsidR="00682AE6" w:rsidRPr="007A16D8" w:rsidRDefault="00682AE6" w:rsidP="007A16D8">
            <w:pPr>
              <w:widowControl w:val="0"/>
              <w:spacing w:after="0" w:line="240" w:lineRule="auto"/>
              <w:ind w:right="96"/>
              <w:jc w:val="right"/>
              <w:rPr>
                <w:rFonts w:ascii="Times New Roman" w:eastAsia="SimSun" w:hAnsi="Times New Roman" w:cs="Times New Roman"/>
                <w:i/>
                <w:iCs/>
                <w:sz w:val="20"/>
                <w:szCs w:val="20"/>
              </w:rPr>
            </w:pPr>
          </w:p>
        </w:tc>
        <w:tc>
          <w:tcPr>
            <w:tcW w:w="1170" w:type="dxa"/>
            <w:tcBorders>
              <w:bottom w:val="nil"/>
            </w:tcBorders>
          </w:tcPr>
          <w:p w14:paraId="10CEB85F" w14:textId="77777777" w:rsidR="00682AE6" w:rsidRPr="007A16D8" w:rsidRDefault="00682AE6" w:rsidP="007A16D8">
            <w:pPr>
              <w:widowControl w:val="0"/>
              <w:spacing w:after="0" w:line="240" w:lineRule="auto"/>
              <w:ind w:left="322"/>
              <w:rPr>
                <w:rFonts w:ascii="Times New Roman" w:eastAsia="SimSun" w:hAnsi="Times New Roman" w:cs="Times New Roman"/>
                <w:sz w:val="24"/>
                <w:szCs w:val="24"/>
              </w:rPr>
            </w:pPr>
          </w:p>
        </w:tc>
        <w:tc>
          <w:tcPr>
            <w:tcW w:w="900" w:type="dxa"/>
            <w:tcBorders>
              <w:bottom w:val="nil"/>
            </w:tcBorders>
          </w:tcPr>
          <w:p w14:paraId="6583CC7B" w14:textId="77777777" w:rsidR="00682AE6" w:rsidRPr="007A16D8" w:rsidRDefault="00682AE6" w:rsidP="007A16D8">
            <w:pPr>
              <w:widowControl w:val="0"/>
              <w:spacing w:after="0" w:line="240" w:lineRule="auto"/>
              <w:ind w:left="322"/>
              <w:rPr>
                <w:rFonts w:ascii="Times New Roman" w:eastAsia="SimSun" w:hAnsi="Times New Roman" w:cs="Times New Roman"/>
                <w:sz w:val="24"/>
                <w:szCs w:val="24"/>
              </w:rPr>
            </w:pPr>
          </w:p>
        </w:tc>
        <w:tc>
          <w:tcPr>
            <w:tcW w:w="990" w:type="dxa"/>
            <w:tcBorders>
              <w:bottom w:val="nil"/>
            </w:tcBorders>
          </w:tcPr>
          <w:p w14:paraId="0C487ED3" w14:textId="77777777" w:rsidR="00682AE6" w:rsidRPr="007A16D8" w:rsidRDefault="00682AE6" w:rsidP="007A16D8">
            <w:pPr>
              <w:widowControl w:val="0"/>
              <w:spacing w:after="0" w:line="240" w:lineRule="auto"/>
              <w:ind w:left="320"/>
              <w:rPr>
                <w:rFonts w:ascii="Times New Roman" w:eastAsia="SimSun" w:hAnsi="Times New Roman" w:cs="Times New Roman"/>
                <w:sz w:val="24"/>
                <w:szCs w:val="24"/>
              </w:rPr>
            </w:pPr>
          </w:p>
        </w:tc>
        <w:tc>
          <w:tcPr>
            <w:tcW w:w="990" w:type="dxa"/>
            <w:tcBorders>
              <w:bottom w:val="nil"/>
            </w:tcBorders>
          </w:tcPr>
          <w:p w14:paraId="54362CF5"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3D6797B5"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990" w:type="dxa"/>
            <w:tcBorders>
              <w:bottom w:val="nil"/>
              <w:right w:val="single" w:sz="4" w:space="0" w:color="auto"/>
            </w:tcBorders>
          </w:tcPr>
          <w:p w14:paraId="4A33D963"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right w:val="single" w:sz="4" w:space="0" w:color="auto"/>
            </w:tcBorders>
          </w:tcPr>
          <w:p w14:paraId="14CC23DB"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right w:val="single" w:sz="4" w:space="0" w:color="auto"/>
            </w:tcBorders>
          </w:tcPr>
          <w:p w14:paraId="7EE8A988"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right w:val="single" w:sz="4" w:space="0" w:color="auto"/>
            </w:tcBorders>
          </w:tcPr>
          <w:p w14:paraId="3EBCBEE4"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right w:val="single" w:sz="4" w:space="0" w:color="auto"/>
            </w:tcBorders>
          </w:tcPr>
          <w:p w14:paraId="6B1BAA76"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right w:val="single" w:sz="4" w:space="0" w:color="auto"/>
            </w:tcBorders>
          </w:tcPr>
          <w:p w14:paraId="1F676D07"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990" w:type="dxa"/>
            <w:tcBorders>
              <w:bottom w:val="nil"/>
              <w:right w:val="single" w:sz="4" w:space="0" w:color="auto"/>
            </w:tcBorders>
          </w:tcPr>
          <w:p w14:paraId="5DCE5845"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r>
      <w:tr w:rsidR="00682AE6" w:rsidRPr="007A16D8" w14:paraId="689F69C7" w14:textId="501D27C8" w:rsidTr="00D32FAE">
        <w:trPr>
          <w:trHeight w:val="229"/>
        </w:trPr>
        <w:tc>
          <w:tcPr>
            <w:tcW w:w="1795" w:type="dxa"/>
            <w:vMerge/>
          </w:tcPr>
          <w:p w14:paraId="73A32F8B" w14:textId="77777777" w:rsidR="00682AE6" w:rsidRPr="007A16D8" w:rsidRDefault="00682AE6" w:rsidP="007A16D8">
            <w:pPr>
              <w:widowControl w:val="0"/>
              <w:spacing w:after="0" w:line="240" w:lineRule="auto"/>
              <w:ind w:right="96"/>
              <w:jc w:val="right"/>
              <w:rPr>
                <w:rFonts w:ascii="Times New Roman" w:eastAsia="SimSun" w:hAnsi="Times New Roman" w:cs="Times New Roman"/>
                <w:sz w:val="20"/>
                <w:szCs w:val="20"/>
              </w:rPr>
            </w:pPr>
          </w:p>
        </w:tc>
        <w:tc>
          <w:tcPr>
            <w:tcW w:w="1170" w:type="dxa"/>
            <w:tcBorders>
              <w:top w:val="nil"/>
              <w:bottom w:val="nil"/>
            </w:tcBorders>
          </w:tcPr>
          <w:p w14:paraId="5663DE68" w14:textId="77777777" w:rsidR="00682AE6" w:rsidRPr="007A16D8" w:rsidRDefault="00682AE6" w:rsidP="007A16D8">
            <w:pPr>
              <w:widowControl w:val="0"/>
              <w:spacing w:before="20" w:after="0" w:line="240" w:lineRule="auto"/>
              <w:ind w:right="96"/>
              <w:jc w:val="right"/>
              <w:rPr>
                <w:rFonts w:ascii="Times New Roman" w:eastAsia="SimSun" w:hAnsi="Times New Roman" w:cs="Times New Roman"/>
                <w:i/>
                <w:sz w:val="24"/>
                <w:szCs w:val="24"/>
              </w:rPr>
            </w:pPr>
          </w:p>
        </w:tc>
        <w:tc>
          <w:tcPr>
            <w:tcW w:w="900" w:type="dxa"/>
            <w:tcBorders>
              <w:top w:val="nil"/>
              <w:bottom w:val="nil"/>
            </w:tcBorders>
          </w:tcPr>
          <w:p w14:paraId="50581FCF" w14:textId="77777777" w:rsidR="00682AE6" w:rsidRPr="007A16D8" w:rsidRDefault="00682AE6" w:rsidP="007A16D8">
            <w:pPr>
              <w:widowControl w:val="0"/>
              <w:spacing w:before="20" w:after="0" w:line="240" w:lineRule="auto"/>
              <w:ind w:right="94"/>
              <w:jc w:val="right"/>
              <w:rPr>
                <w:rFonts w:ascii="Times New Roman" w:eastAsia="SimSun" w:hAnsi="Times New Roman" w:cs="Times New Roman"/>
                <w:i/>
                <w:sz w:val="24"/>
                <w:szCs w:val="24"/>
              </w:rPr>
            </w:pPr>
          </w:p>
        </w:tc>
        <w:tc>
          <w:tcPr>
            <w:tcW w:w="990" w:type="dxa"/>
            <w:tcBorders>
              <w:top w:val="nil"/>
              <w:bottom w:val="nil"/>
            </w:tcBorders>
          </w:tcPr>
          <w:p w14:paraId="5FC934D8" w14:textId="77777777" w:rsidR="00682AE6" w:rsidRPr="007A16D8" w:rsidRDefault="00682AE6" w:rsidP="007A16D8">
            <w:pPr>
              <w:widowControl w:val="0"/>
              <w:spacing w:before="20" w:after="0" w:line="240" w:lineRule="auto"/>
              <w:ind w:right="96"/>
              <w:jc w:val="right"/>
              <w:rPr>
                <w:rFonts w:ascii="Times New Roman" w:eastAsia="SimSun" w:hAnsi="Times New Roman" w:cs="Times New Roman"/>
                <w:i/>
                <w:sz w:val="24"/>
                <w:szCs w:val="24"/>
              </w:rPr>
            </w:pPr>
          </w:p>
        </w:tc>
        <w:tc>
          <w:tcPr>
            <w:tcW w:w="990" w:type="dxa"/>
            <w:tcBorders>
              <w:top w:val="nil"/>
              <w:bottom w:val="nil"/>
            </w:tcBorders>
          </w:tcPr>
          <w:p w14:paraId="44FD2AD8"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3F617B48"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990" w:type="dxa"/>
            <w:tcBorders>
              <w:top w:val="nil"/>
              <w:bottom w:val="nil"/>
            </w:tcBorders>
          </w:tcPr>
          <w:p w14:paraId="19C358B1"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674B0AB6"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39E6B7C3"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6324910C"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098BFFE6"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5AE4BEAB"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990" w:type="dxa"/>
            <w:tcBorders>
              <w:top w:val="nil"/>
              <w:bottom w:val="nil"/>
            </w:tcBorders>
          </w:tcPr>
          <w:p w14:paraId="14739518"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r>
      <w:tr w:rsidR="00682AE6" w:rsidRPr="007A16D8" w14:paraId="44871C19" w14:textId="312B6D92" w:rsidTr="00D32FAE">
        <w:trPr>
          <w:trHeight w:val="236"/>
        </w:trPr>
        <w:tc>
          <w:tcPr>
            <w:tcW w:w="1795" w:type="dxa"/>
            <w:vMerge/>
            <w:tcBorders>
              <w:bottom w:val="single" w:sz="4" w:space="0" w:color="000000"/>
            </w:tcBorders>
          </w:tcPr>
          <w:p w14:paraId="46A9E211"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0"/>
                <w:szCs w:val="20"/>
              </w:rPr>
            </w:pPr>
          </w:p>
        </w:tc>
        <w:tc>
          <w:tcPr>
            <w:tcW w:w="1170" w:type="dxa"/>
            <w:tcBorders>
              <w:top w:val="nil"/>
              <w:bottom w:val="single" w:sz="4" w:space="0" w:color="000000"/>
            </w:tcBorders>
          </w:tcPr>
          <w:p w14:paraId="7E5279CB"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4"/>
                <w:szCs w:val="24"/>
              </w:rPr>
            </w:pPr>
          </w:p>
        </w:tc>
        <w:tc>
          <w:tcPr>
            <w:tcW w:w="900" w:type="dxa"/>
            <w:tcBorders>
              <w:top w:val="nil"/>
              <w:bottom w:val="single" w:sz="4" w:space="0" w:color="000000"/>
            </w:tcBorders>
          </w:tcPr>
          <w:p w14:paraId="3D1755DC" w14:textId="77777777" w:rsidR="00682AE6" w:rsidRPr="007A16D8" w:rsidRDefault="00682AE6" w:rsidP="007A16D8">
            <w:pPr>
              <w:widowControl w:val="0"/>
              <w:spacing w:after="0" w:line="240" w:lineRule="auto"/>
              <w:ind w:right="94"/>
              <w:jc w:val="right"/>
              <w:rPr>
                <w:rFonts w:ascii="Times New Roman" w:eastAsia="SimSun" w:hAnsi="Times New Roman" w:cs="Times New Roman"/>
                <w:i/>
                <w:sz w:val="24"/>
                <w:szCs w:val="24"/>
              </w:rPr>
            </w:pPr>
          </w:p>
        </w:tc>
        <w:tc>
          <w:tcPr>
            <w:tcW w:w="990" w:type="dxa"/>
            <w:tcBorders>
              <w:top w:val="nil"/>
              <w:bottom w:val="single" w:sz="4" w:space="0" w:color="000000"/>
            </w:tcBorders>
          </w:tcPr>
          <w:p w14:paraId="4345AF2A"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4"/>
                <w:szCs w:val="24"/>
              </w:rPr>
            </w:pPr>
          </w:p>
        </w:tc>
        <w:tc>
          <w:tcPr>
            <w:tcW w:w="990" w:type="dxa"/>
            <w:tcBorders>
              <w:top w:val="nil"/>
              <w:bottom w:val="single" w:sz="4" w:space="0" w:color="000000"/>
            </w:tcBorders>
          </w:tcPr>
          <w:p w14:paraId="635DBAB8"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1DD1043B"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990" w:type="dxa"/>
            <w:tcBorders>
              <w:top w:val="nil"/>
              <w:bottom w:val="single" w:sz="4" w:space="0" w:color="000000"/>
            </w:tcBorders>
          </w:tcPr>
          <w:p w14:paraId="769C07AC"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651B951F"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5768091F"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4D32D75B"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6A174830"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1A394496"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990" w:type="dxa"/>
            <w:tcBorders>
              <w:top w:val="nil"/>
              <w:bottom w:val="single" w:sz="4" w:space="0" w:color="000000"/>
            </w:tcBorders>
          </w:tcPr>
          <w:p w14:paraId="2208FE98"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r>
      <w:tr w:rsidR="00682AE6" w:rsidRPr="007A16D8" w14:paraId="21249CA0" w14:textId="4E1BC75D" w:rsidTr="00D32FAE">
        <w:trPr>
          <w:trHeight w:val="303"/>
        </w:trPr>
        <w:tc>
          <w:tcPr>
            <w:tcW w:w="1795" w:type="dxa"/>
            <w:vMerge w:val="restart"/>
          </w:tcPr>
          <w:p w14:paraId="0E4DC5C0" w14:textId="77777777" w:rsidR="00682AE6" w:rsidRPr="007A16D8" w:rsidRDefault="00682AE6" w:rsidP="007A16D8">
            <w:pPr>
              <w:widowControl w:val="0"/>
              <w:tabs>
                <w:tab w:val="left" w:pos="2152"/>
              </w:tabs>
              <w:spacing w:after="0" w:line="240" w:lineRule="auto"/>
              <w:rPr>
                <w:rFonts w:ascii="Times New Roman" w:eastAsia="SimSun" w:hAnsi="Times New Roman" w:cs="Times New Roman"/>
                <w:b/>
                <w:bCs/>
                <w:i/>
                <w:sz w:val="20"/>
                <w:szCs w:val="20"/>
              </w:rPr>
            </w:pPr>
            <w:r w:rsidRPr="007A16D8">
              <w:rPr>
                <w:rFonts w:ascii="Times New Roman" w:eastAsia="SimSun" w:hAnsi="Times New Roman" w:cs="Times New Roman"/>
                <w:i/>
                <w:sz w:val="20"/>
                <w:szCs w:val="20"/>
              </w:rPr>
              <w:t>Application filed by end of redetermination deadline but denied due to lack of eligibility</w:t>
            </w:r>
          </w:p>
        </w:tc>
        <w:tc>
          <w:tcPr>
            <w:tcW w:w="1170" w:type="dxa"/>
            <w:tcBorders>
              <w:bottom w:val="nil"/>
            </w:tcBorders>
          </w:tcPr>
          <w:p w14:paraId="58A801FC" w14:textId="77777777" w:rsidR="00682AE6" w:rsidRPr="007A16D8" w:rsidRDefault="00682AE6" w:rsidP="007A16D8">
            <w:pPr>
              <w:widowControl w:val="0"/>
              <w:spacing w:after="0" w:line="240" w:lineRule="auto"/>
              <w:ind w:left="322"/>
              <w:rPr>
                <w:rFonts w:ascii="Times New Roman" w:eastAsia="SimSun" w:hAnsi="Times New Roman" w:cs="Times New Roman"/>
                <w:sz w:val="24"/>
                <w:szCs w:val="24"/>
              </w:rPr>
            </w:pPr>
          </w:p>
        </w:tc>
        <w:tc>
          <w:tcPr>
            <w:tcW w:w="900" w:type="dxa"/>
            <w:tcBorders>
              <w:bottom w:val="nil"/>
            </w:tcBorders>
          </w:tcPr>
          <w:p w14:paraId="4060F2F8" w14:textId="77777777" w:rsidR="00682AE6" w:rsidRPr="007A16D8" w:rsidRDefault="00682AE6" w:rsidP="007A16D8">
            <w:pPr>
              <w:widowControl w:val="0"/>
              <w:spacing w:after="0" w:line="240" w:lineRule="auto"/>
              <w:ind w:left="322"/>
              <w:rPr>
                <w:rFonts w:ascii="Times New Roman" w:eastAsia="SimSun" w:hAnsi="Times New Roman" w:cs="Times New Roman"/>
                <w:sz w:val="24"/>
                <w:szCs w:val="24"/>
              </w:rPr>
            </w:pPr>
          </w:p>
        </w:tc>
        <w:tc>
          <w:tcPr>
            <w:tcW w:w="990" w:type="dxa"/>
            <w:tcBorders>
              <w:bottom w:val="nil"/>
            </w:tcBorders>
          </w:tcPr>
          <w:p w14:paraId="6255E670" w14:textId="77777777" w:rsidR="00682AE6" w:rsidRPr="007A16D8" w:rsidRDefault="00682AE6" w:rsidP="007A16D8">
            <w:pPr>
              <w:widowControl w:val="0"/>
              <w:spacing w:after="0" w:line="240" w:lineRule="auto"/>
              <w:ind w:left="320"/>
              <w:rPr>
                <w:rFonts w:ascii="Times New Roman" w:eastAsia="SimSun" w:hAnsi="Times New Roman" w:cs="Times New Roman"/>
                <w:sz w:val="24"/>
                <w:szCs w:val="24"/>
              </w:rPr>
            </w:pPr>
          </w:p>
        </w:tc>
        <w:tc>
          <w:tcPr>
            <w:tcW w:w="990" w:type="dxa"/>
            <w:tcBorders>
              <w:bottom w:val="nil"/>
            </w:tcBorders>
          </w:tcPr>
          <w:p w14:paraId="1476486E"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18C57376"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990" w:type="dxa"/>
            <w:tcBorders>
              <w:bottom w:val="nil"/>
            </w:tcBorders>
          </w:tcPr>
          <w:p w14:paraId="69EB44FD"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754D8756"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2A69E438"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3B6513D5"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1ABC12D4"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3C2B12E7"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990" w:type="dxa"/>
            <w:tcBorders>
              <w:bottom w:val="nil"/>
            </w:tcBorders>
          </w:tcPr>
          <w:p w14:paraId="5B80F11F"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r>
      <w:tr w:rsidR="00682AE6" w:rsidRPr="007A16D8" w14:paraId="44EF81E7" w14:textId="7CAF1DDB" w:rsidTr="00D32FAE">
        <w:trPr>
          <w:trHeight w:val="258"/>
        </w:trPr>
        <w:tc>
          <w:tcPr>
            <w:tcW w:w="1795" w:type="dxa"/>
            <w:vMerge/>
          </w:tcPr>
          <w:p w14:paraId="14996525" w14:textId="77777777" w:rsidR="00682AE6" w:rsidRPr="007A16D8" w:rsidRDefault="00682AE6" w:rsidP="007A16D8">
            <w:pPr>
              <w:widowControl w:val="0"/>
              <w:spacing w:after="0" w:line="240" w:lineRule="auto"/>
              <w:ind w:right="96"/>
              <w:jc w:val="right"/>
              <w:rPr>
                <w:rFonts w:ascii="Times New Roman" w:eastAsia="SimSun" w:hAnsi="Times New Roman" w:cs="Times New Roman"/>
                <w:sz w:val="20"/>
                <w:szCs w:val="20"/>
              </w:rPr>
            </w:pPr>
          </w:p>
        </w:tc>
        <w:tc>
          <w:tcPr>
            <w:tcW w:w="1170" w:type="dxa"/>
            <w:tcBorders>
              <w:top w:val="nil"/>
              <w:bottom w:val="nil"/>
            </w:tcBorders>
          </w:tcPr>
          <w:p w14:paraId="5BC9FDB4" w14:textId="77777777" w:rsidR="00682AE6" w:rsidRPr="007A16D8" w:rsidRDefault="00682AE6" w:rsidP="007A16D8">
            <w:pPr>
              <w:widowControl w:val="0"/>
              <w:spacing w:before="20" w:after="0" w:line="240" w:lineRule="auto"/>
              <w:ind w:right="96"/>
              <w:jc w:val="right"/>
              <w:rPr>
                <w:rFonts w:ascii="Times New Roman" w:eastAsia="SimSun" w:hAnsi="Times New Roman" w:cs="Times New Roman"/>
                <w:i/>
                <w:sz w:val="24"/>
                <w:szCs w:val="24"/>
              </w:rPr>
            </w:pPr>
          </w:p>
        </w:tc>
        <w:tc>
          <w:tcPr>
            <w:tcW w:w="900" w:type="dxa"/>
            <w:tcBorders>
              <w:top w:val="nil"/>
              <w:bottom w:val="nil"/>
            </w:tcBorders>
          </w:tcPr>
          <w:p w14:paraId="6F16C43F" w14:textId="77777777" w:rsidR="00682AE6" w:rsidRPr="007A16D8" w:rsidRDefault="00682AE6" w:rsidP="007A16D8">
            <w:pPr>
              <w:widowControl w:val="0"/>
              <w:spacing w:before="20" w:after="0" w:line="240" w:lineRule="auto"/>
              <w:ind w:right="94"/>
              <w:jc w:val="right"/>
              <w:rPr>
                <w:rFonts w:ascii="Times New Roman" w:eastAsia="SimSun" w:hAnsi="Times New Roman" w:cs="Times New Roman"/>
                <w:i/>
                <w:sz w:val="24"/>
                <w:szCs w:val="24"/>
              </w:rPr>
            </w:pPr>
          </w:p>
        </w:tc>
        <w:tc>
          <w:tcPr>
            <w:tcW w:w="990" w:type="dxa"/>
            <w:tcBorders>
              <w:top w:val="nil"/>
              <w:bottom w:val="nil"/>
            </w:tcBorders>
          </w:tcPr>
          <w:p w14:paraId="57738744" w14:textId="77777777" w:rsidR="00682AE6" w:rsidRPr="007A16D8" w:rsidRDefault="00682AE6" w:rsidP="007A16D8">
            <w:pPr>
              <w:widowControl w:val="0"/>
              <w:spacing w:before="20" w:after="0" w:line="240" w:lineRule="auto"/>
              <w:ind w:right="96"/>
              <w:jc w:val="right"/>
              <w:rPr>
                <w:rFonts w:ascii="Times New Roman" w:eastAsia="SimSun" w:hAnsi="Times New Roman" w:cs="Times New Roman"/>
                <w:i/>
                <w:sz w:val="24"/>
                <w:szCs w:val="24"/>
              </w:rPr>
            </w:pPr>
          </w:p>
        </w:tc>
        <w:tc>
          <w:tcPr>
            <w:tcW w:w="990" w:type="dxa"/>
            <w:tcBorders>
              <w:top w:val="nil"/>
              <w:bottom w:val="nil"/>
            </w:tcBorders>
          </w:tcPr>
          <w:p w14:paraId="06192894"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0E366653"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990" w:type="dxa"/>
            <w:tcBorders>
              <w:top w:val="nil"/>
              <w:bottom w:val="nil"/>
            </w:tcBorders>
          </w:tcPr>
          <w:p w14:paraId="5800263D"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5A14E4EB"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6EA732FA"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1F5B9230"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65195477"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17CA4774"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990" w:type="dxa"/>
            <w:tcBorders>
              <w:top w:val="nil"/>
              <w:bottom w:val="nil"/>
            </w:tcBorders>
          </w:tcPr>
          <w:p w14:paraId="4623E809"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r>
      <w:tr w:rsidR="00682AE6" w:rsidRPr="007A16D8" w14:paraId="3C7A9A65" w14:textId="6A897244" w:rsidTr="00D32FAE">
        <w:trPr>
          <w:trHeight w:val="275"/>
        </w:trPr>
        <w:tc>
          <w:tcPr>
            <w:tcW w:w="1795" w:type="dxa"/>
            <w:vMerge/>
            <w:tcBorders>
              <w:bottom w:val="single" w:sz="4" w:space="0" w:color="000000"/>
            </w:tcBorders>
          </w:tcPr>
          <w:p w14:paraId="33575CED"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0"/>
                <w:szCs w:val="20"/>
              </w:rPr>
            </w:pPr>
          </w:p>
        </w:tc>
        <w:tc>
          <w:tcPr>
            <w:tcW w:w="1170" w:type="dxa"/>
            <w:tcBorders>
              <w:top w:val="nil"/>
              <w:bottom w:val="single" w:sz="4" w:space="0" w:color="000000"/>
            </w:tcBorders>
          </w:tcPr>
          <w:p w14:paraId="3994BA0D"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4"/>
                <w:szCs w:val="24"/>
              </w:rPr>
            </w:pPr>
          </w:p>
        </w:tc>
        <w:tc>
          <w:tcPr>
            <w:tcW w:w="900" w:type="dxa"/>
            <w:tcBorders>
              <w:top w:val="nil"/>
              <w:bottom w:val="single" w:sz="4" w:space="0" w:color="000000"/>
            </w:tcBorders>
          </w:tcPr>
          <w:p w14:paraId="19B26947" w14:textId="77777777" w:rsidR="00682AE6" w:rsidRPr="007A16D8" w:rsidRDefault="00682AE6" w:rsidP="007A16D8">
            <w:pPr>
              <w:widowControl w:val="0"/>
              <w:spacing w:after="0" w:line="240" w:lineRule="auto"/>
              <w:ind w:right="94"/>
              <w:jc w:val="right"/>
              <w:rPr>
                <w:rFonts w:ascii="Times New Roman" w:eastAsia="SimSun" w:hAnsi="Times New Roman" w:cs="Times New Roman"/>
                <w:i/>
                <w:sz w:val="24"/>
                <w:szCs w:val="24"/>
              </w:rPr>
            </w:pPr>
          </w:p>
        </w:tc>
        <w:tc>
          <w:tcPr>
            <w:tcW w:w="990" w:type="dxa"/>
            <w:tcBorders>
              <w:top w:val="nil"/>
              <w:bottom w:val="single" w:sz="4" w:space="0" w:color="000000"/>
            </w:tcBorders>
          </w:tcPr>
          <w:p w14:paraId="6C7D997D"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4"/>
                <w:szCs w:val="24"/>
              </w:rPr>
            </w:pPr>
          </w:p>
        </w:tc>
        <w:tc>
          <w:tcPr>
            <w:tcW w:w="990" w:type="dxa"/>
            <w:tcBorders>
              <w:top w:val="nil"/>
              <w:bottom w:val="single" w:sz="4" w:space="0" w:color="000000"/>
            </w:tcBorders>
          </w:tcPr>
          <w:p w14:paraId="2976424E"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38DA6169"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990" w:type="dxa"/>
            <w:tcBorders>
              <w:top w:val="nil"/>
              <w:bottom w:val="single" w:sz="4" w:space="0" w:color="000000"/>
            </w:tcBorders>
          </w:tcPr>
          <w:p w14:paraId="2CD7C007"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6455918D"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69F67275"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2E91EBBD"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35F1821B"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0D1912C3"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990" w:type="dxa"/>
            <w:tcBorders>
              <w:top w:val="nil"/>
              <w:bottom w:val="single" w:sz="4" w:space="0" w:color="000000"/>
            </w:tcBorders>
          </w:tcPr>
          <w:p w14:paraId="15F18B39"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r>
      <w:tr w:rsidR="00682AE6" w:rsidRPr="007A16D8" w14:paraId="4946EEDC" w14:textId="6E76CF03" w:rsidTr="00D32FAE">
        <w:trPr>
          <w:trHeight w:val="303"/>
        </w:trPr>
        <w:tc>
          <w:tcPr>
            <w:tcW w:w="1795" w:type="dxa"/>
            <w:vMerge w:val="restart"/>
          </w:tcPr>
          <w:p w14:paraId="4681F739" w14:textId="77777777" w:rsidR="00682AE6" w:rsidRPr="007A16D8" w:rsidRDefault="00682AE6"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Application filed by end of redetermination deadline but denied due to administrative reasons</w:t>
            </w:r>
          </w:p>
        </w:tc>
        <w:tc>
          <w:tcPr>
            <w:tcW w:w="1170" w:type="dxa"/>
            <w:tcBorders>
              <w:bottom w:val="nil"/>
            </w:tcBorders>
          </w:tcPr>
          <w:p w14:paraId="02F61A15" w14:textId="77777777" w:rsidR="00682AE6" w:rsidRPr="007A16D8" w:rsidRDefault="00682AE6" w:rsidP="007A16D8">
            <w:pPr>
              <w:widowControl w:val="0"/>
              <w:spacing w:after="0" w:line="240" w:lineRule="auto"/>
              <w:ind w:left="322"/>
              <w:rPr>
                <w:rFonts w:ascii="Times New Roman" w:eastAsia="SimSun" w:hAnsi="Times New Roman" w:cs="Times New Roman"/>
                <w:sz w:val="24"/>
                <w:szCs w:val="24"/>
              </w:rPr>
            </w:pPr>
          </w:p>
        </w:tc>
        <w:tc>
          <w:tcPr>
            <w:tcW w:w="900" w:type="dxa"/>
            <w:tcBorders>
              <w:bottom w:val="nil"/>
            </w:tcBorders>
          </w:tcPr>
          <w:p w14:paraId="365338F9" w14:textId="77777777" w:rsidR="00682AE6" w:rsidRPr="007A16D8" w:rsidRDefault="00682AE6" w:rsidP="007A16D8">
            <w:pPr>
              <w:widowControl w:val="0"/>
              <w:spacing w:after="0" w:line="240" w:lineRule="auto"/>
              <w:ind w:left="322"/>
              <w:rPr>
                <w:rFonts w:ascii="Times New Roman" w:eastAsia="SimSun" w:hAnsi="Times New Roman" w:cs="Times New Roman"/>
                <w:sz w:val="24"/>
                <w:szCs w:val="24"/>
              </w:rPr>
            </w:pPr>
          </w:p>
        </w:tc>
        <w:tc>
          <w:tcPr>
            <w:tcW w:w="990" w:type="dxa"/>
            <w:tcBorders>
              <w:bottom w:val="nil"/>
            </w:tcBorders>
          </w:tcPr>
          <w:p w14:paraId="31BD7BC8" w14:textId="77777777" w:rsidR="00682AE6" w:rsidRPr="007A16D8" w:rsidRDefault="00682AE6" w:rsidP="007A16D8">
            <w:pPr>
              <w:widowControl w:val="0"/>
              <w:spacing w:after="0" w:line="240" w:lineRule="auto"/>
              <w:ind w:left="320"/>
              <w:rPr>
                <w:rFonts w:ascii="Times New Roman" w:eastAsia="SimSun" w:hAnsi="Times New Roman" w:cs="Times New Roman"/>
                <w:sz w:val="24"/>
                <w:szCs w:val="24"/>
              </w:rPr>
            </w:pPr>
          </w:p>
        </w:tc>
        <w:tc>
          <w:tcPr>
            <w:tcW w:w="990" w:type="dxa"/>
            <w:tcBorders>
              <w:bottom w:val="nil"/>
            </w:tcBorders>
          </w:tcPr>
          <w:p w14:paraId="4D427189"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090A725C"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990" w:type="dxa"/>
            <w:tcBorders>
              <w:bottom w:val="nil"/>
            </w:tcBorders>
          </w:tcPr>
          <w:p w14:paraId="70D1E1E0"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24C57566"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191A3E48"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1ED40A27"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5EF0A6F7"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51423BC1"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990" w:type="dxa"/>
            <w:tcBorders>
              <w:bottom w:val="nil"/>
            </w:tcBorders>
          </w:tcPr>
          <w:p w14:paraId="74FB35C6"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r>
      <w:tr w:rsidR="00682AE6" w:rsidRPr="007A16D8" w14:paraId="4950A8D0" w14:textId="644AE4E3" w:rsidTr="00D32FAE">
        <w:trPr>
          <w:trHeight w:val="258"/>
        </w:trPr>
        <w:tc>
          <w:tcPr>
            <w:tcW w:w="1795" w:type="dxa"/>
            <w:vMerge/>
          </w:tcPr>
          <w:p w14:paraId="41465061" w14:textId="77777777" w:rsidR="00682AE6" w:rsidRPr="007A16D8" w:rsidRDefault="00682AE6" w:rsidP="007A16D8">
            <w:pPr>
              <w:widowControl w:val="0"/>
              <w:spacing w:after="0" w:line="240" w:lineRule="auto"/>
              <w:ind w:right="96"/>
              <w:jc w:val="right"/>
              <w:rPr>
                <w:rFonts w:ascii="Times New Roman" w:eastAsia="SimSun" w:hAnsi="Times New Roman" w:cs="Times New Roman"/>
                <w:sz w:val="20"/>
                <w:szCs w:val="20"/>
              </w:rPr>
            </w:pPr>
          </w:p>
        </w:tc>
        <w:tc>
          <w:tcPr>
            <w:tcW w:w="1170" w:type="dxa"/>
            <w:tcBorders>
              <w:top w:val="nil"/>
              <w:bottom w:val="nil"/>
            </w:tcBorders>
          </w:tcPr>
          <w:p w14:paraId="418666A4" w14:textId="77777777" w:rsidR="00682AE6" w:rsidRPr="007A16D8" w:rsidRDefault="00682AE6" w:rsidP="007A16D8">
            <w:pPr>
              <w:widowControl w:val="0"/>
              <w:spacing w:before="20" w:after="0" w:line="240" w:lineRule="auto"/>
              <w:ind w:right="96"/>
              <w:jc w:val="right"/>
              <w:rPr>
                <w:rFonts w:ascii="Times New Roman" w:eastAsia="SimSun" w:hAnsi="Times New Roman" w:cs="Times New Roman"/>
                <w:i/>
                <w:sz w:val="24"/>
                <w:szCs w:val="24"/>
              </w:rPr>
            </w:pPr>
          </w:p>
        </w:tc>
        <w:tc>
          <w:tcPr>
            <w:tcW w:w="900" w:type="dxa"/>
            <w:tcBorders>
              <w:top w:val="nil"/>
              <w:bottom w:val="nil"/>
            </w:tcBorders>
          </w:tcPr>
          <w:p w14:paraId="5C1C6D67" w14:textId="77777777" w:rsidR="00682AE6" w:rsidRPr="007A16D8" w:rsidRDefault="00682AE6" w:rsidP="007A16D8">
            <w:pPr>
              <w:widowControl w:val="0"/>
              <w:spacing w:before="20" w:after="0" w:line="240" w:lineRule="auto"/>
              <w:ind w:right="94"/>
              <w:jc w:val="right"/>
              <w:rPr>
                <w:rFonts w:ascii="Times New Roman" w:eastAsia="SimSun" w:hAnsi="Times New Roman" w:cs="Times New Roman"/>
                <w:i/>
                <w:sz w:val="24"/>
                <w:szCs w:val="24"/>
              </w:rPr>
            </w:pPr>
          </w:p>
        </w:tc>
        <w:tc>
          <w:tcPr>
            <w:tcW w:w="990" w:type="dxa"/>
            <w:tcBorders>
              <w:top w:val="nil"/>
              <w:bottom w:val="nil"/>
            </w:tcBorders>
          </w:tcPr>
          <w:p w14:paraId="499E01BA" w14:textId="77777777" w:rsidR="00682AE6" w:rsidRPr="007A16D8" w:rsidRDefault="00682AE6" w:rsidP="007A16D8">
            <w:pPr>
              <w:widowControl w:val="0"/>
              <w:spacing w:before="20" w:after="0" w:line="240" w:lineRule="auto"/>
              <w:ind w:right="96"/>
              <w:jc w:val="right"/>
              <w:rPr>
                <w:rFonts w:ascii="Times New Roman" w:eastAsia="SimSun" w:hAnsi="Times New Roman" w:cs="Times New Roman"/>
                <w:i/>
                <w:sz w:val="24"/>
                <w:szCs w:val="24"/>
              </w:rPr>
            </w:pPr>
          </w:p>
        </w:tc>
        <w:tc>
          <w:tcPr>
            <w:tcW w:w="990" w:type="dxa"/>
            <w:tcBorders>
              <w:top w:val="nil"/>
              <w:bottom w:val="nil"/>
            </w:tcBorders>
          </w:tcPr>
          <w:p w14:paraId="4DB51955"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3799A6C6"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990" w:type="dxa"/>
            <w:tcBorders>
              <w:top w:val="nil"/>
              <w:bottom w:val="nil"/>
            </w:tcBorders>
          </w:tcPr>
          <w:p w14:paraId="1C9FCC0E"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109E73BB"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489D1F68"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4ECAA522"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283BD153"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19DA3678"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990" w:type="dxa"/>
            <w:tcBorders>
              <w:top w:val="nil"/>
              <w:bottom w:val="nil"/>
            </w:tcBorders>
          </w:tcPr>
          <w:p w14:paraId="636860D9"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r>
      <w:tr w:rsidR="00682AE6" w:rsidRPr="007A16D8" w14:paraId="2A4A8921" w14:textId="36585B12" w:rsidTr="00D32FAE">
        <w:trPr>
          <w:trHeight w:val="236"/>
        </w:trPr>
        <w:tc>
          <w:tcPr>
            <w:tcW w:w="1795" w:type="dxa"/>
            <w:vMerge/>
            <w:tcBorders>
              <w:bottom w:val="single" w:sz="4" w:space="0" w:color="000000"/>
            </w:tcBorders>
          </w:tcPr>
          <w:p w14:paraId="36690190"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0"/>
                <w:szCs w:val="20"/>
              </w:rPr>
            </w:pPr>
          </w:p>
        </w:tc>
        <w:tc>
          <w:tcPr>
            <w:tcW w:w="1170" w:type="dxa"/>
            <w:tcBorders>
              <w:top w:val="nil"/>
              <w:bottom w:val="single" w:sz="4" w:space="0" w:color="000000"/>
            </w:tcBorders>
          </w:tcPr>
          <w:p w14:paraId="756DCE85"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4"/>
                <w:szCs w:val="24"/>
              </w:rPr>
            </w:pPr>
          </w:p>
        </w:tc>
        <w:tc>
          <w:tcPr>
            <w:tcW w:w="900" w:type="dxa"/>
            <w:tcBorders>
              <w:top w:val="nil"/>
              <w:bottom w:val="single" w:sz="4" w:space="0" w:color="000000"/>
            </w:tcBorders>
          </w:tcPr>
          <w:p w14:paraId="1098C306" w14:textId="77777777" w:rsidR="00682AE6" w:rsidRPr="007A16D8" w:rsidRDefault="00682AE6" w:rsidP="007A16D8">
            <w:pPr>
              <w:widowControl w:val="0"/>
              <w:spacing w:after="0" w:line="240" w:lineRule="auto"/>
              <w:ind w:right="94"/>
              <w:jc w:val="right"/>
              <w:rPr>
                <w:rFonts w:ascii="Times New Roman" w:eastAsia="SimSun" w:hAnsi="Times New Roman" w:cs="Times New Roman"/>
                <w:i/>
                <w:sz w:val="24"/>
                <w:szCs w:val="24"/>
              </w:rPr>
            </w:pPr>
          </w:p>
        </w:tc>
        <w:tc>
          <w:tcPr>
            <w:tcW w:w="990" w:type="dxa"/>
            <w:tcBorders>
              <w:top w:val="nil"/>
              <w:bottom w:val="single" w:sz="4" w:space="0" w:color="000000"/>
            </w:tcBorders>
          </w:tcPr>
          <w:p w14:paraId="4F7E76A6"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4"/>
                <w:szCs w:val="24"/>
              </w:rPr>
            </w:pPr>
          </w:p>
        </w:tc>
        <w:tc>
          <w:tcPr>
            <w:tcW w:w="990" w:type="dxa"/>
            <w:tcBorders>
              <w:top w:val="nil"/>
              <w:bottom w:val="single" w:sz="4" w:space="0" w:color="000000"/>
            </w:tcBorders>
          </w:tcPr>
          <w:p w14:paraId="419AA45B"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64A02008"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990" w:type="dxa"/>
            <w:tcBorders>
              <w:top w:val="nil"/>
              <w:bottom w:val="single" w:sz="4" w:space="0" w:color="000000"/>
            </w:tcBorders>
          </w:tcPr>
          <w:p w14:paraId="6DF9BF1A"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5B64AE85"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17138C36"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63F6AD16"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76AA8D24"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07F5827C"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990" w:type="dxa"/>
            <w:tcBorders>
              <w:top w:val="nil"/>
              <w:bottom w:val="single" w:sz="4" w:space="0" w:color="000000"/>
            </w:tcBorders>
          </w:tcPr>
          <w:p w14:paraId="709B91CE"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r>
      <w:tr w:rsidR="00682AE6" w:rsidRPr="007A16D8" w14:paraId="00E6F9BC" w14:textId="1B3585F9" w:rsidTr="00D32FAE">
        <w:trPr>
          <w:trHeight w:val="303"/>
        </w:trPr>
        <w:tc>
          <w:tcPr>
            <w:tcW w:w="1795" w:type="dxa"/>
            <w:vMerge w:val="restart"/>
          </w:tcPr>
          <w:p w14:paraId="087B74E2" w14:textId="77777777" w:rsidR="00682AE6" w:rsidRPr="007A16D8" w:rsidRDefault="00682AE6"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Application accepted</w:t>
            </w:r>
          </w:p>
        </w:tc>
        <w:tc>
          <w:tcPr>
            <w:tcW w:w="1170" w:type="dxa"/>
            <w:tcBorders>
              <w:bottom w:val="nil"/>
            </w:tcBorders>
          </w:tcPr>
          <w:p w14:paraId="033FB6EE" w14:textId="77777777" w:rsidR="00682AE6" w:rsidRPr="007A16D8" w:rsidRDefault="00682AE6" w:rsidP="007A16D8">
            <w:pPr>
              <w:widowControl w:val="0"/>
              <w:spacing w:after="0" w:line="240" w:lineRule="auto"/>
              <w:ind w:left="322"/>
              <w:rPr>
                <w:rFonts w:ascii="Times New Roman" w:eastAsia="SimSun" w:hAnsi="Times New Roman" w:cs="Times New Roman"/>
                <w:sz w:val="24"/>
                <w:szCs w:val="24"/>
              </w:rPr>
            </w:pPr>
          </w:p>
        </w:tc>
        <w:tc>
          <w:tcPr>
            <w:tcW w:w="900" w:type="dxa"/>
            <w:tcBorders>
              <w:bottom w:val="nil"/>
            </w:tcBorders>
          </w:tcPr>
          <w:p w14:paraId="3E597E1C" w14:textId="77777777" w:rsidR="00682AE6" w:rsidRPr="007A16D8" w:rsidRDefault="00682AE6" w:rsidP="007A16D8">
            <w:pPr>
              <w:widowControl w:val="0"/>
              <w:spacing w:after="0" w:line="240" w:lineRule="auto"/>
              <w:ind w:left="322"/>
              <w:rPr>
                <w:rFonts w:ascii="Times New Roman" w:eastAsia="SimSun" w:hAnsi="Times New Roman" w:cs="Times New Roman"/>
                <w:sz w:val="24"/>
                <w:szCs w:val="24"/>
              </w:rPr>
            </w:pPr>
          </w:p>
        </w:tc>
        <w:tc>
          <w:tcPr>
            <w:tcW w:w="990" w:type="dxa"/>
            <w:tcBorders>
              <w:bottom w:val="nil"/>
            </w:tcBorders>
          </w:tcPr>
          <w:p w14:paraId="0A47D41D" w14:textId="77777777" w:rsidR="00682AE6" w:rsidRPr="007A16D8" w:rsidRDefault="00682AE6" w:rsidP="007A16D8">
            <w:pPr>
              <w:widowControl w:val="0"/>
              <w:spacing w:after="0" w:line="240" w:lineRule="auto"/>
              <w:ind w:left="320"/>
              <w:rPr>
                <w:rFonts w:ascii="Times New Roman" w:eastAsia="SimSun" w:hAnsi="Times New Roman" w:cs="Times New Roman"/>
                <w:sz w:val="24"/>
                <w:szCs w:val="24"/>
              </w:rPr>
            </w:pPr>
          </w:p>
        </w:tc>
        <w:tc>
          <w:tcPr>
            <w:tcW w:w="990" w:type="dxa"/>
            <w:tcBorders>
              <w:bottom w:val="nil"/>
            </w:tcBorders>
          </w:tcPr>
          <w:p w14:paraId="00A12226"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40A7B577"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990" w:type="dxa"/>
            <w:tcBorders>
              <w:bottom w:val="nil"/>
            </w:tcBorders>
          </w:tcPr>
          <w:p w14:paraId="7CE96FC4"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3C2296B9"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5D2A4F4A"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3B30AED0"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6F6157ED"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04772154"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990" w:type="dxa"/>
            <w:tcBorders>
              <w:bottom w:val="nil"/>
            </w:tcBorders>
          </w:tcPr>
          <w:p w14:paraId="69463B4D"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r>
      <w:tr w:rsidR="00682AE6" w:rsidRPr="007A16D8" w14:paraId="12D51CF0" w14:textId="465DE41F" w:rsidTr="00D32FAE">
        <w:trPr>
          <w:trHeight w:val="258"/>
        </w:trPr>
        <w:tc>
          <w:tcPr>
            <w:tcW w:w="1795" w:type="dxa"/>
            <w:vMerge/>
          </w:tcPr>
          <w:p w14:paraId="38076449" w14:textId="77777777" w:rsidR="00682AE6" w:rsidRPr="007A16D8" w:rsidRDefault="00682AE6" w:rsidP="007A16D8">
            <w:pPr>
              <w:widowControl w:val="0"/>
              <w:spacing w:after="0" w:line="240" w:lineRule="auto"/>
              <w:ind w:right="96"/>
              <w:jc w:val="right"/>
              <w:rPr>
                <w:rFonts w:ascii="Times New Roman" w:eastAsia="SimSun" w:hAnsi="Times New Roman" w:cs="Times New Roman"/>
                <w:sz w:val="20"/>
                <w:szCs w:val="20"/>
              </w:rPr>
            </w:pPr>
          </w:p>
        </w:tc>
        <w:tc>
          <w:tcPr>
            <w:tcW w:w="1170" w:type="dxa"/>
            <w:tcBorders>
              <w:top w:val="nil"/>
              <w:bottom w:val="nil"/>
            </w:tcBorders>
          </w:tcPr>
          <w:p w14:paraId="0E9F06D6" w14:textId="77777777" w:rsidR="00682AE6" w:rsidRPr="007A16D8" w:rsidRDefault="00682AE6" w:rsidP="007A16D8">
            <w:pPr>
              <w:widowControl w:val="0"/>
              <w:spacing w:before="20" w:after="0" w:line="240" w:lineRule="auto"/>
              <w:ind w:right="96"/>
              <w:jc w:val="right"/>
              <w:rPr>
                <w:rFonts w:ascii="Times New Roman" w:eastAsia="SimSun" w:hAnsi="Times New Roman" w:cs="Times New Roman"/>
                <w:i/>
                <w:sz w:val="24"/>
                <w:szCs w:val="24"/>
              </w:rPr>
            </w:pPr>
          </w:p>
        </w:tc>
        <w:tc>
          <w:tcPr>
            <w:tcW w:w="900" w:type="dxa"/>
            <w:tcBorders>
              <w:top w:val="nil"/>
              <w:bottom w:val="nil"/>
            </w:tcBorders>
          </w:tcPr>
          <w:p w14:paraId="05D5F52C" w14:textId="77777777" w:rsidR="00682AE6" w:rsidRPr="007A16D8" w:rsidRDefault="00682AE6" w:rsidP="007A16D8">
            <w:pPr>
              <w:widowControl w:val="0"/>
              <w:spacing w:before="20" w:after="0" w:line="240" w:lineRule="auto"/>
              <w:ind w:right="94"/>
              <w:jc w:val="right"/>
              <w:rPr>
                <w:rFonts w:ascii="Times New Roman" w:eastAsia="SimSun" w:hAnsi="Times New Roman" w:cs="Times New Roman"/>
                <w:i/>
                <w:sz w:val="24"/>
                <w:szCs w:val="24"/>
              </w:rPr>
            </w:pPr>
          </w:p>
        </w:tc>
        <w:tc>
          <w:tcPr>
            <w:tcW w:w="990" w:type="dxa"/>
            <w:tcBorders>
              <w:top w:val="nil"/>
              <w:bottom w:val="nil"/>
            </w:tcBorders>
          </w:tcPr>
          <w:p w14:paraId="7C2B39A6" w14:textId="77777777" w:rsidR="00682AE6" w:rsidRPr="007A16D8" w:rsidRDefault="00682AE6" w:rsidP="007A16D8">
            <w:pPr>
              <w:widowControl w:val="0"/>
              <w:spacing w:before="20" w:after="0" w:line="240" w:lineRule="auto"/>
              <w:ind w:right="96"/>
              <w:jc w:val="right"/>
              <w:rPr>
                <w:rFonts w:ascii="Times New Roman" w:eastAsia="SimSun" w:hAnsi="Times New Roman" w:cs="Times New Roman"/>
                <w:i/>
                <w:sz w:val="24"/>
                <w:szCs w:val="24"/>
              </w:rPr>
            </w:pPr>
          </w:p>
        </w:tc>
        <w:tc>
          <w:tcPr>
            <w:tcW w:w="990" w:type="dxa"/>
            <w:tcBorders>
              <w:top w:val="nil"/>
              <w:bottom w:val="nil"/>
            </w:tcBorders>
          </w:tcPr>
          <w:p w14:paraId="214F9D01"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0646E10B"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990" w:type="dxa"/>
            <w:tcBorders>
              <w:top w:val="nil"/>
              <w:bottom w:val="nil"/>
            </w:tcBorders>
          </w:tcPr>
          <w:p w14:paraId="683426E1"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252B3193"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03A2543A"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0585EA59"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1B05495D"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34DC2EEE"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990" w:type="dxa"/>
            <w:tcBorders>
              <w:top w:val="nil"/>
              <w:bottom w:val="nil"/>
            </w:tcBorders>
          </w:tcPr>
          <w:p w14:paraId="7E013880"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r>
      <w:tr w:rsidR="00682AE6" w:rsidRPr="007A16D8" w14:paraId="72F2CE51" w14:textId="0FE170C0" w:rsidTr="00D32FAE">
        <w:trPr>
          <w:trHeight w:val="236"/>
        </w:trPr>
        <w:tc>
          <w:tcPr>
            <w:tcW w:w="1795" w:type="dxa"/>
            <w:vMerge/>
            <w:tcBorders>
              <w:bottom w:val="single" w:sz="4" w:space="0" w:color="000000"/>
            </w:tcBorders>
          </w:tcPr>
          <w:p w14:paraId="14C3D05F"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0"/>
                <w:szCs w:val="20"/>
              </w:rPr>
            </w:pPr>
          </w:p>
        </w:tc>
        <w:tc>
          <w:tcPr>
            <w:tcW w:w="1170" w:type="dxa"/>
            <w:tcBorders>
              <w:top w:val="nil"/>
              <w:bottom w:val="single" w:sz="4" w:space="0" w:color="000000"/>
            </w:tcBorders>
          </w:tcPr>
          <w:p w14:paraId="371D944B"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4"/>
                <w:szCs w:val="24"/>
              </w:rPr>
            </w:pPr>
          </w:p>
        </w:tc>
        <w:tc>
          <w:tcPr>
            <w:tcW w:w="900" w:type="dxa"/>
            <w:tcBorders>
              <w:top w:val="nil"/>
              <w:bottom w:val="single" w:sz="4" w:space="0" w:color="000000"/>
            </w:tcBorders>
          </w:tcPr>
          <w:p w14:paraId="04CEDB8A" w14:textId="77777777" w:rsidR="00682AE6" w:rsidRPr="007A16D8" w:rsidRDefault="00682AE6" w:rsidP="007A16D8">
            <w:pPr>
              <w:widowControl w:val="0"/>
              <w:spacing w:after="0" w:line="240" w:lineRule="auto"/>
              <w:ind w:right="94"/>
              <w:jc w:val="right"/>
              <w:rPr>
                <w:rFonts w:ascii="Times New Roman" w:eastAsia="SimSun" w:hAnsi="Times New Roman" w:cs="Times New Roman"/>
                <w:i/>
                <w:sz w:val="24"/>
                <w:szCs w:val="24"/>
              </w:rPr>
            </w:pPr>
          </w:p>
        </w:tc>
        <w:tc>
          <w:tcPr>
            <w:tcW w:w="990" w:type="dxa"/>
            <w:tcBorders>
              <w:top w:val="nil"/>
              <w:bottom w:val="single" w:sz="4" w:space="0" w:color="000000"/>
            </w:tcBorders>
          </w:tcPr>
          <w:p w14:paraId="0EC8EBE4"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4"/>
                <w:szCs w:val="24"/>
              </w:rPr>
            </w:pPr>
          </w:p>
        </w:tc>
        <w:tc>
          <w:tcPr>
            <w:tcW w:w="990" w:type="dxa"/>
            <w:tcBorders>
              <w:top w:val="nil"/>
              <w:bottom w:val="single" w:sz="4" w:space="0" w:color="000000"/>
            </w:tcBorders>
          </w:tcPr>
          <w:p w14:paraId="4D0E4A7E"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384C943F"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990" w:type="dxa"/>
            <w:tcBorders>
              <w:top w:val="nil"/>
              <w:bottom w:val="single" w:sz="4" w:space="0" w:color="000000"/>
            </w:tcBorders>
          </w:tcPr>
          <w:p w14:paraId="6CE011DF"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3F7E9469"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1A03AB47"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19CE8DB9"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56AF3F1B"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1C14C1FB"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990" w:type="dxa"/>
            <w:tcBorders>
              <w:top w:val="nil"/>
              <w:bottom w:val="single" w:sz="4" w:space="0" w:color="000000"/>
            </w:tcBorders>
          </w:tcPr>
          <w:p w14:paraId="6362857C"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r>
      <w:tr w:rsidR="00682AE6" w:rsidRPr="007A16D8" w14:paraId="4369F62C" w14:textId="55A7D4F1" w:rsidTr="00D32FAE">
        <w:trPr>
          <w:trHeight w:val="303"/>
        </w:trPr>
        <w:tc>
          <w:tcPr>
            <w:tcW w:w="1795" w:type="dxa"/>
            <w:vMerge w:val="restart"/>
          </w:tcPr>
          <w:p w14:paraId="67E1FDD2" w14:textId="77777777" w:rsidR="00682AE6" w:rsidRPr="007A16D8" w:rsidRDefault="00682AE6"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 xml:space="preserve">Maintenance of Medicaid enrollment </w:t>
            </w:r>
            <w:r w:rsidRPr="007A16D8">
              <w:rPr>
                <w:rFonts w:ascii="Times New Roman" w:eastAsia="SimSun" w:hAnsi="Times New Roman" w:cs="Times New Roman"/>
                <w:i/>
                <w:sz w:val="20"/>
                <w:szCs w:val="20"/>
              </w:rPr>
              <w:lastRenderedPageBreak/>
              <w:t>at 1 month after enrollment deadline</w:t>
            </w:r>
          </w:p>
        </w:tc>
        <w:tc>
          <w:tcPr>
            <w:tcW w:w="1170" w:type="dxa"/>
            <w:tcBorders>
              <w:bottom w:val="nil"/>
            </w:tcBorders>
          </w:tcPr>
          <w:p w14:paraId="63D35FFE" w14:textId="77777777" w:rsidR="00682AE6" w:rsidRPr="007A16D8" w:rsidRDefault="00682AE6" w:rsidP="007A16D8">
            <w:pPr>
              <w:widowControl w:val="0"/>
              <w:spacing w:after="0" w:line="240" w:lineRule="auto"/>
              <w:ind w:left="322"/>
              <w:rPr>
                <w:rFonts w:ascii="Times New Roman" w:eastAsia="SimSun" w:hAnsi="Times New Roman" w:cs="Times New Roman"/>
                <w:sz w:val="24"/>
                <w:szCs w:val="24"/>
              </w:rPr>
            </w:pPr>
          </w:p>
        </w:tc>
        <w:tc>
          <w:tcPr>
            <w:tcW w:w="900" w:type="dxa"/>
            <w:tcBorders>
              <w:bottom w:val="nil"/>
            </w:tcBorders>
          </w:tcPr>
          <w:p w14:paraId="3F167308" w14:textId="77777777" w:rsidR="00682AE6" w:rsidRPr="007A16D8" w:rsidRDefault="00682AE6" w:rsidP="007A16D8">
            <w:pPr>
              <w:widowControl w:val="0"/>
              <w:spacing w:after="0" w:line="240" w:lineRule="auto"/>
              <w:ind w:left="322"/>
              <w:rPr>
                <w:rFonts w:ascii="Times New Roman" w:eastAsia="SimSun" w:hAnsi="Times New Roman" w:cs="Times New Roman"/>
                <w:sz w:val="24"/>
                <w:szCs w:val="24"/>
              </w:rPr>
            </w:pPr>
          </w:p>
        </w:tc>
        <w:tc>
          <w:tcPr>
            <w:tcW w:w="990" w:type="dxa"/>
            <w:tcBorders>
              <w:bottom w:val="nil"/>
            </w:tcBorders>
          </w:tcPr>
          <w:p w14:paraId="5B47D8FD" w14:textId="77777777" w:rsidR="00682AE6" w:rsidRPr="007A16D8" w:rsidRDefault="00682AE6" w:rsidP="007A16D8">
            <w:pPr>
              <w:widowControl w:val="0"/>
              <w:spacing w:after="0" w:line="240" w:lineRule="auto"/>
              <w:ind w:left="320"/>
              <w:rPr>
                <w:rFonts w:ascii="Times New Roman" w:eastAsia="SimSun" w:hAnsi="Times New Roman" w:cs="Times New Roman"/>
                <w:sz w:val="24"/>
                <w:szCs w:val="24"/>
              </w:rPr>
            </w:pPr>
          </w:p>
        </w:tc>
        <w:tc>
          <w:tcPr>
            <w:tcW w:w="990" w:type="dxa"/>
            <w:tcBorders>
              <w:bottom w:val="nil"/>
            </w:tcBorders>
          </w:tcPr>
          <w:p w14:paraId="6E5C4F01"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664FC52F"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990" w:type="dxa"/>
            <w:tcBorders>
              <w:bottom w:val="nil"/>
            </w:tcBorders>
          </w:tcPr>
          <w:p w14:paraId="1D4C849A"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6C47AAFE"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62C88269"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413FF29A"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22A0F4CC"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13DC0862"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990" w:type="dxa"/>
            <w:tcBorders>
              <w:bottom w:val="nil"/>
            </w:tcBorders>
          </w:tcPr>
          <w:p w14:paraId="7B3A5C02"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r>
      <w:tr w:rsidR="00682AE6" w:rsidRPr="007A16D8" w14:paraId="7340DE6D" w14:textId="08E8B2B7" w:rsidTr="00D32FAE">
        <w:trPr>
          <w:trHeight w:val="258"/>
        </w:trPr>
        <w:tc>
          <w:tcPr>
            <w:tcW w:w="1795" w:type="dxa"/>
            <w:vMerge/>
          </w:tcPr>
          <w:p w14:paraId="5315C0E9" w14:textId="77777777" w:rsidR="00682AE6" w:rsidRPr="007A16D8" w:rsidRDefault="00682AE6" w:rsidP="007A16D8">
            <w:pPr>
              <w:widowControl w:val="0"/>
              <w:spacing w:after="0" w:line="240" w:lineRule="auto"/>
              <w:ind w:right="96"/>
              <w:jc w:val="right"/>
              <w:rPr>
                <w:rFonts w:ascii="Times New Roman" w:eastAsia="SimSun" w:hAnsi="Times New Roman" w:cs="Times New Roman"/>
                <w:sz w:val="20"/>
                <w:szCs w:val="20"/>
              </w:rPr>
            </w:pPr>
          </w:p>
        </w:tc>
        <w:tc>
          <w:tcPr>
            <w:tcW w:w="1170" w:type="dxa"/>
            <w:tcBorders>
              <w:top w:val="nil"/>
              <w:bottom w:val="nil"/>
            </w:tcBorders>
          </w:tcPr>
          <w:p w14:paraId="04969D10" w14:textId="77777777" w:rsidR="00682AE6" w:rsidRPr="007A16D8" w:rsidRDefault="00682AE6" w:rsidP="007A16D8">
            <w:pPr>
              <w:widowControl w:val="0"/>
              <w:spacing w:before="20" w:after="0" w:line="240" w:lineRule="auto"/>
              <w:ind w:right="96"/>
              <w:jc w:val="right"/>
              <w:rPr>
                <w:rFonts w:ascii="Times New Roman" w:eastAsia="SimSun" w:hAnsi="Times New Roman" w:cs="Times New Roman"/>
                <w:i/>
                <w:sz w:val="24"/>
                <w:szCs w:val="24"/>
              </w:rPr>
            </w:pPr>
          </w:p>
        </w:tc>
        <w:tc>
          <w:tcPr>
            <w:tcW w:w="900" w:type="dxa"/>
            <w:tcBorders>
              <w:top w:val="nil"/>
              <w:bottom w:val="nil"/>
            </w:tcBorders>
          </w:tcPr>
          <w:p w14:paraId="2114304D" w14:textId="77777777" w:rsidR="00682AE6" w:rsidRPr="007A16D8" w:rsidRDefault="00682AE6" w:rsidP="007A16D8">
            <w:pPr>
              <w:widowControl w:val="0"/>
              <w:spacing w:before="20" w:after="0" w:line="240" w:lineRule="auto"/>
              <w:ind w:right="94"/>
              <w:jc w:val="right"/>
              <w:rPr>
                <w:rFonts w:ascii="Times New Roman" w:eastAsia="SimSun" w:hAnsi="Times New Roman" w:cs="Times New Roman"/>
                <w:i/>
                <w:sz w:val="24"/>
                <w:szCs w:val="24"/>
              </w:rPr>
            </w:pPr>
          </w:p>
        </w:tc>
        <w:tc>
          <w:tcPr>
            <w:tcW w:w="990" w:type="dxa"/>
            <w:tcBorders>
              <w:top w:val="nil"/>
              <w:bottom w:val="nil"/>
            </w:tcBorders>
          </w:tcPr>
          <w:p w14:paraId="1E8DCA60" w14:textId="77777777" w:rsidR="00682AE6" w:rsidRPr="007A16D8" w:rsidRDefault="00682AE6" w:rsidP="007A16D8">
            <w:pPr>
              <w:widowControl w:val="0"/>
              <w:spacing w:before="20" w:after="0" w:line="240" w:lineRule="auto"/>
              <w:ind w:right="96"/>
              <w:jc w:val="right"/>
              <w:rPr>
                <w:rFonts w:ascii="Times New Roman" w:eastAsia="SimSun" w:hAnsi="Times New Roman" w:cs="Times New Roman"/>
                <w:i/>
                <w:sz w:val="24"/>
                <w:szCs w:val="24"/>
              </w:rPr>
            </w:pPr>
          </w:p>
        </w:tc>
        <w:tc>
          <w:tcPr>
            <w:tcW w:w="990" w:type="dxa"/>
            <w:tcBorders>
              <w:top w:val="nil"/>
              <w:bottom w:val="nil"/>
            </w:tcBorders>
          </w:tcPr>
          <w:p w14:paraId="40997488"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5A184CF6"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990" w:type="dxa"/>
            <w:tcBorders>
              <w:top w:val="nil"/>
              <w:bottom w:val="nil"/>
            </w:tcBorders>
          </w:tcPr>
          <w:p w14:paraId="714D651D"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51B5FC61"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2755E934"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25E02BE9"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621CBEDD"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03D320D2"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990" w:type="dxa"/>
            <w:tcBorders>
              <w:top w:val="nil"/>
              <w:bottom w:val="nil"/>
            </w:tcBorders>
          </w:tcPr>
          <w:p w14:paraId="559EC76B"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r>
      <w:tr w:rsidR="00682AE6" w:rsidRPr="007A16D8" w14:paraId="05786898" w14:textId="47553760" w:rsidTr="00D32FAE">
        <w:trPr>
          <w:trHeight w:val="236"/>
        </w:trPr>
        <w:tc>
          <w:tcPr>
            <w:tcW w:w="1795" w:type="dxa"/>
            <w:vMerge/>
            <w:tcBorders>
              <w:bottom w:val="single" w:sz="4" w:space="0" w:color="000000"/>
            </w:tcBorders>
          </w:tcPr>
          <w:p w14:paraId="1AA203F8"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0"/>
                <w:szCs w:val="20"/>
              </w:rPr>
            </w:pPr>
          </w:p>
        </w:tc>
        <w:tc>
          <w:tcPr>
            <w:tcW w:w="1170" w:type="dxa"/>
            <w:tcBorders>
              <w:top w:val="nil"/>
              <w:bottom w:val="single" w:sz="4" w:space="0" w:color="000000"/>
            </w:tcBorders>
          </w:tcPr>
          <w:p w14:paraId="547F0B0C"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4"/>
                <w:szCs w:val="24"/>
              </w:rPr>
            </w:pPr>
          </w:p>
        </w:tc>
        <w:tc>
          <w:tcPr>
            <w:tcW w:w="900" w:type="dxa"/>
            <w:tcBorders>
              <w:top w:val="nil"/>
              <w:bottom w:val="single" w:sz="4" w:space="0" w:color="000000"/>
            </w:tcBorders>
          </w:tcPr>
          <w:p w14:paraId="28D7AFEA" w14:textId="77777777" w:rsidR="00682AE6" w:rsidRPr="007A16D8" w:rsidRDefault="00682AE6" w:rsidP="007A16D8">
            <w:pPr>
              <w:widowControl w:val="0"/>
              <w:spacing w:after="0" w:line="240" w:lineRule="auto"/>
              <w:ind w:right="94"/>
              <w:jc w:val="right"/>
              <w:rPr>
                <w:rFonts w:ascii="Times New Roman" w:eastAsia="SimSun" w:hAnsi="Times New Roman" w:cs="Times New Roman"/>
                <w:i/>
                <w:sz w:val="24"/>
                <w:szCs w:val="24"/>
              </w:rPr>
            </w:pPr>
          </w:p>
        </w:tc>
        <w:tc>
          <w:tcPr>
            <w:tcW w:w="990" w:type="dxa"/>
            <w:tcBorders>
              <w:top w:val="nil"/>
              <w:bottom w:val="single" w:sz="4" w:space="0" w:color="000000"/>
            </w:tcBorders>
          </w:tcPr>
          <w:p w14:paraId="758474B4"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4"/>
                <w:szCs w:val="24"/>
              </w:rPr>
            </w:pPr>
          </w:p>
        </w:tc>
        <w:tc>
          <w:tcPr>
            <w:tcW w:w="990" w:type="dxa"/>
            <w:tcBorders>
              <w:top w:val="nil"/>
              <w:bottom w:val="single" w:sz="4" w:space="0" w:color="000000"/>
            </w:tcBorders>
          </w:tcPr>
          <w:p w14:paraId="757E0F47"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001D1A99"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990" w:type="dxa"/>
            <w:tcBorders>
              <w:top w:val="nil"/>
              <w:bottom w:val="single" w:sz="4" w:space="0" w:color="000000"/>
            </w:tcBorders>
          </w:tcPr>
          <w:p w14:paraId="7792002C"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0DBD2BC2"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35A5138D"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18EBE882"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2B3A401C"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74BA2AAA"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990" w:type="dxa"/>
            <w:tcBorders>
              <w:top w:val="nil"/>
              <w:bottom w:val="single" w:sz="4" w:space="0" w:color="000000"/>
            </w:tcBorders>
          </w:tcPr>
          <w:p w14:paraId="2503BA50"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r>
      <w:tr w:rsidR="00682AE6" w:rsidRPr="007A16D8" w14:paraId="3184494C" w14:textId="1B0F60F6" w:rsidTr="00D32FAE">
        <w:trPr>
          <w:trHeight w:val="303"/>
        </w:trPr>
        <w:tc>
          <w:tcPr>
            <w:tcW w:w="1795" w:type="dxa"/>
            <w:vMerge w:val="restart"/>
          </w:tcPr>
          <w:p w14:paraId="775146F6" w14:textId="77777777" w:rsidR="00682AE6" w:rsidRPr="007A16D8" w:rsidRDefault="00682AE6"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3 months after enrollment deadline</w:t>
            </w:r>
          </w:p>
        </w:tc>
        <w:tc>
          <w:tcPr>
            <w:tcW w:w="1170" w:type="dxa"/>
            <w:tcBorders>
              <w:bottom w:val="nil"/>
            </w:tcBorders>
          </w:tcPr>
          <w:p w14:paraId="041C50F8" w14:textId="77777777" w:rsidR="00682AE6" w:rsidRPr="007A16D8" w:rsidRDefault="00682AE6" w:rsidP="007A16D8">
            <w:pPr>
              <w:widowControl w:val="0"/>
              <w:spacing w:after="0" w:line="240" w:lineRule="auto"/>
              <w:ind w:left="322"/>
              <w:rPr>
                <w:rFonts w:ascii="Times New Roman" w:eastAsia="SimSun" w:hAnsi="Times New Roman" w:cs="Times New Roman"/>
                <w:sz w:val="24"/>
                <w:szCs w:val="24"/>
              </w:rPr>
            </w:pPr>
          </w:p>
        </w:tc>
        <w:tc>
          <w:tcPr>
            <w:tcW w:w="900" w:type="dxa"/>
            <w:tcBorders>
              <w:bottom w:val="nil"/>
            </w:tcBorders>
          </w:tcPr>
          <w:p w14:paraId="4D5AE879" w14:textId="77777777" w:rsidR="00682AE6" w:rsidRPr="007A16D8" w:rsidRDefault="00682AE6" w:rsidP="007A16D8">
            <w:pPr>
              <w:widowControl w:val="0"/>
              <w:spacing w:after="0" w:line="240" w:lineRule="auto"/>
              <w:ind w:left="322"/>
              <w:rPr>
                <w:rFonts w:ascii="Times New Roman" w:eastAsia="SimSun" w:hAnsi="Times New Roman" w:cs="Times New Roman"/>
                <w:sz w:val="24"/>
                <w:szCs w:val="24"/>
              </w:rPr>
            </w:pPr>
          </w:p>
        </w:tc>
        <w:tc>
          <w:tcPr>
            <w:tcW w:w="990" w:type="dxa"/>
            <w:tcBorders>
              <w:bottom w:val="nil"/>
            </w:tcBorders>
          </w:tcPr>
          <w:p w14:paraId="33955482" w14:textId="77777777" w:rsidR="00682AE6" w:rsidRPr="007A16D8" w:rsidRDefault="00682AE6" w:rsidP="007A16D8">
            <w:pPr>
              <w:widowControl w:val="0"/>
              <w:spacing w:after="0" w:line="240" w:lineRule="auto"/>
              <w:ind w:left="320"/>
              <w:rPr>
                <w:rFonts w:ascii="Times New Roman" w:eastAsia="SimSun" w:hAnsi="Times New Roman" w:cs="Times New Roman"/>
                <w:sz w:val="24"/>
                <w:szCs w:val="24"/>
              </w:rPr>
            </w:pPr>
          </w:p>
        </w:tc>
        <w:tc>
          <w:tcPr>
            <w:tcW w:w="990" w:type="dxa"/>
            <w:tcBorders>
              <w:bottom w:val="nil"/>
            </w:tcBorders>
          </w:tcPr>
          <w:p w14:paraId="02D7BDF2"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299EA1AA"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990" w:type="dxa"/>
            <w:tcBorders>
              <w:bottom w:val="nil"/>
            </w:tcBorders>
          </w:tcPr>
          <w:p w14:paraId="45ACCBCE"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334F1CE9"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4A38175A"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64E4A77E"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3807854D"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13919CD6"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990" w:type="dxa"/>
            <w:tcBorders>
              <w:bottom w:val="nil"/>
            </w:tcBorders>
          </w:tcPr>
          <w:p w14:paraId="543A8A9E"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r>
      <w:tr w:rsidR="00682AE6" w:rsidRPr="007A16D8" w14:paraId="63782D0B" w14:textId="64E4B72C" w:rsidTr="00D32FAE">
        <w:trPr>
          <w:trHeight w:val="258"/>
        </w:trPr>
        <w:tc>
          <w:tcPr>
            <w:tcW w:w="1795" w:type="dxa"/>
            <w:vMerge/>
          </w:tcPr>
          <w:p w14:paraId="3AFCC60C" w14:textId="77777777" w:rsidR="00682AE6" w:rsidRPr="007A16D8" w:rsidRDefault="00682AE6" w:rsidP="007A16D8">
            <w:pPr>
              <w:widowControl w:val="0"/>
              <w:spacing w:after="0" w:line="240" w:lineRule="auto"/>
              <w:ind w:right="96"/>
              <w:jc w:val="right"/>
              <w:rPr>
                <w:rFonts w:ascii="Times New Roman" w:eastAsia="SimSun" w:hAnsi="Times New Roman" w:cs="Times New Roman"/>
                <w:sz w:val="20"/>
                <w:szCs w:val="20"/>
              </w:rPr>
            </w:pPr>
          </w:p>
        </w:tc>
        <w:tc>
          <w:tcPr>
            <w:tcW w:w="1170" w:type="dxa"/>
            <w:tcBorders>
              <w:top w:val="nil"/>
              <w:bottom w:val="nil"/>
            </w:tcBorders>
          </w:tcPr>
          <w:p w14:paraId="0E46813F" w14:textId="77777777" w:rsidR="00682AE6" w:rsidRPr="007A16D8" w:rsidRDefault="00682AE6" w:rsidP="007A16D8">
            <w:pPr>
              <w:widowControl w:val="0"/>
              <w:spacing w:before="20" w:after="0" w:line="240" w:lineRule="auto"/>
              <w:ind w:right="96"/>
              <w:jc w:val="right"/>
              <w:rPr>
                <w:rFonts w:ascii="Times New Roman" w:eastAsia="SimSun" w:hAnsi="Times New Roman" w:cs="Times New Roman"/>
                <w:i/>
                <w:sz w:val="24"/>
                <w:szCs w:val="24"/>
              </w:rPr>
            </w:pPr>
          </w:p>
        </w:tc>
        <w:tc>
          <w:tcPr>
            <w:tcW w:w="900" w:type="dxa"/>
            <w:tcBorders>
              <w:top w:val="nil"/>
              <w:bottom w:val="nil"/>
            </w:tcBorders>
          </w:tcPr>
          <w:p w14:paraId="41D8FAEB" w14:textId="77777777" w:rsidR="00682AE6" w:rsidRPr="007A16D8" w:rsidRDefault="00682AE6" w:rsidP="007A16D8">
            <w:pPr>
              <w:widowControl w:val="0"/>
              <w:spacing w:before="20" w:after="0" w:line="240" w:lineRule="auto"/>
              <w:ind w:right="94"/>
              <w:jc w:val="right"/>
              <w:rPr>
                <w:rFonts w:ascii="Times New Roman" w:eastAsia="SimSun" w:hAnsi="Times New Roman" w:cs="Times New Roman"/>
                <w:i/>
                <w:sz w:val="24"/>
                <w:szCs w:val="24"/>
              </w:rPr>
            </w:pPr>
          </w:p>
        </w:tc>
        <w:tc>
          <w:tcPr>
            <w:tcW w:w="990" w:type="dxa"/>
            <w:tcBorders>
              <w:top w:val="nil"/>
              <w:bottom w:val="nil"/>
            </w:tcBorders>
          </w:tcPr>
          <w:p w14:paraId="3C1EE994" w14:textId="77777777" w:rsidR="00682AE6" w:rsidRPr="007A16D8" w:rsidRDefault="00682AE6" w:rsidP="007A16D8">
            <w:pPr>
              <w:widowControl w:val="0"/>
              <w:spacing w:before="20" w:after="0" w:line="240" w:lineRule="auto"/>
              <w:ind w:right="96"/>
              <w:jc w:val="right"/>
              <w:rPr>
                <w:rFonts w:ascii="Times New Roman" w:eastAsia="SimSun" w:hAnsi="Times New Roman" w:cs="Times New Roman"/>
                <w:i/>
                <w:sz w:val="24"/>
                <w:szCs w:val="24"/>
              </w:rPr>
            </w:pPr>
          </w:p>
        </w:tc>
        <w:tc>
          <w:tcPr>
            <w:tcW w:w="990" w:type="dxa"/>
            <w:tcBorders>
              <w:top w:val="nil"/>
              <w:bottom w:val="nil"/>
            </w:tcBorders>
          </w:tcPr>
          <w:p w14:paraId="08F3B54D"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087EF8FB"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990" w:type="dxa"/>
            <w:tcBorders>
              <w:top w:val="nil"/>
              <w:bottom w:val="nil"/>
            </w:tcBorders>
          </w:tcPr>
          <w:p w14:paraId="0A227CE5"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2449DA07"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7F50C01A"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57E6A319"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355402C7"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72FB666E"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990" w:type="dxa"/>
            <w:tcBorders>
              <w:top w:val="nil"/>
              <w:bottom w:val="nil"/>
            </w:tcBorders>
          </w:tcPr>
          <w:p w14:paraId="31957782"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r>
      <w:tr w:rsidR="00682AE6" w:rsidRPr="007A16D8" w14:paraId="74CC5A15" w14:textId="4E167F48" w:rsidTr="00D32FAE">
        <w:trPr>
          <w:trHeight w:val="236"/>
        </w:trPr>
        <w:tc>
          <w:tcPr>
            <w:tcW w:w="1795" w:type="dxa"/>
            <w:vMerge/>
            <w:tcBorders>
              <w:bottom w:val="single" w:sz="4" w:space="0" w:color="000000"/>
            </w:tcBorders>
          </w:tcPr>
          <w:p w14:paraId="1464E5A7"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0"/>
                <w:szCs w:val="20"/>
              </w:rPr>
            </w:pPr>
          </w:p>
        </w:tc>
        <w:tc>
          <w:tcPr>
            <w:tcW w:w="1170" w:type="dxa"/>
            <w:tcBorders>
              <w:top w:val="nil"/>
              <w:bottom w:val="single" w:sz="4" w:space="0" w:color="000000"/>
            </w:tcBorders>
          </w:tcPr>
          <w:p w14:paraId="7DCAE54C"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4"/>
                <w:szCs w:val="24"/>
              </w:rPr>
            </w:pPr>
          </w:p>
        </w:tc>
        <w:tc>
          <w:tcPr>
            <w:tcW w:w="900" w:type="dxa"/>
            <w:tcBorders>
              <w:top w:val="nil"/>
              <w:bottom w:val="single" w:sz="4" w:space="0" w:color="000000"/>
            </w:tcBorders>
          </w:tcPr>
          <w:p w14:paraId="6BCB8633" w14:textId="77777777" w:rsidR="00682AE6" w:rsidRPr="007A16D8" w:rsidRDefault="00682AE6" w:rsidP="007A16D8">
            <w:pPr>
              <w:widowControl w:val="0"/>
              <w:spacing w:after="0" w:line="240" w:lineRule="auto"/>
              <w:ind w:right="94"/>
              <w:jc w:val="right"/>
              <w:rPr>
                <w:rFonts w:ascii="Times New Roman" w:eastAsia="SimSun" w:hAnsi="Times New Roman" w:cs="Times New Roman"/>
                <w:i/>
                <w:sz w:val="24"/>
                <w:szCs w:val="24"/>
              </w:rPr>
            </w:pPr>
          </w:p>
        </w:tc>
        <w:tc>
          <w:tcPr>
            <w:tcW w:w="990" w:type="dxa"/>
            <w:tcBorders>
              <w:top w:val="nil"/>
              <w:bottom w:val="single" w:sz="4" w:space="0" w:color="000000"/>
            </w:tcBorders>
          </w:tcPr>
          <w:p w14:paraId="79E83A73"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4"/>
                <w:szCs w:val="24"/>
              </w:rPr>
            </w:pPr>
          </w:p>
        </w:tc>
        <w:tc>
          <w:tcPr>
            <w:tcW w:w="990" w:type="dxa"/>
            <w:tcBorders>
              <w:top w:val="nil"/>
              <w:bottom w:val="single" w:sz="4" w:space="0" w:color="000000"/>
            </w:tcBorders>
          </w:tcPr>
          <w:p w14:paraId="5D174B95"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61BB6C11"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990" w:type="dxa"/>
            <w:tcBorders>
              <w:top w:val="nil"/>
              <w:bottom w:val="single" w:sz="4" w:space="0" w:color="000000"/>
            </w:tcBorders>
          </w:tcPr>
          <w:p w14:paraId="6E2DB951"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254C268A"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0D0DEAD8"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69F70AE0"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501DCAD1"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21FA8FB7"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990" w:type="dxa"/>
            <w:tcBorders>
              <w:top w:val="nil"/>
              <w:bottom w:val="single" w:sz="4" w:space="0" w:color="000000"/>
            </w:tcBorders>
          </w:tcPr>
          <w:p w14:paraId="24682684"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r>
      <w:tr w:rsidR="00682AE6" w:rsidRPr="007A16D8" w14:paraId="0C3532CD" w14:textId="4A9A50EC" w:rsidTr="00D32FAE">
        <w:trPr>
          <w:trHeight w:val="303"/>
        </w:trPr>
        <w:tc>
          <w:tcPr>
            <w:tcW w:w="1795" w:type="dxa"/>
            <w:vMerge w:val="restart"/>
          </w:tcPr>
          <w:p w14:paraId="5EA8D4AF" w14:textId="77777777" w:rsidR="00682AE6" w:rsidRPr="007A16D8" w:rsidRDefault="00682AE6"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6 months after enrollment deadline</w:t>
            </w:r>
          </w:p>
        </w:tc>
        <w:tc>
          <w:tcPr>
            <w:tcW w:w="1170" w:type="dxa"/>
            <w:tcBorders>
              <w:bottom w:val="nil"/>
            </w:tcBorders>
          </w:tcPr>
          <w:p w14:paraId="0DF41D90" w14:textId="77777777" w:rsidR="00682AE6" w:rsidRPr="007A16D8" w:rsidRDefault="00682AE6" w:rsidP="007A16D8">
            <w:pPr>
              <w:widowControl w:val="0"/>
              <w:spacing w:after="0" w:line="240" w:lineRule="auto"/>
              <w:ind w:left="322"/>
              <w:rPr>
                <w:rFonts w:ascii="Times New Roman" w:eastAsia="SimSun" w:hAnsi="Times New Roman" w:cs="Times New Roman"/>
                <w:sz w:val="24"/>
                <w:szCs w:val="24"/>
              </w:rPr>
            </w:pPr>
          </w:p>
        </w:tc>
        <w:tc>
          <w:tcPr>
            <w:tcW w:w="900" w:type="dxa"/>
            <w:tcBorders>
              <w:bottom w:val="nil"/>
            </w:tcBorders>
          </w:tcPr>
          <w:p w14:paraId="691EC493" w14:textId="77777777" w:rsidR="00682AE6" w:rsidRPr="007A16D8" w:rsidRDefault="00682AE6" w:rsidP="007A16D8">
            <w:pPr>
              <w:widowControl w:val="0"/>
              <w:spacing w:after="0" w:line="240" w:lineRule="auto"/>
              <w:ind w:left="322"/>
              <w:rPr>
                <w:rFonts w:ascii="Times New Roman" w:eastAsia="SimSun" w:hAnsi="Times New Roman" w:cs="Times New Roman"/>
                <w:sz w:val="24"/>
                <w:szCs w:val="24"/>
              </w:rPr>
            </w:pPr>
          </w:p>
        </w:tc>
        <w:tc>
          <w:tcPr>
            <w:tcW w:w="990" w:type="dxa"/>
            <w:tcBorders>
              <w:bottom w:val="nil"/>
            </w:tcBorders>
          </w:tcPr>
          <w:p w14:paraId="5C681C22" w14:textId="77777777" w:rsidR="00682AE6" w:rsidRPr="007A16D8" w:rsidRDefault="00682AE6" w:rsidP="007A16D8">
            <w:pPr>
              <w:widowControl w:val="0"/>
              <w:spacing w:after="0" w:line="240" w:lineRule="auto"/>
              <w:ind w:left="320"/>
              <w:rPr>
                <w:rFonts w:ascii="Times New Roman" w:eastAsia="SimSun" w:hAnsi="Times New Roman" w:cs="Times New Roman"/>
                <w:sz w:val="24"/>
                <w:szCs w:val="24"/>
              </w:rPr>
            </w:pPr>
          </w:p>
        </w:tc>
        <w:tc>
          <w:tcPr>
            <w:tcW w:w="990" w:type="dxa"/>
            <w:tcBorders>
              <w:bottom w:val="nil"/>
            </w:tcBorders>
          </w:tcPr>
          <w:p w14:paraId="210C314D"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6BCC0E7E"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990" w:type="dxa"/>
            <w:tcBorders>
              <w:bottom w:val="nil"/>
            </w:tcBorders>
          </w:tcPr>
          <w:p w14:paraId="0E54E878"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48E09E8C"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28F9C6CB"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114C29B3"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1D1F45B4"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53C1C74E"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990" w:type="dxa"/>
            <w:tcBorders>
              <w:bottom w:val="nil"/>
            </w:tcBorders>
          </w:tcPr>
          <w:p w14:paraId="4C07EF06"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r>
      <w:tr w:rsidR="00682AE6" w:rsidRPr="007A16D8" w14:paraId="0158F7C2" w14:textId="6769A466" w:rsidTr="00D32FAE">
        <w:trPr>
          <w:trHeight w:val="258"/>
        </w:trPr>
        <w:tc>
          <w:tcPr>
            <w:tcW w:w="1795" w:type="dxa"/>
            <w:vMerge/>
          </w:tcPr>
          <w:p w14:paraId="6FEA8982" w14:textId="77777777" w:rsidR="00682AE6" w:rsidRPr="007A16D8" w:rsidRDefault="00682AE6" w:rsidP="007A16D8">
            <w:pPr>
              <w:widowControl w:val="0"/>
              <w:spacing w:after="0" w:line="240" w:lineRule="auto"/>
              <w:ind w:right="96"/>
              <w:jc w:val="right"/>
              <w:rPr>
                <w:rFonts w:ascii="Times New Roman" w:eastAsia="SimSun" w:hAnsi="Times New Roman" w:cs="Times New Roman"/>
                <w:sz w:val="20"/>
                <w:szCs w:val="20"/>
              </w:rPr>
            </w:pPr>
          </w:p>
        </w:tc>
        <w:tc>
          <w:tcPr>
            <w:tcW w:w="1170" w:type="dxa"/>
            <w:tcBorders>
              <w:top w:val="nil"/>
              <w:bottom w:val="nil"/>
            </w:tcBorders>
          </w:tcPr>
          <w:p w14:paraId="13AA326C" w14:textId="77777777" w:rsidR="00682AE6" w:rsidRPr="007A16D8" w:rsidRDefault="00682AE6" w:rsidP="007A16D8">
            <w:pPr>
              <w:widowControl w:val="0"/>
              <w:spacing w:before="20" w:after="0" w:line="240" w:lineRule="auto"/>
              <w:ind w:right="96"/>
              <w:jc w:val="right"/>
              <w:rPr>
                <w:rFonts w:ascii="Times New Roman" w:eastAsia="SimSun" w:hAnsi="Times New Roman" w:cs="Times New Roman"/>
                <w:i/>
                <w:sz w:val="24"/>
                <w:szCs w:val="24"/>
              </w:rPr>
            </w:pPr>
          </w:p>
        </w:tc>
        <w:tc>
          <w:tcPr>
            <w:tcW w:w="900" w:type="dxa"/>
            <w:tcBorders>
              <w:top w:val="nil"/>
              <w:bottom w:val="nil"/>
            </w:tcBorders>
          </w:tcPr>
          <w:p w14:paraId="035D05D2" w14:textId="77777777" w:rsidR="00682AE6" w:rsidRPr="007A16D8" w:rsidRDefault="00682AE6" w:rsidP="007A16D8">
            <w:pPr>
              <w:widowControl w:val="0"/>
              <w:spacing w:before="20" w:after="0" w:line="240" w:lineRule="auto"/>
              <w:ind w:right="94"/>
              <w:jc w:val="right"/>
              <w:rPr>
                <w:rFonts w:ascii="Times New Roman" w:eastAsia="SimSun" w:hAnsi="Times New Roman" w:cs="Times New Roman"/>
                <w:i/>
                <w:sz w:val="24"/>
                <w:szCs w:val="24"/>
              </w:rPr>
            </w:pPr>
          </w:p>
        </w:tc>
        <w:tc>
          <w:tcPr>
            <w:tcW w:w="990" w:type="dxa"/>
            <w:tcBorders>
              <w:top w:val="nil"/>
              <w:bottom w:val="nil"/>
            </w:tcBorders>
          </w:tcPr>
          <w:p w14:paraId="22B4FFB0" w14:textId="77777777" w:rsidR="00682AE6" w:rsidRPr="007A16D8" w:rsidRDefault="00682AE6" w:rsidP="007A16D8">
            <w:pPr>
              <w:widowControl w:val="0"/>
              <w:spacing w:before="20" w:after="0" w:line="240" w:lineRule="auto"/>
              <w:ind w:right="96"/>
              <w:jc w:val="right"/>
              <w:rPr>
                <w:rFonts w:ascii="Times New Roman" w:eastAsia="SimSun" w:hAnsi="Times New Roman" w:cs="Times New Roman"/>
                <w:i/>
                <w:sz w:val="24"/>
                <w:szCs w:val="24"/>
              </w:rPr>
            </w:pPr>
          </w:p>
        </w:tc>
        <w:tc>
          <w:tcPr>
            <w:tcW w:w="990" w:type="dxa"/>
            <w:tcBorders>
              <w:top w:val="nil"/>
              <w:bottom w:val="nil"/>
            </w:tcBorders>
          </w:tcPr>
          <w:p w14:paraId="14C1D7D6"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6B81D87F"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990" w:type="dxa"/>
            <w:tcBorders>
              <w:top w:val="nil"/>
              <w:bottom w:val="nil"/>
            </w:tcBorders>
          </w:tcPr>
          <w:p w14:paraId="6F5B8355"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6992C637"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0E4012C5"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4B1CB973"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5AD4DA7C"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32CEA36F"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990" w:type="dxa"/>
            <w:tcBorders>
              <w:top w:val="nil"/>
              <w:bottom w:val="nil"/>
            </w:tcBorders>
          </w:tcPr>
          <w:p w14:paraId="3C60B1BD"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r>
      <w:tr w:rsidR="00682AE6" w:rsidRPr="007A16D8" w14:paraId="71146701" w14:textId="648F8663" w:rsidTr="00D32FAE">
        <w:trPr>
          <w:trHeight w:val="236"/>
        </w:trPr>
        <w:tc>
          <w:tcPr>
            <w:tcW w:w="1795" w:type="dxa"/>
            <w:vMerge/>
            <w:tcBorders>
              <w:bottom w:val="single" w:sz="4" w:space="0" w:color="000000"/>
            </w:tcBorders>
          </w:tcPr>
          <w:p w14:paraId="4D25872C"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0"/>
                <w:szCs w:val="20"/>
              </w:rPr>
            </w:pPr>
          </w:p>
        </w:tc>
        <w:tc>
          <w:tcPr>
            <w:tcW w:w="1170" w:type="dxa"/>
            <w:tcBorders>
              <w:top w:val="nil"/>
              <w:bottom w:val="single" w:sz="4" w:space="0" w:color="000000"/>
            </w:tcBorders>
          </w:tcPr>
          <w:p w14:paraId="33BF7795"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4"/>
                <w:szCs w:val="24"/>
              </w:rPr>
            </w:pPr>
          </w:p>
        </w:tc>
        <w:tc>
          <w:tcPr>
            <w:tcW w:w="900" w:type="dxa"/>
            <w:tcBorders>
              <w:top w:val="nil"/>
              <w:bottom w:val="single" w:sz="4" w:space="0" w:color="000000"/>
            </w:tcBorders>
          </w:tcPr>
          <w:p w14:paraId="535B50D7" w14:textId="77777777" w:rsidR="00682AE6" w:rsidRPr="007A16D8" w:rsidRDefault="00682AE6" w:rsidP="007A16D8">
            <w:pPr>
              <w:widowControl w:val="0"/>
              <w:spacing w:after="0" w:line="240" w:lineRule="auto"/>
              <w:ind w:right="94"/>
              <w:jc w:val="right"/>
              <w:rPr>
                <w:rFonts w:ascii="Times New Roman" w:eastAsia="SimSun" w:hAnsi="Times New Roman" w:cs="Times New Roman"/>
                <w:i/>
                <w:sz w:val="24"/>
                <w:szCs w:val="24"/>
              </w:rPr>
            </w:pPr>
          </w:p>
        </w:tc>
        <w:tc>
          <w:tcPr>
            <w:tcW w:w="990" w:type="dxa"/>
            <w:tcBorders>
              <w:top w:val="nil"/>
              <w:bottom w:val="single" w:sz="4" w:space="0" w:color="000000"/>
            </w:tcBorders>
          </w:tcPr>
          <w:p w14:paraId="71392D68"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4"/>
                <w:szCs w:val="24"/>
              </w:rPr>
            </w:pPr>
          </w:p>
        </w:tc>
        <w:tc>
          <w:tcPr>
            <w:tcW w:w="990" w:type="dxa"/>
            <w:tcBorders>
              <w:top w:val="nil"/>
              <w:bottom w:val="single" w:sz="4" w:space="0" w:color="000000"/>
            </w:tcBorders>
          </w:tcPr>
          <w:p w14:paraId="398FDECD"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5F63273A"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990" w:type="dxa"/>
            <w:tcBorders>
              <w:top w:val="nil"/>
              <w:bottom w:val="single" w:sz="4" w:space="0" w:color="000000"/>
            </w:tcBorders>
          </w:tcPr>
          <w:p w14:paraId="79E4C438"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12BE6082"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660688DC"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23BD4873"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71235EED"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74FD9791"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990" w:type="dxa"/>
            <w:tcBorders>
              <w:top w:val="nil"/>
              <w:bottom w:val="single" w:sz="4" w:space="0" w:color="000000"/>
            </w:tcBorders>
          </w:tcPr>
          <w:p w14:paraId="3FAC7E0D"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r>
      <w:tr w:rsidR="00682AE6" w:rsidRPr="007A16D8" w14:paraId="7506BA37" w14:textId="576C939C" w:rsidTr="00D32FAE">
        <w:trPr>
          <w:trHeight w:val="303"/>
        </w:trPr>
        <w:tc>
          <w:tcPr>
            <w:tcW w:w="1795" w:type="dxa"/>
            <w:vMerge w:val="restart"/>
          </w:tcPr>
          <w:p w14:paraId="36C087C0" w14:textId="77777777" w:rsidR="00682AE6" w:rsidRPr="007A16D8" w:rsidRDefault="00682AE6"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9 months after enrollment deadline</w:t>
            </w:r>
          </w:p>
        </w:tc>
        <w:tc>
          <w:tcPr>
            <w:tcW w:w="1170" w:type="dxa"/>
            <w:tcBorders>
              <w:bottom w:val="nil"/>
            </w:tcBorders>
          </w:tcPr>
          <w:p w14:paraId="1324AA4B" w14:textId="77777777" w:rsidR="00682AE6" w:rsidRPr="007A16D8" w:rsidRDefault="00682AE6" w:rsidP="007A16D8">
            <w:pPr>
              <w:widowControl w:val="0"/>
              <w:spacing w:after="0" w:line="240" w:lineRule="auto"/>
              <w:ind w:left="322"/>
              <w:rPr>
                <w:rFonts w:ascii="Times New Roman" w:eastAsia="SimSun" w:hAnsi="Times New Roman" w:cs="Times New Roman"/>
                <w:sz w:val="24"/>
                <w:szCs w:val="24"/>
              </w:rPr>
            </w:pPr>
          </w:p>
        </w:tc>
        <w:tc>
          <w:tcPr>
            <w:tcW w:w="900" w:type="dxa"/>
            <w:tcBorders>
              <w:bottom w:val="nil"/>
            </w:tcBorders>
          </w:tcPr>
          <w:p w14:paraId="00A5B50C" w14:textId="77777777" w:rsidR="00682AE6" w:rsidRPr="007A16D8" w:rsidRDefault="00682AE6" w:rsidP="007A16D8">
            <w:pPr>
              <w:widowControl w:val="0"/>
              <w:spacing w:after="0" w:line="240" w:lineRule="auto"/>
              <w:ind w:left="322"/>
              <w:rPr>
                <w:rFonts w:ascii="Times New Roman" w:eastAsia="SimSun" w:hAnsi="Times New Roman" w:cs="Times New Roman"/>
                <w:sz w:val="24"/>
                <w:szCs w:val="24"/>
              </w:rPr>
            </w:pPr>
          </w:p>
        </w:tc>
        <w:tc>
          <w:tcPr>
            <w:tcW w:w="990" w:type="dxa"/>
            <w:tcBorders>
              <w:bottom w:val="nil"/>
            </w:tcBorders>
          </w:tcPr>
          <w:p w14:paraId="701F50DE" w14:textId="77777777" w:rsidR="00682AE6" w:rsidRPr="007A16D8" w:rsidRDefault="00682AE6" w:rsidP="007A16D8">
            <w:pPr>
              <w:widowControl w:val="0"/>
              <w:spacing w:after="0" w:line="240" w:lineRule="auto"/>
              <w:ind w:left="320"/>
              <w:rPr>
                <w:rFonts w:ascii="Times New Roman" w:eastAsia="SimSun" w:hAnsi="Times New Roman" w:cs="Times New Roman"/>
                <w:sz w:val="24"/>
                <w:szCs w:val="24"/>
              </w:rPr>
            </w:pPr>
          </w:p>
        </w:tc>
        <w:tc>
          <w:tcPr>
            <w:tcW w:w="990" w:type="dxa"/>
            <w:tcBorders>
              <w:bottom w:val="nil"/>
            </w:tcBorders>
          </w:tcPr>
          <w:p w14:paraId="7C6E47BC"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2DC3030A"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990" w:type="dxa"/>
            <w:tcBorders>
              <w:bottom w:val="nil"/>
            </w:tcBorders>
          </w:tcPr>
          <w:p w14:paraId="2D586755"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2384045B"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24261C27"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6512D038"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7B67AE2C"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5391BA68"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990" w:type="dxa"/>
            <w:tcBorders>
              <w:bottom w:val="nil"/>
            </w:tcBorders>
          </w:tcPr>
          <w:p w14:paraId="18A8FB54"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r>
      <w:tr w:rsidR="00682AE6" w:rsidRPr="007A16D8" w14:paraId="5BDF7059" w14:textId="25BE8D4D" w:rsidTr="00D32FAE">
        <w:trPr>
          <w:trHeight w:val="258"/>
        </w:trPr>
        <w:tc>
          <w:tcPr>
            <w:tcW w:w="1795" w:type="dxa"/>
            <w:vMerge/>
          </w:tcPr>
          <w:p w14:paraId="1E22BD3A" w14:textId="77777777" w:rsidR="00682AE6" w:rsidRPr="007A16D8" w:rsidRDefault="00682AE6" w:rsidP="007A16D8">
            <w:pPr>
              <w:widowControl w:val="0"/>
              <w:spacing w:after="0" w:line="240" w:lineRule="auto"/>
              <w:ind w:right="96"/>
              <w:jc w:val="right"/>
              <w:rPr>
                <w:rFonts w:ascii="Times New Roman" w:eastAsia="SimSun" w:hAnsi="Times New Roman" w:cs="Times New Roman"/>
                <w:sz w:val="20"/>
                <w:szCs w:val="20"/>
              </w:rPr>
            </w:pPr>
          </w:p>
        </w:tc>
        <w:tc>
          <w:tcPr>
            <w:tcW w:w="1170" w:type="dxa"/>
            <w:tcBorders>
              <w:top w:val="nil"/>
              <w:bottom w:val="nil"/>
            </w:tcBorders>
          </w:tcPr>
          <w:p w14:paraId="35C22D9E" w14:textId="77777777" w:rsidR="00682AE6" w:rsidRPr="007A16D8" w:rsidRDefault="00682AE6" w:rsidP="007A16D8">
            <w:pPr>
              <w:widowControl w:val="0"/>
              <w:spacing w:before="20" w:after="0" w:line="240" w:lineRule="auto"/>
              <w:ind w:right="96"/>
              <w:jc w:val="right"/>
              <w:rPr>
                <w:rFonts w:ascii="Times New Roman" w:eastAsia="SimSun" w:hAnsi="Times New Roman" w:cs="Times New Roman"/>
                <w:i/>
                <w:sz w:val="24"/>
                <w:szCs w:val="24"/>
              </w:rPr>
            </w:pPr>
          </w:p>
        </w:tc>
        <w:tc>
          <w:tcPr>
            <w:tcW w:w="900" w:type="dxa"/>
            <w:tcBorders>
              <w:top w:val="nil"/>
              <w:bottom w:val="nil"/>
            </w:tcBorders>
          </w:tcPr>
          <w:p w14:paraId="755CCE2D" w14:textId="77777777" w:rsidR="00682AE6" w:rsidRPr="007A16D8" w:rsidRDefault="00682AE6" w:rsidP="007A16D8">
            <w:pPr>
              <w:widowControl w:val="0"/>
              <w:spacing w:before="20" w:after="0" w:line="240" w:lineRule="auto"/>
              <w:ind w:right="94"/>
              <w:jc w:val="right"/>
              <w:rPr>
                <w:rFonts w:ascii="Times New Roman" w:eastAsia="SimSun" w:hAnsi="Times New Roman" w:cs="Times New Roman"/>
                <w:i/>
                <w:sz w:val="24"/>
                <w:szCs w:val="24"/>
              </w:rPr>
            </w:pPr>
          </w:p>
        </w:tc>
        <w:tc>
          <w:tcPr>
            <w:tcW w:w="990" w:type="dxa"/>
            <w:tcBorders>
              <w:top w:val="nil"/>
              <w:bottom w:val="nil"/>
            </w:tcBorders>
          </w:tcPr>
          <w:p w14:paraId="045E9501" w14:textId="77777777" w:rsidR="00682AE6" w:rsidRPr="007A16D8" w:rsidRDefault="00682AE6" w:rsidP="007A16D8">
            <w:pPr>
              <w:widowControl w:val="0"/>
              <w:spacing w:before="20" w:after="0" w:line="240" w:lineRule="auto"/>
              <w:ind w:right="96"/>
              <w:jc w:val="right"/>
              <w:rPr>
                <w:rFonts w:ascii="Times New Roman" w:eastAsia="SimSun" w:hAnsi="Times New Roman" w:cs="Times New Roman"/>
                <w:i/>
                <w:sz w:val="24"/>
                <w:szCs w:val="24"/>
              </w:rPr>
            </w:pPr>
          </w:p>
        </w:tc>
        <w:tc>
          <w:tcPr>
            <w:tcW w:w="990" w:type="dxa"/>
            <w:tcBorders>
              <w:top w:val="nil"/>
              <w:bottom w:val="nil"/>
            </w:tcBorders>
          </w:tcPr>
          <w:p w14:paraId="3B86F632"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439FA3CC"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990" w:type="dxa"/>
            <w:tcBorders>
              <w:top w:val="nil"/>
              <w:bottom w:val="nil"/>
            </w:tcBorders>
          </w:tcPr>
          <w:p w14:paraId="5E5B9576"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32E0B222"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41C97C55"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69B3906F"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1A3F76E7"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0FC12AAD"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990" w:type="dxa"/>
            <w:tcBorders>
              <w:top w:val="nil"/>
              <w:bottom w:val="nil"/>
            </w:tcBorders>
          </w:tcPr>
          <w:p w14:paraId="008EEF84"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r>
      <w:tr w:rsidR="00682AE6" w:rsidRPr="007A16D8" w14:paraId="73A484BB" w14:textId="06874511" w:rsidTr="00D32FAE">
        <w:trPr>
          <w:trHeight w:val="236"/>
        </w:trPr>
        <w:tc>
          <w:tcPr>
            <w:tcW w:w="1795" w:type="dxa"/>
            <w:vMerge/>
            <w:tcBorders>
              <w:bottom w:val="single" w:sz="4" w:space="0" w:color="000000"/>
            </w:tcBorders>
          </w:tcPr>
          <w:p w14:paraId="25E5DDED"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0"/>
                <w:szCs w:val="20"/>
              </w:rPr>
            </w:pPr>
          </w:p>
        </w:tc>
        <w:tc>
          <w:tcPr>
            <w:tcW w:w="1170" w:type="dxa"/>
            <w:tcBorders>
              <w:top w:val="nil"/>
              <w:bottom w:val="single" w:sz="4" w:space="0" w:color="000000"/>
            </w:tcBorders>
          </w:tcPr>
          <w:p w14:paraId="7E7F8D88"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4"/>
                <w:szCs w:val="24"/>
              </w:rPr>
            </w:pPr>
          </w:p>
        </w:tc>
        <w:tc>
          <w:tcPr>
            <w:tcW w:w="900" w:type="dxa"/>
            <w:tcBorders>
              <w:top w:val="nil"/>
              <w:bottom w:val="single" w:sz="4" w:space="0" w:color="000000"/>
            </w:tcBorders>
          </w:tcPr>
          <w:p w14:paraId="7E65A2B3" w14:textId="77777777" w:rsidR="00682AE6" w:rsidRPr="007A16D8" w:rsidRDefault="00682AE6" w:rsidP="007A16D8">
            <w:pPr>
              <w:widowControl w:val="0"/>
              <w:spacing w:after="0" w:line="240" w:lineRule="auto"/>
              <w:ind w:right="94"/>
              <w:jc w:val="right"/>
              <w:rPr>
                <w:rFonts w:ascii="Times New Roman" w:eastAsia="SimSun" w:hAnsi="Times New Roman" w:cs="Times New Roman"/>
                <w:i/>
                <w:sz w:val="24"/>
                <w:szCs w:val="24"/>
              </w:rPr>
            </w:pPr>
          </w:p>
        </w:tc>
        <w:tc>
          <w:tcPr>
            <w:tcW w:w="990" w:type="dxa"/>
            <w:tcBorders>
              <w:top w:val="nil"/>
              <w:bottom w:val="single" w:sz="4" w:space="0" w:color="000000"/>
            </w:tcBorders>
          </w:tcPr>
          <w:p w14:paraId="1C1F9674"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4"/>
                <w:szCs w:val="24"/>
              </w:rPr>
            </w:pPr>
          </w:p>
        </w:tc>
        <w:tc>
          <w:tcPr>
            <w:tcW w:w="990" w:type="dxa"/>
            <w:tcBorders>
              <w:top w:val="nil"/>
              <w:bottom w:val="single" w:sz="4" w:space="0" w:color="000000"/>
            </w:tcBorders>
          </w:tcPr>
          <w:p w14:paraId="02DBA980"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4002404F"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990" w:type="dxa"/>
            <w:tcBorders>
              <w:top w:val="nil"/>
              <w:bottom w:val="single" w:sz="4" w:space="0" w:color="000000"/>
            </w:tcBorders>
          </w:tcPr>
          <w:p w14:paraId="3169E201"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3A10C6E0"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56BAB7B8"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5426E8E1"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0E7153CE"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2CA8AE68"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990" w:type="dxa"/>
            <w:tcBorders>
              <w:top w:val="nil"/>
              <w:bottom w:val="single" w:sz="4" w:space="0" w:color="000000"/>
            </w:tcBorders>
          </w:tcPr>
          <w:p w14:paraId="5E379890"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r>
      <w:tr w:rsidR="00682AE6" w:rsidRPr="007A16D8" w14:paraId="11E41FF7" w14:textId="15E4B4FD" w:rsidTr="00D32FAE">
        <w:trPr>
          <w:trHeight w:val="303"/>
        </w:trPr>
        <w:tc>
          <w:tcPr>
            <w:tcW w:w="1795" w:type="dxa"/>
            <w:vMerge w:val="restart"/>
          </w:tcPr>
          <w:p w14:paraId="0984F365" w14:textId="77777777" w:rsidR="00682AE6" w:rsidRPr="007A16D8" w:rsidRDefault="00682AE6"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12 months after enrollment deadline</w:t>
            </w:r>
          </w:p>
        </w:tc>
        <w:tc>
          <w:tcPr>
            <w:tcW w:w="1170" w:type="dxa"/>
            <w:tcBorders>
              <w:bottom w:val="nil"/>
            </w:tcBorders>
          </w:tcPr>
          <w:p w14:paraId="4C7A2E1A" w14:textId="77777777" w:rsidR="00682AE6" w:rsidRPr="007A16D8" w:rsidRDefault="00682AE6" w:rsidP="007A16D8">
            <w:pPr>
              <w:widowControl w:val="0"/>
              <w:spacing w:after="0" w:line="240" w:lineRule="auto"/>
              <w:ind w:left="322"/>
              <w:rPr>
                <w:rFonts w:ascii="Times New Roman" w:eastAsia="SimSun" w:hAnsi="Times New Roman" w:cs="Times New Roman"/>
                <w:sz w:val="24"/>
                <w:szCs w:val="24"/>
              </w:rPr>
            </w:pPr>
          </w:p>
        </w:tc>
        <w:tc>
          <w:tcPr>
            <w:tcW w:w="900" w:type="dxa"/>
            <w:tcBorders>
              <w:bottom w:val="nil"/>
            </w:tcBorders>
          </w:tcPr>
          <w:p w14:paraId="06476F12" w14:textId="77777777" w:rsidR="00682AE6" w:rsidRPr="007A16D8" w:rsidRDefault="00682AE6" w:rsidP="007A16D8">
            <w:pPr>
              <w:widowControl w:val="0"/>
              <w:spacing w:after="0" w:line="240" w:lineRule="auto"/>
              <w:ind w:left="322"/>
              <w:rPr>
                <w:rFonts w:ascii="Times New Roman" w:eastAsia="SimSun" w:hAnsi="Times New Roman" w:cs="Times New Roman"/>
                <w:sz w:val="24"/>
                <w:szCs w:val="24"/>
              </w:rPr>
            </w:pPr>
          </w:p>
        </w:tc>
        <w:tc>
          <w:tcPr>
            <w:tcW w:w="990" w:type="dxa"/>
            <w:tcBorders>
              <w:bottom w:val="nil"/>
            </w:tcBorders>
          </w:tcPr>
          <w:p w14:paraId="7D7CADEC" w14:textId="77777777" w:rsidR="00682AE6" w:rsidRPr="007A16D8" w:rsidRDefault="00682AE6" w:rsidP="007A16D8">
            <w:pPr>
              <w:widowControl w:val="0"/>
              <w:spacing w:after="0" w:line="240" w:lineRule="auto"/>
              <w:ind w:left="320"/>
              <w:rPr>
                <w:rFonts w:ascii="Times New Roman" w:eastAsia="SimSun" w:hAnsi="Times New Roman" w:cs="Times New Roman"/>
                <w:sz w:val="24"/>
                <w:szCs w:val="24"/>
              </w:rPr>
            </w:pPr>
          </w:p>
        </w:tc>
        <w:tc>
          <w:tcPr>
            <w:tcW w:w="990" w:type="dxa"/>
            <w:tcBorders>
              <w:bottom w:val="nil"/>
            </w:tcBorders>
          </w:tcPr>
          <w:p w14:paraId="33293344"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4EA08D58"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990" w:type="dxa"/>
            <w:tcBorders>
              <w:bottom w:val="nil"/>
            </w:tcBorders>
          </w:tcPr>
          <w:p w14:paraId="005B5A6A"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124FE31A"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3DF27D56"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1ABF3359"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02001E3D"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5994B2D8"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990" w:type="dxa"/>
            <w:tcBorders>
              <w:bottom w:val="nil"/>
            </w:tcBorders>
          </w:tcPr>
          <w:p w14:paraId="389DFA83"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r>
      <w:tr w:rsidR="00682AE6" w:rsidRPr="007A16D8" w14:paraId="5F2CFB2D" w14:textId="1FA04F9B" w:rsidTr="00D32FAE">
        <w:trPr>
          <w:trHeight w:val="258"/>
        </w:trPr>
        <w:tc>
          <w:tcPr>
            <w:tcW w:w="1795" w:type="dxa"/>
            <w:vMerge/>
          </w:tcPr>
          <w:p w14:paraId="77AAFFE6" w14:textId="77777777" w:rsidR="00682AE6" w:rsidRPr="007A16D8" w:rsidRDefault="00682AE6" w:rsidP="007A16D8">
            <w:pPr>
              <w:widowControl w:val="0"/>
              <w:spacing w:after="0" w:line="240" w:lineRule="auto"/>
              <w:ind w:right="96"/>
              <w:jc w:val="right"/>
              <w:rPr>
                <w:rFonts w:ascii="Times New Roman" w:eastAsia="SimSun" w:hAnsi="Times New Roman" w:cs="Times New Roman"/>
                <w:sz w:val="20"/>
                <w:szCs w:val="20"/>
              </w:rPr>
            </w:pPr>
          </w:p>
        </w:tc>
        <w:tc>
          <w:tcPr>
            <w:tcW w:w="1170" w:type="dxa"/>
            <w:tcBorders>
              <w:top w:val="nil"/>
              <w:bottom w:val="nil"/>
            </w:tcBorders>
          </w:tcPr>
          <w:p w14:paraId="76280B18" w14:textId="77777777" w:rsidR="00682AE6" w:rsidRPr="007A16D8" w:rsidRDefault="00682AE6" w:rsidP="007A16D8">
            <w:pPr>
              <w:widowControl w:val="0"/>
              <w:spacing w:before="20" w:after="0" w:line="240" w:lineRule="auto"/>
              <w:ind w:right="96"/>
              <w:jc w:val="right"/>
              <w:rPr>
                <w:rFonts w:ascii="Times New Roman" w:eastAsia="SimSun" w:hAnsi="Times New Roman" w:cs="Times New Roman"/>
                <w:i/>
                <w:sz w:val="24"/>
                <w:szCs w:val="24"/>
              </w:rPr>
            </w:pPr>
          </w:p>
        </w:tc>
        <w:tc>
          <w:tcPr>
            <w:tcW w:w="900" w:type="dxa"/>
            <w:tcBorders>
              <w:top w:val="nil"/>
              <w:bottom w:val="nil"/>
            </w:tcBorders>
          </w:tcPr>
          <w:p w14:paraId="793E9153" w14:textId="77777777" w:rsidR="00682AE6" w:rsidRPr="007A16D8" w:rsidRDefault="00682AE6" w:rsidP="007A16D8">
            <w:pPr>
              <w:widowControl w:val="0"/>
              <w:spacing w:before="20" w:after="0" w:line="240" w:lineRule="auto"/>
              <w:ind w:right="94"/>
              <w:jc w:val="right"/>
              <w:rPr>
                <w:rFonts w:ascii="Times New Roman" w:eastAsia="SimSun" w:hAnsi="Times New Roman" w:cs="Times New Roman"/>
                <w:i/>
                <w:sz w:val="24"/>
                <w:szCs w:val="24"/>
              </w:rPr>
            </w:pPr>
          </w:p>
        </w:tc>
        <w:tc>
          <w:tcPr>
            <w:tcW w:w="990" w:type="dxa"/>
            <w:tcBorders>
              <w:top w:val="nil"/>
              <w:bottom w:val="nil"/>
            </w:tcBorders>
          </w:tcPr>
          <w:p w14:paraId="705A15DC" w14:textId="77777777" w:rsidR="00682AE6" w:rsidRPr="007A16D8" w:rsidRDefault="00682AE6" w:rsidP="007A16D8">
            <w:pPr>
              <w:widowControl w:val="0"/>
              <w:spacing w:before="20" w:after="0" w:line="240" w:lineRule="auto"/>
              <w:ind w:right="96"/>
              <w:jc w:val="right"/>
              <w:rPr>
                <w:rFonts w:ascii="Times New Roman" w:eastAsia="SimSun" w:hAnsi="Times New Roman" w:cs="Times New Roman"/>
                <w:i/>
                <w:sz w:val="24"/>
                <w:szCs w:val="24"/>
              </w:rPr>
            </w:pPr>
          </w:p>
        </w:tc>
        <w:tc>
          <w:tcPr>
            <w:tcW w:w="990" w:type="dxa"/>
            <w:tcBorders>
              <w:top w:val="nil"/>
              <w:bottom w:val="nil"/>
            </w:tcBorders>
          </w:tcPr>
          <w:p w14:paraId="4B058ABD"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2EA84B34"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990" w:type="dxa"/>
            <w:tcBorders>
              <w:top w:val="nil"/>
              <w:bottom w:val="nil"/>
            </w:tcBorders>
          </w:tcPr>
          <w:p w14:paraId="0959DBDE"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231CB41C"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58BBD5E6"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3909C128"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641AA2E1"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6CE78D11"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990" w:type="dxa"/>
            <w:tcBorders>
              <w:top w:val="nil"/>
              <w:bottom w:val="nil"/>
            </w:tcBorders>
          </w:tcPr>
          <w:p w14:paraId="0A1BC4A2"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r>
      <w:tr w:rsidR="00682AE6" w:rsidRPr="007A16D8" w14:paraId="2D9B6403" w14:textId="66532D47" w:rsidTr="00D32FAE">
        <w:trPr>
          <w:trHeight w:val="236"/>
        </w:trPr>
        <w:tc>
          <w:tcPr>
            <w:tcW w:w="1795" w:type="dxa"/>
            <w:vMerge/>
            <w:tcBorders>
              <w:bottom w:val="single" w:sz="4" w:space="0" w:color="000000"/>
            </w:tcBorders>
          </w:tcPr>
          <w:p w14:paraId="5BACE0F6"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0"/>
                <w:szCs w:val="20"/>
              </w:rPr>
            </w:pPr>
          </w:p>
        </w:tc>
        <w:tc>
          <w:tcPr>
            <w:tcW w:w="1170" w:type="dxa"/>
            <w:tcBorders>
              <w:top w:val="nil"/>
              <w:bottom w:val="single" w:sz="4" w:space="0" w:color="000000"/>
            </w:tcBorders>
          </w:tcPr>
          <w:p w14:paraId="123F21A0"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4"/>
                <w:szCs w:val="24"/>
              </w:rPr>
            </w:pPr>
          </w:p>
        </w:tc>
        <w:tc>
          <w:tcPr>
            <w:tcW w:w="900" w:type="dxa"/>
            <w:tcBorders>
              <w:top w:val="nil"/>
              <w:bottom w:val="single" w:sz="4" w:space="0" w:color="000000"/>
            </w:tcBorders>
          </w:tcPr>
          <w:p w14:paraId="1AF9ABF4" w14:textId="77777777" w:rsidR="00682AE6" w:rsidRPr="007A16D8" w:rsidRDefault="00682AE6" w:rsidP="007A16D8">
            <w:pPr>
              <w:widowControl w:val="0"/>
              <w:spacing w:after="0" w:line="240" w:lineRule="auto"/>
              <w:ind w:right="94"/>
              <w:jc w:val="right"/>
              <w:rPr>
                <w:rFonts w:ascii="Times New Roman" w:eastAsia="SimSun" w:hAnsi="Times New Roman" w:cs="Times New Roman"/>
                <w:i/>
                <w:sz w:val="24"/>
                <w:szCs w:val="24"/>
              </w:rPr>
            </w:pPr>
          </w:p>
        </w:tc>
        <w:tc>
          <w:tcPr>
            <w:tcW w:w="990" w:type="dxa"/>
            <w:tcBorders>
              <w:top w:val="nil"/>
              <w:bottom w:val="single" w:sz="4" w:space="0" w:color="000000"/>
            </w:tcBorders>
          </w:tcPr>
          <w:p w14:paraId="77466549"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4"/>
                <w:szCs w:val="24"/>
              </w:rPr>
            </w:pPr>
          </w:p>
        </w:tc>
        <w:tc>
          <w:tcPr>
            <w:tcW w:w="990" w:type="dxa"/>
            <w:tcBorders>
              <w:top w:val="nil"/>
              <w:bottom w:val="single" w:sz="4" w:space="0" w:color="000000"/>
            </w:tcBorders>
          </w:tcPr>
          <w:p w14:paraId="62A8A3D1"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7AA18454"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990" w:type="dxa"/>
            <w:tcBorders>
              <w:top w:val="nil"/>
              <w:bottom w:val="single" w:sz="4" w:space="0" w:color="000000"/>
            </w:tcBorders>
          </w:tcPr>
          <w:p w14:paraId="215E90F0"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03C213CE"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55B55784"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28EB51D9"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1FFCE000"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432A265C"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990" w:type="dxa"/>
            <w:tcBorders>
              <w:top w:val="nil"/>
              <w:bottom w:val="single" w:sz="4" w:space="0" w:color="000000"/>
            </w:tcBorders>
          </w:tcPr>
          <w:p w14:paraId="430E6067"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r>
      <w:tr w:rsidR="00682AE6" w:rsidRPr="007A16D8" w14:paraId="1BF1D74B" w14:textId="1995261D" w:rsidTr="00D32FAE">
        <w:trPr>
          <w:trHeight w:val="236"/>
        </w:trPr>
        <w:tc>
          <w:tcPr>
            <w:tcW w:w="1795" w:type="dxa"/>
            <w:vMerge w:val="restart"/>
          </w:tcPr>
          <w:p w14:paraId="3D5885CE" w14:textId="77777777" w:rsidR="00682AE6" w:rsidRPr="007A16D8" w:rsidRDefault="00682AE6"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Successful redetermination after 12 months after outreach if lost coverage</w:t>
            </w:r>
          </w:p>
        </w:tc>
        <w:tc>
          <w:tcPr>
            <w:tcW w:w="1170" w:type="dxa"/>
            <w:tcBorders>
              <w:bottom w:val="nil"/>
            </w:tcBorders>
          </w:tcPr>
          <w:p w14:paraId="08120AF4"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4"/>
                <w:szCs w:val="24"/>
              </w:rPr>
            </w:pPr>
          </w:p>
        </w:tc>
        <w:tc>
          <w:tcPr>
            <w:tcW w:w="900" w:type="dxa"/>
            <w:tcBorders>
              <w:bottom w:val="nil"/>
            </w:tcBorders>
          </w:tcPr>
          <w:p w14:paraId="373AE152" w14:textId="77777777" w:rsidR="00682AE6" w:rsidRPr="007A16D8" w:rsidRDefault="00682AE6" w:rsidP="007A16D8">
            <w:pPr>
              <w:widowControl w:val="0"/>
              <w:spacing w:after="0" w:line="240" w:lineRule="auto"/>
              <w:ind w:right="94"/>
              <w:jc w:val="right"/>
              <w:rPr>
                <w:rFonts w:ascii="Times New Roman" w:eastAsia="SimSun" w:hAnsi="Times New Roman" w:cs="Times New Roman"/>
                <w:i/>
                <w:sz w:val="24"/>
                <w:szCs w:val="24"/>
              </w:rPr>
            </w:pPr>
          </w:p>
        </w:tc>
        <w:tc>
          <w:tcPr>
            <w:tcW w:w="990" w:type="dxa"/>
            <w:tcBorders>
              <w:bottom w:val="nil"/>
            </w:tcBorders>
          </w:tcPr>
          <w:p w14:paraId="68E2E6D8"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4"/>
                <w:szCs w:val="24"/>
              </w:rPr>
            </w:pPr>
          </w:p>
        </w:tc>
        <w:tc>
          <w:tcPr>
            <w:tcW w:w="990" w:type="dxa"/>
            <w:tcBorders>
              <w:bottom w:val="nil"/>
            </w:tcBorders>
          </w:tcPr>
          <w:p w14:paraId="63BEE76D"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bottom w:val="nil"/>
            </w:tcBorders>
          </w:tcPr>
          <w:p w14:paraId="2DC11D36"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990" w:type="dxa"/>
            <w:tcBorders>
              <w:bottom w:val="nil"/>
            </w:tcBorders>
          </w:tcPr>
          <w:p w14:paraId="648A6793"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bottom w:val="nil"/>
            </w:tcBorders>
          </w:tcPr>
          <w:p w14:paraId="58AD92FE"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bottom w:val="nil"/>
            </w:tcBorders>
          </w:tcPr>
          <w:p w14:paraId="28590C8B"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bottom w:val="nil"/>
            </w:tcBorders>
          </w:tcPr>
          <w:p w14:paraId="7B43041D"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bottom w:val="nil"/>
            </w:tcBorders>
          </w:tcPr>
          <w:p w14:paraId="09E3E015"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bottom w:val="nil"/>
            </w:tcBorders>
          </w:tcPr>
          <w:p w14:paraId="06184C4A"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990" w:type="dxa"/>
            <w:tcBorders>
              <w:bottom w:val="nil"/>
            </w:tcBorders>
          </w:tcPr>
          <w:p w14:paraId="6D33715F"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r>
      <w:tr w:rsidR="00682AE6" w:rsidRPr="007A16D8" w14:paraId="002CD950" w14:textId="69913615" w:rsidTr="00D32FAE">
        <w:trPr>
          <w:trHeight w:val="236"/>
        </w:trPr>
        <w:tc>
          <w:tcPr>
            <w:tcW w:w="1795" w:type="dxa"/>
            <w:vMerge/>
          </w:tcPr>
          <w:p w14:paraId="27DD14CA"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0"/>
                <w:szCs w:val="20"/>
              </w:rPr>
            </w:pPr>
          </w:p>
        </w:tc>
        <w:tc>
          <w:tcPr>
            <w:tcW w:w="1170" w:type="dxa"/>
            <w:tcBorders>
              <w:top w:val="nil"/>
              <w:bottom w:val="nil"/>
            </w:tcBorders>
          </w:tcPr>
          <w:p w14:paraId="67735A3A"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4"/>
                <w:szCs w:val="24"/>
              </w:rPr>
            </w:pPr>
          </w:p>
        </w:tc>
        <w:tc>
          <w:tcPr>
            <w:tcW w:w="900" w:type="dxa"/>
            <w:tcBorders>
              <w:top w:val="nil"/>
              <w:bottom w:val="nil"/>
            </w:tcBorders>
          </w:tcPr>
          <w:p w14:paraId="4F5962E6" w14:textId="77777777" w:rsidR="00682AE6" w:rsidRPr="007A16D8" w:rsidRDefault="00682AE6" w:rsidP="007A16D8">
            <w:pPr>
              <w:widowControl w:val="0"/>
              <w:spacing w:after="0" w:line="240" w:lineRule="auto"/>
              <w:ind w:right="94"/>
              <w:jc w:val="right"/>
              <w:rPr>
                <w:rFonts w:ascii="Times New Roman" w:eastAsia="SimSun" w:hAnsi="Times New Roman" w:cs="Times New Roman"/>
                <w:i/>
                <w:sz w:val="24"/>
                <w:szCs w:val="24"/>
              </w:rPr>
            </w:pPr>
          </w:p>
        </w:tc>
        <w:tc>
          <w:tcPr>
            <w:tcW w:w="990" w:type="dxa"/>
            <w:tcBorders>
              <w:top w:val="nil"/>
              <w:bottom w:val="nil"/>
            </w:tcBorders>
          </w:tcPr>
          <w:p w14:paraId="3333E6C0"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4"/>
                <w:szCs w:val="24"/>
              </w:rPr>
            </w:pPr>
          </w:p>
        </w:tc>
        <w:tc>
          <w:tcPr>
            <w:tcW w:w="990" w:type="dxa"/>
            <w:tcBorders>
              <w:top w:val="nil"/>
              <w:bottom w:val="nil"/>
            </w:tcBorders>
          </w:tcPr>
          <w:p w14:paraId="69281B61"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42AF4AF4"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990" w:type="dxa"/>
            <w:tcBorders>
              <w:top w:val="nil"/>
              <w:bottom w:val="nil"/>
            </w:tcBorders>
          </w:tcPr>
          <w:p w14:paraId="59DB5000"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422F223D"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4E85E954"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0255161C"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02D4A51D"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32CF0913"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990" w:type="dxa"/>
            <w:tcBorders>
              <w:top w:val="nil"/>
              <w:bottom w:val="nil"/>
            </w:tcBorders>
          </w:tcPr>
          <w:p w14:paraId="4B9BF8F1"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r>
      <w:tr w:rsidR="00682AE6" w:rsidRPr="007A16D8" w14:paraId="1D226DE7" w14:textId="39AA1AA1" w:rsidTr="00D32FAE">
        <w:trPr>
          <w:trHeight w:val="236"/>
        </w:trPr>
        <w:tc>
          <w:tcPr>
            <w:tcW w:w="1795" w:type="dxa"/>
            <w:vMerge/>
            <w:tcBorders>
              <w:bottom w:val="single" w:sz="4" w:space="0" w:color="000000"/>
            </w:tcBorders>
          </w:tcPr>
          <w:p w14:paraId="53998B88"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0"/>
                <w:szCs w:val="20"/>
              </w:rPr>
            </w:pPr>
          </w:p>
        </w:tc>
        <w:tc>
          <w:tcPr>
            <w:tcW w:w="1170" w:type="dxa"/>
            <w:tcBorders>
              <w:top w:val="nil"/>
              <w:bottom w:val="single" w:sz="4" w:space="0" w:color="000000"/>
            </w:tcBorders>
          </w:tcPr>
          <w:p w14:paraId="448AC676"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4"/>
                <w:szCs w:val="24"/>
              </w:rPr>
            </w:pPr>
          </w:p>
        </w:tc>
        <w:tc>
          <w:tcPr>
            <w:tcW w:w="900" w:type="dxa"/>
            <w:tcBorders>
              <w:top w:val="nil"/>
              <w:bottom w:val="single" w:sz="4" w:space="0" w:color="000000"/>
            </w:tcBorders>
          </w:tcPr>
          <w:p w14:paraId="1AEC6DDE" w14:textId="77777777" w:rsidR="00682AE6" w:rsidRPr="007A16D8" w:rsidRDefault="00682AE6" w:rsidP="007A16D8">
            <w:pPr>
              <w:widowControl w:val="0"/>
              <w:spacing w:after="0" w:line="240" w:lineRule="auto"/>
              <w:ind w:right="94"/>
              <w:jc w:val="right"/>
              <w:rPr>
                <w:rFonts w:ascii="Times New Roman" w:eastAsia="SimSun" w:hAnsi="Times New Roman" w:cs="Times New Roman"/>
                <w:i/>
                <w:sz w:val="24"/>
                <w:szCs w:val="24"/>
              </w:rPr>
            </w:pPr>
          </w:p>
        </w:tc>
        <w:tc>
          <w:tcPr>
            <w:tcW w:w="990" w:type="dxa"/>
            <w:tcBorders>
              <w:top w:val="nil"/>
              <w:bottom w:val="single" w:sz="4" w:space="0" w:color="000000"/>
            </w:tcBorders>
          </w:tcPr>
          <w:p w14:paraId="7B3F9EAF"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4"/>
                <w:szCs w:val="24"/>
              </w:rPr>
            </w:pPr>
          </w:p>
        </w:tc>
        <w:tc>
          <w:tcPr>
            <w:tcW w:w="990" w:type="dxa"/>
            <w:tcBorders>
              <w:top w:val="nil"/>
              <w:bottom w:val="single" w:sz="4" w:space="0" w:color="000000"/>
            </w:tcBorders>
          </w:tcPr>
          <w:p w14:paraId="52B792E3"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678AFD48"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990" w:type="dxa"/>
            <w:tcBorders>
              <w:top w:val="nil"/>
              <w:bottom w:val="single" w:sz="4" w:space="0" w:color="000000"/>
            </w:tcBorders>
          </w:tcPr>
          <w:p w14:paraId="5A23A5CC"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53C62D1B"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5981F768"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69FD3CFA"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4DCC6D9A"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369581FD"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990" w:type="dxa"/>
            <w:tcBorders>
              <w:top w:val="nil"/>
              <w:bottom w:val="single" w:sz="4" w:space="0" w:color="000000"/>
            </w:tcBorders>
          </w:tcPr>
          <w:p w14:paraId="20A8A6F8"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r>
      <w:tr w:rsidR="00682AE6" w:rsidRPr="007A16D8" w14:paraId="6C644E8A" w14:textId="011A4CB1" w:rsidTr="00D32FAE">
        <w:trPr>
          <w:trHeight w:val="238"/>
        </w:trPr>
        <w:tc>
          <w:tcPr>
            <w:tcW w:w="1795" w:type="dxa"/>
            <w:vMerge w:val="restart"/>
          </w:tcPr>
          <w:p w14:paraId="4CDEE7B2" w14:textId="77777777" w:rsidR="00682AE6" w:rsidRPr="007A16D8" w:rsidRDefault="00682AE6"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1 month after outreach if lost coverage</w:t>
            </w:r>
          </w:p>
          <w:p w14:paraId="1E6B7B05" w14:textId="77777777" w:rsidR="00682AE6" w:rsidRPr="007A16D8" w:rsidRDefault="00682AE6" w:rsidP="007A16D8">
            <w:pPr>
              <w:widowControl w:val="0"/>
              <w:spacing w:after="0" w:line="240" w:lineRule="auto"/>
              <w:ind w:right="96"/>
              <w:jc w:val="right"/>
              <w:rPr>
                <w:rFonts w:ascii="Times New Roman" w:eastAsia="SimSun" w:hAnsi="Times New Roman" w:cs="Times New Roman"/>
                <w:i/>
                <w:iCs/>
                <w:sz w:val="20"/>
                <w:szCs w:val="20"/>
              </w:rPr>
            </w:pPr>
          </w:p>
        </w:tc>
        <w:tc>
          <w:tcPr>
            <w:tcW w:w="1170" w:type="dxa"/>
            <w:tcBorders>
              <w:bottom w:val="nil"/>
            </w:tcBorders>
          </w:tcPr>
          <w:p w14:paraId="1C5B431D" w14:textId="77777777" w:rsidR="00682AE6" w:rsidRPr="007A16D8" w:rsidRDefault="00682AE6" w:rsidP="007A16D8">
            <w:pPr>
              <w:widowControl w:val="0"/>
              <w:spacing w:after="0" w:line="240" w:lineRule="auto"/>
              <w:ind w:left="322"/>
              <w:rPr>
                <w:rFonts w:ascii="Times New Roman" w:eastAsia="SimSun" w:hAnsi="Times New Roman" w:cs="Times New Roman"/>
                <w:sz w:val="24"/>
                <w:szCs w:val="24"/>
              </w:rPr>
            </w:pPr>
          </w:p>
        </w:tc>
        <w:tc>
          <w:tcPr>
            <w:tcW w:w="900" w:type="dxa"/>
            <w:tcBorders>
              <w:bottom w:val="nil"/>
            </w:tcBorders>
          </w:tcPr>
          <w:p w14:paraId="742A7045" w14:textId="77777777" w:rsidR="00682AE6" w:rsidRPr="007A16D8" w:rsidRDefault="00682AE6" w:rsidP="007A16D8">
            <w:pPr>
              <w:widowControl w:val="0"/>
              <w:spacing w:after="0" w:line="240" w:lineRule="auto"/>
              <w:ind w:left="322"/>
              <w:rPr>
                <w:rFonts w:ascii="Times New Roman" w:eastAsia="SimSun" w:hAnsi="Times New Roman" w:cs="Times New Roman"/>
                <w:sz w:val="24"/>
                <w:szCs w:val="24"/>
              </w:rPr>
            </w:pPr>
          </w:p>
        </w:tc>
        <w:tc>
          <w:tcPr>
            <w:tcW w:w="990" w:type="dxa"/>
            <w:tcBorders>
              <w:bottom w:val="nil"/>
            </w:tcBorders>
          </w:tcPr>
          <w:p w14:paraId="1B2204E0" w14:textId="77777777" w:rsidR="00682AE6" w:rsidRPr="007A16D8" w:rsidRDefault="00682AE6" w:rsidP="007A16D8">
            <w:pPr>
              <w:widowControl w:val="0"/>
              <w:spacing w:after="0" w:line="240" w:lineRule="auto"/>
              <w:ind w:left="320"/>
              <w:rPr>
                <w:rFonts w:ascii="Times New Roman" w:eastAsia="SimSun" w:hAnsi="Times New Roman" w:cs="Times New Roman"/>
                <w:sz w:val="24"/>
                <w:szCs w:val="24"/>
              </w:rPr>
            </w:pPr>
          </w:p>
        </w:tc>
        <w:tc>
          <w:tcPr>
            <w:tcW w:w="990" w:type="dxa"/>
            <w:tcBorders>
              <w:bottom w:val="nil"/>
            </w:tcBorders>
          </w:tcPr>
          <w:p w14:paraId="0321B7F5"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3F9AD66B"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990" w:type="dxa"/>
            <w:tcBorders>
              <w:bottom w:val="nil"/>
            </w:tcBorders>
          </w:tcPr>
          <w:p w14:paraId="3220AB5A"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1D861C0B"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5490527C"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3FB935D0"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68FCD88C"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470C602E"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990" w:type="dxa"/>
            <w:tcBorders>
              <w:bottom w:val="nil"/>
            </w:tcBorders>
          </w:tcPr>
          <w:p w14:paraId="40D2AA8A"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r>
      <w:tr w:rsidR="00682AE6" w:rsidRPr="007A16D8" w14:paraId="332A3484" w14:textId="6CE54433" w:rsidTr="00D32FAE">
        <w:trPr>
          <w:trHeight w:val="229"/>
        </w:trPr>
        <w:tc>
          <w:tcPr>
            <w:tcW w:w="1795" w:type="dxa"/>
            <w:vMerge/>
          </w:tcPr>
          <w:p w14:paraId="5F260861" w14:textId="77777777" w:rsidR="00682AE6" w:rsidRPr="007A16D8" w:rsidRDefault="00682AE6" w:rsidP="007A16D8">
            <w:pPr>
              <w:widowControl w:val="0"/>
              <w:spacing w:after="0" w:line="240" w:lineRule="auto"/>
              <w:ind w:right="96"/>
              <w:jc w:val="right"/>
              <w:rPr>
                <w:rFonts w:ascii="Times New Roman" w:eastAsia="SimSun" w:hAnsi="Times New Roman" w:cs="Times New Roman"/>
                <w:sz w:val="20"/>
                <w:szCs w:val="20"/>
              </w:rPr>
            </w:pPr>
          </w:p>
        </w:tc>
        <w:tc>
          <w:tcPr>
            <w:tcW w:w="1170" w:type="dxa"/>
            <w:tcBorders>
              <w:top w:val="nil"/>
              <w:bottom w:val="nil"/>
            </w:tcBorders>
          </w:tcPr>
          <w:p w14:paraId="511C6201" w14:textId="77777777" w:rsidR="00682AE6" w:rsidRPr="007A16D8" w:rsidRDefault="00682AE6" w:rsidP="007A16D8">
            <w:pPr>
              <w:widowControl w:val="0"/>
              <w:spacing w:before="20" w:after="0" w:line="240" w:lineRule="auto"/>
              <w:ind w:right="96"/>
              <w:jc w:val="right"/>
              <w:rPr>
                <w:rFonts w:ascii="Times New Roman" w:eastAsia="SimSun" w:hAnsi="Times New Roman" w:cs="Times New Roman"/>
                <w:i/>
                <w:sz w:val="24"/>
                <w:szCs w:val="24"/>
              </w:rPr>
            </w:pPr>
          </w:p>
        </w:tc>
        <w:tc>
          <w:tcPr>
            <w:tcW w:w="900" w:type="dxa"/>
            <w:tcBorders>
              <w:top w:val="nil"/>
              <w:bottom w:val="nil"/>
            </w:tcBorders>
          </w:tcPr>
          <w:p w14:paraId="48E8A85D" w14:textId="77777777" w:rsidR="00682AE6" w:rsidRPr="007A16D8" w:rsidRDefault="00682AE6" w:rsidP="007A16D8">
            <w:pPr>
              <w:widowControl w:val="0"/>
              <w:spacing w:before="20" w:after="0" w:line="240" w:lineRule="auto"/>
              <w:ind w:right="94"/>
              <w:jc w:val="right"/>
              <w:rPr>
                <w:rFonts w:ascii="Times New Roman" w:eastAsia="SimSun" w:hAnsi="Times New Roman" w:cs="Times New Roman"/>
                <w:i/>
                <w:sz w:val="24"/>
                <w:szCs w:val="24"/>
              </w:rPr>
            </w:pPr>
          </w:p>
        </w:tc>
        <w:tc>
          <w:tcPr>
            <w:tcW w:w="990" w:type="dxa"/>
            <w:tcBorders>
              <w:top w:val="nil"/>
              <w:bottom w:val="nil"/>
            </w:tcBorders>
          </w:tcPr>
          <w:p w14:paraId="208FD61F" w14:textId="77777777" w:rsidR="00682AE6" w:rsidRPr="007A16D8" w:rsidRDefault="00682AE6" w:rsidP="007A16D8">
            <w:pPr>
              <w:widowControl w:val="0"/>
              <w:spacing w:before="20" w:after="0" w:line="240" w:lineRule="auto"/>
              <w:ind w:right="96"/>
              <w:jc w:val="right"/>
              <w:rPr>
                <w:rFonts w:ascii="Times New Roman" w:eastAsia="SimSun" w:hAnsi="Times New Roman" w:cs="Times New Roman"/>
                <w:i/>
                <w:sz w:val="24"/>
                <w:szCs w:val="24"/>
              </w:rPr>
            </w:pPr>
          </w:p>
        </w:tc>
        <w:tc>
          <w:tcPr>
            <w:tcW w:w="990" w:type="dxa"/>
            <w:tcBorders>
              <w:top w:val="nil"/>
              <w:bottom w:val="nil"/>
            </w:tcBorders>
          </w:tcPr>
          <w:p w14:paraId="49163109"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736414F0"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990" w:type="dxa"/>
            <w:tcBorders>
              <w:top w:val="nil"/>
              <w:bottom w:val="nil"/>
            </w:tcBorders>
          </w:tcPr>
          <w:p w14:paraId="61841FE4"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2A0C9062"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491CD7B8"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728C96E4"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32765117"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00119CE0"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990" w:type="dxa"/>
            <w:tcBorders>
              <w:top w:val="nil"/>
              <w:bottom w:val="nil"/>
            </w:tcBorders>
          </w:tcPr>
          <w:p w14:paraId="3EBBF5B9"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r>
      <w:tr w:rsidR="00682AE6" w:rsidRPr="007A16D8" w14:paraId="6E948445" w14:textId="4BCE8476" w:rsidTr="00D32FAE">
        <w:trPr>
          <w:trHeight w:val="236"/>
        </w:trPr>
        <w:tc>
          <w:tcPr>
            <w:tcW w:w="1795" w:type="dxa"/>
            <w:vMerge/>
            <w:tcBorders>
              <w:bottom w:val="single" w:sz="4" w:space="0" w:color="000000"/>
            </w:tcBorders>
          </w:tcPr>
          <w:p w14:paraId="752D8A23"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0"/>
                <w:szCs w:val="20"/>
              </w:rPr>
            </w:pPr>
          </w:p>
        </w:tc>
        <w:tc>
          <w:tcPr>
            <w:tcW w:w="1170" w:type="dxa"/>
            <w:tcBorders>
              <w:top w:val="nil"/>
              <w:bottom w:val="single" w:sz="4" w:space="0" w:color="000000"/>
            </w:tcBorders>
          </w:tcPr>
          <w:p w14:paraId="6F1946EA"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4"/>
                <w:szCs w:val="24"/>
              </w:rPr>
            </w:pPr>
          </w:p>
        </w:tc>
        <w:tc>
          <w:tcPr>
            <w:tcW w:w="900" w:type="dxa"/>
            <w:tcBorders>
              <w:top w:val="nil"/>
              <w:bottom w:val="single" w:sz="4" w:space="0" w:color="000000"/>
            </w:tcBorders>
          </w:tcPr>
          <w:p w14:paraId="37C275EB" w14:textId="77777777" w:rsidR="00682AE6" w:rsidRPr="007A16D8" w:rsidRDefault="00682AE6" w:rsidP="007A16D8">
            <w:pPr>
              <w:widowControl w:val="0"/>
              <w:spacing w:after="0" w:line="240" w:lineRule="auto"/>
              <w:ind w:right="94"/>
              <w:jc w:val="right"/>
              <w:rPr>
                <w:rFonts w:ascii="Times New Roman" w:eastAsia="SimSun" w:hAnsi="Times New Roman" w:cs="Times New Roman"/>
                <w:i/>
                <w:sz w:val="24"/>
                <w:szCs w:val="24"/>
              </w:rPr>
            </w:pPr>
          </w:p>
        </w:tc>
        <w:tc>
          <w:tcPr>
            <w:tcW w:w="990" w:type="dxa"/>
            <w:tcBorders>
              <w:top w:val="nil"/>
              <w:bottom w:val="single" w:sz="4" w:space="0" w:color="000000"/>
            </w:tcBorders>
          </w:tcPr>
          <w:p w14:paraId="3A329C67"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4"/>
                <w:szCs w:val="24"/>
              </w:rPr>
            </w:pPr>
          </w:p>
        </w:tc>
        <w:tc>
          <w:tcPr>
            <w:tcW w:w="990" w:type="dxa"/>
            <w:tcBorders>
              <w:top w:val="nil"/>
              <w:bottom w:val="single" w:sz="4" w:space="0" w:color="000000"/>
            </w:tcBorders>
          </w:tcPr>
          <w:p w14:paraId="42A6E1B3"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172D7868"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990" w:type="dxa"/>
            <w:tcBorders>
              <w:top w:val="nil"/>
              <w:bottom w:val="single" w:sz="4" w:space="0" w:color="000000"/>
            </w:tcBorders>
          </w:tcPr>
          <w:p w14:paraId="4670E23B"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4245F0E2"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03B0130E"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14D7AF5E"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4CBC8A91"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781CC57F"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990" w:type="dxa"/>
            <w:tcBorders>
              <w:top w:val="nil"/>
              <w:bottom w:val="single" w:sz="4" w:space="0" w:color="000000"/>
            </w:tcBorders>
          </w:tcPr>
          <w:p w14:paraId="02D19DC4"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r>
      <w:tr w:rsidR="00682AE6" w:rsidRPr="007A16D8" w14:paraId="4E138933" w14:textId="3E9E08CC" w:rsidTr="00D32FAE">
        <w:trPr>
          <w:trHeight w:val="303"/>
        </w:trPr>
        <w:tc>
          <w:tcPr>
            <w:tcW w:w="1795" w:type="dxa"/>
            <w:vMerge w:val="restart"/>
          </w:tcPr>
          <w:p w14:paraId="52A344AD" w14:textId="77777777" w:rsidR="00682AE6" w:rsidRPr="007A16D8" w:rsidRDefault="00682AE6" w:rsidP="007A16D8">
            <w:pPr>
              <w:widowControl w:val="0"/>
              <w:tabs>
                <w:tab w:val="left" w:pos="2152"/>
              </w:tabs>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2 months after outreach</w:t>
            </w:r>
          </w:p>
          <w:p w14:paraId="5C8E7331" w14:textId="77777777" w:rsidR="00682AE6" w:rsidRPr="007A16D8" w:rsidRDefault="00682AE6" w:rsidP="007A16D8">
            <w:pPr>
              <w:widowControl w:val="0"/>
              <w:tabs>
                <w:tab w:val="left" w:pos="2152"/>
              </w:tabs>
              <w:spacing w:after="0" w:line="240" w:lineRule="auto"/>
              <w:rPr>
                <w:rFonts w:ascii="Times New Roman" w:eastAsia="SimSun" w:hAnsi="Times New Roman" w:cs="Times New Roman"/>
                <w:b/>
                <w:bCs/>
                <w:i/>
                <w:sz w:val="20"/>
                <w:szCs w:val="20"/>
              </w:rPr>
            </w:pPr>
          </w:p>
        </w:tc>
        <w:tc>
          <w:tcPr>
            <w:tcW w:w="1170" w:type="dxa"/>
            <w:tcBorders>
              <w:bottom w:val="nil"/>
            </w:tcBorders>
          </w:tcPr>
          <w:p w14:paraId="5FE6108A" w14:textId="77777777" w:rsidR="00682AE6" w:rsidRPr="007A16D8" w:rsidRDefault="00682AE6" w:rsidP="007A16D8">
            <w:pPr>
              <w:widowControl w:val="0"/>
              <w:spacing w:after="0" w:line="240" w:lineRule="auto"/>
              <w:ind w:left="322"/>
              <w:rPr>
                <w:rFonts w:ascii="Times New Roman" w:eastAsia="SimSun" w:hAnsi="Times New Roman" w:cs="Times New Roman"/>
                <w:sz w:val="24"/>
                <w:szCs w:val="24"/>
              </w:rPr>
            </w:pPr>
          </w:p>
        </w:tc>
        <w:tc>
          <w:tcPr>
            <w:tcW w:w="900" w:type="dxa"/>
            <w:tcBorders>
              <w:bottom w:val="nil"/>
            </w:tcBorders>
          </w:tcPr>
          <w:p w14:paraId="181573FF" w14:textId="77777777" w:rsidR="00682AE6" w:rsidRPr="007A16D8" w:rsidRDefault="00682AE6" w:rsidP="007A16D8">
            <w:pPr>
              <w:widowControl w:val="0"/>
              <w:spacing w:after="0" w:line="240" w:lineRule="auto"/>
              <w:ind w:left="322"/>
              <w:rPr>
                <w:rFonts w:ascii="Times New Roman" w:eastAsia="SimSun" w:hAnsi="Times New Roman" w:cs="Times New Roman"/>
                <w:sz w:val="24"/>
                <w:szCs w:val="24"/>
              </w:rPr>
            </w:pPr>
          </w:p>
        </w:tc>
        <w:tc>
          <w:tcPr>
            <w:tcW w:w="990" w:type="dxa"/>
            <w:tcBorders>
              <w:bottom w:val="nil"/>
            </w:tcBorders>
          </w:tcPr>
          <w:p w14:paraId="0A0FCCC4" w14:textId="77777777" w:rsidR="00682AE6" w:rsidRPr="007A16D8" w:rsidRDefault="00682AE6" w:rsidP="007A16D8">
            <w:pPr>
              <w:widowControl w:val="0"/>
              <w:spacing w:after="0" w:line="240" w:lineRule="auto"/>
              <w:ind w:left="320"/>
              <w:rPr>
                <w:rFonts w:ascii="Times New Roman" w:eastAsia="SimSun" w:hAnsi="Times New Roman" w:cs="Times New Roman"/>
                <w:sz w:val="24"/>
                <w:szCs w:val="24"/>
              </w:rPr>
            </w:pPr>
          </w:p>
        </w:tc>
        <w:tc>
          <w:tcPr>
            <w:tcW w:w="990" w:type="dxa"/>
            <w:tcBorders>
              <w:bottom w:val="nil"/>
            </w:tcBorders>
          </w:tcPr>
          <w:p w14:paraId="1B2F277D"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7B0AA74B"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990" w:type="dxa"/>
            <w:tcBorders>
              <w:bottom w:val="nil"/>
            </w:tcBorders>
          </w:tcPr>
          <w:p w14:paraId="62C0F3FC"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22D1F83A"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49AAB20F"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347DBA99"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4FC45479"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39E9990C"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990" w:type="dxa"/>
            <w:tcBorders>
              <w:bottom w:val="nil"/>
            </w:tcBorders>
          </w:tcPr>
          <w:p w14:paraId="51A13B33"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r>
      <w:tr w:rsidR="00682AE6" w:rsidRPr="007A16D8" w14:paraId="46F48B7C" w14:textId="3168E533" w:rsidTr="00D32FAE">
        <w:trPr>
          <w:trHeight w:val="258"/>
        </w:trPr>
        <w:tc>
          <w:tcPr>
            <w:tcW w:w="1795" w:type="dxa"/>
            <w:vMerge/>
          </w:tcPr>
          <w:p w14:paraId="5E8346F6" w14:textId="77777777" w:rsidR="00682AE6" w:rsidRPr="007A16D8" w:rsidRDefault="00682AE6" w:rsidP="007A16D8">
            <w:pPr>
              <w:widowControl w:val="0"/>
              <w:spacing w:after="0" w:line="240" w:lineRule="auto"/>
              <w:ind w:right="96"/>
              <w:jc w:val="right"/>
              <w:rPr>
                <w:rFonts w:ascii="Times New Roman" w:eastAsia="SimSun" w:hAnsi="Times New Roman" w:cs="Times New Roman"/>
                <w:sz w:val="20"/>
                <w:szCs w:val="20"/>
              </w:rPr>
            </w:pPr>
          </w:p>
        </w:tc>
        <w:tc>
          <w:tcPr>
            <w:tcW w:w="1170" w:type="dxa"/>
            <w:tcBorders>
              <w:top w:val="nil"/>
              <w:bottom w:val="nil"/>
            </w:tcBorders>
          </w:tcPr>
          <w:p w14:paraId="6D46389C" w14:textId="77777777" w:rsidR="00682AE6" w:rsidRPr="007A16D8" w:rsidRDefault="00682AE6" w:rsidP="007A16D8">
            <w:pPr>
              <w:widowControl w:val="0"/>
              <w:spacing w:before="20" w:after="0" w:line="240" w:lineRule="auto"/>
              <w:ind w:right="96"/>
              <w:jc w:val="right"/>
              <w:rPr>
                <w:rFonts w:ascii="Times New Roman" w:eastAsia="SimSun" w:hAnsi="Times New Roman" w:cs="Times New Roman"/>
                <w:i/>
                <w:sz w:val="24"/>
                <w:szCs w:val="24"/>
              </w:rPr>
            </w:pPr>
          </w:p>
        </w:tc>
        <w:tc>
          <w:tcPr>
            <w:tcW w:w="900" w:type="dxa"/>
            <w:tcBorders>
              <w:top w:val="nil"/>
              <w:bottom w:val="nil"/>
            </w:tcBorders>
          </w:tcPr>
          <w:p w14:paraId="39F6B26E" w14:textId="77777777" w:rsidR="00682AE6" w:rsidRPr="007A16D8" w:rsidRDefault="00682AE6" w:rsidP="007A16D8">
            <w:pPr>
              <w:widowControl w:val="0"/>
              <w:spacing w:before="20" w:after="0" w:line="240" w:lineRule="auto"/>
              <w:ind w:right="94"/>
              <w:jc w:val="right"/>
              <w:rPr>
                <w:rFonts w:ascii="Times New Roman" w:eastAsia="SimSun" w:hAnsi="Times New Roman" w:cs="Times New Roman"/>
                <w:i/>
                <w:sz w:val="24"/>
                <w:szCs w:val="24"/>
              </w:rPr>
            </w:pPr>
          </w:p>
        </w:tc>
        <w:tc>
          <w:tcPr>
            <w:tcW w:w="990" w:type="dxa"/>
            <w:tcBorders>
              <w:top w:val="nil"/>
              <w:bottom w:val="nil"/>
            </w:tcBorders>
          </w:tcPr>
          <w:p w14:paraId="4828063E" w14:textId="77777777" w:rsidR="00682AE6" w:rsidRPr="007A16D8" w:rsidRDefault="00682AE6" w:rsidP="007A16D8">
            <w:pPr>
              <w:widowControl w:val="0"/>
              <w:spacing w:before="20" w:after="0" w:line="240" w:lineRule="auto"/>
              <w:ind w:right="96"/>
              <w:jc w:val="right"/>
              <w:rPr>
                <w:rFonts w:ascii="Times New Roman" w:eastAsia="SimSun" w:hAnsi="Times New Roman" w:cs="Times New Roman"/>
                <w:i/>
                <w:sz w:val="24"/>
                <w:szCs w:val="24"/>
              </w:rPr>
            </w:pPr>
          </w:p>
        </w:tc>
        <w:tc>
          <w:tcPr>
            <w:tcW w:w="990" w:type="dxa"/>
            <w:tcBorders>
              <w:top w:val="nil"/>
              <w:bottom w:val="nil"/>
            </w:tcBorders>
          </w:tcPr>
          <w:p w14:paraId="42846206"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6BB1506D"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990" w:type="dxa"/>
            <w:tcBorders>
              <w:top w:val="nil"/>
              <w:bottom w:val="nil"/>
            </w:tcBorders>
          </w:tcPr>
          <w:p w14:paraId="0C67540C"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06EE5C45"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0C9D8487"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11F1ED50"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202DAEEB"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139C3B99"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990" w:type="dxa"/>
            <w:tcBorders>
              <w:top w:val="nil"/>
              <w:bottom w:val="nil"/>
            </w:tcBorders>
          </w:tcPr>
          <w:p w14:paraId="6BA72855"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r>
      <w:tr w:rsidR="00682AE6" w:rsidRPr="007A16D8" w14:paraId="7D28E664" w14:textId="06C33739" w:rsidTr="00D32FAE">
        <w:trPr>
          <w:trHeight w:val="275"/>
        </w:trPr>
        <w:tc>
          <w:tcPr>
            <w:tcW w:w="1795" w:type="dxa"/>
            <w:vMerge/>
            <w:tcBorders>
              <w:bottom w:val="single" w:sz="4" w:space="0" w:color="000000"/>
            </w:tcBorders>
          </w:tcPr>
          <w:p w14:paraId="2E97F47B"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0"/>
                <w:szCs w:val="20"/>
              </w:rPr>
            </w:pPr>
          </w:p>
        </w:tc>
        <w:tc>
          <w:tcPr>
            <w:tcW w:w="1170" w:type="dxa"/>
            <w:tcBorders>
              <w:top w:val="nil"/>
              <w:bottom w:val="single" w:sz="4" w:space="0" w:color="000000"/>
            </w:tcBorders>
          </w:tcPr>
          <w:p w14:paraId="168AE3C2"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4"/>
                <w:szCs w:val="24"/>
              </w:rPr>
            </w:pPr>
          </w:p>
        </w:tc>
        <w:tc>
          <w:tcPr>
            <w:tcW w:w="900" w:type="dxa"/>
            <w:tcBorders>
              <w:top w:val="nil"/>
              <w:bottom w:val="single" w:sz="4" w:space="0" w:color="000000"/>
            </w:tcBorders>
          </w:tcPr>
          <w:p w14:paraId="6950517B" w14:textId="77777777" w:rsidR="00682AE6" w:rsidRPr="007A16D8" w:rsidRDefault="00682AE6" w:rsidP="007A16D8">
            <w:pPr>
              <w:widowControl w:val="0"/>
              <w:spacing w:after="0" w:line="240" w:lineRule="auto"/>
              <w:ind w:right="94"/>
              <w:jc w:val="right"/>
              <w:rPr>
                <w:rFonts w:ascii="Times New Roman" w:eastAsia="SimSun" w:hAnsi="Times New Roman" w:cs="Times New Roman"/>
                <w:i/>
                <w:sz w:val="24"/>
                <w:szCs w:val="24"/>
              </w:rPr>
            </w:pPr>
          </w:p>
        </w:tc>
        <w:tc>
          <w:tcPr>
            <w:tcW w:w="990" w:type="dxa"/>
            <w:tcBorders>
              <w:top w:val="nil"/>
              <w:bottom w:val="single" w:sz="4" w:space="0" w:color="000000"/>
            </w:tcBorders>
          </w:tcPr>
          <w:p w14:paraId="4952CAE0"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4"/>
                <w:szCs w:val="24"/>
              </w:rPr>
            </w:pPr>
          </w:p>
        </w:tc>
        <w:tc>
          <w:tcPr>
            <w:tcW w:w="990" w:type="dxa"/>
            <w:tcBorders>
              <w:top w:val="nil"/>
              <w:bottom w:val="single" w:sz="4" w:space="0" w:color="000000"/>
            </w:tcBorders>
          </w:tcPr>
          <w:p w14:paraId="083DE27F"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4926E3EC"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990" w:type="dxa"/>
            <w:tcBorders>
              <w:top w:val="nil"/>
              <w:bottom w:val="single" w:sz="4" w:space="0" w:color="000000"/>
            </w:tcBorders>
          </w:tcPr>
          <w:p w14:paraId="7402C101"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6CA708D2"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736AAD65"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5E8AE56A"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0A2A4061"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11F48555"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990" w:type="dxa"/>
            <w:tcBorders>
              <w:top w:val="nil"/>
              <w:bottom w:val="single" w:sz="4" w:space="0" w:color="000000"/>
            </w:tcBorders>
          </w:tcPr>
          <w:p w14:paraId="6CABDB47"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r>
      <w:tr w:rsidR="00682AE6" w:rsidRPr="007A16D8" w14:paraId="1E2D40ED" w14:textId="180824FD" w:rsidTr="00D32FAE">
        <w:trPr>
          <w:trHeight w:val="303"/>
        </w:trPr>
        <w:tc>
          <w:tcPr>
            <w:tcW w:w="1795" w:type="dxa"/>
            <w:vMerge w:val="restart"/>
          </w:tcPr>
          <w:p w14:paraId="251B8E5B" w14:textId="77777777" w:rsidR="00682AE6" w:rsidRPr="007A16D8" w:rsidRDefault="00682AE6"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3 months after outreach if lost coverage</w:t>
            </w:r>
          </w:p>
          <w:p w14:paraId="2D30EEA2" w14:textId="77777777" w:rsidR="00682AE6" w:rsidRPr="007A16D8" w:rsidRDefault="00682AE6" w:rsidP="007A16D8">
            <w:pPr>
              <w:widowControl w:val="0"/>
              <w:spacing w:after="0" w:line="240" w:lineRule="auto"/>
              <w:ind w:right="96"/>
              <w:rPr>
                <w:rFonts w:ascii="Times New Roman" w:eastAsia="SimSun" w:hAnsi="Times New Roman" w:cs="Times New Roman"/>
                <w:i/>
                <w:iCs/>
                <w:sz w:val="20"/>
                <w:szCs w:val="20"/>
              </w:rPr>
            </w:pPr>
          </w:p>
        </w:tc>
        <w:tc>
          <w:tcPr>
            <w:tcW w:w="1170" w:type="dxa"/>
            <w:tcBorders>
              <w:bottom w:val="nil"/>
            </w:tcBorders>
          </w:tcPr>
          <w:p w14:paraId="493F91D2" w14:textId="77777777" w:rsidR="00682AE6" w:rsidRPr="007A16D8" w:rsidRDefault="00682AE6" w:rsidP="007A16D8">
            <w:pPr>
              <w:widowControl w:val="0"/>
              <w:spacing w:after="0" w:line="240" w:lineRule="auto"/>
              <w:ind w:left="322"/>
              <w:rPr>
                <w:rFonts w:ascii="Times New Roman" w:eastAsia="SimSun" w:hAnsi="Times New Roman" w:cs="Times New Roman"/>
                <w:sz w:val="24"/>
                <w:szCs w:val="24"/>
              </w:rPr>
            </w:pPr>
          </w:p>
        </w:tc>
        <w:tc>
          <w:tcPr>
            <w:tcW w:w="900" w:type="dxa"/>
            <w:tcBorders>
              <w:bottom w:val="nil"/>
            </w:tcBorders>
          </w:tcPr>
          <w:p w14:paraId="26C9FE61" w14:textId="77777777" w:rsidR="00682AE6" w:rsidRPr="007A16D8" w:rsidRDefault="00682AE6" w:rsidP="007A16D8">
            <w:pPr>
              <w:widowControl w:val="0"/>
              <w:spacing w:after="0" w:line="240" w:lineRule="auto"/>
              <w:ind w:left="322"/>
              <w:rPr>
                <w:rFonts w:ascii="Times New Roman" w:eastAsia="SimSun" w:hAnsi="Times New Roman" w:cs="Times New Roman"/>
                <w:sz w:val="24"/>
                <w:szCs w:val="24"/>
              </w:rPr>
            </w:pPr>
          </w:p>
        </w:tc>
        <w:tc>
          <w:tcPr>
            <w:tcW w:w="990" w:type="dxa"/>
            <w:tcBorders>
              <w:bottom w:val="nil"/>
            </w:tcBorders>
          </w:tcPr>
          <w:p w14:paraId="2E30A7F4" w14:textId="77777777" w:rsidR="00682AE6" w:rsidRPr="007A16D8" w:rsidRDefault="00682AE6" w:rsidP="007A16D8">
            <w:pPr>
              <w:widowControl w:val="0"/>
              <w:spacing w:after="0" w:line="240" w:lineRule="auto"/>
              <w:ind w:left="320"/>
              <w:rPr>
                <w:rFonts w:ascii="Times New Roman" w:eastAsia="SimSun" w:hAnsi="Times New Roman" w:cs="Times New Roman"/>
                <w:sz w:val="24"/>
                <w:szCs w:val="24"/>
              </w:rPr>
            </w:pPr>
          </w:p>
        </w:tc>
        <w:tc>
          <w:tcPr>
            <w:tcW w:w="990" w:type="dxa"/>
            <w:tcBorders>
              <w:bottom w:val="nil"/>
            </w:tcBorders>
          </w:tcPr>
          <w:p w14:paraId="1BA817E1"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1AA8DD38"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990" w:type="dxa"/>
            <w:tcBorders>
              <w:bottom w:val="nil"/>
            </w:tcBorders>
          </w:tcPr>
          <w:p w14:paraId="5B3B75F3"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2B4FE8A2"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2E467C23"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61150528"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0B7FAA7F"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3BBC8089"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990" w:type="dxa"/>
            <w:tcBorders>
              <w:bottom w:val="nil"/>
            </w:tcBorders>
          </w:tcPr>
          <w:p w14:paraId="499BDCAA"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r>
      <w:tr w:rsidR="00682AE6" w:rsidRPr="007A16D8" w14:paraId="23E9E205" w14:textId="7B6D37E0" w:rsidTr="00D32FAE">
        <w:trPr>
          <w:trHeight w:val="258"/>
        </w:trPr>
        <w:tc>
          <w:tcPr>
            <w:tcW w:w="1795" w:type="dxa"/>
            <w:vMerge/>
          </w:tcPr>
          <w:p w14:paraId="492088E2" w14:textId="77777777" w:rsidR="00682AE6" w:rsidRPr="007A16D8" w:rsidRDefault="00682AE6" w:rsidP="007A16D8">
            <w:pPr>
              <w:widowControl w:val="0"/>
              <w:spacing w:after="0" w:line="240" w:lineRule="auto"/>
              <w:ind w:right="96"/>
              <w:jc w:val="right"/>
              <w:rPr>
                <w:rFonts w:ascii="Times New Roman" w:eastAsia="SimSun" w:hAnsi="Times New Roman" w:cs="Times New Roman"/>
                <w:sz w:val="20"/>
                <w:szCs w:val="20"/>
              </w:rPr>
            </w:pPr>
          </w:p>
        </w:tc>
        <w:tc>
          <w:tcPr>
            <w:tcW w:w="1170" w:type="dxa"/>
            <w:tcBorders>
              <w:top w:val="nil"/>
              <w:bottom w:val="nil"/>
            </w:tcBorders>
          </w:tcPr>
          <w:p w14:paraId="00301634" w14:textId="77777777" w:rsidR="00682AE6" w:rsidRPr="007A16D8" w:rsidRDefault="00682AE6" w:rsidP="007A16D8">
            <w:pPr>
              <w:widowControl w:val="0"/>
              <w:spacing w:before="20" w:after="0" w:line="240" w:lineRule="auto"/>
              <w:ind w:right="96"/>
              <w:jc w:val="right"/>
              <w:rPr>
                <w:rFonts w:ascii="Times New Roman" w:eastAsia="SimSun" w:hAnsi="Times New Roman" w:cs="Times New Roman"/>
                <w:i/>
                <w:sz w:val="24"/>
                <w:szCs w:val="24"/>
              </w:rPr>
            </w:pPr>
          </w:p>
        </w:tc>
        <w:tc>
          <w:tcPr>
            <w:tcW w:w="900" w:type="dxa"/>
            <w:tcBorders>
              <w:top w:val="nil"/>
              <w:bottom w:val="nil"/>
            </w:tcBorders>
          </w:tcPr>
          <w:p w14:paraId="4FD08309" w14:textId="77777777" w:rsidR="00682AE6" w:rsidRPr="007A16D8" w:rsidRDefault="00682AE6" w:rsidP="007A16D8">
            <w:pPr>
              <w:widowControl w:val="0"/>
              <w:spacing w:before="20" w:after="0" w:line="240" w:lineRule="auto"/>
              <w:ind w:right="94"/>
              <w:jc w:val="right"/>
              <w:rPr>
                <w:rFonts w:ascii="Times New Roman" w:eastAsia="SimSun" w:hAnsi="Times New Roman" w:cs="Times New Roman"/>
                <w:i/>
                <w:sz w:val="24"/>
                <w:szCs w:val="24"/>
              </w:rPr>
            </w:pPr>
          </w:p>
        </w:tc>
        <w:tc>
          <w:tcPr>
            <w:tcW w:w="990" w:type="dxa"/>
            <w:tcBorders>
              <w:top w:val="nil"/>
              <w:bottom w:val="nil"/>
            </w:tcBorders>
          </w:tcPr>
          <w:p w14:paraId="0D3FC851" w14:textId="77777777" w:rsidR="00682AE6" w:rsidRPr="007A16D8" w:rsidRDefault="00682AE6" w:rsidP="007A16D8">
            <w:pPr>
              <w:widowControl w:val="0"/>
              <w:spacing w:before="20" w:after="0" w:line="240" w:lineRule="auto"/>
              <w:ind w:right="96"/>
              <w:jc w:val="right"/>
              <w:rPr>
                <w:rFonts w:ascii="Times New Roman" w:eastAsia="SimSun" w:hAnsi="Times New Roman" w:cs="Times New Roman"/>
                <w:i/>
                <w:sz w:val="24"/>
                <w:szCs w:val="24"/>
              </w:rPr>
            </w:pPr>
          </w:p>
        </w:tc>
        <w:tc>
          <w:tcPr>
            <w:tcW w:w="990" w:type="dxa"/>
            <w:tcBorders>
              <w:top w:val="nil"/>
              <w:bottom w:val="nil"/>
            </w:tcBorders>
          </w:tcPr>
          <w:p w14:paraId="62F47755"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5792E2A7"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990" w:type="dxa"/>
            <w:tcBorders>
              <w:top w:val="nil"/>
              <w:bottom w:val="nil"/>
            </w:tcBorders>
          </w:tcPr>
          <w:p w14:paraId="390DF44A"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0D307C1D"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23489D91"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33D188C3"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28058F94"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7861D656"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990" w:type="dxa"/>
            <w:tcBorders>
              <w:top w:val="nil"/>
              <w:bottom w:val="nil"/>
            </w:tcBorders>
          </w:tcPr>
          <w:p w14:paraId="5C689C93"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r>
      <w:tr w:rsidR="00682AE6" w:rsidRPr="007A16D8" w14:paraId="160213DD" w14:textId="344B8CA5" w:rsidTr="00D32FAE">
        <w:trPr>
          <w:trHeight w:val="236"/>
        </w:trPr>
        <w:tc>
          <w:tcPr>
            <w:tcW w:w="1795" w:type="dxa"/>
            <w:vMerge/>
            <w:tcBorders>
              <w:bottom w:val="single" w:sz="4" w:space="0" w:color="000000"/>
            </w:tcBorders>
          </w:tcPr>
          <w:p w14:paraId="5E90AF4F"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0"/>
                <w:szCs w:val="20"/>
              </w:rPr>
            </w:pPr>
          </w:p>
        </w:tc>
        <w:tc>
          <w:tcPr>
            <w:tcW w:w="1170" w:type="dxa"/>
            <w:tcBorders>
              <w:top w:val="nil"/>
              <w:bottom w:val="single" w:sz="4" w:space="0" w:color="000000"/>
            </w:tcBorders>
          </w:tcPr>
          <w:p w14:paraId="6FA24D34"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4"/>
                <w:szCs w:val="24"/>
              </w:rPr>
            </w:pPr>
          </w:p>
        </w:tc>
        <w:tc>
          <w:tcPr>
            <w:tcW w:w="900" w:type="dxa"/>
            <w:tcBorders>
              <w:top w:val="nil"/>
              <w:bottom w:val="single" w:sz="4" w:space="0" w:color="000000"/>
            </w:tcBorders>
          </w:tcPr>
          <w:p w14:paraId="4078A61F" w14:textId="77777777" w:rsidR="00682AE6" w:rsidRPr="007A16D8" w:rsidRDefault="00682AE6" w:rsidP="007A16D8">
            <w:pPr>
              <w:widowControl w:val="0"/>
              <w:spacing w:after="0" w:line="240" w:lineRule="auto"/>
              <w:ind w:right="94"/>
              <w:jc w:val="right"/>
              <w:rPr>
                <w:rFonts w:ascii="Times New Roman" w:eastAsia="SimSun" w:hAnsi="Times New Roman" w:cs="Times New Roman"/>
                <w:i/>
                <w:sz w:val="24"/>
                <w:szCs w:val="24"/>
              </w:rPr>
            </w:pPr>
          </w:p>
        </w:tc>
        <w:tc>
          <w:tcPr>
            <w:tcW w:w="990" w:type="dxa"/>
            <w:tcBorders>
              <w:top w:val="nil"/>
              <w:bottom w:val="single" w:sz="4" w:space="0" w:color="000000"/>
            </w:tcBorders>
          </w:tcPr>
          <w:p w14:paraId="6F89D231"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4"/>
                <w:szCs w:val="24"/>
              </w:rPr>
            </w:pPr>
          </w:p>
        </w:tc>
        <w:tc>
          <w:tcPr>
            <w:tcW w:w="990" w:type="dxa"/>
            <w:tcBorders>
              <w:top w:val="nil"/>
              <w:bottom w:val="single" w:sz="4" w:space="0" w:color="000000"/>
            </w:tcBorders>
          </w:tcPr>
          <w:p w14:paraId="1551A753"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788CE900"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990" w:type="dxa"/>
            <w:tcBorders>
              <w:top w:val="nil"/>
              <w:bottom w:val="single" w:sz="4" w:space="0" w:color="000000"/>
            </w:tcBorders>
          </w:tcPr>
          <w:p w14:paraId="50D39AA3"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224AE0C6"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0E8DA704"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6B4CFA40"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515F563B"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517BE96D"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990" w:type="dxa"/>
            <w:tcBorders>
              <w:top w:val="nil"/>
              <w:bottom w:val="single" w:sz="4" w:space="0" w:color="000000"/>
            </w:tcBorders>
          </w:tcPr>
          <w:p w14:paraId="19B6EC31"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r>
      <w:tr w:rsidR="00682AE6" w:rsidRPr="007A16D8" w14:paraId="3FEA7590" w14:textId="198FD55E" w:rsidTr="00D32FAE">
        <w:trPr>
          <w:trHeight w:val="303"/>
        </w:trPr>
        <w:tc>
          <w:tcPr>
            <w:tcW w:w="1795" w:type="dxa"/>
            <w:vMerge w:val="restart"/>
          </w:tcPr>
          <w:p w14:paraId="68C0BCCE" w14:textId="77777777" w:rsidR="00682AE6" w:rsidRPr="007A16D8" w:rsidRDefault="00682AE6"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6 months after outreach if lost coverage</w:t>
            </w:r>
          </w:p>
          <w:p w14:paraId="45181B87" w14:textId="77777777" w:rsidR="00682AE6" w:rsidRPr="007A16D8" w:rsidRDefault="00682AE6" w:rsidP="007A16D8">
            <w:pPr>
              <w:widowControl w:val="0"/>
              <w:spacing w:after="0" w:line="240" w:lineRule="auto"/>
              <w:ind w:right="96"/>
              <w:rPr>
                <w:rFonts w:ascii="Times New Roman" w:eastAsia="SimSun" w:hAnsi="Times New Roman" w:cs="Times New Roman"/>
                <w:i/>
                <w:iCs/>
                <w:sz w:val="20"/>
                <w:szCs w:val="20"/>
              </w:rPr>
            </w:pPr>
          </w:p>
        </w:tc>
        <w:tc>
          <w:tcPr>
            <w:tcW w:w="1170" w:type="dxa"/>
            <w:tcBorders>
              <w:bottom w:val="nil"/>
            </w:tcBorders>
          </w:tcPr>
          <w:p w14:paraId="48E4EB13" w14:textId="77777777" w:rsidR="00682AE6" w:rsidRPr="007A16D8" w:rsidRDefault="00682AE6" w:rsidP="007A16D8">
            <w:pPr>
              <w:widowControl w:val="0"/>
              <w:spacing w:after="0" w:line="240" w:lineRule="auto"/>
              <w:ind w:left="322"/>
              <w:rPr>
                <w:rFonts w:ascii="Times New Roman" w:eastAsia="SimSun" w:hAnsi="Times New Roman" w:cs="Times New Roman"/>
                <w:sz w:val="24"/>
                <w:szCs w:val="24"/>
              </w:rPr>
            </w:pPr>
          </w:p>
        </w:tc>
        <w:tc>
          <w:tcPr>
            <w:tcW w:w="900" w:type="dxa"/>
            <w:tcBorders>
              <w:bottom w:val="nil"/>
            </w:tcBorders>
          </w:tcPr>
          <w:p w14:paraId="111B1A5C" w14:textId="77777777" w:rsidR="00682AE6" w:rsidRPr="007A16D8" w:rsidRDefault="00682AE6" w:rsidP="007A16D8">
            <w:pPr>
              <w:widowControl w:val="0"/>
              <w:spacing w:after="0" w:line="240" w:lineRule="auto"/>
              <w:ind w:left="322"/>
              <w:rPr>
                <w:rFonts w:ascii="Times New Roman" w:eastAsia="SimSun" w:hAnsi="Times New Roman" w:cs="Times New Roman"/>
                <w:sz w:val="24"/>
                <w:szCs w:val="24"/>
              </w:rPr>
            </w:pPr>
          </w:p>
        </w:tc>
        <w:tc>
          <w:tcPr>
            <w:tcW w:w="990" w:type="dxa"/>
            <w:tcBorders>
              <w:bottom w:val="nil"/>
            </w:tcBorders>
          </w:tcPr>
          <w:p w14:paraId="57CF08D2" w14:textId="77777777" w:rsidR="00682AE6" w:rsidRPr="007A16D8" w:rsidRDefault="00682AE6" w:rsidP="007A16D8">
            <w:pPr>
              <w:widowControl w:val="0"/>
              <w:spacing w:after="0" w:line="240" w:lineRule="auto"/>
              <w:ind w:left="320"/>
              <w:rPr>
                <w:rFonts w:ascii="Times New Roman" w:eastAsia="SimSun" w:hAnsi="Times New Roman" w:cs="Times New Roman"/>
                <w:sz w:val="24"/>
                <w:szCs w:val="24"/>
              </w:rPr>
            </w:pPr>
          </w:p>
        </w:tc>
        <w:tc>
          <w:tcPr>
            <w:tcW w:w="990" w:type="dxa"/>
            <w:tcBorders>
              <w:bottom w:val="nil"/>
            </w:tcBorders>
          </w:tcPr>
          <w:p w14:paraId="3C92527B"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54730BA1"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990" w:type="dxa"/>
            <w:tcBorders>
              <w:bottom w:val="nil"/>
            </w:tcBorders>
          </w:tcPr>
          <w:p w14:paraId="5C91FC40"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19995560"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77CA9967"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326C0F56"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3DF92827"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1A863211"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990" w:type="dxa"/>
            <w:tcBorders>
              <w:bottom w:val="nil"/>
            </w:tcBorders>
          </w:tcPr>
          <w:p w14:paraId="293B7E1C"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r>
      <w:tr w:rsidR="00682AE6" w:rsidRPr="007A16D8" w14:paraId="10A8FBDE" w14:textId="6A61BA08" w:rsidTr="00D32FAE">
        <w:trPr>
          <w:trHeight w:val="258"/>
        </w:trPr>
        <w:tc>
          <w:tcPr>
            <w:tcW w:w="1795" w:type="dxa"/>
            <w:vMerge/>
          </w:tcPr>
          <w:p w14:paraId="20ACF227" w14:textId="77777777" w:rsidR="00682AE6" w:rsidRPr="007A16D8" w:rsidRDefault="00682AE6" w:rsidP="007A16D8">
            <w:pPr>
              <w:widowControl w:val="0"/>
              <w:spacing w:after="0" w:line="240" w:lineRule="auto"/>
              <w:ind w:right="96"/>
              <w:jc w:val="right"/>
              <w:rPr>
                <w:rFonts w:ascii="Times New Roman" w:eastAsia="SimSun" w:hAnsi="Times New Roman" w:cs="Times New Roman"/>
                <w:sz w:val="20"/>
                <w:szCs w:val="20"/>
              </w:rPr>
            </w:pPr>
          </w:p>
        </w:tc>
        <w:tc>
          <w:tcPr>
            <w:tcW w:w="1170" w:type="dxa"/>
            <w:tcBorders>
              <w:top w:val="nil"/>
              <w:bottom w:val="nil"/>
            </w:tcBorders>
          </w:tcPr>
          <w:p w14:paraId="25D277AB" w14:textId="77777777" w:rsidR="00682AE6" w:rsidRPr="007A16D8" w:rsidRDefault="00682AE6" w:rsidP="007A16D8">
            <w:pPr>
              <w:widowControl w:val="0"/>
              <w:spacing w:before="20" w:after="0" w:line="240" w:lineRule="auto"/>
              <w:ind w:right="96"/>
              <w:jc w:val="right"/>
              <w:rPr>
                <w:rFonts w:ascii="Times New Roman" w:eastAsia="SimSun" w:hAnsi="Times New Roman" w:cs="Times New Roman"/>
                <w:i/>
                <w:sz w:val="24"/>
                <w:szCs w:val="24"/>
              </w:rPr>
            </w:pPr>
          </w:p>
        </w:tc>
        <w:tc>
          <w:tcPr>
            <w:tcW w:w="900" w:type="dxa"/>
            <w:tcBorders>
              <w:top w:val="nil"/>
              <w:bottom w:val="nil"/>
            </w:tcBorders>
          </w:tcPr>
          <w:p w14:paraId="1645A920" w14:textId="77777777" w:rsidR="00682AE6" w:rsidRPr="007A16D8" w:rsidRDefault="00682AE6" w:rsidP="007A16D8">
            <w:pPr>
              <w:widowControl w:val="0"/>
              <w:spacing w:before="20" w:after="0" w:line="240" w:lineRule="auto"/>
              <w:ind w:right="94"/>
              <w:jc w:val="right"/>
              <w:rPr>
                <w:rFonts w:ascii="Times New Roman" w:eastAsia="SimSun" w:hAnsi="Times New Roman" w:cs="Times New Roman"/>
                <w:i/>
                <w:sz w:val="24"/>
                <w:szCs w:val="24"/>
              </w:rPr>
            </w:pPr>
          </w:p>
        </w:tc>
        <w:tc>
          <w:tcPr>
            <w:tcW w:w="990" w:type="dxa"/>
            <w:tcBorders>
              <w:top w:val="nil"/>
              <w:bottom w:val="nil"/>
            </w:tcBorders>
          </w:tcPr>
          <w:p w14:paraId="0975E77A" w14:textId="77777777" w:rsidR="00682AE6" w:rsidRPr="007A16D8" w:rsidRDefault="00682AE6" w:rsidP="007A16D8">
            <w:pPr>
              <w:widowControl w:val="0"/>
              <w:spacing w:before="20" w:after="0" w:line="240" w:lineRule="auto"/>
              <w:ind w:right="96"/>
              <w:jc w:val="right"/>
              <w:rPr>
                <w:rFonts w:ascii="Times New Roman" w:eastAsia="SimSun" w:hAnsi="Times New Roman" w:cs="Times New Roman"/>
                <w:i/>
                <w:sz w:val="24"/>
                <w:szCs w:val="24"/>
              </w:rPr>
            </w:pPr>
          </w:p>
        </w:tc>
        <w:tc>
          <w:tcPr>
            <w:tcW w:w="990" w:type="dxa"/>
            <w:tcBorders>
              <w:top w:val="nil"/>
              <w:bottom w:val="nil"/>
            </w:tcBorders>
          </w:tcPr>
          <w:p w14:paraId="0B3DE54D"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6092745E"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990" w:type="dxa"/>
            <w:tcBorders>
              <w:top w:val="nil"/>
              <w:bottom w:val="nil"/>
            </w:tcBorders>
          </w:tcPr>
          <w:p w14:paraId="6D87193B"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341A49AF"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2D202BA2"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4636BB6B"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422AB825"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7BE74B37"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990" w:type="dxa"/>
            <w:tcBorders>
              <w:top w:val="nil"/>
              <w:bottom w:val="nil"/>
            </w:tcBorders>
          </w:tcPr>
          <w:p w14:paraId="733D6CC5"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r>
      <w:tr w:rsidR="00682AE6" w:rsidRPr="007A16D8" w14:paraId="5703C114" w14:textId="1682C212" w:rsidTr="00D32FAE">
        <w:trPr>
          <w:trHeight w:val="236"/>
        </w:trPr>
        <w:tc>
          <w:tcPr>
            <w:tcW w:w="1795" w:type="dxa"/>
            <w:vMerge/>
            <w:tcBorders>
              <w:bottom w:val="single" w:sz="4" w:space="0" w:color="000000"/>
            </w:tcBorders>
          </w:tcPr>
          <w:p w14:paraId="3DD335D0"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0"/>
                <w:szCs w:val="20"/>
              </w:rPr>
            </w:pPr>
          </w:p>
        </w:tc>
        <w:tc>
          <w:tcPr>
            <w:tcW w:w="1170" w:type="dxa"/>
            <w:tcBorders>
              <w:top w:val="nil"/>
              <w:bottom w:val="single" w:sz="4" w:space="0" w:color="000000"/>
            </w:tcBorders>
          </w:tcPr>
          <w:p w14:paraId="6AC42EF2"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4"/>
                <w:szCs w:val="24"/>
              </w:rPr>
            </w:pPr>
          </w:p>
        </w:tc>
        <w:tc>
          <w:tcPr>
            <w:tcW w:w="900" w:type="dxa"/>
            <w:tcBorders>
              <w:top w:val="nil"/>
              <w:bottom w:val="single" w:sz="4" w:space="0" w:color="000000"/>
            </w:tcBorders>
          </w:tcPr>
          <w:p w14:paraId="0349F793" w14:textId="77777777" w:rsidR="00682AE6" w:rsidRPr="007A16D8" w:rsidRDefault="00682AE6" w:rsidP="007A16D8">
            <w:pPr>
              <w:widowControl w:val="0"/>
              <w:spacing w:after="0" w:line="240" w:lineRule="auto"/>
              <w:ind w:right="94"/>
              <w:jc w:val="right"/>
              <w:rPr>
                <w:rFonts w:ascii="Times New Roman" w:eastAsia="SimSun" w:hAnsi="Times New Roman" w:cs="Times New Roman"/>
                <w:i/>
                <w:sz w:val="24"/>
                <w:szCs w:val="24"/>
              </w:rPr>
            </w:pPr>
          </w:p>
        </w:tc>
        <w:tc>
          <w:tcPr>
            <w:tcW w:w="990" w:type="dxa"/>
            <w:tcBorders>
              <w:top w:val="nil"/>
              <w:bottom w:val="single" w:sz="4" w:space="0" w:color="000000"/>
            </w:tcBorders>
          </w:tcPr>
          <w:p w14:paraId="47AB670B"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4"/>
                <w:szCs w:val="24"/>
              </w:rPr>
            </w:pPr>
          </w:p>
        </w:tc>
        <w:tc>
          <w:tcPr>
            <w:tcW w:w="990" w:type="dxa"/>
            <w:tcBorders>
              <w:top w:val="nil"/>
              <w:bottom w:val="single" w:sz="4" w:space="0" w:color="000000"/>
            </w:tcBorders>
          </w:tcPr>
          <w:p w14:paraId="159CE406"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3EE46830"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990" w:type="dxa"/>
            <w:tcBorders>
              <w:top w:val="nil"/>
              <w:bottom w:val="single" w:sz="4" w:space="0" w:color="000000"/>
            </w:tcBorders>
          </w:tcPr>
          <w:p w14:paraId="5B7DC124"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0AC3220A"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09E66681"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66F7112B"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315BF3CC"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2FA4A8FC"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990" w:type="dxa"/>
            <w:tcBorders>
              <w:top w:val="nil"/>
              <w:bottom w:val="single" w:sz="4" w:space="0" w:color="000000"/>
            </w:tcBorders>
          </w:tcPr>
          <w:p w14:paraId="5AF39726"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r>
      <w:tr w:rsidR="00682AE6" w:rsidRPr="007A16D8" w14:paraId="7D22B116" w14:textId="4DFA7135" w:rsidTr="00D32FAE">
        <w:trPr>
          <w:trHeight w:val="303"/>
        </w:trPr>
        <w:tc>
          <w:tcPr>
            <w:tcW w:w="1795" w:type="dxa"/>
            <w:vMerge w:val="restart"/>
          </w:tcPr>
          <w:p w14:paraId="461302EB" w14:textId="77777777" w:rsidR="00682AE6" w:rsidRPr="007A16D8" w:rsidRDefault="00682AE6"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12 months after outreach if lost coverage</w:t>
            </w:r>
          </w:p>
          <w:p w14:paraId="6263DC5E" w14:textId="77777777" w:rsidR="00682AE6" w:rsidRPr="007A16D8" w:rsidRDefault="00682AE6" w:rsidP="007A16D8">
            <w:pPr>
              <w:widowControl w:val="0"/>
              <w:spacing w:after="0" w:line="240" w:lineRule="auto"/>
              <w:ind w:right="96"/>
              <w:rPr>
                <w:rFonts w:ascii="Times New Roman" w:eastAsia="SimSun" w:hAnsi="Times New Roman" w:cs="Times New Roman"/>
                <w:i/>
                <w:iCs/>
                <w:sz w:val="20"/>
                <w:szCs w:val="20"/>
              </w:rPr>
            </w:pPr>
          </w:p>
        </w:tc>
        <w:tc>
          <w:tcPr>
            <w:tcW w:w="1170" w:type="dxa"/>
            <w:tcBorders>
              <w:bottom w:val="nil"/>
            </w:tcBorders>
          </w:tcPr>
          <w:p w14:paraId="2C09EAAD" w14:textId="77777777" w:rsidR="00682AE6" w:rsidRPr="007A16D8" w:rsidRDefault="00682AE6" w:rsidP="007A16D8">
            <w:pPr>
              <w:widowControl w:val="0"/>
              <w:spacing w:after="0" w:line="240" w:lineRule="auto"/>
              <w:ind w:left="322"/>
              <w:rPr>
                <w:rFonts w:ascii="Times New Roman" w:eastAsia="SimSun" w:hAnsi="Times New Roman" w:cs="Times New Roman"/>
                <w:sz w:val="24"/>
                <w:szCs w:val="24"/>
              </w:rPr>
            </w:pPr>
          </w:p>
        </w:tc>
        <w:tc>
          <w:tcPr>
            <w:tcW w:w="900" w:type="dxa"/>
            <w:tcBorders>
              <w:bottom w:val="nil"/>
            </w:tcBorders>
          </w:tcPr>
          <w:p w14:paraId="137CB13D" w14:textId="77777777" w:rsidR="00682AE6" w:rsidRPr="007A16D8" w:rsidRDefault="00682AE6" w:rsidP="007A16D8">
            <w:pPr>
              <w:widowControl w:val="0"/>
              <w:spacing w:after="0" w:line="240" w:lineRule="auto"/>
              <w:ind w:left="322"/>
              <w:rPr>
                <w:rFonts w:ascii="Times New Roman" w:eastAsia="SimSun" w:hAnsi="Times New Roman" w:cs="Times New Roman"/>
                <w:sz w:val="24"/>
                <w:szCs w:val="24"/>
              </w:rPr>
            </w:pPr>
          </w:p>
        </w:tc>
        <w:tc>
          <w:tcPr>
            <w:tcW w:w="990" w:type="dxa"/>
            <w:tcBorders>
              <w:bottom w:val="nil"/>
            </w:tcBorders>
          </w:tcPr>
          <w:p w14:paraId="31A82217" w14:textId="77777777" w:rsidR="00682AE6" w:rsidRPr="007A16D8" w:rsidRDefault="00682AE6" w:rsidP="007A16D8">
            <w:pPr>
              <w:widowControl w:val="0"/>
              <w:spacing w:after="0" w:line="240" w:lineRule="auto"/>
              <w:ind w:left="320"/>
              <w:rPr>
                <w:rFonts w:ascii="Times New Roman" w:eastAsia="SimSun" w:hAnsi="Times New Roman" w:cs="Times New Roman"/>
                <w:sz w:val="24"/>
                <w:szCs w:val="24"/>
              </w:rPr>
            </w:pPr>
          </w:p>
        </w:tc>
        <w:tc>
          <w:tcPr>
            <w:tcW w:w="990" w:type="dxa"/>
            <w:tcBorders>
              <w:bottom w:val="nil"/>
            </w:tcBorders>
          </w:tcPr>
          <w:p w14:paraId="1A309749"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55289792"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990" w:type="dxa"/>
            <w:tcBorders>
              <w:bottom w:val="nil"/>
            </w:tcBorders>
          </w:tcPr>
          <w:p w14:paraId="114BA3E5"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6CEFF345"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7C98054E"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6F108043"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1BD5E761"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1080" w:type="dxa"/>
            <w:tcBorders>
              <w:bottom w:val="nil"/>
            </w:tcBorders>
          </w:tcPr>
          <w:p w14:paraId="781A4801"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c>
          <w:tcPr>
            <w:tcW w:w="990" w:type="dxa"/>
            <w:tcBorders>
              <w:bottom w:val="nil"/>
            </w:tcBorders>
          </w:tcPr>
          <w:p w14:paraId="2349516A" w14:textId="77777777" w:rsidR="00682AE6" w:rsidRPr="007A16D8" w:rsidRDefault="00682AE6" w:rsidP="007A16D8">
            <w:pPr>
              <w:widowControl w:val="0"/>
              <w:spacing w:after="0" w:line="240" w:lineRule="auto"/>
              <w:ind w:left="323"/>
              <w:rPr>
                <w:rFonts w:ascii="Times New Roman" w:eastAsia="SimSun" w:hAnsi="Times New Roman" w:cs="Times New Roman"/>
                <w:sz w:val="24"/>
                <w:szCs w:val="24"/>
              </w:rPr>
            </w:pPr>
          </w:p>
        </w:tc>
      </w:tr>
      <w:tr w:rsidR="00682AE6" w:rsidRPr="007A16D8" w14:paraId="5F83F332" w14:textId="4EC51D82" w:rsidTr="00D32FAE">
        <w:trPr>
          <w:trHeight w:val="258"/>
        </w:trPr>
        <w:tc>
          <w:tcPr>
            <w:tcW w:w="1795" w:type="dxa"/>
            <w:vMerge/>
          </w:tcPr>
          <w:p w14:paraId="36F086EA" w14:textId="77777777" w:rsidR="00682AE6" w:rsidRPr="007A16D8" w:rsidRDefault="00682AE6" w:rsidP="007A16D8">
            <w:pPr>
              <w:widowControl w:val="0"/>
              <w:spacing w:after="0" w:line="240" w:lineRule="auto"/>
              <w:ind w:right="96"/>
              <w:jc w:val="right"/>
              <w:rPr>
                <w:rFonts w:ascii="Times New Roman" w:eastAsia="SimSun" w:hAnsi="Times New Roman" w:cs="Times New Roman"/>
                <w:sz w:val="20"/>
                <w:szCs w:val="20"/>
              </w:rPr>
            </w:pPr>
          </w:p>
        </w:tc>
        <w:tc>
          <w:tcPr>
            <w:tcW w:w="1170" w:type="dxa"/>
            <w:tcBorders>
              <w:top w:val="nil"/>
              <w:bottom w:val="nil"/>
            </w:tcBorders>
          </w:tcPr>
          <w:p w14:paraId="44748477" w14:textId="77777777" w:rsidR="00682AE6" w:rsidRPr="007A16D8" w:rsidRDefault="00682AE6" w:rsidP="007A16D8">
            <w:pPr>
              <w:widowControl w:val="0"/>
              <w:spacing w:before="20" w:after="0" w:line="240" w:lineRule="auto"/>
              <w:ind w:right="96"/>
              <w:jc w:val="right"/>
              <w:rPr>
                <w:rFonts w:ascii="Times New Roman" w:eastAsia="SimSun" w:hAnsi="Times New Roman" w:cs="Times New Roman"/>
                <w:i/>
                <w:sz w:val="24"/>
                <w:szCs w:val="24"/>
              </w:rPr>
            </w:pPr>
          </w:p>
        </w:tc>
        <w:tc>
          <w:tcPr>
            <w:tcW w:w="900" w:type="dxa"/>
            <w:tcBorders>
              <w:top w:val="nil"/>
              <w:bottom w:val="nil"/>
            </w:tcBorders>
          </w:tcPr>
          <w:p w14:paraId="450AB1AE" w14:textId="77777777" w:rsidR="00682AE6" w:rsidRPr="007A16D8" w:rsidRDefault="00682AE6" w:rsidP="007A16D8">
            <w:pPr>
              <w:widowControl w:val="0"/>
              <w:spacing w:before="20" w:after="0" w:line="240" w:lineRule="auto"/>
              <w:ind w:right="94"/>
              <w:jc w:val="right"/>
              <w:rPr>
                <w:rFonts w:ascii="Times New Roman" w:eastAsia="SimSun" w:hAnsi="Times New Roman" w:cs="Times New Roman"/>
                <w:i/>
                <w:sz w:val="24"/>
                <w:szCs w:val="24"/>
              </w:rPr>
            </w:pPr>
          </w:p>
        </w:tc>
        <w:tc>
          <w:tcPr>
            <w:tcW w:w="990" w:type="dxa"/>
            <w:tcBorders>
              <w:top w:val="nil"/>
              <w:bottom w:val="nil"/>
            </w:tcBorders>
          </w:tcPr>
          <w:p w14:paraId="464F41FE" w14:textId="77777777" w:rsidR="00682AE6" w:rsidRPr="007A16D8" w:rsidRDefault="00682AE6" w:rsidP="007A16D8">
            <w:pPr>
              <w:widowControl w:val="0"/>
              <w:spacing w:before="20" w:after="0" w:line="240" w:lineRule="auto"/>
              <w:ind w:right="96"/>
              <w:jc w:val="right"/>
              <w:rPr>
                <w:rFonts w:ascii="Times New Roman" w:eastAsia="SimSun" w:hAnsi="Times New Roman" w:cs="Times New Roman"/>
                <w:i/>
                <w:sz w:val="24"/>
                <w:szCs w:val="24"/>
              </w:rPr>
            </w:pPr>
          </w:p>
        </w:tc>
        <w:tc>
          <w:tcPr>
            <w:tcW w:w="990" w:type="dxa"/>
            <w:tcBorders>
              <w:top w:val="nil"/>
              <w:bottom w:val="nil"/>
            </w:tcBorders>
          </w:tcPr>
          <w:p w14:paraId="69A388AF"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41BF927E"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990" w:type="dxa"/>
            <w:tcBorders>
              <w:top w:val="nil"/>
              <w:bottom w:val="nil"/>
            </w:tcBorders>
          </w:tcPr>
          <w:p w14:paraId="6D63BB58"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65820C3A"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47EFF380"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5B5D5362"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7B09E16F"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1080" w:type="dxa"/>
            <w:tcBorders>
              <w:top w:val="nil"/>
              <w:bottom w:val="nil"/>
            </w:tcBorders>
          </w:tcPr>
          <w:p w14:paraId="451A5E07"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c>
          <w:tcPr>
            <w:tcW w:w="990" w:type="dxa"/>
            <w:tcBorders>
              <w:top w:val="nil"/>
              <w:bottom w:val="nil"/>
            </w:tcBorders>
          </w:tcPr>
          <w:p w14:paraId="1F961261" w14:textId="77777777" w:rsidR="00682AE6" w:rsidRPr="007A16D8" w:rsidRDefault="00682AE6" w:rsidP="007A16D8">
            <w:pPr>
              <w:widowControl w:val="0"/>
              <w:spacing w:before="20" w:after="0" w:line="240" w:lineRule="auto"/>
              <w:ind w:right="93"/>
              <w:jc w:val="right"/>
              <w:rPr>
                <w:rFonts w:ascii="Times New Roman" w:eastAsia="SimSun" w:hAnsi="Times New Roman" w:cs="Times New Roman"/>
                <w:i/>
                <w:sz w:val="24"/>
                <w:szCs w:val="24"/>
              </w:rPr>
            </w:pPr>
          </w:p>
        </w:tc>
      </w:tr>
      <w:tr w:rsidR="00682AE6" w:rsidRPr="007A16D8" w14:paraId="60AA420D" w14:textId="5B4BD2ED" w:rsidTr="00D32FAE">
        <w:trPr>
          <w:trHeight w:val="236"/>
        </w:trPr>
        <w:tc>
          <w:tcPr>
            <w:tcW w:w="1795" w:type="dxa"/>
            <w:vMerge/>
            <w:tcBorders>
              <w:bottom w:val="single" w:sz="4" w:space="0" w:color="000000"/>
            </w:tcBorders>
          </w:tcPr>
          <w:p w14:paraId="6415B3C2"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0"/>
                <w:szCs w:val="20"/>
              </w:rPr>
            </w:pPr>
          </w:p>
        </w:tc>
        <w:tc>
          <w:tcPr>
            <w:tcW w:w="1170" w:type="dxa"/>
            <w:tcBorders>
              <w:top w:val="nil"/>
              <w:bottom w:val="single" w:sz="4" w:space="0" w:color="000000"/>
            </w:tcBorders>
          </w:tcPr>
          <w:p w14:paraId="2F9DF737"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4"/>
                <w:szCs w:val="24"/>
              </w:rPr>
            </w:pPr>
          </w:p>
        </w:tc>
        <w:tc>
          <w:tcPr>
            <w:tcW w:w="900" w:type="dxa"/>
            <w:tcBorders>
              <w:top w:val="nil"/>
              <w:bottom w:val="single" w:sz="4" w:space="0" w:color="000000"/>
            </w:tcBorders>
          </w:tcPr>
          <w:p w14:paraId="5A21B55F" w14:textId="77777777" w:rsidR="00682AE6" w:rsidRPr="007A16D8" w:rsidRDefault="00682AE6" w:rsidP="007A16D8">
            <w:pPr>
              <w:widowControl w:val="0"/>
              <w:spacing w:after="0" w:line="240" w:lineRule="auto"/>
              <w:ind w:right="94"/>
              <w:jc w:val="right"/>
              <w:rPr>
                <w:rFonts w:ascii="Times New Roman" w:eastAsia="SimSun" w:hAnsi="Times New Roman" w:cs="Times New Roman"/>
                <w:i/>
                <w:sz w:val="24"/>
                <w:szCs w:val="24"/>
              </w:rPr>
            </w:pPr>
          </w:p>
        </w:tc>
        <w:tc>
          <w:tcPr>
            <w:tcW w:w="990" w:type="dxa"/>
            <w:tcBorders>
              <w:top w:val="nil"/>
              <w:bottom w:val="single" w:sz="4" w:space="0" w:color="000000"/>
            </w:tcBorders>
          </w:tcPr>
          <w:p w14:paraId="5A37E6C9" w14:textId="77777777" w:rsidR="00682AE6" w:rsidRPr="007A16D8" w:rsidRDefault="00682AE6" w:rsidP="007A16D8">
            <w:pPr>
              <w:widowControl w:val="0"/>
              <w:spacing w:after="0" w:line="240" w:lineRule="auto"/>
              <w:ind w:right="96"/>
              <w:jc w:val="right"/>
              <w:rPr>
                <w:rFonts w:ascii="Times New Roman" w:eastAsia="SimSun" w:hAnsi="Times New Roman" w:cs="Times New Roman"/>
                <w:i/>
                <w:sz w:val="24"/>
                <w:szCs w:val="24"/>
              </w:rPr>
            </w:pPr>
          </w:p>
        </w:tc>
        <w:tc>
          <w:tcPr>
            <w:tcW w:w="990" w:type="dxa"/>
            <w:tcBorders>
              <w:top w:val="nil"/>
              <w:bottom w:val="single" w:sz="4" w:space="0" w:color="000000"/>
            </w:tcBorders>
          </w:tcPr>
          <w:p w14:paraId="2D9D8EBA"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10794A05"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990" w:type="dxa"/>
            <w:tcBorders>
              <w:top w:val="nil"/>
              <w:bottom w:val="single" w:sz="4" w:space="0" w:color="000000"/>
            </w:tcBorders>
          </w:tcPr>
          <w:p w14:paraId="18194A21"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4E95E8E5"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2FC9AB40"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66BB83A6"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06E7B713"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1080" w:type="dxa"/>
            <w:tcBorders>
              <w:top w:val="nil"/>
              <w:bottom w:val="single" w:sz="4" w:space="0" w:color="000000"/>
            </w:tcBorders>
          </w:tcPr>
          <w:p w14:paraId="026719BD"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c>
          <w:tcPr>
            <w:tcW w:w="990" w:type="dxa"/>
            <w:tcBorders>
              <w:top w:val="nil"/>
              <w:bottom w:val="single" w:sz="4" w:space="0" w:color="000000"/>
            </w:tcBorders>
          </w:tcPr>
          <w:p w14:paraId="4853263A" w14:textId="77777777" w:rsidR="00682AE6" w:rsidRPr="007A16D8" w:rsidRDefault="00682AE6" w:rsidP="007A16D8">
            <w:pPr>
              <w:widowControl w:val="0"/>
              <w:spacing w:after="0" w:line="240" w:lineRule="auto"/>
              <w:ind w:right="93"/>
              <w:jc w:val="right"/>
              <w:rPr>
                <w:rFonts w:ascii="Times New Roman" w:eastAsia="SimSun" w:hAnsi="Times New Roman" w:cs="Times New Roman"/>
                <w:i/>
                <w:sz w:val="24"/>
                <w:szCs w:val="24"/>
              </w:rPr>
            </w:pPr>
          </w:p>
        </w:tc>
      </w:tr>
      <w:tr w:rsidR="00682AE6" w:rsidRPr="007A16D8" w14:paraId="172D80E6" w14:textId="38EE4C40" w:rsidTr="00D32FAE">
        <w:trPr>
          <w:trHeight w:val="281"/>
        </w:trPr>
        <w:tc>
          <w:tcPr>
            <w:tcW w:w="1795" w:type="dxa"/>
          </w:tcPr>
          <w:p w14:paraId="7EB4CFD9"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sz w:val="20"/>
                <w:szCs w:val="20"/>
              </w:rPr>
              <w:t>Sample Size</w:t>
            </w:r>
          </w:p>
        </w:tc>
        <w:tc>
          <w:tcPr>
            <w:tcW w:w="1170" w:type="dxa"/>
          </w:tcPr>
          <w:p w14:paraId="7996C3F2"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Pr>
          <w:p w14:paraId="27E80E88"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Pr>
          <w:p w14:paraId="0C823560"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Pr>
          <w:p w14:paraId="7A465FAA"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Pr>
          <w:p w14:paraId="78D0FB02"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Pr>
          <w:p w14:paraId="043A7E7B"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Pr>
          <w:p w14:paraId="72713861"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Pr>
          <w:p w14:paraId="13E20265"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Pr>
          <w:p w14:paraId="60828B5F"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Pr>
          <w:p w14:paraId="28F0012D"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Pr>
          <w:p w14:paraId="1A69F198"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Pr>
          <w:p w14:paraId="6D660A51"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4A3FC6" w:rsidRPr="007A16D8" w14:paraId="5D678CCF" w14:textId="77777777" w:rsidTr="00BB6A92">
        <w:trPr>
          <w:trHeight w:val="281"/>
        </w:trPr>
        <w:tc>
          <w:tcPr>
            <w:tcW w:w="14305" w:type="dxa"/>
            <w:gridSpan w:val="13"/>
          </w:tcPr>
          <w:p w14:paraId="432AD62E" w14:textId="5537068A" w:rsidR="004A3FC6" w:rsidRPr="007A16D8" w:rsidRDefault="004A3FC6" w:rsidP="00D32FAE">
            <w:pPr>
              <w:widowControl w:val="0"/>
              <w:spacing w:after="0" w:line="240" w:lineRule="auto"/>
              <w:ind w:left="90"/>
              <w:rPr>
                <w:rFonts w:ascii="Times New Roman" w:eastAsia="SimSun" w:hAnsi="Times New Roman" w:cs="Times New Roman"/>
                <w:sz w:val="24"/>
                <w:szCs w:val="24"/>
              </w:rPr>
            </w:pPr>
            <w:r w:rsidRPr="004A3FC6">
              <w:rPr>
                <w:rFonts w:ascii="Times New Roman" w:eastAsia="SimSun" w:hAnsi="Times New Roman" w:cs="Times New Roman"/>
                <w:b/>
                <w:bCs/>
                <w:i/>
                <w:iCs/>
                <w:sz w:val="20"/>
                <w:szCs w:val="20"/>
              </w:rPr>
              <w:t>Panel B: Engagement with the intervention</w:t>
            </w:r>
          </w:p>
        </w:tc>
      </w:tr>
      <w:tr w:rsidR="004A3FC6" w:rsidRPr="007A16D8" w14:paraId="44DAA939" w14:textId="77777777" w:rsidTr="00D32FAE">
        <w:trPr>
          <w:trHeight w:val="863"/>
        </w:trPr>
        <w:tc>
          <w:tcPr>
            <w:tcW w:w="1795" w:type="dxa"/>
            <w:shd w:val="clear" w:color="auto" w:fill="auto"/>
          </w:tcPr>
          <w:p w14:paraId="0F05D52A" w14:textId="54569E9B" w:rsidR="004A3FC6" w:rsidRPr="007A16D8" w:rsidRDefault="004A3FC6" w:rsidP="004A3FC6">
            <w:pPr>
              <w:widowControl w:val="0"/>
              <w:spacing w:after="0" w:line="240" w:lineRule="auto"/>
              <w:ind w:left="108"/>
              <w:rPr>
                <w:rFonts w:ascii="Times New Roman" w:eastAsia="SimSun" w:hAnsi="Times New Roman" w:cs="Times New Roman"/>
                <w:sz w:val="20"/>
                <w:szCs w:val="20"/>
              </w:rPr>
            </w:pPr>
            <w:r>
              <w:rPr>
                <w:rFonts w:ascii="Times New Roman" w:eastAsia="SimSun" w:hAnsi="Times New Roman" w:cs="Times New Roman"/>
                <w:i/>
                <w:iCs/>
                <w:sz w:val="20"/>
                <w:szCs w:val="20"/>
              </w:rPr>
              <w:t>Texted back STOP</w:t>
            </w:r>
          </w:p>
        </w:tc>
        <w:tc>
          <w:tcPr>
            <w:tcW w:w="1170" w:type="dxa"/>
            <w:shd w:val="clear" w:color="auto" w:fill="BFBFBF" w:themeFill="background1" w:themeFillShade="BF"/>
          </w:tcPr>
          <w:p w14:paraId="6DCF75E9" w14:textId="77777777" w:rsidR="004A3FC6" w:rsidRPr="007A16D8" w:rsidRDefault="004A3FC6" w:rsidP="004A3FC6">
            <w:pPr>
              <w:widowControl w:val="0"/>
              <w:spacing w:after="0" w:line="240" w:lineRule="auto"/>
              <w:ind w:left="8"/>
              <w:jc w:val="center"/>
              <w:rPr>
                <w:rFonts w:ascii="Times New Roman" w:eastAsia="SimSun" w:hAnsi="Times New Roman" w:cs="Times New Roman"/>
                <w:sz w:val="24"/>
                <w:szCs w:val="24"/>
              </w:rPr>
            </w:pPr>
          </w:p>
        </w:tc>
        <w:tc>
          <w:tcPr>
            <w:tcW w:w="900" w:type="dxa"/>
          </w:tcPr>
          <w:p w14:paraId="4AEB5AB0" w14:textId="77777777" w:rsidR="004A3FC6" w:rsidRPr="007A16D8" w:rsidRDefault="004A3FC6" w:rsidP="004A3FC6">
            <w:pPr>
              <w:widowControl w:val="0"/>
              <w:spacing w:after="0" w:line="240" w:lineRule="auto"/>
              <w:ind w:left="293"/>
              <w:rPr>
                <w:rFonts w:ascii="Times New Roman" w:eastAsia="SimSun" w:hAnsi="Times New Roman" w:cs="Times New Roman"/>
                <w:sz w:val="24"/>
                <w:szCs w:val="24"/>
              </w:rPr>
            </w:pPr>
          </w:p>
        </w:tc>
        <w:tc>
          <w:tcPr>
            <w:tcW w:w="990" w:type="dxa"/>
          </w:tcPr>
          <w:p w14:paraId="4202F345" w14:textId="77777777" w:rsidR="004A3FC6" w:rsidRPr="007A16D8" w:rsidRDefault="004A3FC6" w:rsidP="004A3FC6">
            <w:pPr>
              <w:widowControl w:val="0"/>
              <w:spacing w:after="0" w:line="240" w:lineRule="auto"/>
              <w:ind w:left="8"/>
              <w:jc w:val="center"/>
              <w:rPr>
                <w:rFonts w:ascii="Times New Roman" w:eastAsia="SimSun" w:hAnsi="Times New Roman" w:cs="Times New Roman"/>
                <w:sz w:val="24"/>
                <w:szCs w:val="24"/>
              </w:rPr>
            </w:pPr>
          </w:p>
        </w:tc>
        <w:tc>
          <w:tcPr>
            <w:tcW w:w="990" w:type="dxa"/>
          </w:tcPr>
          <w:p w14:paraId="063B7609" w14:textId="77777777" w:rsidR="004A3FC6" w:rsidRPr="007A16D8" w:rsidRDefault="004A3FC6" w:rsidP="004A3FC6">
            <w:pPr>
              <w:widowControl w:val="0"/>
              <w:spacing w:after="0" w:line="240" w:lineRule="auto"/>
              <w:ind w:left="294"/>
              <w:rPr>
                <w:rFonts w:ascii="Times New Roman" w:eastAsia="SimSun" w:hAnsi="Times New Roman" w:cs="Times New Roman"/>
                <w:sz w:val="24"/>
                <w:szCs w:val="24"/>
              </w:rPr>
            </w:pPr>
          </w:p>
        </w:tc>
        <w:tc>
          <w:tcPr>
            <w:tcW w:w="1080" w:type="dxa"/>
          </w:tcPr>
          <w:p w14:paraId="322BF430" w14:textId="77777777" w:rsidR="004A3FC6" w:rsidRPr="007A16D8" w:rsidRDefault="004A3FC6" w:rsidP="004A3FC6">
            <w:pPr>
              <w:widowControl w:val="0"/>
              <w:spacing w:after="0" w:line="240" w:lineRule="auto"/>
              <w:ind w:left="294"/>
              <w:rPr>
                <w:rFonts w:ascii="Times New Roman" w:eastAsia="SimSun" w:hAnsi="Times New Roman" w:cs="Times New Roman"/>
                <w:sz w:val="24"/>
                <w:szCs w:val="24"/>
              </w:rPr>
            </w:pPr>
          </w:p>
        </w:tc>
        <w:tc>
          <w:tcPr>
            <w:tcW w:w="990" w:type="dxa"/>
            <w:tcBorders>
              <w:right w:val="single" w:sz="4" w:space="0" w:color="auto"/>
            </w:tcBorders>
          </w:tcPr>
          <w:p w14:paraId="5B43A2C3" w14:textId="77777777" w:rsidR="004A3FC6" w:rsidRPr="007A16D8" w:rsidRDefault="004A3FC6" w:rsidP="004A3FC6">
            <w:pPr>
              <w:widowControl w:val="0"/>
              <w:spacing w:after="0" w:line="240" w:lineRule="auto"/>
              <w:ind w:left="294"/>
              <w:rPr>
                <w:rFonts w:ascii="Times New Roman" w:eastAsia="SimSun" w:hAnsi="Times New Roman" w:cs="Times New Roman"/>
                <w:sz w:val="24"/>
                <w:szCs w:val="24"/>
              </w:rPr>
            </w:pPr>
          </w:p>
        </w:tc>
        <w:tc>
          <w:tcPr>
            <w:tcW w:w="1080" w:type="dxa"/>
            <w:tcBorders>
              <w:right w:val="single" w:sz="4" w:space="0" w:color="auto"/>
            </w:tcBorders>
          </w:tcPr>
          <w:p w14:paraId="4CC7FE10" w14:textId="77777777" w:rsidR="004A3FC6" w:rsidRPr="007A16D8" w:rsidRDefault="004A3FC6" w:rsidP="004A3FC6">
            <w:pPr>
              <w:widowControl w:val="0"/>
              <w:spacing w:after="0" w:line="240" w:lineRule="auto"/>
              <w:ind w:left="294"/>
              <w:rPr>
                <w:rFonts w:ascii="Times New Roman" w:eastAsia="SimSun" w:hAnsi="Times New Roman" w:cs="Times New Roman"/>
                <w:sz w:val="24"/>
                <w:szCs w:val="24"/>
              </w:rPr>
            </w:pPr>
          </w:p>
        </w:tc>
        <w:tc>
          <w:tcPr>
            <w:tcW w:w="1080" w:type="dxa"/>
            <w:tcBorders>
              <w:right w:val="single" w:sz="4" w:space="0" w:color="auto"/>
            </w:tcBorders>
          </w:tcPr>
          <w:p w14:paraId="2F6A82E1" w14:textId="77777777" w:rsidR="004A3FC6" w:rsidRPr="007A16D8" w:rsidRDefault="004A3FC6" w:rsidP="004A3FC6">
            <w:pPr>
              <w:widowControl w:val="0"/>
              <w:spacing w:after="0" w:line="240" w:lineRule="auto"/>
              <w:ind w:left="294"/>
              <w:rPr>
                <w:rFonts w:ascii="Times New Roman" w:eastAsia="SimSun" w:hAnsi="Times New Roman" w:cs="Times New Roman"/>
                <w:sz w:val="24"/>
                <w:szCs w:val="24"/>
              </w:rPr>
            </w:pPr>
          </w:p>
        </w:tc>
        <w:tc>
          <w:tcPr>
            <w:tcW w:w="1080" w:type="dxa"/>
            <w:tcBorders>
              <w:right w:val="single" w:sz="4" w:space="0" w:color="auto"/>
            </w:tcBorders>
          </w:tcPr>
          <w:p w14:paraId="242BCE20" w14:textId="77777777" w:rsidR="004A3FC6" w:rsidRPr="007A16D8" w:rsidRDefault="004A3FC6" w:rsidP="004A3FC6">
            <w:pPr>
              <w:widowControl w:val="0"/>
              <w:spacing w:after="0" w:line="240" w:lineRule="auto"/>
              <w:ind w:left="294"/>
              <w:rPr>
                <w:rFonts w:ascii="Times New Roman" w:eastAsia="SimSun" w:hAnsi="Times New Roman" w:cs="Times New Roman"/>
                <w:sz w:val="24"/>
                <w:szCs w:val="24"/>
              </w:rPr>
            </w:pPr>
          </w:p>
        </w:tc>
        <w:tc>
          <w:tcPr>
            <w:tcW w:w="1080" w:type="dxa"/>
            <w:tcBorders>
              <w:right w:val="single" w:sz="4" w:space="0" w:color="auto"/>
            </w:tcBorders>
          </w:tcPr>
          <w:p w14:paraId="3F8F7A0A" w14:textId="77777777" w:rsidR="004A3FC6" w:rsidRPr="007A16D8" w:rsidRDefault="004A3FC6" w:rsidP="004A3FC6">
            <w:pPr>
              <w:widowControl w:val="0"/>
              <w:spacing w:after="0" w:line="240" w:lineRule="auto"/>
              <w:ind w:left="294"/>
              <w:rPr>
                <w:rFonts w:ascii="Times New Roman" w:eastAsia="SimSun" w:hAnsi="Times New Roman" w:cs="Times New Roman"/>
                <w:sz w:val="24"/>
                <w:szCs w:val="24"/>
              </w:rPr>
            </w:pPr>
          </w:p>
        </w:tc>
        <w:tc>
          <w:tcPr>
            <w:tcW w:w="1080" w:type="dxa"/>
            <w:tcBorders>
              <w:right w:val="single" w:sz="4" w:space="0" w:color="auto"/>
            </w:tcBorders>
          </w:tcPr>
          <w:p w14:paraId="7E49B85B" w14:textId="77777777" w:rsidR="004A3FC6" w:rsidRPr="007A16D8" w:rsidRDefault="004A3FC6" w:rsidP="004A3FC6">
            <w:pPr>
              <w:widowControl w:val="0"/>
              <w:spacing w:after="0" w:line="240" w:lineRule="auto"/>
              <w:ind w:left="294"/>
              <w:rPr>
                <w:rFonts w:ascii="Times New Roman" w:eastAsia="SimSun" w:hAnsi="Times New Roman" w:cs="Times New Roman"/>
                <w:sz w:val="24"/>
                <w:szCs w:val="24"/>
              </w:rPr>
            </w:pPr>
          </w:p>
        </w:tc>
        <w:tc>
          <w:tcPr>
            <w:tcW w:w="990" w:type="dxa"/>
            <w:tcBorders>
              <w:right w:val="single" w:sz="4" w:space="0" w:color="auto"/>
            </w:tcBorders>
          </w:tcPr>
          <w:p w14:paraId="6D327C62" w14:textId="77777777" w:rsidR="004A3FC6" w:rsidRPr="007A16D8" w:rsidRDefault="004A3FC6" w:rsidP="004A3FC6">
            <w:pPr>
              <w:widowControl w:val="0"/>
              <w:spacing w:after="0" w:line="240" w:lineRule="auto"/>
              <w:ind w:left="294"/>
              <w:rPr>
                <w:rFonts w:ascii="Times New Roman" w:eastAsia="SimSun" w:hAnsi="Times New Roman" w:cs="Times New Roman"/>
                <w:sz w:val="24"/>
                <w:szCs w:val="24"/>
              </w:rPr>
            </w:pPr>
          </w:p>
        </w:tc>
      </w:tr>
      <w:tr w:rsidR="004A3FC6" w:rsidRPr="007A16D8" w14:paraId="1C6D0DB4" w14:textId="77777777" w:rsidTr="00D32FAE">
        <w:trPr>
          <w:trHeight w:val="863"/>
        </w:trPr>
        <w:tc>
          <w:tcPr>
            <w:tcW w:w="1795" w:type="dxa"/>
            <w:shd w:val="clear" w:color="auto" w:fill="auto"/>
          </w:tcPr>
          <w:p w14:paraId="532DFCB4" w14:textId="5D58264A" w:rsidR="004A3FC6" w:rsidRPr="007A16D8" w:rsidRDefault="004A3FC6" w:rsidP="004A3FC6">
            <w:pPr>
              <w:widowControl w:val="0"/>
              <w:spacing w:after="0" w:line="240" w:lineRule="auto"/>
              <w:ind w:left="108"/>
              <w:rPr>
                <w:rFonts w:ascii="Times New Roman" w:eastAsia="SimSun" w:hAnsi="Times New Roman" w:cs="Times New Roman"/>
                <w:sz w:val="20"/>
                <w:szCs w:val="20"/>
              </w:rPr>
            </w:pPr>
            <w:r>
              <w:rPr>
                <w:rFonts w:ascii="Times New Roman" w:eastAsia="SimSun" w:hAnsi="Times New Roman" w:cs="Times New Roman"/>
                <w:i/>
                <w:iCs/>
                <w:sz w:val="20"/>
                <w:szCs w:val="20"/>
              </w:rPr>
              <w:t>Texted back DONE</w:t>
            </w:r>
          </w:p>
        </w:tc>
        <w:tc>
          <w:tcPr>
            <w:tcW w:w="1170" w:type="dxa"/>
            <w:shd w:val="clear" w:color="auto" w:fill="BFBFBF" w:themeFill="background1" w:themeFillShade="BF"/>
          </w:tcPr>
          <w:p w14:paraId="26447184" w14:textId="77777777" w:rsidR="004A3FC6" w:rsidRPr="007A16D8" w:rsidRDefault="004A3FC6" w:rsidP="004A3FC6">
            <w:pPr>
              <w:widowControl w:val="0"/>
              <w:spacing w:after="0" w:line="240" w:lineRule="auto"/>
              <w:ind w:left="8"/>
              <w:jc w:val="center"/>
              <w:rPr>
                <w:rFonts w:ascii="Times New Roman" w:eastAsia="SimSun" w:hAnsi="Times New Roman" w:cs="Times New Roman"/>
                <w:sz w:val="24"/>
                <w:szCs w:val="24"/>
              </w:rPr>
            </w:pPr>
          </w:p>
        </w:tc>
        <w:tc>
          <w:tcPr>
            <w:tcW w:w="900" w:type="dxa"/>
          </w:tcPr>
          <w:p w14:paraId="2AC38C8D" w14:textId="77777777" w:rsidR="004A3FC6" w:rsidRPr="007A16D8" w:rsidRDefault="004A3FC6" w:rsidP="004A3FC6">
            <w:pPr>
              <w:widowControl w:val="0"/>
              <w:spacing w:after="0" w:line="240" w:lineRule="auto"/>
              <w:ind w:left="293"/>
              <w:rPr>
                <w:rFonts w:ascii="Times New Roman" w:eastAsia="SimSun" w:hAnsi="Times New Roman" w:cs="Times New Roman"/>
                <w:sz w:val="24"/>
                <w:szCs w:val="24"/>
              </w:rPr>
            </w:pPr>
          </w:p>
        </w:tc>
        <w:tc>
          <w:tcPr>
            <w:tcW w:w="990" w:type="dxa"/>
          </w:tcPr>
          <w:p w14:paraId="2AF3CE85" w14:textId="77777777" w:rsidR="004A3FC6" w:rsidRPr="007A16D8" w:rsidRDefault="004A3FC6" w:rsidP="004A3FC6">
            <w:pPr>
              <w:widowControl w:val="0"/>
              <w:spacing w:after="0" w:line="240" w:lineRule="auto"/>
              <w:ind w:left="8"/>
              <w:jc w:val="center"/>
              <w:rPr>
                <w:rFonts w:ascii="Times New Roman" w:eastAsia="SimSun" w:hAnsi="Times New Roman" w:cs="Times New Roman"/>
                <w:sz w:val="24"/>
                <w:szCs w:val="24"/>
              </w:rPr>
            </w:pPr>
          </w:p>
        </w:tc>
        <w:tc>
          <w:tcPr>
            <w:tcW w:w="990" w:type="dxa"/>
          </w:tcPr>
          <w:p w14:paraId="6646A13A" w14:textId="77777777" w:rsidR="004A3FC6" w:rsidRPr="007A16D8" w:rsidRDefault="004A3FC6" w:rsidP="004A3FC6">
            <w:pPr>
              <w:widowControl w:val="0"/>
              <w:spacing w:after="0" w:line="240" w:lineRule="auto"/>
              <w:ind w:left="294"/>
              <w:rPr>
                <w:rFonts w:ascii="Times New Roman" w:eastAsia="SimSun" w:hAnsi="Times New Roman" w:cs="Times New Roman"/>
                <w:sz w:val="24"/>
                <w:szCs w:val="24"/>
              </w:rPr>
            </w:pPr>
          </w:p>
        </w:tc>
        <w:tc>
          <w:tcPr>
            <w:tcW w:w="1080" w:type="dxa"/>
          </w:tcPr>
          <w:p w14:paraId="3EA410E7" w14:textId="77777777" w:rsidR="004A3FC6" w:rsidRPr="007A16D8" w:rsidRDefault="004A3FC6" w:rsidP="004A3FC6">
            <w:pPr>
              <w:widowControl w:val="0"/>
              <w:spacing w:after="0" w:line="240" w:lineRule="auto"/>
              <w:ind w:left="294"/>
              <w:rPr>
                <w:rFonts w:ascii="Times New Roman" w:eastAsia="SimSun" w:hAnsi="Times New Roman" w:cs="Times New Roman"/>
                <w:sz w:val="24"/>
                <w:szCs w:val="24"/>
              </w:rPr>
            </w:pPr>
          </w:p>
        </w:tc>
        <w:tc>
          <w:tcPr>
            <w:tcW w:w="990" w:type="dxa"/>
            <w:tcBorders>
              <w:right w:val="single" w:sz="4" w:space="0" w:color="auto"/>
            </w:tcBorders>
          </w:tcPr>
          <w:p w14:paraId="372937CC" w14:textId="77777777" w:rsidR="004A3FC6" w:rsidRPr="007A16D8" w:rsidRDefault="004A3FC6" w:rsidP="004A3FC6">
            <w:pPr>
              <w:widowControl w:val="0"/>
              <w:spacing w:after="0" w:line="240" w:lineRule="auto"/>
              <w:ind w:left="294"/>
              <w:rPr>
                <w:rFonts w:ascii="Times New Roman" w:eastAsia="SimSun" w:hAnsi="Times New Roman" w:cs="Times New Roman"/>
                <w:sz w:val="24"/>
                <w:szCs w:val="24"/>
              </w:rPr>
            </w:pPr>
          </w:p>
        </w:tc>
        <w:tc>
          <w:tcPr>
            <w:tcW w:w="1080" w:type="dxa"/>
            <w:tcBorders>
              <w:right w:val="single" w:sz="4" w:space="0" w:color="auto"/>
            </w:tcBorders>
          </w:tcPr>
          <w:p w14:paraId="434E6AB2" w14:textId="77777777" w:rsidR="004A3FC6" w:rsidRPr="007A16D8" w:rsidRDefault="004A3FC6" w:rsidP="004A3FC6">
            <w:pPr>
              <w:widowControl w:val="0"/>
              <w:spacing w:after="0" w:line="240" w:lineRule="auto"/>
              <w:ind w:left="294"/>
              <w:rPr>
                <w:rFonts w:ascii="Times New Roman" w:eastAsia="SimSun" w:hAnsi="Times New Roman" w:cs="Times New Roman"/>
                <w:sz w:val="24"/>
                <w:szCs w:val="24"/>
              </w:rPr>
            </w:pPr>
          </w:p>
        </w:tc>
        <w:tc>
          <w:tcPr>
            <w:tcW w:w="1080" w:type="dxa"/>
            <w:tcBorders>
              <w:right w:val="single" w:sz="4" w:space="0" w:color="auto"/>
            </w:tcBorders>
          </w:tcPr>
          <w:p w14:paraId="3260037C" w14:textId="77777777" w:rsidR="004A3FC6" w:rsidRPr="007A16D8" w:rsidRDefault="004A3FC6" w:rsidP="004A3FC6">
            <w:pPr>
              <w:widowControl w:val="0"/>
              <w:spacing w:after="0" w:line="240" w:lineRule="auto"/>
              <w:ind w:left="294"/>
              <w:rPr>
                <w:rFonts w:ascii="Times New Roman" w:eastAsia="SimSun" w:hAnsi="Times New Roman" w:cs="Times New Roman"/>
                <w:sz w:val="24"/>
                <w:szCs w:val="24"/>
              </w:rPr>
            </w:pPr>
          </w:p>
        </w:tc>
        <w:tc>
          <w:tcPr>
            <w:tcW w:w="1080" w:type="dxa"/>
            <w:tcBorders>
              <w:right w:val="single" w:sz="4" w:space="0" w:color="auto"/>
            </w:tcBorders>
          </w:tcPr>
          <w:p w14:paraId="28727734" w14:textId="77777777" w:rsidR="004A3FC6" w:rsidRPr="007A16D8" w:rsidRDefault="004A3FC6" w:rsidP="004A3FC6">
            <w:pPr>
              <w:widowControl w:val="0"/>
              <w:spacing w:after="0" w:line="240" w:lineRule="auto"/>
              <w:ind w:left="294"/>
              <w:rPr>
                <w:rFonts w:ascii="Times New Roman" w:eastAsia="SimSun" w:hAnsi="Times New Roman" w:cs="Times New Roman"/>
                <w:sz w:val="24"/>
                <w:szCs w:val="24"/>
              </w:rPr>
            </w:pPr>
          </w:p>
        </w:tc>
        <w:tc>
          <w:tcPr>
            <w:tcW w:w="1080" w:type="dxa"/>
            <w:tcBorders>
              <w:right w:val="single" w:sz="4" w:space="0" w:color="auto"/>
            </w:tcBorders>
          </w:tcPr>
          <w:p w14:paraId="4A53C07C" w14:textId="77777777" w:rsidR="004A3FC6" w:rsidRPr="007A16D8" w:rsidRDefault="004A3FC6" w:rsidP="004A3FC6">
            <w:pPr>
              <w:widowControl w:val="0"/>
              <w:spacing w:after="0" w:line="240" w:lineRule="auto"/>
              <w:ind w:left="294"/>
              <w:rPr>
                <w:rFonts w:ascii="Times New Roman" w:eastAsia="SimSun" w:hAnsi="Times New Roman" w:cs="Times New Roman"/>
                <w:sz w:val="24"/>
                <w:szCs w:val="24"/>
              </w:rPr>
            </w:pPr>
          </w:p>
        </w:tc>
        <w:tc>
          <w:tcPr>
            <w:tcW w:w="1080" w:type="dxa"/>
            <w:tcBorders>
              <w:right w:val="single" w:sz="4" w:space="0" w:color="auto"/>
            </w:tcBorders>
          </w:tcPr>
          <w:p w14:paraId="0A0C308A" w14:textId="77777777" w:rsidR="004A3FC6" w:rsidRPr="007A16D8" w:rsidRDefault="004A3FC6" w:rsidP="004A3FC6">
            <w:pPr>
              <w:widowControl w:val="0"/>
              <w:spacing w:after="0" w:line="240" w:lineRule="auto"/>
              <w:ind w:left="294"/>
              <w:rPr>
                <w:rFonts w:ascii="Times New Roman" w:eastAsia="SimSun" w:hAnsi="Times New Roman" w:cs="Times New Roman"/>
                <w:sz w:val="24"/>
                <w:szCs w:val="24"/>
              </w:rPr>
            </w:pPr>
          </w:p>
        </w:tc>
        <w:tc>
          <w:tcPr>
            <w:tcW w:w="990" w:type="dxa"/>
            <w:tcBorders>
              <w:right w:val="single" w:sz="4" w:space="0" w:color="auto"/>
            </w:tcBorders>
          </w:tcPr>
          <w:p w14:paraId="10AEC94B" w14:textId="77777777" w:rsidR="004A3FC6" w:rsidRPr="007A16D8" w:rsidRDefault="004A3FC6" w:rsidP="004A3FC6">
            <w:pPr>
              <w:widowControl w:val="0"/>
              <w:spacing w:after="0" w:line="240" w:lineRule="auto"/>
              <w:ind w:left="294"/>
              <w:rPr>
                <w:rFonts w:ascii="Times New Roman" w:eastAsia="SimSun" w:hAnsi="Times New Roman" w:cs="Times New Roman"/>
                <w:sz w:val="24"/>
                <w:szCs w:val="24"/>
              </w:rPr>
            </w:pPr>
          </w:p>
        </w:tc>
      </w:tr>
      <w:tr w:rsidR="004A3FC6" w:rsidRPr="007A16D8" w14:paraId="6E14600C" w14:textId="77777777" w:rsidTr="00D32FAE">
        <w:trPr>
          <w:trHeight w:val="863"/>
        </w:trPr>
        <w:tc>
          <w:tcPr>
            <w:tcW w:w="1795" w:type="dxa"/>
            <w:shd w:val="clear" w:color="auto" w:fill="auto"/>
          </w:tcPr>
          <w:p w14:paraId="707D8E1C" w14:textId="19C1BCED" w:rsidR="004A3FC6" w:rsidRPr="007A16D8" w:rsidRDefault="004A3FC6" w:rsidP="004A3FC6">
            <w:pPr>
              <w:widowControl w:val="0"/>
              <w:spacing w:after="0" w:line="240" w:lineRule="auto"/>
              <w:ind w:left="108"/>
              <w:rPr>
                <w:rFonts w:ascii="Times New Roman" w:eastAsia="SimSun" w:hAnsi="Times New Roman" w:cs="Times New Roman"/>
                <w:sz w:val="20"/>
                <w:szCs w:val="20"/>
              </w:rPr>
            </w:pPr>
            <w:r>
              <w:rPr>
                <w:rFonts w:ascii="Times New Roman" w:eastAsia="SimSun" w:hAnsi="Times New Roman" w:cs="Times New Roman"/>
                <w:i/>
                <w:iCs/>
                <w:sz w:val="20"/>
                <w:szCs w:val="20"/>
              </w:rPr>
              <w:t>Any text back</w:t>
            </w:r>
          </w:p>
        </w:tc>
        <w:tc>
          <w:tcPr>
            <w:tcW w:w="1170" w:type="dxa"/>
            <w:shd w:val="clear" w:color="auto" w:fill="BFBFBF" w:themeFill="background1" w:themeFillShade="BF"/>
          </w:tcPr>
          <w:p w14:paraId="1BC1BD70" w14:textId="77777777" w:rsidR="004A3FC6" w:rsidRPr="007A16D8" w:rsidRDefault="004A3FC6" w:rsidP="004A3FC6">
            <w:pPr>
              <w:widowControl w:val="0"/>
              <w:spacing w:after="0" w:line="240" w:lineRule="auto"/>
              <w:ind w:left="8"/>
              <w:jc w:val="center"/>
              <w:rPr>
                <w:rFonts w:ascii="Times New Roman" w:eastAsia="SimSun" w:hAnsi="Times New Roman" w:cs="Times New Roman"/>
                <w:sz w:val="24"/>
                <w:szCs w:val="24"/>
              </w:rPr>
            </w:pPr>
          </w:p>
        </w:tc>
        <w:tc>
          <w:tcPr>
            <w:tcW w:w="900" w:type="dxa"/>
          </w:tcPr>
          <w:p w14:paraId="728D2F80" w14:textId="77777777" w:rsidR="004A3FC6" w:rsidRPr="007A16D8" w:rsidRDefault="004A3FC6" w:rsidP="004A3FC6">
            <w:pPr>
              <w:widowControl w:val="0"/>
              <w:spacing w:after="0" w:line="240" w:lineRule="auto"/>
              <w:ind w:left="293"/>
              <w:rPr>
                <w:rFonts w:ascii="Times New Roman" w:eastAsia="SimSun" w:hAnsi="Times New Roman" w:cs="Times New Roman"/>
                <w:sz w:val="24"/>
                <w:szCs w:val="24"/>
              </w:rPr>
            </w:pPr>
          </w:p>
        </w:tc>
        <w:tc>
          <w:tcPr>
            <w:tcW w:w="990" w:type="dxa"/>
          </w:tcPr>
          <w:p w14:paraId="2D643C16" w14:textId="77777777" w:rsidR="004A3FC6" w:rsidRPr="007A16D8" w:rsidRDefault="004A3FC6" w:rsidP="004A3FC6">
            <w:pPr>
              <w:widowControl w:val="0"/>
              <w:spacing w:after="0" w:line="240" w:lineRule="auto"/>
              <w:ind w:left="8"/>
              <w:jc w:val="center"/>
              <w:rPr>
                <w:rFonts w:ascii="Times New Roman" w:eastAsia="SimSun" w:hAnsi="Times New Roman" w:cs="Times New Roman"/>
                <w:sz w:val="24"/>
                <w:szCs w:val="24"/>
              </w:rPr>
            </w:pPr>
          </w:p>
        </w:tc>
        <w:tc>
          <w:tcPr>
            <w:tcW w:w="990" w:type="dxa"/>
          </w:tcPr>
          <w:p w14:paraId="7961D1C2" w14:textId="77777777" w:rsidR="004A3FC6" w:rsidRPr="007A16D8" w:rsidRDefault="004A3FC6" w:rsidP="004A3FC6">
            <w:pPr>
              <w:widowControl w:val="0"/>
              <w:spacing w:after="0" w:line="240" w:lineRule="auto"/>
              <w:ind w:left="294"/>
              <w:rPr>
                <w:rFonts w:ascii="Times New Roman" w:eastAsia="SimSun" w:hAnsi="Times New Roman" w:cs="Times New Roman"/>
                <w:sz w:val="24"/>
                <w:szCs w:val="24"/>
              </w:rPr>
            </w:pPr>
          </w:p>
        </w:tc>
        <w:tc>
          <w:tcPr>
            <w:tcW w:w="1080" w:type="dxa"/>
          </w:tcPr>
          <w:p w14:paraId="38B90167" w14:textId="77777777" w:rsidR="004A3FC6" w:rsidRPr="007A16D8" w:rsidRDefault="004A3FC6" w:rsidP="004A3FC6">
            <w:pPr>
              <w:widowControl w:val="0"/>
              <w:spacing w:after="0" w:line="240" w:lineRule="auto"/>
              <w:ind w:left="294"/>
              <w:rPr>
                <w:rFonts w:ascii="Times New Roman" w:eastAsia="SimSun" w:hAnsi="Times New Roman" w:cs="Times New Roman"/>
                <w:sz w:val="24"/>
                <w:szCs w:val="24"/>
              </w:rPr>
            </w:pPr>
          </w:p>
        </w:tc>
        <w:tc>
          <w:tcPr>
            <w:tcW w:w="990" w:type="dxa"/>
            <w:tcBorders>
              <w:right w:val="single" w:sz="4" w:space="0" w:color="auto"/>
            </w:tcBorders>
          </w:tcPr>
          <w:p w14:paraId="2C77A50F" w14:textId="77777777" w:rsidR="004A3FC6" w:rsidRPr="007A16D8" w:rsidRDefault="004A3FC6" w:rsidP="004A3FC6">
            <w:pPr>
              <w:widowControl w:val="0"/>
              <w:spacing w:after="0" w:line="240" w:lineRule="auto"/>
              <w:ind w:left="294"/>
              <w:rPr>
                <w:rFonts w:ascii="Times New Roman" w:eastAsia="SimSun" w:hAnsi="Times New Roman" w:cs="Times New Roman"/>
                <w:sz w:val="24"/>
                <w:szCs w:val="24"/>
              </w:rPr>
            </w:pPr>
          </w:p>
        </w:tc>
        <w:tc>
          <w:tcPr>
            <w:tcW w:w="1080" w:type="dxa"/>
            <w:tcBorders>
              <w:right w:val="single" w:sz="4" w:space="0" w:color="auto"/>
            </w:tcBorders>
          </w:tcPr>
          <w:p w14:paraId="050405B9" w14:textId="77777777" w:rsidR="004A3FC6" w:rsidRPr="007A16D8" w:rsidRDefault="004A3FC6" w:rsidP="004A3FC6">
            <w:pPr>
              <w:widowControl w:val="0"/>
              <w:spacing w:after="0" w:line="240" w:lineRule="auto"/>
              <w:ind w:left="294"/>
              <w:rPr>
                <w:rFonts w:ascii="Times New Roman" w:eastAsia="SimSun" w:hAnsi="Times New Roman" w:cs="Times New Roman"/>
                <w:sz w:val="24"/>
                <w:szCs w:val="24"/>
              </w:rPr>
            </w:pPr>
          </w:p>
        </w:tc>
        <w:tc>
          <w:tcPr>
            <w:tcW w:w="1080" w:type="dxa"/>
            <w:tcBorders>
              <w:right w:val="single" w:sz="4" w:space="0" w:color="auto"/>
            </w:tcBorders>
          </w:tcPr>
          <w:p w14:paraId="065C3273" w14:textId="77777777" w:rsidR="004A3FC6" w:rsidRPr="007A16D8" w:rsidRDefault="004A3FC6" w:rsidP="004A3FC6">
            <w:pPr>
              <w:widowControl w:val="0"/>
              <w:spacing w:after="0" w:line="240" w:lineRule="auto"/>
              <w:ind w:left="294"/>
              <w:rPr>
                <w:rFonts w:ascii="Times New Roman" w:eastAsia="SimSun" w:hAnsi="Times New Roman" w:cs="Times New Roman"/>
                <w:sz w:val="24"/>
                <w:szCs w:val="24"/>
              </w:rPr>
            </w:pPr>
          </w:p>
        </w:tc>
        <w:tc>
          <w:tcPr>
            <w:tcW w:w="1080" w:type="dxa"/>
            <w:tcBorders>
              <w:right w:val="single" w:sz="4" w:space="0" w:color="auto"/>
            </w:tcBorders>
          </w:tcPr>
          <w:p w14:paraId="1A0807A6" w14:textId="77777777" w:rsidR="004A3FC6" w:rsidRPr="007A16D8" w:rsidRDefault="004A3FC6" w:rsidP="004A3FC6">
            <w:pPr>
              <w:widowControl w:val="0"/>
              <w:spacing w:after="0" w:line="240" w:lineRule="auto"/>
              <w:ind w:left="294"/>
              <w:rPr>
                <w:rFonts w:ascii="Times New Roman" w:eastAsia="SimSun" w:hAnsi="Times New Roman" w:cs="Times New Roman"/>
                <w:sz w:val="24"/>
                <w:szCs w:val="24"/>
              </w:rPr>
            </w:pPr>
          </w:p>
        </w:tc>
        <w:tc>
          <w:tcPr>
            <w:tcW w:w="1080" w:type="dxa"/>
            <w:tcBorders>
              <w:right w:val="single" w:sz="4" w:space="0" w:color="auto"/>
            </w:tcBorders>
          </w:tcPr>
          <w:p w14:paraId="411A22AD" w14:textId="77777777" w:rsidR="004A3FC6" w:rsidRPr="007A16D8" w:rsidRDefault="004A3FC6" w:rsidP="004A3FC6">
            <w:pPr>
              <w:widowControl w:val="0"/>
              <w:spacing w:after="0" w:line="240" w:lineRule="auto"/>
              <w:ind w:left="294"/>
              <w:rPr>
                <w:rFonts w:ascii="Times New Roman" w:eastAsia="SimSun" w:hAnsi="Times New Roman" w:cs="Times New Roman"/>
                <w:sz w:val="24"/>
                <w:szCs w:val="24"/>
              </w:rPr>
            </w:pPr>
          </w:p>
        </w:tc>
        <w:tc>
          <w:tcPr>
            <w:tcW w:w="1080" w:type="dxa"/>
            <w:tcBorders>
              <w:right w:val="single" w:sz="4" w:space="0" w:color="auto"/>
            </w:tcBorders>
          </w:tcPr>
          <w:p w14:paraId="22B1299B" w14:textId="77777777" w:rsidR="004A3FC6" w:rsidRPr="007A16D8" w:rsidRDefault="004A3FC6" w:rsidP="004A3FC6">
            <w:pPr>
              <w:widowControl w:val="0"/>
              <w:spacing w:after="0" w:line="240" w:lineRule="auto"/>
              <w:ind w:left="294"/>
              <w:rPr>
                <w:rFonts w:ascii="Times New Roman" w:eastAsia="SimSun" w:hAnsi="Times New Roman" w:cs="Times New Roman"/>
                <w:sz w:val="24"/>
                <w:szCs w:val="24"/>
              </w:rPr>
            </w:pPr>
          </w:p>
        </w:tc>
        <w:tc>
          <w:tcPr>
            <w:tcW w:w="990" w:type="dxa"/>
            <w:tcBorders>
              <w:right w:val="single" w:sz="4" w:space="0" w:color="auto"/>
            </w:tcBorders>
          </w:tcPr>
          <w:p w14:paraId="0195E239" w14:textId="77777777" w:rsidR="004A3FC6" w:rsidRPr="007A16D8" w:rsidRDefault="004A3FC6" w:rsidP="004A3FC6">
            <w:pPr>
              <w:widowControl w:val="0"/>
              <w:spacing w:after="0" w:line="240" w:lineRule="auto"/>
              <w:ind w:left="294"/>
              <w:rPr>
                <w:rFonts w:ascii="Times New Roman" w:eastAsia="SimSun" w:hAnsi="Times New Roman" w:cs="Times New Roman"/>
                <w:sz w:val="24"/>
                <w:szCs w:val="24"/>
              </w:rPr>
            </w:pPr>
          </w:p>
        </w:tc>
      </w:tr>
      <w:tr w:rsidR="004A3FC6" w:rsidRPr="007A16D8" w14:paraId="00A86AD5" w14:textId="77777777" w:rsidTr="00682AE6">
        <w:trPr>
          <w:trHeight w:val="281"/>
        </w:trPr>
        <w:tc>
          <w:tcPr>
            <w:tcW w:w="1795" w:type="dxa"/>
          </w:tcPr>
          <w:p w14:paraId="15C6FFE5" w14:textId="1D0A94D6" w:rsidR="004A3FC6" w:rsidRPr="007A16D8" w:rsidRDefault="004A3FC6" w:rsidP="007A16D8">
            <w:pPr>
              <w:widowControl w:val="0"/>
              <w:spacing w:after="0" w:line="240" w:lineRule="auto"/>
              <w:ind w:left="108"/>
              <w:rPr>
                <w:rFonts w:ascii="Times New Roman" w:eastAsia="SimSun" w:hAnsi="Times New Roman" w:cs="Times New Roman"/>
                <w:sz w:val="20"/>
                <w:szCs w:val="20"/>
              </w:rPr>
            </w:pPr>
            <w:r>
              <w:rPr>
                <w:rFonts w:ascii="Times New Roman" w:eastAsia="SimSun" w:hAnsi="Times New Roman" w:cs="Times New Roman"/>
                <w:sz w:val="20"/>
                <w:szCs w:val="20"/>
              </w:rPr>
              <w:t>Sample size</w:t>
            </w:r>
          </w:p>
        </w:tc>
        <w:tc>
          <w:tcPr>
            <w:tcW w:w="1170" w:type="dxa"/>
          </w:tcPr>
          <w:p w14:paraId="0E53B994" w14:textId="77777777" w:rsidR="004A3FC6" w:rsidRPr="007A16D8" w:rsidRDefault="004A3FC6" w:rsidP="007A16D8">
            <w:pPr>
              <w:widowControl w:val="0"/>
              <w:spacing w:after="0" w:line="240" w:lineRule="auto"/>
              <w:ind w:left="8"/>
              <w:jc w:val="center"/>
              <w:rPr>
                <w:rFonts w:ascii="Times New Roman" w:eastAsia="SimSun" w:hAnsi="Times New Roman" w:cs="Times New Roman"/>
                <w:sz w:val="24"/>
                <w:szCs w:val="24"/>
              </w:rPr>
            </w:pPr>
          </w:p>
        </w:tc>
        <w:tc>
          <w:tcPr>
            <w:tcW w:w="900" w:type="dxa"/>
          </w:tcPr>
          <w:p w14:paraId="3D031DE2" w14:textId="77777777" w:rsidR="004A3FC6" w:rsidRPr="007A16D8" w:rsidRDefault="004A3FC6" w:rsidP="007A16D8">
            <w:pPr>
              <w:widowControl w:val="0"/>
              <w:spacing w:after="0" w:line="240" w:lineRule="auto"/>
              <w:ind w:left="293"/>
              <w:rPr>
                <w:rFonts w:ascii="Times New Roman" w:eastAsia="SimSun" w:hAnsi="Times New Roman" w:cs="Times New Roman"/>
                <w:sz w:val="24"/>
                <w:szCs w:val="24"/>
              </w:rPr>
            </w:pPr>
          </w:p>
        </w:tc>
        <w:tc>
          <w:tcPr>
            <w:tcW w:w="990" w:type="dxa"/>
          </w:tcPr>
          <w:p w14:paraId="3B9E4D01" w14:textId="77777777" w:rsidR="004A3FC6" w:rsidRPr="007A16D8" w:rsidRDefault="004A3FC6" w:rsidP="007A16D8">
            <w:pPr>
              <w:widowControl w:val="0"/>
              <w:spacing w:after="0" w:line="240" w:lineRule="auto"/>
              <w:ind w:left="8"/>
              <w:jc w:val="center"/>
              <w:rPr>
                <w:rFonts w:ascii="Times New Roman" w:eastAsia="SimSun" w:hAnsi="Times New Roman" w:cs="Times New Roman"/>
                <w:sz w:val="24"/>
                <w:szCs w:val="24"/>
              </w:rPr>
            </w:pPr>
          </w:p>
        </w:tc>
        <w:tc>
          <w:tcPr>
            <w:tcW w:w="990" w:type="dxa"/>
          </w:tcPr>
          <w:p w14:paraId="42FCFA67" w14:textId="77777777" w:rsidR="004A3FC6" w:rsidRPr="007A16D8" w:rsidRDefault="004A3FC6" w:rsidP="007A16D8">
            <w:pPr>
              <w:widowControl w:val="0"/>
              <w:spacing w:after="0" w:line="240" w:lineRule="auto"/>
              <w:ind w:left="294"/>
              <w:rPr>
                <w:rFonts w:ascii="Times New Roman" w:eastAsia="SimSun" w:hAnsi="Times New Roman" w:cs="Times New Roman"/>
                <w:sz w:val="24"/>
                <w:szCs w:val="24"/>
              </w:rPr>
            </w:pPr>
          </w:p>
        </w:tc>
        <w:tc>
          <w:tcPr>
            <w:tcW w:w="1080" w:type="dxa"/>
          </w:tcPr>
          <w:p w14:paraId="7E1F0F7D" w14:textId="77777777" w:rsidR="004A3FC6" w:rsidRPr="007A16D8" w:rsidRDefault="004A3FC6" w:rsidP="007A16D8">
            <w:pPr>
              <w:widowControl w:val="0"/>
              <w:spacing w:after="0" w:line="240" w:lineRule="auto"/>
              <w:ind w:left="294"/>
              <w:rPr>
                <w:rFonts w:ascii="Times New Roman" w:eastAsia="SimSun" w:hAnsi="Times New Roman" w:cs="Times New Roman"/>
                <w:sz w:val="24"/>
                <w:szCs w:val="24"/>
              </w:rPr>
            </w:pPr>
          </w:p>
        </w:tc>
        <w:tc>
          <w:tcPr>
            <w:tcW w:w="990" w:type="dxa"/>
          </w:tcPr>
          <w:p w14:paraId="08A238F5" w14:textId="77777777" w:rsidR="004A3FC6" w:rsidRPr="007A16D8" w:rsidRDefault="004A3FC6" w:rsidP="007A16D8">
            <w:pPr>
              <w:widowControl w:val="0"/>
              <w:spacing w:after="0" w:line="240" w:lineRule="auto"/>
              <w:ind w:left="294"/>
              <w:rPr>
                <w:rFonts w:ascii="Times New Roman" w:eastAsia="SimSun" w:hAnsi="Times New Roman" w:cs="Times New Roman"/>
                <w:sz w:val="24"/>
                <w:szCs w:val="24"/>
              </w:rPr>
            </w:pPr>
          </w:p>
        </w:tc>
        <w:tc>
          <w:tcPr>
            <w:tcW w:w="1080" w:type="dxa"/>
          </w:tcPr>
          <w:p w14:paraId="526FBCEF" w14:textId="77777777" w:rsidR="004A3FC6" w:rsidRPr="007A16D8" w:rsidRDefault="004A3FC6" w:rsidP="007A16D8">
            <w:pPr>
              <w:widowControl w:val="0"/>
              <w:spacing w:after="0" w:line="240" w:lineRule="auto"/>
              <w:ind w:left="294"/>
              <w:rPr>
                <w:rFonts w:ascii="Times New Roman" w:eastAsia="SimSun" w:hAnsi="Times New Roman" w:cs="Times New Roman"/>
                <w:sz w:val="24"/>
                <w:szCs w:val="24"/>
              </w:rPr>
            </w:pPr>
          </w:p>
        </w:tc>
        <w:tc>
          <w:tcPr>
            <w:tcW w:w="1080" w:type="dxa"/>
          </w:tcPr>
          <w:p w14:paraId="23B003ED" w14:textId="77777777" w:rsidR="004A3FC6" w:rsidRPr="007A16D8" w:rsidRDefault="004A3FC6" w:rsidP="007A16D8">
            <w:pPr>
              <w:widowControl w:val="0"/>
              <w:spacing w:after="0" w:line="240" w:lineRule="auto"/>
              <w:ind w:left="294"/>
              <w:rPr>
                <w:rFonts w:ascii="Times New Roman" w:eastAsia="SimSun" w:hAnsi="Times New Roman" w:cs="Times New Roman"/>
                <w:sz w:val="24"/>
                <w:szCs w:val="24"/>
              </w:rPr>
            </w:pPr>
          </w:p>
        </w:tc>
        <w:tc>
          <w:tcPr>
            <w:tcW w:w="1080" w:type="dxa"/>
          </w:tcPr>
          <w:p w14:paraId="3293728A" w14:textId="77777777" w:rsidR="004A3FC6" w:rsidRPr="007A16D8" w:rsidRDefault="004A3FC6" w:rsidP="007A16D8">
            <w:pPr>
              <w:widowControl w:val="0"/>
              <w:spacing w:after="0" w:line="240" w:lineRule="auto"/>
              <w:ind w:left="294"/>
              <w:rPr>
                <w:rFonts w:ascii="Times New Roman" w:eastAsia="SimSun" w:hAnsi="Times New Roman" w:cs="Times New Roman"/>
                <w:sz w:val="24"/>
                <w:szCs w:val="24"/>
              </w:rPr>
            </w:pPr>
          </w:p>
        </w:tc>
        <w:tc>
          <w:tcPr>
            <w:tcW w:w="1080" w:type="dxa"/>
          </w:tcPr>
          <w:p w14:paraId="5D9DF0FF" w14:textId="77777777" w:rsidR="004A3FC6" w:rsidRPr="007A16D8" w:rsidRDefault="004A3FC6" w:rsidP="007A16D8">
            <w:pPr>
              <w:widowControl w:val="0"/>
              <w:spacing w:after="0" w:line="240" w:lineRule="auto"/>
              <w:ind w:left="294"/>
              <w:rPr>
                <w:rFonts w:ascii="Times New Roman" w:eastAsia="SimSun" w:hAnsi="Times New Roman" w:cs="Times New Roman"/>
                <w:sz w:val="24"/>
                <w:szCs w:val="24"/>
              </w:rPr>
            </w:pPr>
          </w:p>
        </w:tc>
        <w:tc>
          <w:tcPr>
            <w:tcW w:w="1080" w:type="dxa"/>
          </w:tcPr>
          <w:p w14:paraId="0F3350D0" w14:textId="77777777" w:rsidR="004A3FC6" w:rsidRPr="007A16D8" w:rsidRDefault="004A3FC6" w:rsidP="007A16D8">
            <w:pPr>
              <w:widowControl w:val="0"/>
              <w:spacing w:after="0" w:line="240" w:lineRule="auto"/>
              <w:ind w:left="294"/>
              <w:rPr>
                <w:rFonts w:ascii="Times New Roman" w:eastAsia="SimSun" w:hAnsi="Times New Roman" w:cs="Times New Roman"/>
                <w:sz w:val="24"/>
                <w:szCs w:val="24"/>
              </w:rPr>
            </w:pPr>
          </w:p>
        </w:tc>
        <w:tc>
          <w:tcPr>
            <w:tcW w:w="990" w:type="dxa"/>
          </w:tcPr>
          <w:p w14:paraId="3EAFFDCD" w14:textId="77777777" w:rsidR="004A3FC6" w:rsidRPr="007A16D8" w:rsidRDefault="004A3FC6" w:rsidP="007A16D8">
            <w:pPr>
              <w:widowControl w:val="0"/>
              <w:spacing w:after="0" w:line="240" w:lineRule="auto"/>
              <w:ind w:left="294"/>
              <w:rPr>
                <w:rFonts w:ascii="Times New Roman" w:eastAsia="SimSun" w:hAnsi="Times New Roman" w:cs="Times New Roman"/>
                <w:sz w:val="24"/>
                <w:szCs w:val="24"/>
              </w:rPr>
            </w:pPr>
          </w:p>
        </w:tc>
      </w:tr>
      <w:tr w:rsidR="00682AE6" w:rsidRPr="007A16D8" w14:paraId="568B44B8" w14:textId="7EA6A4CE" w:rsidTr="003D132B">
        <w:trPr>
          <w:trHeight w:val="281"/>
        </w:trPr>
        <w:tc>
          <w:tcPr>
            <w:tcW w:w="14305" w:type="dxa"/>
            <w:gridSpan w:val="13"/>
          </w:tcPr>
          <w:p w14:paraId="533FF0B2" w14:textId="51466D84" w:rsidR="00682AE6" w:rsidRPr="00F55A42" w:rsidRDefault="00682AE6">
            <w:pPr>
              <w:widowControl w:val="0"/>
              <w:spacing w:after="0" w:line="240" w:lineRule="auto"/>
              <w:ind w:left="90"/>
              <w:rPr>
                <w:rFonts w:ascii="Times New Roman" w:eastAsia="SimSun" w:hAnsi="Times New Roman" w:cs="Times New Roman"/>
                <w:b/>
                <w:bCs/>
                <w:i/>
                <w:iCs/>
                <w:sz w:val="20"/>
                <w:szCs w:val="20"/>
              </w:rPr>
            </w:pPr>
            <w:r w:rsidRPr="00F55A42">
              <w:rPr>
                <w:rFonts w:ascii="Times New Roman" w:eastAsia="SimSun" w:hAnsi="Times New Roman" w:cs="Times New Roman"/>
                <w:b/>
                <w:bCs/>
                <w:i/>
                <w:iCs/>
                <w:sz w:val="20"/>
                <w:szCs w:val="20"/>
              </w:rPr>
              <w:t xml:space="preserve">Panel </w:t>
            </w:r>
            <w:r w:rsidR="004A3FC6">
              <w:rPr>
                <w:rFonts w:ascii="Times New Roman" w:eastAsia="SimSun" w:hAnsi="Times New Roman" w:cs="Times New Roman"/>
                <w:b/>
                <w:bCs/>
                <w:i/>
                <w:iCs/>
                <w:sz w:val="20"/>
                <w:szCs w:val="20"/>
              </w:rPr>
              <w:t>C</w:t>
            </w:r>
            <w:r w:rsidRPr="00F55A42">
              <w:rPr>
                <w:rFonts w:ascii="Times New Roman" w:eastAsia="SimSun" w:hAnsi="Times New Roman" w:cs="Times New Roman"/>
                <w:b/>
                <w:bCs/>
                <w:i/>
                <w:iCs/>
                <w:sz w:val="20"/>
                <w:szCs w:val="20"/>
              </w:rPr>
              <w:t>: SNAP and Employment Outcomes</w:t>
            </w:r>
          </w:p>
        </w:tc>
      </w:tr>
      <w:tr w:rsidR="00682AE6" w:rsidRPr="007A16D8" w14:paraId="19D3EEE5" w14:textId="123290AD" w:rsidTr="00D32FAE">
        <w:trPr>
          <w:trHeight w:val="281"/>
        </w:trPr>
        <w:tc>
          <w:tcPr>
            <w:tcW w:w="1795" w:type="dxa"/>
            <w:vMerge w:val="restart"/>
          </w:tcPr>
          <w:p w14:paraId="46084AA5"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 month after enrollment deadline</w:t>
            </w:r>
          </w:p>
        </w:tc>
        <w:tc>
          <w:tcPr>
            <w:tcW w:w="1170" w:type="dxa"/>
            <w:tcBorders>
              <w:bottom w:val="nil"/>
            </w:tcBorders>
          </w:tcPr>
          <w:p w14:paraId="47248178"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bottom w:val="nil"/>
            </w:tcBorders>
          </w:tcPr>
          <w:p w14:paraId="5E87B727"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bottom w:val="nil"/>
            </w:tcBorders>
          </w:tcPr>
          <w:p w14:paraId="178A35DA"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bottom w:val="nil"/>
            </w:tcBorders>
          </w:tcPr>
          <w:p w14:paraId="2C40A824"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477F2C8B"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bottom w:val="nil"/>
              <w:right w:val="single" w:sz="4" w:space="0" w:color="auto"/>
            </w:tcBorders>
          </w:tcPr>
          <w:p w14:paraId="74DCA490"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right w:val="single" w:sz="4" w:space="0" w:color="auto"/>
            </w:tcBorders>
          </w:tcPr>
          <w:p w14:paraId="72497F07"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right w:val="single" w:sz="4" w:space="0" w:color="auto"/>
            </w:tcBorders>
          </w:tcPr>
          <w:p w14:paraId="63121830"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right w:val="single" w:sz="4" w:space="0" w:color="auto"/>
            </w:tcBorders>
          </w:tcPr>
          <w:p w14:paraId="4836C3A7"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right w:val="single" w:sz="4" w:space="0" w:color="auto"/>
            </w:tcBorders>
          </w:tcPr>
          <w:p w14:paraId="38E4E6A9"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right w:val="single" w:sz="4" w:space="0" w:color="auto"/>
            </w:tcBorders>
          </w:tcPr>
          <w:p w14:paraId="4071A282"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bottom w:val="nil"/>
              <w:right w:val="single" w:sz="4" w:space="0" w:color="auto"/>
            </w:tcBorders>
          </w:tcPr>
          <w:p w14:paraId="62742925"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6AB7F9B7" w14:textId="1D5B5B11" w:rsidTr="00D32FAE">
        <w:trPr>
          <w:trHeight w:val="281"/>
        </w:trPr>
        <w:tc>
          <w:tcPr>
            <w:tcW w:w="1795" w:type="dxa"/>
            <w:vMerge/>
          </w:tcPr>
          <w:p w14:paraId="72807F89"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p>
        </w:tc>
        <w:tc>
          <w:tcPr>
            <w:tcW w:w="1170" w:type="dxa"/>
            <w:tcBorders>
              <w:top w:val="nil"/>
              <w:bottom w:val="nil"/>
            </w:tcBorders>
          </w:tcPr>
          <w:p w14:paraId="46A99B63"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top w:val="nil"/>
              <w:bottom w:val="nil"/>
            </w:tcBorders>
          </w:tcPr>
          <w:p w14:paraId="73BAFF1A"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top w:val="nil"/>
              <w:bottom w:val="nil"/>
            </w:tcBorders>
          </w:tcPr>
          <w:p w14:paraId="67D975FD"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top w:val="nil"/>
              <w:bottom w:val="nil"/>
            </w:tcBorders>
          </w:tcPr>
          <w:p w14:paraId="1C905A55"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68E6262C"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nil"/>
            </w:tcBorders>
          </w:tcPr>
          <w:p w14:paraId="60536822"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453E5BA7"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5FD11526"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7325413F"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54C160DC"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19ADAEEB"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nil"/>
            </w:tcBorders>
          </w:tcPr>
          <w:p w14:paraId="371C1C6D"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768883FC" w14:textId="4C7B5E22" w:rsidTr="00D32FAE">
        <w:trPr>
          <w:trHeight w:val="281"/>
        </w:trPr>
        <w:tc>
          <w:tcPr>
            <w:tcW w:w="1795" w:type="dxa"/>
            <w:vMerge/>
            <w:tcBorders>
              <w:bottom w:val="single" w:sz="4" w:space="0" w:color="000000"/>
            </w:tcBorders>
          </w:tcPr>
          <w:p w14:paraId="2EF3DFE3"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p>
        </w:tc>
        <w:tc>
          <w:tcPr>
            <w:tcW w:w="1170" w:type="dxa"/>
            <w:tcBorders>
              <w:top w:val="nil"/>
              <w:bottom w:val="single" w:sz="4" w:space="0" w:color="000000"/>
            </w:tcBorders>
          </w:tcPr>
          <w:p w14:paraId="5CE0CB59"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top w:val="nil"/>
              <w:bottom w:val="single" w:sz="4" w:space="0" w:color="000000"/>
            </w:tcBorders>
          </w:tcPr>
          <w:p w14:paraId="36E604E7"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top w:val="nil"/>
              <w:bottom w:val="single" w:sz="4" w:space="0" w:color="000000"/>
            </w:tcBorders>
          </w:tcPr>
          <w:p w14:paraId="3156D727"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top w:val="nil"/>
              <w:bottom w:val="single" w:sz="4" w:space="0" w:color="000000"/>
            </w:tcBorders>
          </w:tcPr>
          <w:p w14:paraId="6B88C6B6"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793C2242"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single" w:sz="4" w:space="0" w:color="000000"/>
            </w:tcBorders>
          </w:tcPr>
          <w:p w14:paraId="12FB3EC8"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634FBF82"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33C40A88"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02D4C8A5"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33D724B4"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5FA7EBE0"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single" w:sz="4" w:space="0" w:color="000000"/>
            </w:tcBorders>
          </w:tcPr>
          <w:p w14:paraId="4810CC16"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13C5AAA0" w14:textId="47724E6B" w:rsidTr="00D32FAE">
        <w:trPr>
          <w:trHeight w:val="281"/>
        </w:trPr>
        <w:tc>
          <w:tcPr>
            <w:tcW w:w="1795" w:type="dxa"/>
            <w:vMerge w:val="restart"/>
          </w:tcPr>
          <w:p w14:paraId="6E3C4E02"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3 months after enrollment deadline</w:t>
            </w:r>
          </w:p>
        </w:tc>
        <w:tc>
          <w:tcPr>
            <w:tcW w:w="1170" w:type="dxa"/>
            <w:tcBorders>
              <w:bottom w:val="nil"/>
            </w:tcBorders>
          </w:tcPr>
          <w:p w14:paraId="1A899F7C"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bottom w:val="nil"/>
            </w:tcBorders>
          </w:tcPr>
          <w:p w14:paraId="2CB81C28"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bottom w:val="nil"/>
            </w:tcBorders>
          </w:tcPr>
          <w:p w14:paraId="2E1D08A5"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bottom w:val="nil"/>
            </w:tcBorders>
          </w:tcPr>
          <w:p w14:paraId="2AE15AD0"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2265B23C"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bottom w:val="nil"/>
            </w:tcBorders>
          </w:tcPr>
          <w:p w14:paraId="32736504"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20E069C0"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7521B512"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292C65F5"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07374454"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6E44FBBE"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bottom w:val="nil"/>
            </w:tcBorders>
          </w:tcPr>
          <w:p w14:paraId="677A8ED3"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2768A1CA" w14:textId="63C61695" w:rsidTr="00D32FAE">
        <w:trPr>
          <w:trHeight w:val="281"/>
        </w:trPr>
        <w:tc>
          <w:tcPr>
            <w:tcW w:w="1795" w:type="dxa"/>
            <w:vMerge/>
          </w:tcPr>
          <w:p w14:paraId="212F6E54"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p>
        </w:tc>
        <w:tc>
          <w:tcPr>
            <w:tcW w:w="1170" w:type="dxa"/>
            <w:tcBorders>
              <w:top w:val="nil"/>
              <w:bottom w:val="nil"/>
            </w:tcBorders>
          </w:tcPr>
          <w:p w14:paraId="33A85AD1"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top w:val="nil"/>
              <w:bottom w:val="nil"/>
            </w:tcBorders>
          </w:tcPr>
          <w:p w14:paraId="5CB0D6A5"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top w:val="nil"/>
              <w:bottom w:val="nil"/>
            </w:tcBorders>
          </w:tcPr>
          <w:p w14:paraId="0727662A"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top w:val="nil"/>
              <w:bottom w:val="nil"/>
            </w:tcBorders>
          </w:tcPr>
          <w:p w14:paraId="0D871428"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121CED2B"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nil"/>
            </w:tcBorders>
          </w:tcPr>
          <w:p w14:paraId="7AC34BA8"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77E1F113"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3B7EB2E5"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06A1C320"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415D3B7A"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30BF9FFF"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nil"/>
            </w:tcBorders>
          </w:tcPr>
          <w:p w14:paraId="4269C9F6"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75D9DB50" w14:textId="6F75B16A" w:rsidTr="00D32FAE">
        <w:trPr>
          <w:trHeight w:val="281"/>
        </w:trPr>
        <w:tc>
          <w:tcPr>
            <w:tcW w:w="1795" w:type="dxa"/>
            <w:vMerge/>
            <w:tcBorders>
              <w:bottom w:val="single" w:sz="4" w:space="0" w:color="000000"/>
            </w:tcBorders>
          </w:tcPr>
          <w:p w14:paraId="74138EA8"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p>
        </w:tc>
        <w:tc>
          <w:tcPr>
            <w:tcW w:w="1170" w:type="dxa"/>
            <w:tcBorders>
              <w:top w:val="nil"/>
              <w:bottom w:val="single" w:sz="4" w:space="0" w:color="000000"/>
            </w:tcBorders>
          </w:tcPr>
          <w:p w14:paraId="2D54BFCA"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top w:val="nil"/>
              <w:bottom w:val="single" w:sz="4" w:space="0" w:color="000000"/>
            </w:tcBorders>
          </w:tcPr>
          <w:p w14:paraId="274E6C7F"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top w:val="nil"/>
              <w:bottom w:val="single" w:sz="4" w:space="0" w:color="000000"/>
            </w:tcBorders>
          </w:tcPr>
          <w:p w14:paraId="06A4FBE3"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top w:val="nil"/>
              <w:bottom w:val="single" w:sz="4" w:space="0" w:color="000000"/>
            </w:tcBorders>
          </w:tcPr>
          <w:p w14:paraId="025FEC57"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34FA73EA"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single" w:sz="4" w:space="0" w:color="000000"/>
            </w:tcBorders>
          </w:tcPr>
          <w:p w14:paraId="073D953B"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0481F7D8"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471DC44C"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5C00610A"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1124218D"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3227E362"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single" w:sz="4" w:space="0" w:color="000000"/>
            </w:tcBorders>
          </w:tcPr>
          <w:p w14:paraId="3F4AF32E"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24FA45BC" w14:textId="395FF79D" w:rsidTr="00D32FAE">
        <w:trPr>
          <w:trHeight w:val="281"/>
        </w:trPr>
        <w:tc>
          <w:tcPr>
            <w:tcW w:w="1795" w:type="dxa"/>
            <w:vMerge w:val="restart"/>
          </w:tcPr>
          <w:p w14:paraId="41BF8BD1"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6 months after enrollment deadline</w:t>
            </w:r>
          </w:p>
        </w:tc>
        <w:tc>
          <w:tcPr>
            <w:tcW w:w="1170" w:type="dxa"/>
            <w:tcBorders>
              <w:bottom w:val="nil"/>
            </w:tcBorders>
          </w:tcPr>
          <w:p w14:paraId="6C639F39"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bottom w:val="nil"/>
            </w:tcBorders>
          </w:tcPr>
          <w:p w14:paraId="44E046CB"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bottom w:val="nil"/>
            </w:tcBorders>
          </w:tcPr>
          <w:p w14:paraId="6B08A19A"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bottom w:val="nil"/>
            </w:tcBorders>
          </w:tcPr>
          <w:p w14:paraId="452C7234"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55260609"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bottom w:val="nil"/>
            </w:tcBorders>
          </w:tcPr>
          <w:p w14:paraId="2EC27C9C"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7087DC93"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0E51AE72"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6E9DF4D9"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31AB1BF3"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0C5C11EC"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bottom w:val="nil"/>
            </w:tcBorders>
          </w:tcPr>
          <w:p w14:paraId="432839A4"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57D463B4" w14:textId="7938172D" w:rsidTr="00D32FAE">
        <w:trPr>
          <w:trHeight w:val="281"/>
        </w:trPr>
        <w:tc>
          <w:tcPr>
            <w:tcW w:w="1795" w:type="dxa"/>
            <w:vMerge/>
          </w:tcPr>
          <w:p w14:paraId="3051FB90"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p>
        </w:tc>
        <w:tc>
          <w:tcPr>
            <w:tcW w:w="1170" w:type="dxa"/>
            <w:tcBorders>
              <w:top w:val="nil"/>
              <w:bottom w:val="nil"/>
            </w:tcBorders>
          </w:tcPr>
          <w:p w14:paraId="542C9AFA"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top w:val="nil"/>
              <w:bottom w:val="nil"/>
            </w:tcBorders>
          </w:tcPr>
          <w:p w14:paraId="4E425697"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top w:val="nil"/>
              <w:bottom w:val="nil"/>
            </w:tcBorders>
          </w:tcPr>
          <w:p w14:paraId="6200BCAA"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top w:val="nil"/>
              <w:bottom w:val="nil"/>
            </w:tcBorders>
          </w:tcPr>
          <w:p w14:paraId="5152AF7B"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6C22E6D6"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nil"/>
            </w:tcBorders>
          </w:tcPr>
          <w:p w14:paraId="11FE81D4"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76AEAB17"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7A5F5AE1"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372E6765"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77DE07F0"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1BE3864A"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nil"/>
            </w:tcBorders>
          </w:tcPr>
          <w:p w14:paraId="02A3815B"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7F351D0A" w14:textId="55A62393" w:rsidTr="00D32FAE">
        <w:trPr>
          <w:trHeight w:val="281"/>
        </w:trPr>
        <w:tc>
          <w:tcPr>
            <w:tcW w:w="1795" w:type="dxa"/>
            <w:vMerge/>
            <w:tcBorders>
              <w:bottom w:val="single" w:sz="4" w:space="0" w:color="000000"/>
            </w:tcBorders>
          </w:tcPr>
          <w:p w14:paraId="0A01E3B5"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p>
        </w:tc>
        <w:tc>
          <w:tcPr>
            <w:tcW w:w="1170" w:type="dxa"/>
            <w:tcBorders>
              <w:top w:val="nil"/>
              <w:bottom w:val="single" w:sz="4" w:space="0" w:color="000000"/>
            </w:tcBorders>
          </w:tcPr>
          <w:p w14:paraId="05895F23"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top w:val="nil"/>
              <w:bottom w:val="single" w:sz="4" w:space="0" w:color="000000"/>
            </w:tcBorders>
          </w:tcPr>
          <w:p w14:paraId="02138707"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top w:val="nil"/>
              <w:bottom w:val="single" w:sz="4" w:space="0" w:color="000000"/>
            </w:tcBorders>
          </w:tcPr>
          <w:p w14:paraId="422FCBB1"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top w:val="nil"/>
              <w:bottom w:val="single" w:sz="4" w:space="0" w:color="000000"/>
            </w:tcBorders>
          </w:tcPr>
          <w:p w14:paraId="3EA62F54"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087274D3"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single" w:sz="4" w:space="0" w:color="000000"/>
            </w:tcBorders>
          </w:tcPr>
          <w:p w14:paraId="29F864D2"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162C3226"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48A0584E"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4A68791C"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61AF9BFD"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290024BC"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single" w:sz="4" w:space="0" w:color="000000"/>
            </w:tcBorders>
          </w:tcPr>
          <w:p w14:paraId="058E0263"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41D9D5C1" w14:textId="33FE4B62" w:rsidTr="00D32FAE">
        <w:trPr>
          <w:trHeight w:val="281"/>
        </w:trPr>
        <w:tc>
          <w:tcPr>
            <w:tcW w:w="1795" w:type="dxa"/>
            <w:vMerge w:val="restart"/>
          </w:tcPr>
          <w:p w14:paraId="33A7F368"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9 months after enrollment deadline</w:t>
            </w:r>
          </w:p>
        </w:tc>
        <w:tc>
          <w:tcPr>
            <w:tcW w:w="1170" w:type="dxa"/>
            <w:tcBorders>
              <w:bottom w:val="nil"/>
            </w:tcBorders>
          </w:tcPr>
          <w:p w14:paraId="4D31B07A"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bottom w:val="nil"/>
            </w:tcBorders>
          </w:tcPr>
          <w:p w14:paraId="064C0E0B"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bottom w:val="nil"/>
            </w:tcBorders>
          </w:tcPr>
          <w:p w14:paraId="2EC367AE"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bottom w:val="nil"/>
            </w:tcBorders>
          </w:tcPr>
          <w:p w14:paraId="196D5415"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123F6340"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bottom w:val="nil"/>
            </w:tcBorders>
          </w:tcPr>
          <w:p w14:paraId="24CF5BE1"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05A91494"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47F005F2"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5E20E4C9"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3D9ECA04"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0FB8C603"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bottom w:val="nil"/>
            </w:tcBorders>
          </w:tcPr>
          <w:p w14:paraId="3E910A4D"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28979CF6" w14:textId="5D450210" w:rsidTr="00D32FAE">
        <w:trPr>
          <w:trHeight w:val="281"/>
        </w:trPr>
        <w:tc>
          <w:tcPr>
            <w:tcW w:w="1795" w:type="dxa"/>
            <w:vMerge/>
          </w:tcPr>
          <w:p w14:paraId="5CEA2AFF"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p>
        </w:tc>
        <w:tc>
          <w:tcPr>
            <w:tcW w:w="1170" w:type="dxa"/>
            <w:tcBorders>
              <w:top w:val="nil"/>
              <w:bottom w:val="nil"/>
            </w:tcBorders>
          </w:tcPr>
          <w:p w14:paraId="1E806955"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top w:val="nil"/>
              <w:bottom w:val="nil"/>
            </w:tcBorders>
          </w:tcPr>
          <w:p w14:paraId="3F559C8C"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top w:val="nil"/>
              <w:bottom w:val="nil"/>
            </w:tcBorders>
          </w:tcPr>
          <w:p w14:paraId="52638950"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top w:val="nil"/>
              <w:bottom w:val="nil"/>
            </w:tcBorders>
          </w:tcPr>
          <w:p w14:paraId="4F97B5D3"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0A2751D9"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nil"/>
            </w:tcBorders>
          </w:tcPr>
          <w:p w14:paraId="217B9E6B"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56B7E12B"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05C60268"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1856FD31"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3B6D14B4"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62BFFEA7"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nil"/>
            </w:tcBorders>
          </w:tcPr>
          <w:p w14:paraId="7A992E85"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13086804" w14:textId="619AAD0F" w:rsidTr="00D32FAE">
        <w:trPr>
          <w:trHeight w:val="281"/>
        </w:trPr>
        <w:tc>
          <w:tcPr>
            <w:tcW w:w="1795" w:type="dxa"/>
            <w:vMerge/>
            <w:tcBorders>
              <w:bottom w:val="single" w:sz="4" w:space="0" w:color="000000"/>
            </w:tcBorders>
          </w:tcPr>
          <w:p w14:paraId="5B6D5B7D"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p>
        </w:tc>
        <w:tc>
          <w:tcPr>
            <w:tcW w:w="1170" w:type="dxa"/>
            <w:tcBorders>
              <w:top w:val="nil"/>
              <w:bottom w:val="single" w:sz="4" w:space="0" w:color="000000"/>
            </w:tcBorders>
          </w:tcPr>
          <w:p w14:paraId="0D5BA740"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top w:val="nil"/>
              <w:bottom w:val="single" w:sz="4" w:space="0" w:color="000000"/>
            </w:tcBorders>
          </w:tcPr>
          <w:p w14:paraId="102BF7C1"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top w:val="nil"/>
              <w:bottom w:val="single" w:sz="4" w:space="0" w:color="000000"/>
            </w:tcBorders>
          </w:tcPr>
          <w:p w14:paraId="01CC4EC1"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top w:val="nil"/>
              <w:bottom w:val="single" w:sz="4" w:space="0" w:color="000000"/>
            </w:tcBorders>
          </w:tcPr>
          <w:p w14:paraId="15F5F8F7"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185CCDB6"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single" w:sz="4" w:space="0" w:color="000000"/>
            </w:tcBorders>
          </w:tcPr>
          <w:p w14:paraId="3B4C8F84"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04BC88AC"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06AC7B78"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220960B2"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05EE0553"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174EF1B5"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single" w:sz="4" w:space="0" w:color="000000"/>
            </w:tcBorders>
          </w:tcPr>
          <w:p w14:paraId="4A9B7B34"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3E70A72E" w14:textId="49D25A8C" w:rsidTr="00D32FAE">
        <w:trPr>
          <w:trHeight w:val="281"/>
        </w:trPr>
        <w:tc>
          <w:tcPr>
            <w:tcW w:w="1795" w:type="dxa"/>
            <w:vMerge w:val="restart"/>
          </w:tcPr>
          <w:p w14:paraId="448B26D7"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 xml:space="preserve">Enrolled in SNAP at 12 months after </w:t>
            </w:r>
            <w:r w:rsidRPr="007A16D8">
              <w:rPr>
                <w:rFonts w:ascii="Times New Roman" w:eastAsia="SimSun" w:hAnsi="Times New Roman" w:cs="Times New Roman"/>
                <w:i/>
                <w:sz w:val="20"/>
                <w:szCs w:val="20"/>
              </w:rPr>
              <w:lastRenderedPageBreak/>
              <w:t>enrollment deadline</w:t>
            </w:r>
          </w:p>
        </w:tc>
        <w:tc>
          <w:tcPr>
            <w:tcW w:w="1170" w:type="dxa"/>
            <w:tcBorders>
              <w:bottom w:val="nil"/>
            </w:tcBorders>
          </w:tcPr>
          <w:p w14:paraId="295DD83B"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bottom w:val="nil"/>
            </w:tcBorders>
          </w:tcPr>
          <w:p w14:paraId="103D05E9"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bottom w:val="nil"/>
            </w:tcBorders>
          </w:tcPr>
          <w:p w14:paraId="10187126"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bottom w:val="nil"/>
            </w:tcBorders>
          </w:tcPr>
          <w:p w14:paraId="14B96672"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279BDA43"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bottom w:val="nil"/>
            </w:tcBorders>
          </w:tcPr>
          <w:p w14:paraId="211114AF"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0F1D45B5"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261F190D"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1210CB50"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25E892D7"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6655FDBF"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bottom w:val="nil"/>
            </w:tcBorders>
          </w:tcPr>
          <w:p w14:paraId="0BF478B5"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281147DD" w14:textId="3CC775F2" w:rsidTr="00D32FAE">
        <w:trPr>
          <w:trHeight w:val="281"/>
        </w:trPr>
        <w:tc>
          <w:tcPr>
            <w:tcW w:w="1795" w:type="dxa"/>
            <w:vMerge/>
          </w:tcPr>
          <w:p w14:paraId="02CA5673"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p>
        </w:tc>
        <w:tc>
          <w:tcPr>
            <w:tcW w:w="1170" w:type="dxa"/>
            <w:tcBorders>
              <w:top w:val="nil"/>
              <w:bottom w:val="nil"/>
            </w:tcBorders>
          </w:tcPr>
          <w:p w14:paraId="276318E0"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top w:val="nil"/>
              <w:bottom w:val="nil"/>
            </w:tcBorders>
          </w:tcPr>
          <w:p w14:paraId="1FBE0B77"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top w:val="nil"/>
              <w:bottom w:val="nil"/>
            </w:tcBorders>
          </w:tcPr>
          <w:p w14:paraId="58CAA6A7"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top w:val="nil"/>
              <w:bottom w:val="nil"/>
            </w:tcBorders>
          </w:tcPr>
          <w:p w14:paraId="71682703"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43AD8FD5"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nil"/>
            </w:tcBorders>
          </w:tcPr>
          <w:p w14:paraId="7473AE06"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55362F57"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36E11731"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744388AA"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4B04959D"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09EC7391"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nil"/>
            </w:tcBorders>
          </w:tcPr>
          <w:p w14:paraId="4F1A38BF"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084F8140" w14:textId="3BFFE4A2" w:rsidTr="00D32FAE">
        <w:trPr>
          <w:trHeight w:val="281"/>
        </w:trPr>
        <w:tc>
          <w:tcPr>
            <w:tcW w:w="1795" w:type="dxa"/>
            <w:vMerge/>
            <w:tcBorders>
              <w:bottom w:val="single" w:sz="4" w:space="0" w:color="000000"/>
            </w:tcBorders>
          </w:tcPr>
          <w:p w14:paraId="39FEB8DC"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p>
        </w:tc>
        <w:tc>
          <w:tcPr>
            <w:tcW w:w="1170" w:type="dxa"/>
            <w:tcBorders>
              <w:top w:val="nil"/>
              <w:bottom w:val="single" w:sz="4" w:space="0" w:color="000000"/>
            </w:tcBorders>
          </w:tcPr>
          <w:p w14:paraId="7C06A603"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top w:val="nil"/>
              <w:bottom w:val="single" w:sz="4" w:space="0" w:color="000000"/>
            </w:tcBorders>
          </w:tcPr>
          <w:p w14:paraId="261BB5FB"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top w:val="nil"/>
              <w:bottom w:val="single" w:sz="4" w:space="0" w:color="000000"/>
            </w:tcBorders>
          </w:tcPr>
          <w:p w14:paraId="10211F73"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top w:val="nil"/>
              <w:bottom w:val="single" w:sz="4" w:space="0" w:color="000000"/>
            </w:tcBorders>
          </w:tcPr>
          <w:p w14:paraId="61C03A45"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26884B73"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single" w:sz="4" w:space="0" w:color="000000"/>
            </w:tcBorders>
          </w:tcPr>
          <w:p w14:paraId="55C34135"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453E7C08"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4DC15FED"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0E89EFED"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62F2EE3F"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1CAAC719"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single" w:sz="4" w:space="0" w:color="000000"/>
            </w:tcBorders>
          </w:tcPr>
          <w:p w14:paraId="5EA4C63F"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0465E305" w14:textId="7256599E" w:rsidTr="00D32FAE">
        <w:trPr>
          <w:trHeight w:val="281"/>
        </w:trPr>
        <w:tc>
          <w:tcPr>
            <w:tcW w:w="1795" w:type="dxa"/>
            <w:vMerge w:val="restart"/>
          </w:tcPr>
          <w:p w14:paraId="6D1E2E2B"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 month after enrollment deadline</w:t>
            </w:r>
          </w:p>
        </w:tc>
        <w:tc>
          <w:tcPr>
            <w:tcW w:w="1170" w:type="dxa"/>
            <w:tcBorders>
              <w:bottom w:val="nil"/>
            </w:tcBorders>
          </w:tcPr>
          <w:p w14:paraId="39DE111F"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bottom w:val="nil"/>
            </w:tcBorders>
          </w:tcPr>
          <w:p w14:paraId="1743A283"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bottom w:val="nil"/>
            </w:tcBorders>
          </w:tcPr>
          <w:p w14:paraId="18BE43AC"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bottom w:val="nil"/>
            </w:tcBorders>
          </w:tcPr>
          <w:p w14:paraId="5636ED48"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1439CE28"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bottom w:val="nil"/>
            </w:tcBorders>
          </w:tcPr>
          <w:p w14:paraId="08A696B2"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0B590A06"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1008C8D8"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3C0DC46F"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75B8F077"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52EDFEFD"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bottom w:val="nil"/>
            </w:tcBorders>
          </w:tcPr>
          <w:p w14:paraId="0F5C1032"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118FC3E7" w14:textId="59E6114C" w:rsidTr="00D32FAE">
        <w:trPr>
          <w:trHeight w:val="281"/>
        </w:trPr>
        <w:tc>
          <w:tcPr>
            <w:tcW w:w="1795" w:type="dxa"/>
            <w:vMerge/>
          </w:tcPr>
          <w:p w14:paraId="53C2DB75"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p>
        </w:tc>
        <w:tc>
          <w:tcPr>
            <w:tcW w:w="1170" w:type="dxa"/>
            <w:tcBorders>
              <w:top w:val="nil"/>
              <w:bottom w:val="nil"/>
            </w:tcBorders>
          </w:tcPr>
          <w:p w14:paraId="7569EA86"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top w:val="nil"/>
              <w:bottom w:val="nil"/>
            </w:tcBorders>
          </w:tcPr>
          <w:p w14:paraId="7B56FA68"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top w:val="nil"/>
              <w:bottom w:val="nil"/>
            </w:tcBorders>
          </w:tcPr>
          <w:p w14:paraId="52D15EFE"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top w:val="nil"/>
              <w:bottom w:val="nil"/>
            </w:tcBorders>
          </w:tcPr>
          <w:p w14:paraId="45360FD0"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46097AB9"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nil"/>
            </w:tcBorders>
          </w:tcPr>
          <w:p w14:paraId="74B5F514"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10481FFF"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23E8C9CA"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349222CD"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6A328738"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2F7A5DCA"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nil"/>
            </w:tcBorders>
          </w:tcPr>
          <w:p w14:paraId="046CDE2F"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2B038C0F" w14:textId="5F9475B5" w:rsidTr="00D32FAE">
        <w:trPr>
          <w:trHeight w:val="281"/>
        </w:trPr>
        <w:tc>
          <w:tcPr>
            <w:tcW w:w="1795" w:type="dxa"/>
            <w:vMerge/>
            <w:tcBorders>
              <w:bottom w:val="single" w:sz="4" w:space="0" w:color="000000"/>
            </w:tcBorders>
          </w:tcPr>
          <w:p w14:paraId="535B203A"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p>
        </w:tc>
        <w:tc>
          <w:tcPr>
            <w:tcW w:w="1170" w:type="dxa"/>
            <w:tcBorders>
              <w:top w:val="nil"/>
              <w:bottom w:val="single" w:sz="4" w:space="0" w:color="000000"/>
            </w:tcBorders>
          </w:tcPr>
          <w:p w14:paraId="69F02A75"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top w:val="nil"/>
              <w:bottom w:val="single" w:sz="4" w:space="0" w:color="000000"/>
            </w:tcBorders>
          </w:tcPr>
          <w:p w14:paraId="3D99BF18"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top w:val="nil"/>
              <w:bottom w:val="single" w:sz="4" w:space="0" w:color="000000"/>
            </w:tcBorders>
          </w:tcPr>
          <w:p w14:paraId="4E44C779"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top w:val="nil"/>
              <w:bottom w:val="single" w:sz="4" w:space="0" w:color="000000"/>
            </w:tcBorders>
          </w:tcPr>
          <w:p w14:paraId="3FA538EF"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408609B5"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single" w:sz="4" w:space="0" w:color="000000"/>
            </w:tcBorders>
          </w:tcPr>
          <w:p w14:paraId="712F3945"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3744DB60"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51A584DC"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55E6D44C"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5D748947"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5AC3518B"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single" w:sz="4" w:space="0" w:color="000000"/>
            </w:tcBorders>
          </w:tcPr>
          <w:p w14:paraId="121C18CA"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5743DDB9" w14:textId="5AEFC84F" w:rsidTr="00D32FAE">
        <w:trPr>
          <w:trHeight w:val="281"/>
        </w:trPr>
        <w:tc>
          <w:tcPr>
            <w:tcW w:w="1795" w:type="dxa"/>
            <w:vMerge w:val="restart"/>
          </w:tcPr>
          <w:p w14:paraId="4220D60B"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3 months after enrollment deadline</w:t>
            </w:r>
          </w:p>
        </w:tc>
        <w:tc>
          <w:tcPr>
            <w:tcW w:w="1170" w:type="dxa"/>
            <w:tcBorders>
              <w:bottom w:val="nil"/>
            </w:tcBorders>
          </w:tcPr>
          <w:p w14:paraId="00C03F7D"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bottom w:val="nil"/>
            </w:tcBorders>
          </w:tcPr>
          <w:p w14:paraId="6A504991"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bottom w:val="nil"/>
            </w:tcBorders>
          </w:tcPr>
          <w:p w14:paraId="2523317F"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bottom w:val="nil"/>
            </w:tcBorders>
          </w:tcPr>
          <w:p w14:paraId="522E90B4"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5F7232BD"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bottom w:val="nil"/>
            </w:tcBorders>
          </w:tcPr>
          <w:p w14:paraId="3B116556"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1E24439F"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71BD37BE"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03106D7C"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3BE4711E"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45D44D63"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bottom w:val="nil"/>
            </w:tcBorders>
          </w:tcPr>
          <w:p w14:paraId="7CA99F5C"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355E38AC" w14:textId="125388CE" w:rsidTr="00D32FAE">
        <w:trPr>
          <w:trHeight w:val="281"/>
        </w:trPr>
        <w:tc>
          <w:tcPr>
            <w:tcW w:w="1795" w:type="dxa"/>
            <w:vMerge/>
          </w:tcPr>
          <w:p w14:paraId="619DF43F"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p>
        </w:tc>
        <w:tc>
          <w:tcPr>
            <w:tcW w:w="1170" w:type="dxa"/>
            <w:tcBorders>
              <w:top w:val="nil"/>
              <w:bottom w:val="nil"/>
            </w:tcBorders>
          </w:tcPr>
          <w:p w14:paraId="03B00043"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top w:val="nil"/>
              <w:bottom w:val="nil"/>
            </w:tcBorders>
          </w:tcPr>
          <w:p w14:paraId="1206C8FC"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top w:val="nil"/>
              <w:bottom w:val="nil"/>
            </w:tcBorders>
          </w:tcPr>
          <w:p w14:paraId="29591954"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top w:val="nil"/>
              <w:bottom w:val="nil"/>
            </w:tcBorders>
          </w:tcPr>
          <w:p w14:paraId="5A2D84AE"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1F47E6E6"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nil"/>
            </w:tcBorders>
          </w:tcPr>
          <w:p w14:paraId="2471B74F"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52658409"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098D1F62"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05F9997E"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29B40E65"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7B98FE12"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nil"/>
            </w:tcBorders>
          </w:tcPr>
          <w:p w14:paraId="37580063"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4F6A4802" w14:textId="46139594" w:rsidTr="00D32FAE">
        <w:trPr>
          <w:trHeight w:val="281"/>
        </w:trPr>
        <w:tc>
          <w:tcPr>
            <w:tcW w:w="1795" w:type="dxa"/>
            <w:vMerge/>
            <w:tcBorders>
              <w:bottom w:val="single" w:sz="4" w:space="0" w:color="000000"/>
            </w:tcBorders>
          </w:tcPr>
          <w:p w14:paraId="7AB0E417"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p>
        </w:tc>
        <w:tc>
          <w:tcPr>
            <w:tcW w:w="1170" w:type="dxa"/>
            <w:tcBorders>
              <w:top w:val="nil"/>
              <w:bottom w:val="single" w:sz="4" w:space="0" w:color="000000"/>
            </w:tcBorders>
          </w:tcPr>
          <w:p w14:paraId="6F2B3CBD"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top w:val="nil"/>
              <w:bottom w:val="single" w:sz="4" w:space="0" w:color="000000"/>
            </w:tcBorders>
          </w:tcPr>
          <w:p w14:paraId="68C61E90"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top w:val="nil"/>
              <w:bottom w:val="single" w:sz="4" w:space="0" w:color="000000"/>
            </w:tcBorders>
          </w:tcPr>
          <w:p w14:paraId="138F568D"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top w:val="nil"/>
              <w:bottom w:val="single" w:sz="4" w:space="0" w:color="000000"/>
            </w:tcBorders>
          </w:tcPr>
          <w:p w14:paraId="7CF829B3"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5764A6FF"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single" w:sz="4" w:space="0" w:color="000000"/>
            </w:tcBorders>
          </w:tcPr>
          <w:p w14:paraId="4B675EED"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2C419FD8"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263477EE"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45E99B09"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785E30C5"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5081E5E2"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single" w:sz="4" w:space="0" w:color="000000"/>
            </w:tcBorders>
          </w:tcPr>
          <w:p w14:paraId="225CF3BB"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78B9FC09" w14:textId="62FF2499" w:rsidTr="00D32FAE">
        <w:trPr>
          <w:trHeight w:val="281"/>
        </w:trPr>
        <w:tc>
          <w:tcPr>
            <w:tcW w:w="1795" w:type="dxa"/>
            <w:vMerge w:val="restart"/>
          </w:tcPr>
          <w:p w14:paraId="3B594533"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6 months after enrollment deadline</w:t>
            </w:r>
          </w:p>
        </w:tc>
        <w:tc>
          <w:tcPr>
            <w:tcW w:w="1170" w:type="dxa"/>
            <w:tcBorders>
              <w:bottom w:val="nil"/>
            </w:tcBorders>
          </w:tcPr>
          <w:p w14:paraId="6AC09283"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bottom w:val="nil"/>
            </w:tcBorders>
          </w:tcPr>
          <w:p w14:paraId="78C19563"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bottom w:val="nil"/>
            </w:tcBorders>
          </w:tcPr>
          <w:p w14:paraId="358CE316"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bottom w:val="nil"/>
            </w:tcBorders>
          </w:tcPr>
          <w:p w14:paraId="78F0A106"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425E61CF"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bottom w:val="nil"/>
            </w:tcBorders>
          </w:tcPr>
          <w:p w14:paraId="39DB1B24"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010736AC"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5D617DF7"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002A48F9"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712BEF59"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3D8A2D82"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bottom w:val="nil"/>
            </w:tcBorders>
          </w:tcPr>
          <w:p w14:paraId="79009795"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0E0B3A75" w14:textId="26C43AA6" w:rsidTr="00D32FAE">
        <w:trPr>
          <w:trHeight w:val="281"/>
        </w:trPr>
        <w:tc>
          <w:tcPr>
            <w:tcW w:w="1795" w:type="dxa"/>
            <w:vMerge/>
          </w:tcPr>
          <w:p w14:paraId="1206D55E"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p>
        </w:tc>
        <w:tc>
          <w:tcPr>
            <w:tcW w:w="1170" w:type="dxa"/>
            <w:tcBorders>
              <w:top w:val="nil"/>
              <w:bottom w:val="nil"/>
            </w:tcBorders>
          </w:tcPr>
          <w:p w14:paraId="2B34206F"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top w:val="nil"/>
              <w:bottom w:val="nil"/>
            </w:tcBorders>
          </w:tcPr>
          <w:p w14:paraId="09CD1F64"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top w:val="nil"/>
              <w:bottom w:val="nil"/>
            </w:tcBorders>
          </w:tcPr>
          <w:p w14:paraId="1D39E35F"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top w:val="nil"/>
              <w:bottom w:val="nil"/>
            </w:tcBorders>
          </w:tcPr>
          <w:p w14:paraId="50D47526"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019F1125"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nil"/>
            </w:tcBorders>
          </w:tcPr>
          <w:p w14:paraId="4E615FDA"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19920B14"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4A02C167"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66C25CD0"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510AAE2C"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21C8ACD9"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nil"/>
            </w:tcBorders>
          </w:tcPr>
          <w:p w14:paraId="2A9BB2A9"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32981187" w14:textId="3221CF38" w:rsidTr="00D32FAE">
        <w:trPr>
          <w:trHeight w:val="281"/>
        </w:trPr>
        <w:tc>
          <w:tcPr>
            <w:tcW w:w="1795" w:type="dxa"/>
            <w:vMerge/>
            <w:tcBorders>
              <w:bottom w:val="single" w:sz="4" w:space="0" w:color="000000"/>
            </w:tcBorders>
          </w:tcPr>
          <w:p w14:paraId="5FCE4AC2"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p>
        </w:tc>
        <w:tc>
          <w:tcPr>
            <w:tcW w:w="1170" w:type="dxa"/>
            <w:tcBorders>
              <w:top w:val="nil"/>
              <w:bottom w:val="single" w:sz="4" w:space="0" w:color="000000"/>
            </w:tcBorders>
          </w:tcPr>
          <w:p w14:paraId="0816CD6C"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top w:val="nil"/>
              <w:bottom w:val="single" w:sz="4" w:space="0" w:color="000000"/>
            </w:tcBorders>
          </w:tcPr>
          <w:p w14:paraId="6DD34CA6"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top w:val="nil"/>
              <w:bottom w:val="single" w:sz="4" w:space="0" w:color="000000"/>
            </w:tcBorders>
          </w:tcPr>
          <w:p w14:paraId="5E3060C8"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top w:val="nil"/>
              <w:bottom w:val="single" w:sz="4" w:space="0" w:color="000000"/>
            </w:tcBorders>
          </w:tcPr>
          <w:p w14:paraId="00FDC8D4"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230E1D46"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single" w:sz="4" w:space="0" w:color="000000"/>
            </w:tcBorders>
          </w:tcPr>
          <w:p w14:paraId="6F85B901"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5FEB9DEE"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78B35156"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12445817"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5617584E"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58A394AE"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single" w:sz="4" w:space="0" w:color="000000"/>
            </w:tcBorders>
          </w:tcPr>
          <w:p w14:paraId="168BCA14"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737E448D" w14:textId="0BD42634" w:rsidTr="00D32FAE">
        <w:trPr>
          <w:trHeight w:val="281"/>
        </w:trPr>
        <w:tc>
          <w:tcPr>
            <w:tcW w:w="1795" w:type="dxa"/>
            <w:vMerge w:val="restart"/>
          </w:tcPr>
          <w:p w14:paraId="0EE548EE"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9 months after enrollment deadline</w:t>
            </w:r>
          </w:p>
        </w:tc>
        <w:tc>
          <w:tcPr>
            <w:tcW w:w="1170" w:type="dxa"/>
            <w:tcBorders>
              <w:bottom w:val="nil"/>
            </w:tcBorders>
          </w:tcPr>
          <w:p w14:paraId="0D2B809F"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bottom w:val="nil"/>
            </w:tcBorders>
          </w:tcPr>
          <w:p w14:paraId="58F2030A"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bottom w:val="nil"/>
            </w:tcBorders>
          </w:tcPr>
          <w:p w14:paraId="576B8813"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bottom w:val="nil"/>
            </w:tcBorders>
          </w:tcPr>
          <w:p w14:paraId="53501AE4"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43247C70"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bottom w:val="nil"/>
            </w:tcBorders>
          </w:tcPr>
          <w:p w14:paraId="69C6A5D5"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1763CBA9"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75003C66"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2519F99C"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64CA508F"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40817C94"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bottom w:val="nil"/>
            </w:tcBorders>
          </w:tcPr>
          <w:p w14:paraId="4295128E"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2CB5C910" w14:textId="6BF5B4CA" w:rsidTr="00D32FAE">
        <w:trPr>
          <w:trHeight w:val="281"/>
        </w:trPr>
        <w:tc>
          <w:tcPr>
            <w:tcW w:w="1795" w:type="dxa"/>
            <w:vMerge/>
          </w:tcPr>
          <w:p w14:paraId="4E18C4B7"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p>
        </w:tc>
        <w:tc>
          <w:tcPr>
            <w:tcW w:w="1170" w:type="dxa"/>
            <w:tcBorders>
              <w:top w:val="nil"/>
              <w:bottom w:val="nil"/>
            </w:tcBorders>
          </w:tcPr>
          <w:p w14:paraId="273F851C"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top w:val="nil"/>
              <w:bottom w:val="nil"/>
            </w:tcBorders>
          </w:tcPr>
          <w:p w14:paraId="4AE25AD6"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top w:val="nil"/>
              <w:bottom w:val="nil"/>
            </w:tcBorders>
          </w:tcPr>
          <w:p w14:paraId="68C3B183"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top w:val="nil"/>
              <w:bottom w:val="nil"/>
            </w:tcBorders>
          </w:tcPr>
          <w:p w14:paraId="367DCC67"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13174EC8"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nil"/>
            </w:tcBorders>
          </w:tcPr>
          <w:p w14:paraId="00360D73"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1DD0BA07"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293E6F00"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5B3528A4"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4C25961A"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58FC52DD"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nil"/>
            </w:tcBorders>
          </w:tcPr>
          <w:p w14:paraId="6303C5F2"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05B6DB44" w14:textId="22CDB0B4" w:rsidTr="00D32FAE">
        <w:trPr>
          <w:trHeight w:val="281"/>
        </w:trPr>
        <w:tc>
          <w:tcPr>
            <w:tcW w:w="1795" w:type="dxa"/>
            <w:vMerge/>
            <w:tcBorders>
              <w:bottom w:val="single" w:sz="4" w:space="0" w:color="000000"/>
            </w:tcBorders>
          </w:tcPr>
          <w:p w14:paraId="54EF3344"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p>
        </w:tc>
        <w:tc>
          <w:tcPr>
            <w:tcW w:w="1170" w:type="dxa"/>
            <w:tcBorders>
              <w:top w:val="nil"/>
              <w:bottom w:val="single" w:sz="4" w:space="0" w:color="000000"/>
            </w:tcBorders>
          </w:tcPr>
          <w:p w14:paraId="778EAA57"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top w:val="nil"/>
              <w:bottom w:val="single" w:sz="4" w:space="0" w:color="000000"/>
            </w:tcBorders>
          </w:tcPr>
          <w:p w14:paraId="3729C85D"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top w:val="nil"/>
              <w:bottom w:val="single" w:sz="4" w:space="0" w:color="000000"/>
            </w:tcBorders>
          </w:tcPr>
          <w:p w14:paraId="58F85BE5"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top w:val="nil"/>
              <w:bottom w:val="single" w:sz="4" w:space="0" w:color="000000"/>
            </w:tcBorders>
          </w:tcPr>
          <w:p w14:paraId="4AEA3E4D"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1764EF36"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single" w:sz="4" w:space="0" w:color="000000"/>
            </w:tcBorders>
          </w:tcPr>
          <w:p w14:paraId="163998ED"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458BEFC7"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79C28871"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36F94E90"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4800B06C"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5D7D0091"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single" w:sz="4" w:space="0" w:color="000000"/>
            </w:tcBorders>
          </w:tcPr>
          <w:p w14:paraId="1F8B92A5"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57A0C9ED" w14:textId="488580DC" w:rsidTr="00D32FAE">
        <w:trPr>
          <w:trHeight w:val="281"/>
        </w:trPr>
        <w:tc>
          <w:tcPr>
            <w:tcW w:w="1795" w:type="dxa"/>
            <w:vMerge w:val="restart"/>
          </w:tcPr>
          <w:p w14:paraId="53067414"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12 months after enrollment deadline</w:t>
            </w:r>
          </w:p>
        </w:tc>
        <w:tc>
          <w:tcPr>
            <w:tcW w:w="1170" w:type="dxa"/>
            <w:tcBorders>
              <w:bottom w:val="nil"/>
            </w:tcBorders>
          </w:tcPr>
          <w:p w14:paraId="399FFBD5"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bottom w:val="nil"/>
            </w:tcBorders>
          </w:tcPr>
          <w:p w14:paraId="498CE8AE"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bottom w:val="nil"/>
            </w:tcBorders>
          </w:tcPr>
          <w:p w14:paraId="3DC72DEF"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bottom w:val="nil"/>
            </w:tcBorders>
          </w:tcPr>
          <w:p w14:paraId="1D39F1AF"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52F98178"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bottom w:val="nil"/>
            </w:tcBorders>
          </w:tcPr>
          <w:p w14:paraId="48E8A997"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0894A23D"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1B7BCA3E"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770A6B3C"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44AD453F"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46466D1C"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bottom w:val="nil"/>
            </w:tcBorders>
          </w:tcPr>
          <w:p w14:paraId="16D4A23E"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4040EEF5" w14:textId="7660DA8B" w:rsidTr="00D32FAE">
        <w:trPr>
          <w:trHeight w:val="281"/>
        </w:trPr>
        <w:tc>
          <w:tcPr>
            <w:tcW w:w="1795" w:type="dxa"/>
            <w:vMerge/>
          </w:tcPr>
          <w:p w14:paraId="4E6F77D7"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p>
        </w:tc>
        <w:tc>
          <w:tcPr>
            <w:tcW w:w="1170" w:type="dxa"/>
            <w:tcBorders>
              <w:top w:val="nil"/>
              <w:bottom w:val="nil"/>
            </w:tcBorders>
          </w:tcPr>
          <w:p w14:paraId="25555EC8"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top w:val="nil"/>
              <w:bottom w:val="nil"/>
            </w:tcBorders>
          </w:tcPr>
          <w:p w14:paraId="5721D2CE"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top w:val="nil"/>
              <w:bottom w:val="nil"/>
            </w:tcBorders>
          </w:tcPr>
          <w:p w14:paraId="47A112DC"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top w:val="nil"/>
              <w:bottom w:val="nil"/>
            </w:tcBorders>
          </w:tcPr>
          <w:p w14:paraId="095D5C97"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5DB5B816"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nil"/>
            </w:tcBorders>
          </w:tcPr>
          <w:p w14:paraId="1F641CC7"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0406E604"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53181A04"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5EAAE00C"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7CAD0545"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14B03529"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nil"/>
            </w:tcBorders>
          </w:tcPr>
          <w:p w14:paraId="46F41A92"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62757251" w14:textId="1DAC211E" w:rsidTr="00D32FAE">
        <w:trPr>
          <w:trHeight w:val="281"/>
        </w:trPr>
        <w:tc>
          <w:tcPr>
            <w:tcW w:w="1795" w:type="dxa"/>
            <w:vMerge/>
            <w:tcBorders>
              <w:bottom w:val="single" w:sz="4" w:space="0" w:color="000000"/>
            </w:tcBorders>
          </w:tcPr>
          <w:p w14:paraId="161BFC81"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p>
        </w:tc>
        <w:tc>
          <w:tcPr>
            <w:tcW w:w="1170" w:type="dxa"/>
            <w:tcBorders>
              <w:top w:val="nil"/>
              <w:bottom w:val="single" w:sz="4" w:space="0" w:color="000000"/>
            </w:tcBorders>
          </w:tcPr>
          <w:p w14:paraId="4AB2AFFD"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top w:val="nil"/>
              <w:bottom w:val="single" w:sz="4" w:space="0" w:color="000000"/>
            </w:tcBorders>
          </w:tcPr>
          <w:p w14:paraId="44164F8E"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top w:val="nil"/>
              <w:bottom w:val="single" w:sz="4" w:space="0" w:color="000000"/>
            </w:tcBorders>
          </w:tcPr>
          <w:p w14:paraId="26F6E1D7"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top w:val="nil"/>
              <w:bottom w:val="single" w:sz="4" w:space="0" w:color="000000"/>
            </w:tcBorders>
          </w:tcPr>
          <w:p w14:paraId="6842B41E"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6204D9E2"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single" w:sz="4" w:space="0" w:color="000000"/>
            </w:tcBorders>
          </w:tcPr>
          <w:p w14:paraId="6F279E06"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41B9C2D3"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4C995FDF"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32FFCA1A"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6F7F39B6"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7ED5F5B2"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single" w:sz="4" w:space="0" w:color="000000"/>
            </w:tcBorders>
          </w:tcPr>
          <w:p w14:paraId="713FB428"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09780A79" w14:textId="33EF6488" w:rsidTr="00D32FAE">
        <w:trPr>
          <w:trHeight w:val="281"/>
        </w:trPr>
        <w:tc>
          <w:tcPr>
            <w:tcW w:w="1795" w:type="dxa"/>
            <w:vMerge w:val="restart"/>
          </w:tcPr>
          <w:p w14:paraId="4EAF7247"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 months after outreach  if lost coverage</w:t>
            </w:r>
          </w:p>
        </w:tc>
        <w:tc>
          <w:tcPr>
            <w:tcW w:w="1170" w:type="dxa"/>
            <w:tcBorders>
              <w:bottom w:val="nil"/>
            </w:tcBorders>
          </w:tcPr>
          <w:p w14:paraId="3BBFFA5D"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bottom w:val="nil"/>
            </w:tcBorders>
          </w:tcPr>
          <w:p w14:paraId="4EF4A331"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bottom w:val="nil"/>
            </w:tcBorders>
          </w:tcPr>
          <w:p w14:paraId="1A256DBD"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bottom w:val="nil"/>
            </w:tcBorders>
          </w:tcPr>
          <w:p w14:paraId="28EFA475"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0C84EA35"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bottom w:val="nil"/>
            </w:tcBorders>
          </w:tcPr>
          <w:p w14:paraId="6219B497"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122D51CF"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7CEDD8F0"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4BA86ABF"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01F094F2"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058EABBC"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bottom w:val="nil"/>
            </w:tcBorders>
          </w:tcPr>
          <w:p w14:paraId="4D5EF808"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064B00F2" w14:textId="4F5E263C" w:rsidTr="00D32FAE">
        <w:trPr>
          <w:trHeight w:val="281"/>
        </w:trPr>
        <w:tc>
          <w:tcPr>
            <w:tcW w:w="1795" w:type="dxa"/>
            <w:vMerge/>
          </w:tcPr>
          <w:p w14:paraId="5D368AC3"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p>
        </w:tc>
        <w:tc>
          <w:tcPr>
            <w:tcW w:w="1170" w:type="dxa"/>
            <w:tcBorders>
              <w:top w:val="nil"/>
              <w:bottom w:val="nil"/>
            </w:tcBorders>
          </w:tcPr>
          <w:p w14:paraId="10764DA2"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top w:val="nil"/>
              <w:bottom w:val="nil"/>
            </w:tcBorders>
          </w:tcPr>
          <w:p w14:paraId="258CFDD2"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top w:val="nil"/>
              <w:bottom w:val="nil"/>
            </w:tcBorders>
          </w:tcPr>
          <w:p w14:paraId="2CF21D15"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top w:val="nil"/>
              <w:bottom w:val="nil"/>
            </w:tcBorders>
          </w:tcPr>
          <w:p w14:paraId="5F528685"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7BFF78A0"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nil"/>
            </w:tcBorders>
          </w:tcPr>
          <w:p w14:paraId="12C389F0"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22919A50"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5F103908"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0C68E1F8"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69EDA675"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5D17CE76"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nil"/>
            </w:tcBorders>
          </w:tcPr>
          <w:p w14:paraId="75587DA6"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6DDE666D" w14:textId="5ED94203" w:rsidTr="00D32FAE">
        <w:trPr>
          <w:trHeight w:val="281"/>
        </w:trPr>
        <w:tc>
          <w:tcPr>
            <w:tcW w:w="1795" w:type="dxa"/>
            <w:vMerge/>
            <w:tcBorders>
              <w:bottom w:val="single" w:sz="4" w:space="0" w:color="000000"/>
            </w:tcBorders>
          </w:tcPr>
          <w:p w14:paraId="06700A93"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p>
        </w:tc>
        <w:tc>
          <w:tcPr>
            <w:tcW w:w="1170" w:type="dxa"/>
            <w:tcBorders>
              <w:top w:val="nil"/>
              <w:bottom w:val="single" w:sz="4" w:space="0" w:color="000000"/>
            </w:tcBorders>
          </w:tcPr>
          <w:p w14:paraId="135267E5"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top w:val="nil"/>
              <w:bottom w:val="single" w:sz="4" w:space="0" w:color="000000"/>
            </w:tcBorders>
          </w:tcPr>
          <w:p w14:paraId="5B688266"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top w:val="nil"/>
              <w:bottom w:val="single" w:sz="4" w:space="0" w:color="000000"/>
            </w:tcBorders>
          </w:tcPr>
          <w:p w14:paraId="535F6476"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top w:val="nil"/>
              <w:bottom w:val="single" w:sz="4" w:space="0" w:color="000000"/>
            </w:tcBorders>
          </w:tcPr>
          <w:p w14:paraId="0D9DE1CE"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7CEC54A1"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single" w:sz="4" w:space="0" w:color="000000"/>
            </w:tcBorders>
          </w:tcPr>
          <w:p w14:paraId="1177988E"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286540FA"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1A31F386"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09581574"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4FC65EE8"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0833C0C1"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single" w:sz="4" w:space="0" w:color="000000"/>
            </w:tcBorders>
          </w:tcPr>
          <w:p w14:paraId="447650C1"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2A767BB5" w14:textId="0A04CF23" w:rsidTr="00D32FAE">
        <w:trPr>
          <w:trHeight w:val="281"/>
        </w:trPr>
        <w:tc>
          <w:tcPr>
            <w:tcW w:w="1795" w:type="dxa"/>
            <w:vMerge w:val="restart"/>
          </w:tcPr>
          <w:p w14:paraId="080C641A"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3 months after outreach if lost coverage</w:t>
            </w:r>
          </w:p>
        </w:tc>
        <w:tc>
          <w:tcPr>
            <w:tcW w:w="1170" w:type="dxa"/>
            <w:tcBorders>
              <w:bottom w:val="nil"/>
            </w:tcBorders>
          </w:tcPr>
          <w:p w14:paraId="5E6900B3"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bottom w:val="nil"/>
            </w:tcBorders>
          </w:tcPr>
          <w:p w14:paraId="7D4CC943"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bottom w:val="nil"/>
            </w:tcBorders>
          </w:tcPr>
          <w:p w14:paraId="05D2014F"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bottom w:val="nil"/>
            </w:tcBorders>
          </w:tcPr>
          <w:p w14:paraId="6488F1D0"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74B1A8A7"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bottom w:val="nil"/>
            </w:tcBorders>
          </w:tcPr>
          <w:p w14:paraId="5EA004AE"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28635F3A"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43BF186A"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1518715A"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758B2F14"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779A0966"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bottom w:val="nil"/>
            </w:tcBorders>
          </w:tcPr>
          <w:p w14:paraId="6B678710"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57BBFF6B" w14:textId="7DB55823" w:rsidTr="00D32FAE">
        <w:trPr>
          <w:trHeight w:val="281"/>
        </w:trPr>
        <w:tc>
          <w:tcPr>
            <w:tcW w:w="1795" w:type="dxa"/>
            <w:vMerge/>
          </w:tcPr>
          <w:p w14:paraId="1E748C46"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p>
        </w:tc>
        <w:tc>
          <w:tcPr>
            <w:tcW w:w="1170" w:type="dxa"/>
            <w:tcBorders>
              <w:top w:val="nil"/>
              <w:bottom w:val="nil"/>
            </w:tcBorders>
          </w:tcPr>
          <w:p w14:paraId="783611C6"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top w:val="nil"/>
              <w:bottom w:val="nil"/>
            </w:tcBorders>
          </w:tcPr>
          <w:p w14:paraId="4D54C98C"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top w:val="nil"/>
              <w:bottom w:val="nil"/>
            </w:tcBorders>
          </w:tcPr>
          <w:p w14:paraId="48C4D9FF"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top w:val="nil"/>
              <w:bottom w:val="nil"/>
            </w:tcBorders>
          </w:tcPr>
          <w:p w14:paraId="42EBF92F"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71C348FA"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nil"/>
            </w:tcBorders>
          </w:tcPr>
          <w:p w14:paraId="6BD394E8"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18B2F4CD"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67FB813A"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36997399"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31032323"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6067C942"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nil"/>
            </w:tcBorders>
          </w:tcPr>
          <w:p w14:paraId="08A0D720"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311E0BDD" w14:textId="1D699A8E" w:rsidTr="00D32FAE">
        <w:trPr>
          <w:trHeight w:val="281"/>
        </w:trPr>
        <w:tc>
          <w:tcPr>
            <w:tcW w:w="1795" w:type="dxa"/>
            <w:vMerge/>
            <w:tcBorders>
              <w:bottom w:val="single" w:sz="4" w:space="0" w:color="000000"/>
            </w:tcBorders>
          </w:tcPr>
          <w:p w14:paraId="62429B36"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p>
        </w:tc>
        <w:tc>
          <w:tcPr>
            <w:tcW w:w="1170" w:type="dxa"/>
            <w:tcBorders>
              <w:top w:val="nil"/>
              <w:bottom w:val="single" w:sz="4" w:space="0" w:color="000000"/>
            </w:tcBorders>
          </w:tcPr>
          <w:p w14:paraId="304963AC"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top w:val="nil"/>
              <w:bottom w:val="single" w:sz="4" w:space="0" w:color="000000"/>
            </w:tcBorders>
          </w:tcPr>
          <w:p w14:paraId="0A819D65"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top w:val="nil"/>
              <w:bottom w:val="single" w:sz="4" w:space="0" w:color="000000"/>
            </w:tcBorders>
          </w:tcPr>
          <w:p w14:paraId="297FF25A"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top w:val="nil"/>
              <w:bottom w:val="single" w:sz="4" w:space="0" w:color="000000"/>
            </w:tcBorders>
          </w:tcPr>
          <w:p w14:paraId="2C812530"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717C68A5"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single" w:sz="4" w:space="0" w:color="000000"/>
            </w:tcBorders>
          </w:tcPr>
          <w:p w14:paraId="4CC76359"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7DB4C9F5"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53E62AC8"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4004207C"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775AE857"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759038A1"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single" w:sz="4" w:space="0" w:color="000000"/>
            </w:tcBorders>
          </w:tcPr>
          <w:p w14:paraId="38D96F66"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12D8C474" w14:textId="08938016" w:rsidTr="00D32FAE">
        <w:trPr>
          <w:trHeight w:val="281"/>
        </w:trPr>
        <w:tc>
          <w:tcPr>
            <w:tcW w:w="1795" w:type="dxa"/>
            <w:vMerge w:val="restart"/>
          </w:tcPr>
          <w:p w14:paraId="68B9EAFC"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6 months after outreach if lost coverage</w:t>
            </w:r>
          </w:p>
        </w:tc>
        <w:tc>
          <w:tcPr>
            <w:tcW w:w="1170" w:type="dxa"/>
            <w:tcBorders>
              <w:bottom w:val="nil"/>
            </w:tcBorders>
          </w:tcPr>
          <w:p w14:paraId="3F78AD3F"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bottom w:val="nil"/>
            </w:tcBorders>
          </w:tcPr>
          <w:p w14:paraId="139B32B7"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bottom w:val="nil"/>
            </w:tcBorders>
          </w:tcPr>
          <w:p w14:paraId="43F54E61"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bottom w:val="nil"/>
            </w:tcBorders>
          </w:tcPr>
          <w:p w14:paraId="34CCA60C"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2A0AE6CA"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bottom w:val="nil"/>
            </w:tcBorders>
          </w:tcPr>
          <w:p w14:paraId="7F449158"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012BFD6B"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2EA3FA99"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63D19E4A"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1DA59247"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73E96FCD"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bottom w:val="nil"/>
            </w:tcBorders>
          </w:tcPr>
          <w:p w14:paraId="5D730CA6"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2FD1F684" w14:textId="21B91BD7" w:rsidTr="00D32FAE">
        <w:trPr>
          <w:trHeight w:val="281"/>
        </w:trPr>
        <w:tc>
          <w:tcPr>
            <w:tcW w:w="1795" w:type="dxa"/>
            <w:vMerge/>
          </w:tcPr>
          <w:p w14:paraId="20F55A07"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p>
        </w:tc>
        <w:tc>
          <w:tcPr>
            <w:tcW w:w="1170" w:type="dxa"/>
            <w:tcBorders>
              <w:top w:val="nil"/>
              <w:bottom w:val="nil"/>
            </w:tcBorders>
          </w:tcPr>
          <w:p w14:paraId="7F8B87BF"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top w:val="nil"/>
              <w:bottom w:val="nil"/>
            </w:tcBorders>
          </w:tcPr>
          <w:p w14:paraId="26E395FC"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top w:val="nil"/>
              <w:bottom w:val="nil"/>
            </w:tcBorders>
          </w:tcPr>
          <w:p w14:paraId="03FDB819"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top w:val="nil"/>
              <w:bottom w:val="nil"/>
            </w:tcBorders>
          </w:tcPr>
          <w:p w14:paraId="378C3880"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196060CB"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nil"/>
            </w:tcBorders>
          </w:tcPr>
          <w:p w14:paraId="216DFA81"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5E3E561A"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6385F80A"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25897299"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556DD149"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7102B09D"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nil"/>
            </w:tcBorders>
          </w:tcPr>
          <w:p w14:paraId="0F3E61BD"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6F799E99" w14:textId="673835F2" w:rsidTr="00D32FAE">
        <w:trPr>
          <w:trHeight w:val="281"/>
        </w:trPr>
        <w:tc>
          <w:tcPr>
            <w:tcW w:w="1795" w:type="dxa"/>
            <w:vMerge/>
            <w:tcBorders>
              <w:bottom w:val="single" w:sz="4" w:space="0" w:color="000000"/>
            </w:tcBorders>
          </w:tcPr>
          <w:p w14:paraId="24EB02F1"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p>
        </w:tc>
        <w:tc>
          <w:tcPr>
            <w:tcW w:w="1170" w:type="dxa"/>
            <w:tcBorders>
              <w:top w:val="nil"/>
              <w:bottom w:val="single" w:sz="4" w:space="0" w:color="000000"/>
            </w:tcBorders>
          </w:tcPr>
          <w:p w14:paraId="66DC9AFC"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top w:val="nil"/>
              <w:bottom w:val="single" w:sz="4" w:space="0" w:color="000000"/>
            </w:tcBorders>
          </w:tcPr>
          <w:p w14:paraId="3832A1AB"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top w:val="nil"/>
              <w:bottom w:val="single" w:sz="4" w:space="0" w:color="000000"/>
            </w:tcBorders>
          </w:tcPr>
          <w:p w14:paraId="0970FB16"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top w:val="nil"/>
              <w:bottom w:val="single" w:sz="4" w:space="0" w:color="000000"/>
            </w:tcBorders>
          </w:tcPr>
          <w:p w14:paraId="4E5D25ED"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6684D202"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single" w:sz="4" w:space="0" w:color="000000"/>
            </w:tcBorders>
          </w:tcPr>
          <w:p w14:paraId="1079798F"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1D98BCD4"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56B6AE01"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393E4005"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727A7E25"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60464D99"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single" w:sz="4" w:space="0" w:color="000000"/>
            </w:tcBorders>
          </w:tcPr>
          <w:p w14:paraId="041BBFAD"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70D46F31" w14:textId="37950233" w:rsidTr="00D32FAE">
        <w:trPr>
          <w:trHeight w:val="281"/>
        </w:trPr>
        <w:tc>
          <w:tcPr>
            <w:tcW w:w="1795" w:type="dxa"/>
            <w:vMerge w:val="restart"/>
          </w:tcPr>
          <w:p w14:paraId="27C64EC4"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9 months after outreach if lost coverage</w:t>
            </w:r>
          </w:p>
        </w:tc>
        <w:tc>
          <w:tcPr>
            <w:tcW w:w="1170" w:type="dxa"/>
            <w:tcBorders>
              <w:bottom w:val="nil"/>
            </w:tcBorders>
          </w:tcPr>
          <w:p w14:paraId="7DC8805A"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bottom w:val="nil"/>
            </w:tcBorders>
          </w:tcPr>
          <w:p w14:paraId="0FF10405"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bottom w:val="nil"/>
            </w:tcBorders>
          </w:tcPr>
          <w:p w14:paraId="2C33E918"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bottom w:val="nil"/>
            </w:tcBorders>
          </w:tcPr>
          <w:p w14:paraId="5E81F6D0"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3AE67323"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bottom w:val="nil"/>
            </w:tcBorders>
          </w:tcPr>
          <w:p w14:paraId="35DBDCEF"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5BDF78A1"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5BA5F52D"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08BBB07E"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6A823AC3"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21153BAF"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bottom w:val="nil"/>
            </w:tcBorders>
          </w:tcPr>
          <w:p w14:paraId="469F712E"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7FFFFBD6" w14:textId="6DC5CBEC" w:rsidTr="00D32FAE">
        <w:trPr>
          <w:trHeight w:val="281"/>
        </w:trPr>
        <w:tc>
          <w:tcPr>
            <w:tcW w:w="1795" w:type="dxa"/>
            <w:vMerge/>
          </w:tcPr>
          <w:p w14:paraId="20BA9247"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p>
        </w:tc>
        <w:tc>
          <w:tcPr>
            <w:tcW w:w="1170" w:type="dxa"/>
            <w:tcBorders>
              <w:top w:val="nil"/>
              <w:bottom w:val="nil"/>
            </w:tcBorders>
          </w:tcPr>
          <w:p w14:paraId="308A81CA"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top w:val="nil"/>
              <w:bottom w:val="nil"/>
            </w:tcBorders>
          </w:tcPr>
          <w:p w14:paraId="4CA1ED9C"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top w:val="nil"/>
              <w:bottom w:val="nil"/>
            </w:tcBorders>
          </w:tcPr>
          <w:p w14:paraId="7B256198"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top w:val="nil"/>
              <w:bottom w:val="nil"/>
            </w:tcBorders>
          </w:tcPr>
          <w:p w14:paraId="641E01F2"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6E3D9952"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nil"/>
            </w:tcBorders>
          </w:tcPr>
          <w:p w14:paraId="4C2FDB05"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1B46EB77"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15CA289A"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078452A6"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582D113F"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53FB891C"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nil"/>
            </w:tcBorders>
          </w:tcPr>
          <w:p w14:paraId="73C7CE3C"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207CBB13" w14:textId="533FD68C" w:rsidTr="00D32FAE">
        <w:trPr>
          <w:trHeight w:val="281"/>
        </w:trPr>
        <w:tc>
          <w:tcPr>
            <w:tcW w:w="1795" w:type="dxa"/>
            <w:vMerge/>
            <w:tcBorders>
              <w:bottom w:val="single" w:sz="4" w:space="0" w:color="000000"/>
            </w:tcBorders>
          </w:tcPr>
          <w:p w14:paraId="1A6D3F99"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p>
        </w:tc>
        <w:tc>
          <w:tcPr>
            <w:tcW w:w="1170" w:type="dxa"/>
            <w:tcBorders>
              <w:top w:val="nil"/>
              <w:bottom w:val="single" w:sz="4" w:space="0" w:color="000000"/>
            </w:tcBorders>
          </w:tcPr>
          <w:p w14:paraId="6C2D97FC"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top w:val="nil"/>
              <w:bottom w:val="single" w:sz="4" w:space="0" w:color="000000"/>
            </w:tcBorders>
          </w:tcPr>
          <w:p w14:paraId="2C2CA2B9"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top w:val="nil"/>
              <w:bottom w:val="single" w:sz="4" w:space="0" w:color="000000"/>
            </w:tcBorders>
          </w:tcPr>
          <w:p w14:paraId="476B5691"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top w:val="nil"/>
              <w:bottom w:val="single" w:sz="4" w:space="0" w:color="000000"/>
            </w:tcBorders>
          </w:tcPr>
          <w:p w14:paraId="7BE4DDD3"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161EF01A"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single" w:sz="4" w:space="0" w:color="000000"/>
            </w:tcBorders>
          </w:tcPr>
          <w:p w14:paraId="3BEDC015"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1AED01CA"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6DA4A16D"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5FD1C6BC"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53169159"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23D2F107"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single" w:sz="4" w:space="0" w:color="000000"/>
            </w:tcBorders>
          </w:tcPr>
          <w:p w14:paraId="6E757062"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5E917632" w14:textId="2A654D73" w:rsidTr="00D32FAE">
        <w:trPr>
          <w:trHeight w:val="281"/>
        </w:trPr>
        <w:tc>
          <w:tcPr>
            <w:tcW w:w="1795" w:type="dxa"/>
            <w:vMerge w:val="restart"/>
          </w:tcPr>
          <w:p w14:paraId="6C219048"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12 months after outreach if lost coverage</w:t>
            </w:r>
          </w:p>
        </w:tc>
        <w:tc>
          <w:tcPr>
            <w:tcW w:w="1170" w:type="dxa"/>
            <w:tcBorders>
              <w:bottom w:val="nil"/>
            </w:tcBorders>
          </w:tcPr>
          <w:p w14:paraId="5EA905D4"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bottom w:val="nil"/>
            </w:tcBorders>
          </w:tcPr>
          <w:p w14:paraId="1551709B"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bottom w:val="nil"/>
            </w:tcBorders>
          </w:tcPr>
          <w:p w14:paraId="7059B4EF"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bottom w:val="nil"/>
            </w:tcBorders>
          </w:tcPr>
          <w:p w14:paraId="3C7F31BB"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76A3A4FA"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bottom w:val="nil"/>
            </w:tcBorders>
          </w:tcPr>
          <w:p w14:paraId="7EFD070C"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369DB3E8"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467BE4BD"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1A031110"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0B58F359"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6E7C4424"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bottom w:val="nil"/>
            </w:tcBorders>
          </w:tcPr>
          <w:p w14:paraId="304F1CBA"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17BDE5E5" w14:textId="660DEAF4" w:rsidTr="00D32FAE">
        <w:trPr>
          <w:trHeight w:val="281"/>
        </w:trPr>
        <w:tc>
          <w:tcPr>
            <w:tcW w:w="1795" w:type="dxa"/>
            <w:vMerge/>
          </w:tcPr>
          <w:p w14:paraId="0D703BA0"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p>
        </w:tc>
        <w:tc>
          <w:tcPr>
            <w:tcW w:w="1170" w:type="dxa"/>
            <w:tcBorders>
              <w:top w:val="nil"/>
              <w:bottom w:val="nil"/>
            </w:tcBorders>
          </w:tcPr>
          <w:p w14:paraId="25AC2C56"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top w:val="nil"/>
              <w:bottom w:val="nil"/>
            </w:tcBorders>
          </w:tcPr>
          <w:p w14:paraId="592DB675"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top w:val="nil"/>
              <w:bottom w:val="nil"/>
            </w:tcBorders>
          </w:tcPr>
          <w:p w14:paraId="49BD90D4"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top w:val="nil"/>
              <w:bottom w:val="nil"/>
            </w:tcBorders>
          </w:tcPr>
          <w:p w14:paraId="0869E531"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618A49E9"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nil"/>
            </w:tcBorders>
          </w:tcPr>
          <w:p w14:paraId="114269EE"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67323A4C"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73017AE9"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1AD53ABE"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3EFB753F"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4FCDCD39"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nil"/>
            </w:tcBorders>
          </w:tcPr>
          <w:p w14:paraId="2546EDA8"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57E99098" w14:textId="2D1819BA" w:rsidTr="00D32FAE">
        <w:trPr>
          <w:trHeight w:val="281"/>
        </w:trPr>
        <w:tc>
          <w:tcPr>
            <w:tcW w:w="1795" w:type="dxa"/>
            <w:vMerge/>
            <w:tcBorders>
              <w:bottom w:val="single" w:sz="4" w:space="0" w:color="000000"/>
            </w:tcBorders>
          </w:tcPr>
          <w:p w14:paraId="6B2932D1"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p>
        </w:tc>
        <w:tc>
          <w:tcPr>
            <w:tcW w:w="1170" w:type="dxa"/>
            <w:tcBorders>
              <w:top w:val="nil"/>
              <w:bottom w:val="single" w:sz="4" w:space="0" w:color="000000"/>
            </w:tcBorders>
          </w:tcPr>
          <w:p w14:paraId="268F77B6"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top w:val="nil"/>
              <w:bottom w:val="single" w:sz="4" w:space="0" w:color="000000"/>
            </w:tcBorders>
          </w:tcPr>
          <w:p w14:paraId="68F0374A"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top w:val="nil"/>
              <w:bottom w:val="single" w:sz="4" w:space="0" w:color="000000"/>
            </w:tcBorders>
          </w:tcPr>
          <w:p w14:paraId="6285F83C"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top w:val="nil"/>
              <w:bottom w:val="single" w:sz="4" w:space="0" w:color="000000"/>
            </w:tcBorders>
          </w:tcPr>
          <w:p w14:paraId="4890F448"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7BF849DD"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single" w:sz="4" w:space="0" w:color="000000"/>
            </w:tcBorders>
          </w:tcPr>
          <w:p w14:paraId="7F36B012"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6EA03069"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5EE5A651"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2B2A5F33"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109FCA4B"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5D204AEE"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single" w:sz="4" w:space="0" w:color="000000"/>
            </w:tcBorders>
          </w:tcPr>
          <w:p w14:paraId="3AE76254"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329527C8" w14:textId="59B4107F" w:rsidTr="00D32FAE">
        <w:trPr>
          <w:trHeight w:val="281"/>
        </w:trPr>
        <w:tc>
          <w:tcPr>
            <w:tcW w:w="1795" w:type="dxa"/>
            <w:vMerge w:val="restart"/>
          </w:tcPr>
          <w:p w14:paraId="365D00F2"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lastRenderedPageBreak/>
              <w:t>Employed (if adult) at 1 months after outreach if lost coverage</w:t>
            </w:r>
          </w:p>
        </w:tc>
        <w:tc>
          <w:tcPr>
            <w:tcW w:w="1170" w:type="dxa"/>
            <w:tcBorders>
              <w:bottom w:val="nil"/>
            </w:tcBorders>
          </w:tcPr>
          <w:p w14:paraId="28FA02B5"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bottom w:val="nil"/>
            </w:tcBorders>
          </w:tcPr>
          <w:p w14:paraId="1A469579"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bottom w:val="nil"/>
            </w:tcBorders>
          </w:tcPr>
          <w:p w14:paraId="20E113E2"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bottom w:val="nil"/>
            </w:tcBorders>
          </w:tcPr>
          <w:p w14:paraId="75C47F2B"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0E4F8C0F"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bottom w:val="nil"/>
            </w:tcBorders>
          </w:tcPr>
          <w:p w14:paraId="1CBCE39C"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25BF7A11"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5F2529DD"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2FC3E55E"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6BE9CC20"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0348C85D"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bottom w:val="nil"/>
            </w:tcBorders>
          </w:tcPr>
          <w:p w14:paraId="1A3B3815"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46C46D66" w14:textId="6CE33C1E" w:rsidTr="00D32FAE">
        <w:trPr>
          <w:trHeight w:val="281"/>
        </w:trPr>
        <w:tc>
          <w:tcPr>
            <w:tcW w:w="1795" w:type="dxa"/>
            <w:vMerge/>
          </w:tcPr>
          <w:p w14:paraId="1F23E632"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p>
        </w:tc>
        <w:tc>
          <w:tcPr>
            <w:tcW w:w="1170" w:type="dxa"/>
            <w:tcBorders>
              <w:top w:val="nil"/>
              <w:bottom w:val="nil"/>
            </w:tcBorders>
          </w:tcPr>
          <w:p w14:paraId="3F42CB07"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top w:val="nil"/>
              <w:bottom w:val="nil"/>
            </w:tcBorders>
          </w:tcPr>
          <w:p w14:paraId="0073B499"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top w:val="nil"/>
              <w:bottom w:val="nil"/>
            </w:tcBorders>
          </w:tcPr>
          <w:p w14:paraId="71E3F804"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top w:val="nil"/>
              <w:bottom w:val="nil"/>
            </w:tcBorders>
          </w:tcPr>
          <w:p w14:paraId="51AEB8A0"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36EDAB37"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nil"/>
            </w:tcBorders>
          </w:tcPr>
          <w:p w14:paraId="56CE35B2"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3BEDC8C2"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75EC0387"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7A50408F"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64864E78"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0F7D504D"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nil"/>
            </w:tcBorders>
          </w:tcPr>
          <w:p w14:paraId="557E535E"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4791A0F7" w14:textId="6A511C3B" w:rsidTr="00D32FAE">
        <w:trPr>
          <w:trHeight w:val="281"/>
        </w:trPr>
        <w:tc>
          <w:tcPr>
            <w:tcW w:w="1795" w:type="dxa"/>
            <w:vMerge/>
            <w:tcBorders>
              <w:bottom w:val="single" w:sz="4" w:space="0" w:color="000000"/>
            </w:tcBorders>
          </w:tcPr>
          <w:p w14:paraId="78A5AAA8"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p>
        </w:tc>
        <w:tc>
          <w:tcPr>
            <w:tcW w:w="1170" w:type="dxa"/>
            <w:tcBorders>
              <w:top w:val="nil"/>
              <w:bottom w:val="single" w:sz="4" w:space="0" w:color="000000"/>
            </w:tcBorders>
          </w:tcPr>
          <w:p w14:paraId="0690EF9D"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top w:val="nil"/>
              <w:bottom w:val="single" w:sz="4" w:space="0" w:color="000000"/>
            </w:tcBorders>
          </w:tcPr>
          <w:p w14:paraId="014501D4"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top w:val="nil"/>
              <w:bottom w:val="single" w:sz="4" w:space="0" w:color="000000"/>
            </w:tcBorders>
          </w:tcPr>
          <w:p w14:paraId="4F63C070"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top w:val="nil"/>
              <w:bottom w:val="single" w:sz="4" w:space="0" w:color="000000"/>
            </w:tcBorders>
          </w:tcPr>
          <w:p w14:paraId="40DA58CA"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138D02FF"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single" w:sz="4" w:space="0" w:color="000000"/>
            </w:tcBorders>
          </w:tcPr>
          <w:p w14:paraId="23B89A4D"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0622C8AD"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1BDC68D1"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71ADDC03"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44B4F087"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6C7C56DD"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single" w:sz="4" w:space="0" w:color="000000"/>
            </w:tcBorders>
          </w:tcPr>
          <w:p w14:paraId="791D44BB"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70FF948E" w14:textId="72E2C23A" w:rsidTr="00D32FAE">
        <w:trPr>
          <w:trHeight w:val="281"/>
        </w:trPr>
        <w:tc>
          <w:tcPr>
            <w:tcW w:w="1795" w:type="dxa"/>
            <w:vMerge w:val="restart"/>
          </w:tcPr>
          <w:p w14:paraId="38D90DC1"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3 months after outreach if lost coverage</w:t>
            </w:r>
          </w:p>
        </w:tc>
        <w:tc>
          <w:tcPr>
            <w:tcW w:w="1170" w:type="dxa"/>
            <w:tcBorders>
              <w:bottom w:val="nil"/>
            </w:tcBorders>
          </w:tcPr>
          <w:p w14:paraId="79F17FC6"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bottom w:val="nil"/>
            </w:tcBorders>
          </w:tcPr>
          <w:p w14:paraId="40BFC6E4"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bottom w:val="nil"/>
            </w:tcBorders>
          </w:tcPr>
          <w:p w14:paraId="183DEB54"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bottom w:val="nil"/>
            </w:tcBorders>
          </w:tcPr>
          <w:p w14:paraId="1A79A878"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4840CADA"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bottom w:val="nil"/>
            </w:tcBorders>
          </w:tcPr>
          <w:p w14:paraId="78B2DD11"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6CD532EE"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7A13AE05"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6007E7A1"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00421480"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0219157F"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bottom w:val="nil"/>
            </w:tcBorders>
          </w:tcPr>
          <w:p w14:paraId="175A55F3"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57135D7F" w14:textId="7F9FFE97" w:rsidTr="00D32FAE">
        <w:trPr>
          <w:trHeight w:val="281"/>
        </w:trPr>
        <w:tc>
          <w:tcPr>
            <w:tcW w:w="1795" w:type="dxa"/>
            <w:vMerge/>
          </w:tcPr>
          <w:p w14:paraId="17F2FBAF"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p>
        </w:tc>
        <w:tc>
          <w:tcPr>
            <w:tcW w:w="1170" w:type="dxa"/>
            <w:tcBorders>
              <w:top w:val="nil"/>
              <w:bottom w:val="nil"/>
            </w:tcBorders>
          </w:tcPr>
          <w:p w14:paraId="5FAE1D66"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top w:val="nil"/>
              <w:bottom w:val="nil"/>
            </w:tcBorders>
          </w:tcPr>
          <w:p w14:paraId="35AAAE11"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top w:val="nil"/>
              <w:bottom w:val="nil"/>
            </w:tcBorders>
          </w:tcPr>
          <w:p w14:paraId="6FE49E1C"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top w:val="nil"/>
              <w:bottom w:val="nil"/>
            </w:tcBorders>
          </w:tcPr>
          <w:p w14:paraId="30929381"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0231951B"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nil"/>
            </w:tcBorders>
          </w:tcPr>
          <w:p w14:paraId="4331ED19"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5C3BD10E"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65B234A8"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009AF524"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37F6D111"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12BF521E"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nil"/>
            </w:tcBorders>
          </w:tcPr>
          <w:p w14:paraId="50BE13AD"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750645E6" w14:textId="2705B854" w:rsidTr="00D32FAE">
        <w:trPr>
          <w:trHeight w:val="281"/>
        </w:trPr>
        <w:tc>
          <w:tcPr>
            <w:tcW w:w="1795" w:type="dxa"/>
            <w:vMerge/>
            <w:tcBorders>
              <w:bottom w:val="single" w:sz="4" w:space="0" w:color="000000"/>
            </w:tcBorders>
          </w:tcPr>
          <w:p w14:paraId="1CF6B013"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p>
        </w:tc>
        <w:tc>
          <w:tcPr>
            <w:tcW w:w="1170" w:type="dxa"/>
            <w:tcBorders>
              <w:top w:val="nil"/>
              <w:bottom w:val="single" w:sz="4" w:space="0" w:color="000000"/>
            </w:tcBorders>
          </w:tcPr>
          <w:p w14:paraId="3ECD81B3"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top w:val="nil"/>
              <w:bottom w:val="single" w:sz="4" w:space="0" w:color="000000"/>
            </w:tcBorders>
          </w:tcPr>
          <w:p w14:paraId="6CF57DBA"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top w:val="nil"/>
              <w:bottom w:val="single" w:sz="4" w:space="0" w:color="000000"/>
            </w:tcBorders>
          </w:tcPr>
          <w:p w14:paraId="20E53046"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top w:val="nil"/>
              <w:bottom w:val="single" w:sz="4" w:space="0" w:color="000000"/>
            </w:tcBorders>
          </w:tcPr>
          <w:p w14:paraId="1379AFE5"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3E5D9C17"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single" w:sz="4" w:space="0" w:color="000000"/>
            </w:tcBorders>
          </w:tcPr>
          <w:p w14:paraId="2839E52A"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2D71DA61"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2E560133"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3478D586"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217D383F"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5BE39889"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single" w:sz="4" w:space="0" w:color="000000"/>
            </w:tcBorders>
          </w:tcPr>
          <w:p w14:paraId="455F9CD5"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6ED173D6" w14:textId="001061C9" w:rsidTr="00D32FAE">
        <w:trPr>
          <w:trHeight w:val="281"/>
        </w:trPr>
        <w:tc>
          <w:tcPr>
            <w:tcW w:w="1795" w:type="dxa"/>
            <w:vMerge w:val="restart"/>
          </w:tcPr>
          <w:p w14:paraId="0CB49114"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6 months after outreach if lost coverage</w:t>
            </w:r>
          </w:p>
        </w:tc>
        <w:tc>
          <w:tcPr>
            <w:tcW w:w="1170" w:type="dxa"/>
            <w:tcBorders>
              <w:bottom w:val="nil"/>
            </w:tcBorders>
          </w:tcPr>
          <w:p w14:paraId="062E5DF2"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bottom w:val="nil"/>
            </w:tcBorders>
          </w:tcPr>
          <w:p w14:paraId="3BD6D0CD"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bottom w:val="nil"/>
            </w:tcBorders>
          </w:tcPr>
          <w:p w14:paraId="3B1511AE"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bottom w:val="nil"/>
            </w:tcBorders>
          </w:tcPr>
          <w:p w14:paraId="32540572"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5C61B9F5"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bottom w:val="nil"/>
            </w:tcBorders>
          </w:tcPr>
          <w:p w14:paraId="2C27DA26"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659542BF"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7D24849E"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7D0099A8"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0F841DA9"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5A72945E"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bottom w:val="nil"/>
            </w:tcBorders>
          </w:tcPr>
          <w:p w14:paraId="78B2B594"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10B985D5" w14:textId="7AECD7D0" w:rsidTr="00D32FAE">
        <w:trPr>
          <w:trHeight w:val="281"/>
        </w:trPr>
        <w:tc>
          <w:tcPr>
            <w:tcW w:w="1795" w:type="dxa"/>
            <w:vMerge/>
          </w:tcPr>
          <w:p w14:paraId="7455BFC4"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p>
        </w:tc>
        <w:tc>
          <w:tcPr>
            <w:tcW w:w="1170" w:type="dxa"/>
            <w:tcBorders>
              <w:top w:val="nil"/>
              <w:bottom w:val="nil"/>
            </w:tcBorders>
          </w:tcPr>
          <w:p w14:paraId="18AAB91E"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top w:val="nil"/>
              <w:bottom w:val="nil"/>
            </w:tcBorders>
          </w:tcPr>
          <w:p w14:paraId="688C7190"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top w:val="nil"/>
              <w:bottom w:val="nil"/>
            </w:tcBorders>
          </w:tcPr>
          <w:p w14:paraId="6EED8DF5"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top w:val="nil"/>
              <w:bottom w:val="nil"/>
            </w:tcBorders>
          </w:tcPr>
          <w:p w14:paraId="2A6BD861"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0658DC21"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nil"/>
            </w:tcBorders>
          </w:tcPr>
          <w:p w14:paraId="1A019E21"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58820AA1"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400EC7E0"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1216C068"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6B2039E0"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4E593532"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nil"/>
            </w:tcBorders>
          </w:tcPr>
          <w:p w14:paraId="4F5A8B84"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72734771" w14:textId="5FA72450" w:rsidTr="00D32FAE">
        <w:trPr>
          <w:trHeight w:val="281"/>
        </w:trPr>
        <w:tc>
          <w:tcPr>
            <w:tcW w:w="1795" w:type="dxa"/>
            <w:vMerge/>
            <w:tcBorders>
              <w:bottom w:val="single" w:sz="4" w:space="0" w:color="000000"/>
            </w:tcBorders>
          </w:tcPr>
          <w:p w14:paraId="384FFD31"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p>
        </w:tc>
        <w:tc>
          <w:tcPr>
            <w:tcW w:w="1170" w:type="dxa"/>
            <w:tcBorders>
              <w:top w:val="nil"/>
              <w:bottom w:val="single" w:sz="4" w:space="0" w:color="000000"/>
            </w:tcBorders>
          </w:tcPr>
          <w:p w14:paraId="6FB11F35"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top w:val="nil"/>
              <w:bottom w:val="single" w:sz="4" w:space="0" w:color="000000"/>
            </w:tcBorders>
          </w:tcPr>
          <w:p w14:paraId="79072F5C"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top w:val="nil"/>
              <w:bottom w:val="single" w:sz="4" w:space="0" w:color="000000"/>
            </w:tcBorders>
          </w:tcPr>
          <w:p w14:paraId="23B0C70C"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top w:val="nil"/>
              <w:bottom w:val="single" w:sz="4" w:space="0" w:color="000000"/>
            </w:tcBorders>
          </w:tcPr>
          <w:p w14:paraId="4FD0DD1E"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1ABFA5DC"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single" w:sz="4" w:space="0" w:color="000000"/>
            </w:tcBorders>
          </w:tcPr>
          <w:p w14:paraId="454ABA38"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6D61AEAE"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72D95E3F"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18019CC9"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2A28F757"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00A59C20"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single" w:sz="4" w:space="0" w:color="000000"/>
            </w:tcBorders>
          </w:tcPr>
          <w:p w14:paraId="6C633118"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3C9BE636" w14:textId="345F4BC6" w:rsidTr="00D32FAE">
        <w:trPr>
          <w:trHeight w:val="281"/>
        </w:trPr>
        <w:tc>
          <w:tcPr>
            <w:tcW w:w="1795" w:type="dxa"/>
            <w:vMerge w:val="restart"/>
          </w:tcPr>
          <w:p w14:paraId="4B88AA4B"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9 months after outreach if lost coverage</w:t>
            </w:r>
          </w:p>
        </w:tc>
        <w:tc>
          <w:tcPr>
            <w:tcW w:w="1170" w:type="dxa"/>
            <w:tcBorders>
              <w:bottom w:val="nil"/>
            </w:tcBorders>
          </w:tcPr>
          <w:p w14:paraId="54F9DCFB"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bottom w:val="nil"/>
            </w:tcBorders>
          </w:tcPr>
          <w:p w14:paraId="109F6BF1"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bottom w:val="nil"/>
            </w:tcBorders>
          </w:tcPr>
          <w:p w14:paraId="4EFCBF76"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bottom w:val="nil"/>
            </w:tcBorders>
          </w:tcPr>
          <w:p w14:paraId="5149F393"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1D1222D9"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bottom w:val="nil"/>
            </w:tcBorders>
          </w:tcPr>
          <w:p w14:paraId="5BCFAD81"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1556C41F"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1122605A"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6ED729B8"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46EAB914"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35CB1F6A"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bottom w:val="nil"/>
            </w:tcBorders>
          </w:tcPr>
          <w:p w14:paraId="4C80F59B"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164CF3F1" w14:textId="0A5B1BD2" w:rsidTr="00D32FAE">
        <w:trPr>
          <w:trHeight w:val="281"/>
        </w:trPr>
        <w:tc>
          <w:tcPr>
            <w:tcW w:w="1795" w:type="dxa"/>
            <w:vMerge/>
          </w:tcPr>
          <w:p w14:paraId="43DB88BF"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p>
        </w:tc>
        <w:tc>
          <w:tcPr>
            <w:tcW w:w="1170" w:type="dxa"/>
            <w:tcBorders>
              <w:top w:val="nil"/>
              <w:bottom w:val="nil"/>
            </w:tcBorders>
          </w:tcPr>
          <w:p w14:paraId="5819ED23"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top w:val="nil"/>
              <w:bottom w:val="nil"/>
            </w:tcBorders>
          </w:tcPr>
          <w:p w14:paraId="75AB4B2D"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top w:val="nil"/>
              <w:bottom w:val="nil"/>
            </w:tcBorders>
          </w:tcPr>
          <w:p w14:paraId="476FFA07"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top w:val="nil"/>
              <w:bottom w:val="nil"/>
            </w:tcBorders>
          </w:tcPr>
          <w:p w14:paraId="2DD7C1F9"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493948B8"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nil"/>
            </w:tcBorders>
          </w:tcPr>
          <w:p w14:paraId="35A79DD3"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10769388"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4DF0A179"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236F817D"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6446F8F7"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11CA05FB"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nil"/>
            </w:tcBorders>
          </w:tcPr>
          <w:p w14:paraId="0E543764"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305FD45A" w14:textId="4FDDBC90" w:rsidTr="00D32FAE">
        <w:trPr>
          <w:trHeight w:val="281"/>
        </w:trPr>
        <w:tc>
          <w:tcPr>
            <w:tcW w:w="1795" w:type="dxa"/>
            <w:vMerge/>
            <w:tcBorders>
              <w:bottom w:val="single" w:sz="4" w:space="0" w:color="000000"/>
            </w:tcBorders>
          </w:tcPr>
          <w:p w14:paraId="213713D5"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p>
        </w:tc>
        <w:tc>
          <w:tcPr>
            <w:tcW w:w="1170" w:type="dxa"/>
            <w:tcBorders>
              <w:top w:val="nil"/>
              <w:bottom w:val="single" w:sz="4" w:space="0" w:color="000000"/>
            </w:tcBorders>
          </w:tcPr>
          <w:p w14:paraId="59009D75"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top w:val="nil"/>
              <w:bottom w:val="single" w:sz="4" w:space="0" w:color="000000"/>
            </w:tcBorders>
          </w:tcPr>
          <w:p w14:paraId="07A56B7F"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top w:val="nil"/>
              <w:bottom w:val="single" w:sz="4" w:space="0" w:color="000000"/>
            </w:tcBorders>
          </w:tcPr>
          <w:p w14:paraId="7019A061"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top w:val="nil"/>
              <w:bottom w:val="single" w:sz="4" w:space="0" w:color="000000"/>
            </w:tcBorders>
          </w:tcPr>
          <w:p w14:paraId="222AA0C0"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5865B4CC"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single" w:sz="4" w:space="0" w:color="000000"/>
            </w:tcBorders>
          </w:tcPr>
          <w:p w14:paraId="50D5E826"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05D3A75F"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3C724F1B"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0851980D"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0897B3DC"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3EDBC6B4"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single" w:sz="4" w:space="0" w:color="000000"/>
            </w:tcBorders>
          </w:tcPr>
          <w:p w14:paraId="1062C1AF"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445613F3" w14:textId="37AD0555" w:rsidTr="00D32FAE">
        <w:trPr>
          <w:trHeight w:val="281"/>
        </w:trPr>
        <w:tc>
          <w:tcPr>
            <w:tcW w:w="1795" w:type="dxa"/>
            <w:vMerge w:val="restart"/>
          </w:tcPr>
          <w:p w14:paraId="676254D6"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12 months after outreach if lost coverage</w:t>
            </w:r>
          </w:p>
        </w:tc>
        <w:tc>
          <w:tcPr>
            <w:tcW w:w="1170" w:type="dxa"/>
            <w:tcBorders>
              <w:bottom w:val="nil"/>
            </w:tcBorders>
          </w:tcPr>
          <w:p w14:paraId="425D9545"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bottom w:val="nil"/>
            </w:tcBorders>
          </w:tcPr>
          <w:p w14:paraId="1B3457C1"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bottom w:val="nil"/>
            </w:tcBorders>
          </w:tcPr>
          <w:p w14:paraId="421738DE"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bottom w:val="nil"/>
            </w:tcBorders>
          </w:tcPr>
          <w:p w14:paraId="0FED6781"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21A884F3"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bottom w:val="nil"/>
            </w:tcBorders>
          </w:tcPr>
          <w:p w14:paraId="590123E2"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5F50EBB7"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3D766538"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0215FD46"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03B24E8C"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bottom w:val="nil"/>
            </w:tcBorders>
          </w:tcPr>
          <w:p w14:paraId="6A7BFAF8"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bottom w:val="nil"/>
            </w:tcBorders>
          </w:tcPr>
          <w:p w14:paraId="3157D915"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677D0606" w14:textId="122FBE11" w:rsidTr="00D32FAE">
        <w:trPr>
          <w:trHeight w:val="281"/>
        </w:trPr>
        <w:tc>
          <w:tcPr>
            <w:tcW w:w="1795" w:type="dxa"/>
            <w:vMerge/>
          </w:tcPr>
          <w:p w14:paraId="35482D71"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p>
        </w:tc>
        <w:tc>
          <w:tcPr>
            <w:tcW w:w="1170" w:type="dxa"/>
            <w:tcBorders>
              <w:top w:val="nil"/>
              <w:bottom w:val="nil"/>
            </w:tcBorders>
          </w:tcPr>
          <w:p w14:paraId="2D040B90"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top w:val="nil"/>
              <w:bottom w:val="nil"/>
            </w:tcBorders>
          </w:tcPr>
          <w:p w14:paraId="0F3C600B"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top w:val="nil"/>
              <w:bottom w:val="nil"/>
            </w:tcBorders>
          </w:tcPr>
          <w:p w14:paraId="1A3D3979"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top w:val="nil"/>
              <w:bottom w:val="nil"/>
            </w:tcBorders>
          </w:tcPr>
          <w:p w14:paraId="39D2A8A1"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619C01E0"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nil"/>
            </w:tcBorders>
          </w:tcPr>
          <w:p w14:paraId="3900E2F7"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5C3FEB4C"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473F9CA4"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6E691EBC"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4C9B57EF"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nil"/>
            </w:tcBorders>
          </w:tcPr>
          <w:p w14:paraId="7E8949C8"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nil"/>
            </w:tcBorders>
          </w:tcPr>
          <w:p w14:paraId="73E07550"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03C62072" w14:textId="0501816A" w:rsidTr="00D32FAE">
        <w:trPr>
          <w:trHeight w:val="281"/>
        </w:trPr>
        <w:tc>
          <w:tcPr>
            <w:tcW w:w="1795" w:type="dxa"/>
            <w:vMerge/>
            <w:tcBorders>
              <w:bottom w:val="single" w:sz="4" w:space="0" w:color="000000"/>
            </w:tcBorders>
          </w:tcPr>
          <w:p w14:paraId="425CF536"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p>
        </w:tc>
        <w:tc>
          <w:tcPr>
            <w:tcW w:w="1170" w:type="dxa"/>
            <w:tcBorders>
              <w:top w:val="nil"/>
              <w:bottom w:val="single" w:sz="4" w:space="0" w:color="000000"/>
            </w:tcBorders>
          </w:tcPr>
          <w:p w14:paraId="0337FB14"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Borders>
              <w:top w:val="nil"/>
              <w:bottom w:val="single" w:sz="4" w:space="0" w:color="000000"/>
            </w:tcBorders>
          </w:tcPr>
          <w:p w14:paraId="15A7D54E"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Borders>
              <w:top w:val="nil"/>
              <w:bottom w:val="single" w:sz="4" w:space="0" w:color="000000"/>
            </w:tcBorders>
          </w:tcPr>
          <w:p w14:paraId="62AEDD2A"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Borders>
              <w:top w:val="nil"/>
              <w:bottom w:val="single" w:sz="4" w:space="0" w:color="000000"/>
            </w:tcBorders>
          </w:tcPr>
          <w:p w14:paraId="69677E34"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42618AF3"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single" w:sz="4" w:space="0" w:color="000000"/>
            </w:tcBorders>
          </w:tcPr>
          <w:p w14:paraId="331C61FF"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7FC85806"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7B7470F4"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3D1E4125"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25CE8305"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Borders>
              <w:top w:val="nil"/>
              <w:bottom w:val="single" w:sz="4" w:space="0" w:color="000000"/>
            </w:tcBorders>
          </w:tcPr>
          <w:p w14:paraId="7E85238A"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Borders>
              <w:top w:val="nil"/>
              <w:bottom w:val="single" w:sz="4" w:space="0" w:color="000000"/>
            </w:tcBorders>
          </w:tcPr>
          <w:p w14:paraId="54B16556"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r w:rsidR="00682AE6" w:rsidRPr="007A16D8" w14:paraId="75F4288A" w14:textId="348965FD" w:rsidTr="00D32FAE">
        <w:trPr>
          <w:trHeight w:val="281"/>
        </w:trPr>
        <w:tc>
          <w:tcPr>
            <w:tcW w:w="1795" w:type="dxa"/>
          </w:tcPr>
          <w:p w14:paraId="62D76F08" w14:textId="77777777" w:rsidR="00682AE6" w:rsidRPr="007A16D8" w:rsidRDefault="00682AE6"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sz w:val="20"/>
                <w:szCs w:val="20"/>
              </w:rPr>
              <w:t>Sample Size</w:t>
            </w:r>
          </w:p>
        </w:tc>
        <w:tc>
          <w:tcPr>
            <w:tcW w:w="1170" w:type="dxa"/>
          </w:tcPr>
          <w:p w14:paraId="7DCB79E4"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00" w:type="dxa"/>
          </w:tcPr>
          <w:p w14:paraId="021026EE" w14:textId="77777777" w:rsidR="00682AE6" w:rsidRPr="007A16D8" w:rsidRDefault="00682AE6" w:rsidP="007A16D8">
            <w:pPr>
              <w:widowControl w:val="0"/>
              <w:spacing w:after="0" w:line="240" w:lineRule="auto"/>
              <w:ind w:left="293"/>
              <w:rPr>
                <w:rFonts w:ascii="Times New Roman" w:eastAsia="SimSun" w:hAnsi="Times New Roman" w:cs="Times New Roman"/>
                <w:sz w:val="24"/>
                <w:szCs w:val="24"/>
              </w:rPr>
            </w:pPr>
          </w:p>
        </w:tc>
        <w:tc>
          <w:tcPr>
            <w:tcW w:w="990" w:type="dxa"/>
          </w:tcPr>
          <w:p w14:paraId="40B218C1" w14:textId="77777777" w:rsidR="00682AE6" w:rsidRPr="007A16D8" w:rsidRDefault="00682AE6" w:rsidP="007A16D8">
            <w:pPr>
              <w:widowControl w:val="0"/>
              <w:spacing w:after="0" w:line="240" w:lineRule="auto"/>
              <w:ind w:left="8"/>
              <w:jc w:val="center"/>
              <w:rPr>
                <w:rFonts w:ascii="Times New Roman" w:eastAsia="SimSun" w:hAnsi="Times New Roman" w:cs="Times New Roman"/>
                <w:sz w:val="24"/>
                <w:szCs w:val="24"/>
              </w:rPr>
            </w:pPr>
          </w:p>
        </w:tc>
        <w:tc>
          <w:tcPr>
            <w:tcW w:w="990" w:type="dxa"/>
          </w:tcPr>
          <w:p w14:paraId="0B6C88F9"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Pr>
          <w:p w14:paraId="5DCF6F4E"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Pr>
          <w:p w14:paraId="79EDDBAC"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Pr>
          <w:p w14:paraId="63749413"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Pr>
          <w:p w14:paraId="37ECEA85"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Pr>
          <w:p w14:paraId="16EDD4CC"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Pr>
          <w:p w14:paraId="161A7B45"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1080" w:type="dxa"/>
          </w:tcPr>
          <w:p w14:paraId="10F7D02C"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c>
          <w:tcPr>
            <w:tcW w:w="990" w:type="dxa"/>
          </w:tcPr>
          <w:p w14:paraId="0DF9F41D" w14:textId="77777777" w:rsidR="00682AE6" w:rsidRPr="007A16D8" w:rsidRDefault="00682AE6" w:rsidP="007A16D8">
            <w:pPr>
              <w:widowControl w:val="0"/>
              <w:spacing w:after="0" w:line="240" w:lineRule="auto"/>
              <w:ind w:left="294"/>
              <w:rPr>
                <w:rFonts w:ascii="Times New Roman" w:eastAsia="SimSun" w:hAnsi="Times New Roman" w:cs="Times New Roman"/>
                <w:sz w:val="24"/>
                <w:szCs w:val="24"/>
              </w:rPr>
            </w:pPr>
          </w:p>
        </w:tc>
      </w:tr>
    </w:tbl>
    <w:p w14:paraId="32C4312B" w14:textId="77777777" w:rsidR="007A16D8" w:rsidRPr="007A16D8" w:rsidRDefault="007A16D8" w:rsidP="007A16D8">
      <w:pPr>
        <w:rPr>
          <w:rFonts w:ascii="Times New Roman" w:eastAsia="Calibri" w:hAnsi="Times New Roman" w:cs="Times New Roman"/>
          <w:b/>
          <w:bCs/>
          <w:sz w:val="24"/>
          <w:szCs w:val="24"/>
        </w:rPr>
      </w:pPr>
    </w:p>
    <w:p w14:paraId="2B9EFBFD" w14:textId="77777777" w:rsidR="007A16D8" w:rsidRPr="007A16D8" w:rsidRDefault="007A16D8" w:rsidP="007A16D8">
      <w:pPr>
        <w:rPr>
          <w:rFonts w:ascii="Times New Roman" w:eastAsia="SimSun" w:hAnsi="Times New Roman" w:cs="Times New Roman"/>
          <w:color w:val="2F5496"/>
          <w:sz w:val="24"/>
          <w:szCs w:val="24"/>
        </w:rPr>
      </w:pPr>
      <w:r w:rsidRPr="007A16D8">
        <w:rPr>
          <w:rFonts w:ascii="Times New Roman" w:eastAsia="Calibri" w:hAnsi="Times New Roman" w:cs="Times New Roman"/>
          <w:sz w:val="24"/>
          <w:szCs w:val="24"/>
        </w:rPr>
        <w:br w:type="page"/>
      </w:r>
    </w:p>
    <w:p w14:paraId="0D35E9B0" w14:textId="67E4FC81" w:rsidR="007A16D8" w:rsidRPr="007A16D8" w:rsidRDefault="007A16D8" w:rsidP="007A16D8">
      <w:pPr>
        <w:keepNext/>
        <w:keepLines/>
        <w:spacing w:before="40" w:after="0" w:line="360" w:lineRule="auto"/>
        <w:outlineLvl w:val="1"/>
        <w:rPr>
          <w:rFonts w:ascii="Times New Roman" w:eastAsia="SimSun" w:hAnsi="Times New Roman" w:cs="Times New Roman"/>
          <w:b/>
          <w:bCs/>
          <w:sz w:val="24"/>
          <w:szCs w:val="24"/>
        </w:rPr>
      </w:pPr>
      <w:bookmarkStart w:id="112" w:name="_Toc50844132"/>
      <w:bookmarkStart w:id="113" w:name="_Toc51832009"/>
      <w:bookmarkStart w:id="114" w:name="_Toc115436517"/>
      <w:bookmarkStart w:id="115" w:name="_Toc135061181"/>
      <w:r w:rsidRPr="007A16D8">
        <w:rPr>
          <w:rFonts w:ascii="Times New Roman" w:eastAsia="SimSun" w:hAnsi="Times New Roman" w:cs="Times New Roman"/>
          <w:b/>
          <w:bCs/>
          <w:sz w:val="24"/>
          <w:szCs w:val="24"/>
        </w:rPr>
        <w:lastRenderedPageBreak/>
        <w:t xml:space="preserve">Appendix Table </w:t>
      </w:r>
      <w:r w:rsidR="00F22CEE">
        <w:rPr>
          <w:rFonts w:ascii="Times New Roman" w:eastAsia="SimSun" w:hAnsi="Times New Roman" w:cs="Times New Roman"/>
          <w:b/>
          <w:bCs/>
          <w:sz w:val="24"/>
          <w:szCs w:val="24"/>
        </w:rPr>
        <w:t>7</w:t>
      </w:r>
      <w:r w:rsidRPr="007A16D8">
        <w:rPr>
          <w:rFonts w:ascii="Times New Roman" w:eastAsia="SimSun" w:hAnsi="Times New Roman" w:cs="Times New Roman"/>
          <w:b/>
          <w:bCs/>
          <w:sz w:val="24"/>
          <w:szCs w:val="24"/>
        </w:rPr>
        <w:t xml:space="preserve">: </w:t>
      </w:r>
      <w:bookmarkEnd w:id="112"/>
      <w:bookmarkEnd w:id="113"/>
      <w:r w:rsidRPr="007A16D8">
        <w:rPr>
          <w:rFonts w:ascii="Times New Roman" w:eastAsia="SimSun" w:hAnsi="Times New Roman" w:cs="Times New Roman"/>
          <w:b/>
          <w:bCs/>
          <w:sz w:val="24"/>
          <w:szCs w:val="24"/>
        </w:rPr>
        <w:t>Intent to Treat: Effect of Intervention on Characteristics of Enrollees</w:t>
      </w:r>
      <w:bookmarkEnd w:id="114"/>
      <w:bookmarkEnd w:id="115"/>
    </w:p>
    <w:tbl>
      <w:tblPr>
        <w:tblW w:w="136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350"/>
        <w:gridCol w:w="1350"/>
        <w:gridCol w:w="1530"/>
        <w:gridCol w:w="1440"/>
        <w:gridCol w:w="1620"/>
        <w:gridCol w:w="1530"/>
        <w:gridCol w:w="1530"/>
        <w:gridCol w:w="1530"/>
      </w:tblGrid>
      <w:tr w:rsidR="002C7D64" w:rsidRPr="007A16D8" w14:paraId="3404F1CD" w14:textId="0D3EB122" w:rsidTr="007E6808">
        <w:trPr>
          <w:trHeight w:val="386"/>
        </w:trPr>
        <w:tc>
          <w:tcPr>
            <w:tcW w:w="1800" w:type="dxa"/>
            <w:shd w:val="clear" w:color="auto" w:fill="auto"/>
          </w:tcPr>
          <w:p w14:paraId="6852B11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bookmarkStart w:id="116" w:name="_Hlk119917832"/>
            <w:bookmarkEnd w:id="82"/>
          </w:p>
        </w:tc>
        <w:tc>
          <w:tcPr>
            <w:tcW w:w="5670" w:type="dxa"/>
            <w:gridSpan w:val="4"/>
            <w:tcBorders>
              <w:top w:val="single" w:sz="4" w:space="0" w:color="auto"/>
            </w:tcBorders>
            <w:shd w:val="clear" w:color="auto" w:fill="auto"/>
          </w:tcPr>
          <w:p w14:paraId="475FD8DA" w14:textId="77777777" w:rsidR="002C7D64" w:rsidRPr="007A16D8" w:rsidRDefault="002C7D64" w:rsidP="007A16D8">
            <w:pPr>
              <w:widowControl w:val="0"/>
              <w:spacing w:after="0" w:line="240" w:lineRule="auto"/>
              <w:ind w:left="109" w:right="92"/>
              <w:jc w:val="center"/>
              <w:rPr>
                <w:rFonts w:ascii="Times New Roman" w:eastAsia="SimSun" w:hAnsi="Times New Roman" w:cs="Times New Roman"/>
                <w:sz w:val="20"/>
                <w:szCs w:val="20"/>
              </w:rPr>
            </w:pPr>
          </w:p>
        </w:tc>
        <w:tc>
          <w:tcPr>
            <w:tcW w:w="6210" w:type="dxa"/>
            <w:gridSpan w:val="4"/>
            <w:tcBorders>
              <w:top w:val="single" w:sz="4" w:space="0" w:color="auto"/>
            </w:tcBorders>
          </w:tcPr>
          <w:p w14:paraId="56010847" w14:textId="262B6959" w:rsidR="002C7D64" w:rsidRPr="007A16D8" w:rsidRDefault="002C7D64" w:rsidP="007A16D8">
            <w:pPr>
              <w:widowControl w:val="0"/>
              <w:spacing w:after="0" w:line="240" w:lineRule="auto"/>
              <w:jc w:val="center"/>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p-</w:t>
            </w:r>
            <w:r w:rsidRPr="007A16D8">
              <w:rPr>
                <w:rFonts w:ascii="Times New Roman" w:eastAsia="SimSun" w:hAnsi="Times New Roman" w:cs="Times New Roman"/>
                <w:sz w:val="20"/>
                <w:szCs w:val="20"/>
              </w:rPr>
              <w:t>values for hypothesis tests</w:t>
            </w:r>
          </w:p>
        </w:tc>
      </w:tr>
      <w:tr w:rsidR="002C7D64" w:rsidRPr="007A16D8" w14:paraId="1CB4E808" w14:textId="00A768DC" w:rsidTr="00D32FAE">
        <w:trPr>
          <w:trHeight w:val="1646"/>
        </w:trPr>
        <w:tc>
          <w:tcPr>
            <w:tcW w:w="1800" w:type="dxa"/>
            <w:shd w:val="clear" w:color="auto" w:fill="auto"/>
          </w:tcPr>
          <w:p w14:paraId="3CBD1113" w14:textId="77777777" w:rsidR="002C7D64" w:rsidRPr="007A16D8" w:rsidRDefault="002C7D64" w:rsidP="002C7D64">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Treatment</w:t>
            </w:r>
          </w:p>
        </w:tc>
        <w:tc>
          <w:tcPr>
            <w:tcW w:w="1350" w:type="dxa"/>
            <w:tcBorders>
              <w:top w:val="single" w:sz="4" w:space="0" w:color="auto"/>
            </w:tcBorders>
            <w:shd w:val="clear" w:color="auto" w:fill="auto"/>
          </w:tcPr>
          <w:p w14:paraId="3C44EA4F" w14:textId="77777777" w:rsidR="002C7D64" w:rsidRPr="007A16D8" w:rsidRDefault="00000000" w:rsidP="002C7D64">
            <w:pPr>
              <w:widowControl w:val="0"/>
              <w:spacing w:after="0" w:line="240" w:lineRule="auto"/>
              <w:ind w:left="108" w:right="314"/>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1</m:t>
                    </m:r>
                  </m:sub>
                </m:sSub>
              </m:oMath>
            </m:oMathPara>
          </w:p>
          <w:p w14:paraId="3ADD9B76" w14:textId="77777777" w:rsidR="002C7D64" w:rsidRPr="007A16D8" w:rsidRDefault="002C7D64" w:rsidP="002C7D64">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(Randomized to Hotline Text Message)</w:t>
            </w:r>
            <w:r w:rsidRPr="007A16D8">
              <w:rPr>
                <w:rFonts w:ascii="Times New Roman" w:eastAsia="SimSun" w:hAnsi="Times New Roman" w:cs="Times New Roman"/>
                <w:i/>
                <w:iCs/>
                <w:sz w:val="20"/>
                <w:szCs w:val="20"/>
                <w:vertAlign w:val="subscript"/>
              </w:rPr>
              <w:t>i</w:t>
            </w:r>
          </w:p>
        </w:tc>
        <w:tc>
          <w:tcPr>
            <w:tcW w:w="1350" w:type="dxa"/>
            <w:tcBorders>
              <w:top w:val="single" w:sz="4" w:space="0" w:color="auto"/>
            </w:tcBorders>
          </w:tcPr>
          <w:p w14:paraId="62A1D1A3" w14:textId="77777777" w:rsidR="002C7D64" w:rsidRPr="007A16D8" w:rsidRDefault="00000000" w:rsidP="002C7D64">
            <w:pPr>
              <w:widowControl w:val="0"/>
              <w:spacing w:after="0" w:line="240" w:lineRule="auto"/>
              <w:ind w:left="108" w:right="93"/>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2</m:t>
                    </m:r>
                  </m:sub>
                </m:sSub>
              </m:oMath>
            </m:oMathPara>
          </w:p>
          <w:p w14:paraId="74F436E6" w14:textId="77777777" w:rsidR="002C7D64" w:rsidRPr="007A16D8" w:rsidRDefault="002C7D64" w:rsidP="002C7D64">
            <w:pPr>
              <w:widowControl w:val="0"/>
              <w:spacing w:after="0" w:line="240" w:lineRule="auto"/>
              <w:ind w:left="108" w:right="93"/>
              <w:jc w:val="center"/>
              <w:rPr>
                <w:rFonts w:ascii="Times New Roman" w:eastAsia="SimSun" w:hAnsi="Times New Roman" w:cs="Times New Roman"/>
                <w:sz w:val="24"/>
                <w:szCs w:val="24"/>
              </w:rPr>
            </w:pPr>
            <w:r w:rsidRPr="007A16D8">
              <w:rPr>
                <w:rFonts w:ascii="Times New Roman" w:eastAsia="SimSun" w:hAnsi="Times New Roman" w:cs="Times New Roman"/>
                <w:sz w:val="20"/>
                <w:szCs w:val="20"/>
              </w:rPr>
              <w:t>(Randomized to Chatbot Text Message)</w:t>
            </w:r>
            <w:r w:rsidRPr="007A16D8">
              <w:rPr>
                <w:rFonts w:ascii="Times New Roman" w:eastAsia="SimSun" w:hAnsi="Times New Roman" w:cs="Times New Roman"/>
                <w:i/>
                <w:iCs/>
                <w:sz w:val="20"/>
                <w:szCs w:val="20"/>
                <w:vertAlign w:val="subscript"/>
              </w:rPr>
              <w:t>i</w:t>
            </w:r>
            <w:r w:rsidRPr="007A16D8">
              <w:rPr>
                <w:rFonts w:ascii="Cambria Math" w:eastAsia="SimSun" w:hAnsi="Cambria Math" w:cs="Times New Roman"/>
                <w:i/>
                <w:sz w:val="24"/>
                <w:szCs w:val="24"/>
              </w:rPr>
              <w:t xml:space="preserve"> </w:t>
            </w:r>
          </w:p>
        </w:tc>
        <w:tc>
          <w:tcPr>
            <w:tcW w:w="1530" w:type="dxa"/>
            <w:tcBorders>
              <w:top w:val="single" w:sz="4" w:space="0" w:color="auto"/>
            </w:tcBorders>
          </w:tcPr>
          <w:p w14:paraId="57EB09D8" w14:textId="77777777" w:rsidR="002C7D64" w:rsidRPr="007A16D8" w:rsidRDefault="00000000" w:rsidP="002C7D64">
            <w:pPr>
              <w:widowControl w:val="0"/>
              <w:spacing w:after="0" w:line="240" w:lineRule="auto"/>
              <w:ind w:left="106" w:right="313"/>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3</m:t>
                    </m:r>
                  </m:sub>
                </m:sSub>
              </m:oMath>
            </m:oMathPara>
          </w:p>
          <w:p w14:paraId="6EE579B5" w14:textId="77777777" w:rsidR="002C7D64" w:rsidRPr="007A16D8" w:rsidRDefault="002C7D64" w:rsidP="002C7D64">
            <w:pPr>
              <w:widowControl w:val="0"/>
              <w:spacing w:after="0" w:line="240" w:lineRule="auto"/>
              <w:ind w:left="106" w:right="313"/>
              <w:jc w:val="center"/>
              <w:rPr>
                <w:rFonts w:ascii="Times New Roman" w:eastAsia="SimSun" w:hAnsi="Times New Roman" w:cs="Times New Roman"/>
                <w:sz w:val="24"/>
                <w:szCs w:val="24"/>
              </w:rPr>
            </w:pPr>
            <w:r w:rsidRPr="007A16D8">
              <w:rPr>
                <w:rFonts w:ascii="Times New Roman" w:eastAsia="SimSun" w:hAnsi="Times New Roman" w:cs="Times New Roman"/>
                <w:sz w:val="20"/>
                <w:szCs w:val="20"/>
              </w:rPr>
              <w:t>(Randomized to Additional Text Reminder)</w:t>
            </w:r>
            <w:r w:rsidRPr="007A16D8">
              <w:rPr>
                <w:rFonts w:ascii="Times New Roman" w:eastAsia="SimSun" w:hAnsi="Times New Roman" w:cs="Times New Roman"/>
                <w:i/>
                <w:iCs/>
                <w:sz w:val="20"/>
                <w:szCs w:val="20"/>
                <w:vertAlign w:val="subscript"/>
              </w:rPr>
              <w:t>i</w:t>
            </w:r>
          </w:p>
        </w:tc>
        <w:tc>
          <w:tcPr>
            <w:tcW w:w="1440" w:type="dxa"/>
            <w:tcBorders>
              <w:top w:val="single" w:sz="4" w:space="0" w:color="auto"/>
            </w:tcBorders>
          </w:tcPr>
          <w:p w14:paraId="747B1793" w14:textId="77777777" w:rsidR="002C7D64" w:rsidRPr="007A16D8" w:rsidRDefault="00000000" w:rsidP="002C7D64">
            <w:pPr>
              <w:widowControl w:val="0"/>
              <w:spacing w:after="0" w:line="240" w:lineRule="auto"/>
              <w:ind w:left="109" w:right="92"/>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4</m:t>
                    </m:r>
                  </m:sub>
                </m:sSub>
              </m:oMath>
            </m:oMathPara>
          </w:p>
          <w:p w14:paraId="3144684D" w14:textId="3EC68724" w:rsidR="002C7D64" w:rsidRPr="007A16D8" w:rsidRDefault="002C7D64" w:rsidP="002C7D64">
            <w:pPr>
              <w:widowControl w:val="0"/>
              <w:spacing w:after="0" w:line="240" w:lineRule="auto"/>
              <w:ind w:left="109" w:right="92"/>
              <w:jc w:val="center"/>
              <w:rPr>
                <w:rFonts w:ascii="Times New Roman" w:eastAsia="SimSun" w:hAnsi="Times New Roman" w:cs="Times New Roman"/>
                <w:sz w:val="24"/>
                <w:szCs w:val="24"/>
              </w:rPr>
            </w:pPr>
            <w:r w:rsidRPr="007A16D8">
              <w:rPr>
                <w:rFonts w:ascii="Times New Roman" w:eastAsia="SimSun" w:hAnsi="Times New Roman" w:cs="Times New Roman"/>
                <w:sz w:val="20"/>
                <w:szCs w:val="20"/>
              </w:rPr>
              <w:t>(Randomized to Outbound Call)</w:t>
            </w:r>
            <w:r w:rsidRPr="007A16D8">
              <w:rPr>
                <w:rFonts w:ascii="Times New Roman" w:eastAsia="SimSun" w:hAnsi="Times New Roman" w:cs="Times New Roman"/>
                <w:i/>
                <w:iCs/>
                <w:sz w:val="20"/>
                <w:szCs w:val="20"/>
                <w:vertAlign w:val="subscript"/>
              </w:rPr>
              <w:t>i</w:t>
            </w:r>
          </w:p>
        </w:tc>
        <w:tc>
          <w:tcPr>
            <w:tcW w:w="1620" w:type="dxa"/>
            <w:tcBorders>
              <w:top w:val="single" w:sz="4" w:space="0" w:color="auto"/>
            </w:tcBorders>
          </w:tcPr>
          <w:p w14:paraId="4B93C051" w14:textId="77777777" w:rsidR="002C7D64" w:rsidRPr="007A16D8" w:rsidRDefault="002C7D64" w:rsidP="002C7D64">
            <w:pPr>
              <w:widowControl w:val="0"/>
              <w:spacing w:after="0" w:line="240" w:lineRule="auto"/>
              <w:ind w:left="109" w:right="92"/>
              <w:jc w:val="center"/>
              <w:rPr>
                <w:rFonts w:ascii="Times New Roman" w:eastAsia="SimSun" w:hAnsi="Times New Roman" w:cs="Times New Roman"/>
                <w:i/>
                <w:iCs/>
                <w:sz w:val="20"/>
                <w:szCs w:val="20"/>
              </w:rPr>
            </w:pPr>
            <w:r>
              <w:rPr>
                <w:rFonts w:ascii="Times New Roman" w:eastAsia="SimSun" w:hAnsi="Times New Roman" w:cs="Times New Roman"/>
                <w:sz w:val="20"/>
                <w:szCs w:val="20"/>
              </w:rPr>
              <w:t>Text Message Sent During Weekend Rather Than Weekday</w:t>
            </w:r>
          </w:p>
          <w:p w14:paraId="2C3B79EE" w14:textId="77777777" w:rsidR="002C7D64" w:rsidRPr="007A16D8" w:rsidRDefault="002C7D64" w:rsidP="002C7D64">
            <w:pPr>
              <w:widowControl w:val="0"/>
              <w:spacing w:after="0" w:line="240" w:lineRule="auto"/>
              <w:jc w:val="center"/>
              <w:rPr>
                <w:rFonts w:ascii="Times New Roman" w:eastAsia="SimSun" w:hAnsi="Times New Roman" w:cs="Times New Roman"/>
                <w:sz w:val="20"/>
                <w:szCs w:val="20"/>
              </w:rPr>
            </w:pPr>
          </w:p>
        </w:tc>
        <w:tc>
          <w:tcPr>
            <w:tcW w:w="1530" w:type="dxa"/>
            <w:tcBorders>
              <w:top w:val="single" w:sz="4" w:space="0" w:color="auto"/>
            </w:tcBorders>
          </w:tcPr>
          <w:p w14:paraId="176BC6C3" w14:textId="5E933FF1" w:rsidR="002C7D64" w:rsidRPr="007A16D8" w:rsidRDefault="002C7D64" w:rsidP="002C7D64">
            <w:pPr>
              <w:widowControl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 xml:space="preserve">Outbound Call Sent </w:t>
            </w:r>
            <w:r w:rsidRPr="00930CBB">
              <w:rPr>
                <w:rFonts w:ascii="Times New Roman" w:eastAsia="SimSun" w:hAnsi="Times New Roman" w:cs="Times New Roman"/>
                <w:sz w:val="20"/>
                <w:szCs w:val="20"/>
              </w:rPr>
              <w:t>During Weekend Rather Than Weekday</w:t>
            </w:r>
          </w:p>
        </w:tc>
        <w:tc>
          <w:tcPr>
            <w:tcW w:w="1530" w:type="dxa"/>
            <w:tcBorders>
              <w:top w:val="single" w:sz="4" w:space="0" w:color="auto"/>
            </w:tcBorders>
          </w:tcPr>
          <w:p w14:paraId="627406C2" w14:textId="77777777" w:rsidR="002C7D64" w:rsidRPr="007A16D8" w:rsidRDefault="002C7D64" w:rsidP="002C7D64">
            <w:pPr>
              <w:widowControl w:val="0"/>
              <w:spacing w:after="0" w:line="240" w:lineRule="auto"/>
              <w:ind w:left="109" w:right="92"/>
              <w:jc w:val="center"/>
              <w:rPr>
                <w:rFonts w:ascii="Times New Roman" w:eastAsia="SimSun" w:hAnsi="Times New Roman" w:cs="Times New Roman"/>
                <w:i/>
                <w:iCs/>
                <w:sz w:val="20"/>
                <w:szCs w:val="20"/>
              </w:rPr>
            </w:pPr>
            <w:r>
              <w:rPr>
                <w:rFonts w:ascii="Times New Roman" w:eastAsia="SimSun" w:hAnsi="Times New Roman" w:cs="Times New Roman"/>
                <w:sz w:val="20"/>
                <w:szCs w:val="20"/>
              </w:rPr>
              <w:t>Text Message Sent In Evening Rather Than Afternoon</w:t>
            </w:r>
          </w:p>
          <w:p w14:paraId="316E63F7" w14:textId="77777777" w:rsidR="002C7D64" w:rsidRDefault="002C7D64" w:rsidP="002C7D64">
            <w:pPr>
              <w:widowControl w:val="0"/>
              <w:spacing w:after="0" w:line="240" w:lineRule="auto"/>
              <w:jc w:val="center"/>
              <w:rPr>
                <w:rFonts w:ascii="Times New Roman" w:eastAsia="SimSun" w:hAnsi="Times New Roman" w:cs="Times New Roman"/>
                <w:sz w:val="20"/>
                <w:szCs w:val="20"/>
              </w:rPr>
            </w:pPr>
          </w:p>
        </w:tc>
        <w:tc>
          <w:tcPr>
            <w:tcW w:w="1530" w:type="dxa"/>
            <w:tcBorders>
              <w:top w:val="single" w:sz="4" w:space="0" w:color="auto"/>
            </w:tcBorders>
          </w:tcPr>
          <w:p w14:paraId="72FDBC5E" w14:textId="18341898" w:rsidR="002C7D64" w:rsidRDefault="002C7D64" w:rsidP="002C7D64">
            <w:pPr>
              <w:widowControl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Outbound Call Sent In</w:t>
            </w:r>
            <w:r w:rsidRPr="00930CBB">
              <w:rPr>
                <w:rFonts w:ascii="Times New Roman" w:eastAsia="SimSun" w:hAnsi="Times New Roman" w:cs="Times New Roman"/>
                <w:sz w:val="20"/>
                <w:szCs w:val="20"/>
              </w:rPr>
              <w:t xml:space="preserve"> </w:t>
            </w:r>
            <w:r>
              <w:rPr>
                <w:rFonts w:ascii="Times New Roman" w:eastAsia="SimSun" w:hAnsi="Times New Roman" w:cs="Times New Roman"/>
                <w:sz w:val="20"/>
                <w:szCs w:val="20"/>
              </w:rPr>
              <w:t>Evening</w:t>
            </w:r>
            <w:r w:rsidRPr="00930CBB">
              <w:rPr>
                <w:rFonts w:ascii="Times New Roman" w:eastAsia="SimSun" w:hAnsi="Times New Roman" w:cs="Times New Roman"/>
                <w:sz w:val="20"/>
                <w:szCs w:val="20"/>
              </w:rPr>
              <w:t xml:space="preserve"> Rather Than </w:t>
            </w:r>
            <w:r>
              <w:rPr>
                <w:rFonts w:ascii="Times New Roman" w:eastAsia="SimSun" w:hAnsi="Times New Roman" w:cs="Times New Roman"/>
                <w:sz w:val="20"/>
                <w:szCs w:val="20"/>
              </w:rPr>
              <w:t>Afternoon</w:t>
            </w:r>
          </w:p>
        </w:tc>
      </w:tr>
      <w:tr w:rsidR="002C7D64" w:rsidRPr="007A16D8" w14:paraId="5140BC9C" w14:textId="0B304BFD" w:rsidTr="00D32FAE">
        <w:trPr>
          <w:trHeight w:val="275"/>
        </w:trPr>
        <w:tc>
          <w:tcPr>
            <w:tcW w:w="1800" w:type="dxa"/>
          </w:tcPr>
          <w:p w14:paraId="63363AE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Borders>
              <w:top w:val="single" w:sz="4" w:space="0" w:color="auto"/>
            </w:tcBorders>
            <w:shd w:val="clear" w:color="auto" w:fill="auto"/>
          </w:tcPr>
          <w:p w14:paraId="327FB19D" w14:textId="77777777" w:rsidR="002C7D64" w:rsidRPr="007A16D8" w:rsidRDefault="002C7D64"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350" w:type="dxa"/>
            <w:tcBorders>
              <w:top w:val="single" w:sz="4" w:space="0" w:color="auto"/>
            </w:tcBorders>
          </w:tcPr>
          <w:p w14:paraId="67CD9A77" w14:textId="77777777" w:rsidR="002C7D64" w:rsidRPr="007A16D8" w:rsidRDefault="002C7D64"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530" w:type="dxa"/>
            <w:tcBorders>
              <w:top w:val="single" w:sz="4" w:space="0" w:color="auto"/>
            </w:tcBorders>
          </w:tcPr>
          <w:p w14:paraId="55ABBD8B" w14:textId="77777777" w:rsidR="002C7D64" w:rsidRPr="007A16D8" w:rsidRDefault="002C7D64"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440" w:type="dxa"/>
            <w:tcBorders>
              <w:top w:val="single" w:sz="4" w:space="0" w:color="auto"/>
            </w:tcBorders>
            <w:shd w:val="clear" w:color="auto" w:fill="auto"/>
          </w:tcPr>
          <w:p w14:paraId="38935011" w14:textId="77777777" w:rsidR="002C7D64" w:rsidRPr="007A16D8" w:rsidRDefault="002C7D64"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620" w:type="dxa"/>
          </w:tcPr>
          <w:p w14:paraId="06737C76" w14:textId="77777777" w:rsidR="002C7D64" w:rsidRPr="007A16D8" w:rsidRDefault="002C7D64"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1530" w:type="dxa"/>
          </w:tcPr>
          <w:p w14:paraId="177A7E01" w14:textId="77777777" w:rsidR="002C7D64" w:rsidRPr="007A16D8" w:rsidRDefault="002C7D64"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c>
          <w:tcPr>
            <w:tcW w:w="1530" w:type="dxa"/>
          </w:tcPr>
          <w:p w14:paraId="56DFDF15" w14:textId="2A4B06DB" w:rsidR="002C7D64" w:rsidRPr="007A16D8" w:rsidRDefault="002C7D64" w:rsidP="007A16D8">
            <w:pPr>
              <w:widowControl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(7)</w:t>
            </w:r>
          </w:p>
        </w:tc>
        <w:tc>
          <w:tcPr>
            <w:tcW w:w="1530" w:type="dxa"/>
          </w:tcPr>
          <w:p w14:paraId="657E0EFB" w14:textId="2BE2A027" w:rsidR="002C7D64" w:rsidRPr="007A16D8" w:rsidRDefault="002C7D64" w:rsidP="007A16D8">
            <w:pPr>
              <w:widowControl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(8)</w:t>
            </w:r>
          </w:p>
        </w:tc>
      </w:tr>
      <w:tr w:rsidR="002C7D64" w:rsidRPr="007A16D8" w14:paraId="359B9DB3" w14:textId="301191AB" w:rsidTr="007C1936">
        <w:trPr>
          <w:trHeight w:val="275"/>
        </w:trPr>
        <w:tc>
          <w:tcPr>
            <w:tcW w:w="13680" w:type="dxa"/>
            <w:gridSpan w:val="9"/>
          </w:tcPr>
          <w:p w14:paraId="134159CF" w14:textId="2FE7ED47" w:rsidR="002C7D64" w:rsidRPr="007A16D8" w:rsidRDefault="002C7D64"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Panel A: Outcome: Applied for coverage by 1 month after redetermination deadline</w:t>
            </w:r>
          </w:p>
        </w:tc>
      </w:tr>
      <w:tr w:rsidR="002C7D64" w:rsidRPr="007A16D8" w14:paraId="76095BEB" w14:textId="4D1F194A" w:rsidTr="00627B1F">
        <w:trPr>
          <w:trHeight w:val="275"/>
        </w:trPr>
        <w:tc>
          <w:tcPr>
            <w:tcW w:w="13680" w:type="dxa"/>
            <w:gridSpan w:val="9"/>
          </w:tcPr>
          <w:p w14:paraId="2A041FC3" w14:textId="4654E481" w:rsidR="002C7D64" w:rsidRPr="007A16D8" w:rsidRDefault="002C7D64"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i/>
                <w:sz w:val="20"/>
                <w:szCs w:val="20"/>
              </w:rPr>
              <w:t>Race/ethnicity</w:t>
            </w:r>
          </w:p>
        </w:tc>
      </w:tr>
      <w:tr w:rsidR="002C7D64" w:rsidRPr="007A16D8" w14:paraId="3E3467FE" w14:textId="7B433768" w:rsidTr="00D32FAE">
        <w:trPr>
          <w:trHeight w:val="277"/>
        </w:trPr>
        <w:tc>
          <w:tcPr>
            <w:tcW w:w="1800" w:type="dxa"/>
          </w:tcPr>
          <w:p w14:paraId="60182F1F"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350" w:type="dxa"/>
          </w:tcPr>
          <w:p w14:paraId="1AD48FB5"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6799C541"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113138C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285C5F9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7ACD201D"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2A55F212"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CB17A2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FA72CD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40FED085" w14:textId="6B6F05D2" w:rsidTr="00D32FAE">
        <w:trPr>
          <w:trHeight w:val="277"/>
        </w:trPr>
        <w:tc>
          <w:tcPr>
            <w:tcW w:w="1800" w:type="dxa"/>
          </w:tcPr>
          <w:p w14:paraId="7B8651BD"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350" w:type="dxa"/>
          </w:tcPr>
          <w:p w14:paraId="6AFAB106"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2E662CA4"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20CB53FD"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3361E48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4D89042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C7148B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D3F367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D19195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300BE3C5" w14:textId="66EF1672" w:rsidTr="00D32FAE">
        <w:trPr>
          <w:trHeight w:val="275"/>
        </w:trPr>
        <w:tc>
          <w:tcPr>
            <w:tcW w:w="1800" w:type="dxa"/>
          </w:tcPr>
          <w:p w14:paraId="0A9261D3"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350" w:type="dxa"/>
          </w:tcPr>
          <w:p w14:paraId="2CBF9786"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4D24A82D"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12549E8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5352E5F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2E4CA8F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DFAF81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D3CF172"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2607A10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5FC77D65" w14:textId="0DB9FBF0" w:rsidTr="00D32FAE">
        <w:trPr>
          <w:trHeight w:val="275"/>
        </w:trPr>
        <w:tc>
          <w:tcPr>
            <w:tcW w:w="1800" w:type="dxa"/>
          </w:tcPr>
          <w:p w14:paraId="532DC180"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tc>
        <w:tc>
          <w:tcPr>
            <w:tcW w:w="1350" w:type="dxa"/>
          </w:tcPr>
          <w:p w14:paraId="1D65298A"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4CF74509"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4520430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01B979A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437CE86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29EC0D5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302F0F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2E3183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7D86BAEB" w14:textId="2D249959" w:rsidTr="00D32FAE">
        <w:trPr>
          <w:trHeight w:val="275"/>
        </w:trPr>
        <w:tc>
          <w:tcPr>
            <w:tcW w:w="1800" w:type="dxa"/>
          </w:tcPr>
          <w:p w14:paraId="0322628A"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350" w:type="dxa"/>
          </w:tcPr>
          <w:p w14:paraId="592AE940"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5E432108"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5057062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3593BC4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7FAA5C1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59B9A9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01BBAF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2E10C3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6C9524A2" w14:textId="3E9F9771" w:rsidTr="00C36CC9">
        <w:trPr>
          <w:trHeight w:val="275"/>
        </w:trPr>
        <w:tc>
          <w:tcPr>
            <w:tcW w:w="13680" w:type="dxa"/>
            <w:gridSpan w:val="9"/>
          </w:tcPr>
          <w:p w14:paraId="05F24518" w14:textId="429E74AB" w:rsidR="002C7D64" w:rsidRPr="007A16D8" w:rsidRDefault="002C7D64"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Tribal membership</w:t>
            </w:r>
          </w:p>
        </w:tc>
      </w:tr>
      <w:tr w:rsidR="002C7D64" w:rsidRPr="007A16D8" w14:paraId="3DED1C2A" w14:textId="3A514DC3" w:rsidTr="00D32FAE">
        <w:trPr>
          <w:trHeight w:val="275"/>
        </w:trPr>
        <w:tc>
          <w:tcPr>
            <w:tcW w:w="1800" w:type="dxa"/>
          </w:tcPr>
          <w:p w14:paraId="30AB3E82"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350" w:type="dxa"/>
          </w:tcPr>
          <w:p w14:paraId="3489CB2F"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25448844"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512C696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2FD45FF2"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0171A45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FBAD793"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C20F37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7296DA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564C20EE" w14:textId="0B6093CF" w:rsidTr="009C3A56">
        <w:trPr>
          <w:trHeight w:val="275"/>
        </w:trPr>
        <w:tc>
          <w:tcPr>
            <w:tcW w:w="13680" w:type="dxa"/>
            <w:gridSpan w:val="9"/>
          </w:tcPr>
          <w:p w14:paraId="62D7DD4E" w14:textId="08502AAC" w:rsidR="002C7D64" w:rsidRPr="007A16D8" w:rsidRDefault="002C7D64"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Language preference</w:t>
            </w:r>
          </w:p>
        </w:tc>
      </w:tr>
      <w:tr w:rsidR="002C7D64" w:rsidRPr="007A16D8" w14:paraId="3E9C8492" w14:textId="0E51F618" w:rsidTr="00D32FAE">
        <w:trPr>
          <w:trHeight w:val="275"/>
        </w:trPr>
        <w:tc>
          <w:tcPr>
            <w:tcW w:w="1800" w:type="dxa"/>
          </w:tcPr>
          <w:p w14:paraId="41982C3E"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350" w:type="dxa"/>
          </w:tcPr>
          <w:p w14:paraId="05E621F1"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68B0BEBD"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5F924E9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0ADE19A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058BD06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FC5B423"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95ABAC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28BB5542"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520770AB" w14:textId="3B7B17A3" w:rsidTr="00864302">
        <w:trPr>
          <w:trHeight w:val="278"/>
        </w:trPr>
        <w:tc>
          <w:tcPr>
            <w:tcW w:w="13680" w:type="dxa"/>
            <w:gridSpan w:val="9"/>
          </w:tcPr>
          <w:p w14:paraId="3AC41BC7" w14:textId="7DB80321" w:rsidR="002C7D64" w:rsidRPr="007A16D8" w:rsidRDefault="002C7D64"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Age in years</w:t>
            </w:r>
          </w:p>
        </w:tc>
      </w:tr>
      <w:tr w:rsidR="002C7D64" w:rsidRPr="007A16D8" w14:paraId="60B5A504" w14:textId="106A7F55" w:rsidTr="00D32FAE">
        <w:trPr>
          <w:trHeight w:val="278"/>
        </w:trPr>
        <w:tc>
          <w:tcPr>
            <w:tcW w:w="1800" w:type="dxa"/>
          </w:tcPr>
          <w:p w14:paraId="027A2013"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350" w:type="dxa"/>
          </w:tcPr>
          <w:p w14:paraId="222D251D"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38F58375"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3DC0F9A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2F35F62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442FF28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E781B2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0A391C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E1C7E7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3701C52E" w14:textId="262BBE9F" w:rsidTr="00D32FAE">
        <w:trPr>
          <w:trHeight w:val="278"/>
        </w:trPr>
        <w:tc>
          <w:tcPr>
            <w:tcW w:w="1800" w:type="dxa"/>
          </w:tcPr>
          <w:p w14:paraId="3388772D"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&lt;18 </w:t>
            </w:r>
          </w:p>
        </w:tc>
        <w:tc>
          <w:tcPr>
            <w:tcW w:w="1350" w:type="dxa"/>
          </w:tcPr>
          <w:p w14:paraId="1550C255"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563BE735"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5321BC2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503C5DE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36EBBEDD"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D05EA7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73CA01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BD78E3D"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095B25BF" w14:textId="4778B75D" w:rsidTr="00D32FAE">
        <w:trPr>
          <w:trHeight w:val="278"/>
        </w:trPr>
        <w:tc>
          <w:tcPr>
            <w:tcW w:w="1800" w:type="dxa"/>
          </w:tcPr>
          <w:p w14:paraId="59F654A5"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350" w:type="dxa"/>
          </w:tcPr>
          <w:p w14:paraId="5A1A1D19"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36DB3C26"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139F3F2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5F4630E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22CEEC2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747678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D1F58B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69ADD23"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7ABA110C" w14:textId="6E226958" w:rsidTr="00D32FAE">
        <w:trPr>
          <w:trHeight w:val="278"/>
        </w:trPr>
        <w:tc>
          <w:tcPr>
            <w:tcW w:w="1800" w:type="dxa"/>
          </w:tcPr>
          <w:p w14:paraId="08C3CE5B"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tc>
        <w:tc>
          <w:tcPr>
            <w:tcW w:w="1350" w:type="dxa"/>
          </w:tcPr>
          <w:p w14:paraId="5AD034DA"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00886717"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0BE7934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4E0AE8C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13913702"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4F80A9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93048C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C66002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0BC5FAB5" w14:textId="40206834" w:rsidTr="00D32FAE">
        <w:trPr>
          <w:trHeight w:val="278"/>
        </w:trPr>
        <w:tc>
          <w:tcPr>
            <w:tcW w:w="1800" w:type="dxa"/>
          </w:tcPr>
          <w:p w14:paraId="4F2CF84A" w14:textId="77777777" w:rsidR="002C7D64" w:rsidRPr="007A16D8" w:rsidDel="00FE00E4"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350" w:type="dxa"/>
          </w:tcPr>
          <w:p w14:paraId="0B3DFD56"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642C8689"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1B321BC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6C5F506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1F9BFCA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E382A92"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64A67C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F7C5C2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499F9DDE" w14:textId="40E7ADEA" w:rsidTr="00D32FAE">
        <w:trPr>
          <w:trHeight w:val="278"/>
        </w:trPr>
        <w:tc>
          <w:tcPr>
            <w:tcW w:w="1800" w:type="dxa"/>
          </w:tcPr>
          <w:p w14:paraId="452FB929"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350" w:type="dxa"/>
          </w:tcPr>
          <w:p w14:paraId="52DF37B4"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5868DE1D"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4A1DE3B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77B4B90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6B2AC5BD"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2F0C41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307C5D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2C3ECA03"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19EEEAD6" w14:textId="7FD8B24C" w:rsidTr="00A80F2B">
        <w:trPr>
          <w:trHeight w:val="275"/>
        </w:trPr>
        <w:tc>
          <w:tcPr>
            <w:tcW w:w="13680" w:type="dxa"/>
            <w:gridSpan w:val="9"/>
          </w:tcPr>
          <w:p w14:paraId="3C0E38E5" w14:textId="25423FC9" w:rsidR="002C7D64" w:rsidRPr="007A16D8" w:rsidRDefault="002C7D64"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Urban/rural (proportion)</w:t>
            </w:r>
          </w:p>
        </w:tc>
      </w:tr>
      <w:tr w:rsidR="002C7D64" w:rsidRPr="007A16D8" w14:paraId="472F6E41" w14:textId="08A98F3F" w:rsidTr="00D32FAE">
        <w:trPr>
          <w:trHeight w:val="275"/>
        </w:trPr>
        <w:tc>
          <w:tcPr>
            <w:tcW w:w="1800" w:type="dxa"/>
          </w:tcPr>
          <w:p w14:paraId="7DB3DCDE"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350" w:type="dxa"/>
          </w:tcPr>
          <w:p w14:paraId="782D3BA3"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7A55DA51"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4AA54A3D"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421DE6E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102FA5C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EF77AD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BE9267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A76C25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48446066" w14:textId="690A1BCE" w:rsidTr="006F3A96">
        <w:trPr>
          <w:trHeight w:val="275"/>
        </w:trPr>
        <w:tc>
          <w:tcPr>
            <w:tcW w:w="13680" w:type="dxa"/>
            <w:gridSpan w:val="9"/>
          </w:tcPr>
          <w:p w14:paraId="0F10BD2A" w14:textId="710A8EC4" w:rsidR="002C7D64" w:rsidRPr="007A16D8" w:rsidRDefault="002C7D64"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Employment</w:t>
            </w:r>
          </w:p>
        </w:tc>
      </w:tr>
      <w:tr w:rsidR="002C7D64" w:rsidRPr="007A16D8" w14:paraId="4243E93D" w14:textId="1035AD35" w:rsidTr="00D32FAE">
        <w:trPr>
          <w:trHeight w:val="275"/>
        </w:trPr>
        <w:tc>
          <w:tcPr>
            <w:tcW w:w="1800" w:type="dxa"/>
          </w:tcPr>
          <w:p w14:paraId="0232F676"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Employed at baseline if adult</w:t>
            </w:r>
          </w:p>
        </w:tc>
        <w:tc>
          <w:tcPr>
            <w:tcW w:w="1350" w:type="dxa"/>
          </w:tcPr>
          <w:p w14:paraId="7825BDCB"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5AEF060A"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1EC790C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69096E9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29E48A52"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F9B421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6427F8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0233D8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6BE3B225" w14:textId="12FB413A" w:rsidTr="00D32FAE">
        <w:trPr>
          <w:trHeight w:val="275"/>
        </w:trPr>
        <w:tc>
          <w:tcPr>
            <w:tcW w:w="1800" w:type="dxa"/>
          </w:tcPr>
          <w:p w14:paraId="4257A46C"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350" w:type="dxa"/>
          </w:tcPr>
          <w:p w14:paraId="374BA637"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6C3463CB"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30E55E7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6A655DC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4DCBB31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AA2A013"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C020CE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5B715E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4E675BB0" w14:textId="5BCEFF2D" w:rsidTr="00AC6DD3">
        <w:trPr>
          <w:trHeight w:val="275"/>
        </w:trPr>
        <w:tc>
          <w:tcPr>
            <w:tcW w:w="13680" w:type="dxa"/>
            <w:gridSpan w:val="9"/>
          </w:tcPr>
          <w:p w14:paraId="0396C616" w14:textId="16DD3980" w:rsidR="002C7D64" w:rsidRPr="007A16D8" w:rsidRDefault="002C7D64"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SNAP eligibility</w:t>
            </w:r>
          </w:p>
        </w:tc>
      </w:tr>
      <w:tr w:rsidR="002C7D64" w:rsidRPr="007A16D8" w14:paraId="1577BF8B" w14:textId="4A39ED65" w:rsidTr="00D32FAE">
        <w:trPr>
          <w:trHeight w:val="275"/>
        </w:trPr>
        <w:tc>
          <w:tcPr>
            <w:tcW w:w="1800" w:type="dxa"/>
          </w:tcPr>
          <w:p w14:paraId="6E3560FA"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350" w:type="dxa"/>
          </w:tcPr>
          <w:p w14:paraId="10D64232"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06B636E2"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176430D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79B2F03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60B7343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F5B1D1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2B55066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7E32E33"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36271079" w14:textId="61704EBD" w:rsidTr="002E7C2F">
        <w:trPr>
          <w:trHeight w:val="275"/>
        </w:trPr>
        <w:tc>
          <w:tcPr>
            <w:tcW w:w="13680" w:type="dxa"/>
            <w:gridSpan w:val="9"/>
          </w:tcPr>
          <w:p w14:paraId="368D8A10" w14:textId="156B4661" w:rsidR="002C7D64" w:rsidRPr="007A16D8" w:rsidRDefault="002C7D64"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Income</w:t>
            </w:r>
          </w:p>
        </w:tc>
      </w:tr>
      <w:tr w:rsidR="002C7D64" w:rsidRPr="007A16D8" w14:paraId="44985085" w14:textId="6EF662B3" w:rsidTr="00D32FAE">
        <w:trPr>
          <w:trHeight w:val="275"/>
        </w:trPr>
        <w:tc>
          <w:tcPr>
            <w:tcW w:w="1800" w:type="dxa"/>
          </w:tcPr>
          <w:p w14:paraId="13AFBEC3"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350" w:type="dxa"/>
          </w:tcPr>
          <w:p w14:paraId="5835F948"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29A93312"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5B19134D"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6C06620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4BEBF72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675144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D35538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1D24E7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0ECAAC2D" w14:textId="7C18FEC6" w:rsidTr="00D32FAE">
        <w:trPr>
          <w:trHeight w:val="275"/>
        </w:trPr>
        <w:tc>
          <w:tcPr>
            <w:tcW w:w="1800" w:type="dxa"/>
          </w:tcPr>
          <w:p w14:paraId="2255DEE7"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bookmarkStart w:id="117" w:name="_Hlk108685058"/>
            <w:r w:rsidRPr="007A16D8">
              <w:rPr>
                <w:rFonts w:ascii="Times New Roman" w:eastAsia="SimSun" w:hAnsi="Times New Roman" w:cs="Times New Roman"/>
                <w:sz w:val="20"/>
                <w:szCs w:val="20"/>
              </w:rPr>
              <w:t>Below median household income</w:t>
            </w:r>
          </w:p>
        </w:tc>
        <w:tc>
          <w:tcPr>
            <w:tcW w:w="1350" w:type="dxa"/>
          </w:tcPr>
          <w:p w14:paraId="5354FC90"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7E6A0670"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4485E6A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5FED96B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38BBB75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47605D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5F2E013"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18B2A4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7C43EA4B" w14:textId="42E16C16" w:rsidTr="00D32FAE">
        <w:trPr>
          <w:trHeight w:val="275"/>
        </w:trPr>
        <w:tc>
          <w:tcPr>
            <w:tcW w:w="1800" w:type="dxa"/>
          </w:tcPr>
          <w:p w14:paraId="103BEE20"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350" w:type="dxa"/>
          </w:tcPr>
          <w:p w14:paraId="662B08CE"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1BFDB61B"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6F3FF98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0454BA7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4181210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1DD925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CFC6BB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ABD68F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407F959D" w14:textId="2F7137AE" w:rsidTr="00D32FAE">
        <w:trPr>
          <w:trHeight w:val="275"/>
        </w:trPr>
        <w:tc>
          <w:tcPr>
            <w:tcW w:w="1800" w:type="dxa"/>
          </w:tcPr>
          <w:p w14:paraId="54804584"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350" w:type="dxa"/>
          </w:tcPr>
          <w:p w14:paraId="57F7C5F9"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5772C64F"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692EB14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3F53857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023451E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2C3676FD"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2571E78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DCBED4D"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5D98C2A2" w14:textId="335B72D9" w:rsidTr="004D3F35">
        <w:trPr>
          <w:trHeight w:val="275"/>
        </w:trPr>
        <w:tc>
          <w:tcPr>
            <w:tcW w:w="13680" w:type="dxa"/>
            <w:gridSpan w:val="9"/>
          </w:tcPr>
          <w:p w14:paraId="186A18BB" w14:textId="1F1EA0DA" w:rsidR="002C7D64" w:rsidRPr="007A16D8" w:rsidRDefault="002C7D64"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Children in case</w:t>
            </w:r>
          </w:p>
        </w:tc>
      </w:tr>
      <w:bookmarkEnd w:id="117"/>
      <w:tr w:rsidR="002C7D64" w:rsidRPr="007A16D8" w14:paraId="13AA46F7" w14:textId="394380B2" w:rsidTr="00D32FAE">
        <w:trPr>
          <w:trHeight w:val="275"/>
        </w:trPr>
        <w:tc>
          <w:tcPr>
            <w:tcW w:w="1800" w:type="dxa"/>
          </w:tcPr>
          <w:p w14:paraId="486FA016"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any children</w:t>
            </w:r>
          </w:p>
        </w:tc>
        <w:tc>
          <w:tcPr>
            <w:tcW w:w="1350" w:type="dxa"/>
          </w:tcPr>
          <w:p w14:paraId="7D5D40A8"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7D8676F9"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2A8F17B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4E8E42B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42A241E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5C6B8B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DAD006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20F67F03"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3D1D7A64" w14:textId="2B736417" w:rsidTr="005F6259">
        <w:trPr>
          <w:trHeight w:val="275"/>
        </w:trPr>
        <w:tc>
          <w:tcPr>
            <w:tcW w:w="13680" w:type="dxa"/>
            <w:gridSpan w:val="9"/>
          </w:tcPr>
          <w:p w14:paraId="4636CA04" w14:textId="2A7A52B7" w:rsidR="002C7D64" w:rsidRPr="007A16D8" w:rsidRDefault="002C7D64"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Healthcare spending</w:t>
            </w:r>
          </w:p>
        </w:tc>
      </w:tr>
      <w:tr w:rsidR="002C7D64" w:rsidRPr="007A16D8" w14:paraId="4E8E07C9" w14:textId="3EF0DB36" w:rsidTr="00D32FAE">
        <w:trPr>
          <w:trHeight w:val="278"/>
        </w:trPr>
        <w:tc>
          <w:tcPr>
            <w:tcW w:w="1800" w:type="dxa"/>
          </w:tcPr>
          <w:p w14:paraId="2EED35F5"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(raw)</w:t>
            </w:r>
          </w:p>
        </w:tc>
        <w:tc>
          <w:tcPr>
            <w:tcW w:w="1350" w:type="dxa"/>
          </w:tcPr>
          <w:p w14:paraId="5D3BB37F"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5661F184"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067B41C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419632B3"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3A23CF9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AE000D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91685B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014112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25A66C4C" w14:textId="0CE1BE16" w:rsidTr="00D32FAE">
        <w:trPr>
          <w:trHeight w:val="275"/>
        </w:trPr>
        <w:tc>
          <w:tcPr>
            <w:tcW w:w="1800" w:type="dxa"/>
          </w:tcPr>
          <w:p w14:paraId="39CD7A45"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350" w:type="dxa"/>
          </w:tcPr>
          <w:p w14:paraId="1AD8712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7C798E9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E6094F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3A3ECA1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15DB23A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2F394F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B46141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A7D250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74B5DCCC" w14:textId="0E0318C6" w:rsidTr="00D32FAE">
        <w:trPr>
          <w:trHeight w:val="275"/>
        </w:trPr>
        <w:tc>
          <w:tcPr>
            <w:tcW w:w="1800" w:type="dxa"/>
          </w:tcPr>
          <w:p w14:paraId="7C956BA9"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350" w:type="dxa"/>
          </w:tcPr>
          <w:p w14:paraId="0B501A4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1B0BB37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2AEF8D4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430BC27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3530621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C2FE6C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27DA2E7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8361A9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7C8C4C45" w14:textId="4EA81BDB" w:rsidTr="00C75FC3">
        <w:trPr>
          <w:trHeight w:val="275"/>
        </w:trPr>
        <w:tc>
          <w:tcPr>
            <w:tcW w:w="13680" w:type="dxa"/>
            <w:gridSpan w:val="9"/>
          </w:tcPr>
          <w:p w14:paraId="43524020" w14:textId="43E4A77B" w:rsidR="002C7D64" w:rsidRPr="007A16D8" w:rsidRDefault="002C7D64"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Healthcare usage (proportion)</w:t>
            </w:r>
          </w:p>
        </w:tc>
      </w:tr>
      <w:tr w:rsidR="002C7D64" w:rsidRPr="007A16D8" w14:paraId="624B8BFD" w14:textId="4572E95C" w:rsidTr="00D32FAE">
        <w:trPr>
          <w:trHeight w:val="275"/>
        </w:trPr>
        <w:tc>
          <w:tcPr>
            <w:tcW w:w="1800" w:type="dxa"/>
          </w:tcPr>
          <w:p w14:paraId="2D56F66B" w14:textId="5208D884"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Medicaid-covered usage of inpatient </w:t>
            </w:r>
            <w:r w:rsidRPr="007A16D8">
              <w:rPr>
                <w:rFonts w:ascii="Times New Roman" w:eastAsia="SimSun" w:hAnsi="Times New Roman" w:cs="Times New Roman"/>
                <w:sz w:val="20"/>
                <w:szCs w:val="20"/>
              </w:rPr>
              <w:lastRenderedPageBreak/>
              <w:t>care during the</w:t>
            </w:r>
            <w:r w:rsidR="005462ED">
              <w:rPr>
                <w:rFonts w:ascii="Times New Roman" w:eastAsia="SimSun" w:hAnsi="Times New Roman" w:cs="Times New Roman"/>
                <w:sz w:val="20"/>
                <w:szCs w:val="20"/>
              </w:rPr>
              <w:t xml:space="preserve"> Medicaid continuous enrollment policy</w:t>
            </w:r>
            <w:r w:rsidRPr="007A16D8">
              <w:rPr>
                <w:rFonts w:ascii="Times New Roman" w:eastAsia="SimSun" w:hAnsi="Times New Roman" w:cs="Times New Roman"/>
                <w:sz w:val="20"/>
                <w:szCs w:val="20"/>
              </w:rPr>
              <w:t xml:space="preserve"> period</w:t>
            </w:r>
          </w:p>
        </w:tc>
        <w:tc>
          <w:tcPr>
            <w:tcW w:w="1350" w:type="dxa"/>
          </w:tcPr>
          <w:p w14:paraId="7C382A6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11BEBE5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D98765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3D0152B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76CFA952"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79FA36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46F512D"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D8A14A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2252C903" w14:textId="5545F978" w:rsidTr="00D32FAE">
        <w:trPr>
          <w:trHeight w:val="275"/>
        </w:trPr>
        <w:tc>
          <w:tcPr>
            <w:tcW w:w="1800" w:type="dxa"/>
          </w:tcPr>
          <w:p w14:paraId="07465B41" w14:textId="3867233C"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w:t>
            </w:r>
            <w:r w:rsidR="005462ED">
              <w:rPr>
                <w:rFonts w:ascii="Times New Roman" w:eastAsia="SimSun" w:hAnsi="Times New Roman" w:cs="Times New Roman"/>
                <w:sz w:val="20"/>
                <w:szCs w:val="20"/>
              </w:rPr>
              <w:t xml:space="preserve"> Medicaid continuous enrollment policy</w:t>
            </w:r>
            <w:r w:rsidRPr="007A16D8">
              <w:rPr>
                <w:rFonts w:ascii="Times New Roman" w:eastAsia="SimSun" w:hAnsi="Times New Roman" w:cs="Times New Roman"/>
                <w:sz w:val="20"/>
                <w:szCs w:val="20"/>
              </w:rPr>
              <w:t xml:space="preserve"> period</w:t>
            </w:r>
          </w:p>
        </w:tc>
        <w:tc>
          <w:tcPr>
            <w:tcW w:w="1350" w:type="dxa"/>
          </w:tcPr>
          <w:p w14:paraId="31278722"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5477F7D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96CFBA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04FF271D"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4B8C372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D2CFF8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880450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BE55F4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11D8B65C" w14:textId="5986290C" w:rsidTr="00D32FAE">
        <w:trPr>
          <w:trHeight w:val="275"/>
        </w:trPr>
        <w:tc>
          <w:tcPr>
            <w:tcW w:w="1800" w:type="dxa"/>
          </w:tcPr>
          <w:p w14:paraId="5CF64710" w14:textId="67BF821F"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w:t>
            </w:r>
            <w:r w:rsidR="005462ED">
              <w:rPr>
                <w:rFonts w:ascii="Times New Roman" w:eastAsia="SimSun" w:hAnsi="Times New Roman" w:cs="Times New Roman"/>
                <w:sz w:val="20"/>
                <w:szCs w:val="20"/>
              </w:rPr>
              <w:t xml:space="preserve"> Medicaid continuous enrollment policy</w:t>
            </w:r>
            <w:r w:rsidRPr="007A16D8">
              <w:rPr>
                <w:rFonts w:ascii="Times New Roman" w:eastAsia="SimSun" w:hAnsi="Times New Roman" w:cs="Times New Roman"/>
                <w:sz w:val="20"/>
                <w:szCs w:val="20"/>
              </w:rPr>
              <w:t xml:space="preserve"> period</w:t>
            </w:r>
          </w:p>
        </w:tc>
        <w:tc>
          <w:tcPr>
            <w:tcW w:w="1350" w:type="dxa"/>
          </w:tcPr>
          <w:p w14:paraId="6F111BE2"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7E679C9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7EF57D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6409F792"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6D6B90C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29DFBF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AE198FD"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BB6DD6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2FF181C0" w14:textId="01589ACE" w:rsidTr="00823BE9">
        <w:trPr>
          <w:trHeight w:val="275"/>
        </w:trPr>
        <w:tc>
          <w:tcPr>
            <w:tcW w:w="13680" w:type="dxa"/>
            <w:gridSpan w:val="9"/>
          </w:tcPr>
          <w:p w14:paraId="4CF3443B" w14:textId="28CF348A" w:rsidR="002C7D64" w:rsidRPr="007A16D8" w:rsidRDefault="002C7D64"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Reason for Medicaid eligibility at baseline</w:t>
            </w:r>
          </w:p>
        </w:tc>
      </w:tr>
      <w:tr w:rsidR="002C7D64" w:rsidRPr="007A16D8" w14:paraId="51D1DD12" w14:textId="2B8D6978" w:rsidTr="00D32FAE">
        <w:trPr>
          <w:trHeight w:val="275"/>
        </w:trPr>
        <w:tc>
          <w:tcPr>
            <w:tcW w:w="1800" w:type="dxa"/>
          </w:tcPr>
          <w:p w14:paraId="5F0B75EB"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bookmarkStart w:id="118" w:name="_Hlk108685304"/>
            <w:bookmarkStart w:id="119" w:name="_Hlk108704317"/>
            <w:r w:rsidRPr="007A16D8">
              <w:rPr>
                <w:rFonts w:ascii="Times New Roman" w:eastAsia="SimSun" w:hAnsi="Times New Roman" w:cs="Times New Roman"/>
                <w:sz w:val="20"/>
                <w:szCs w:val="20"/>
              </w:rPr>
              <w:t>Children</w:t>
            </w:r>
          </w:p>
        </w:tc>
        <w:tc>
          <w:tcPr>
            <w:tcW w:w="1350" w:type="dxa"/>
          </w:tcPr>
          <w:p w14:paraId="55B7AA0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02030A2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9A9C08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104AE72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2492052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0DB8D8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B13F8D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83EE8B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39B34119" w14:textId="20727166" w:rsidTr="00D32FAE">
        <w:trPr>
          <w:trHeight w:val="275"/>
        </w:trPr>
        <w:tc>
          <w:tcPr>
            <w:tcW w:w="1800" w:type="dxa"/>
          </w:tcPr>
          <w:p w14:paraId="7B1AD1A1"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350" w:type="dxa"/>
          </w:tcPr>
          <w:p w14:paraId="4EE9026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5C0D048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A72845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164C797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0EDBAA9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C2B06D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175237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5DE0B5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35369FDD" w14:textId="12658ED4" w:rsidTr="00D32FAE">
        <w:trPr>
          <w:trHeight w:val="275"/>
        </w:trPr>
        <w:tc>
          <w:tcPr>
            <w:tcW w:w="1800" w:type="dxa"/>
          </w:tcPr>
          <w:p w14:paraId="2CD53CBE"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350" w:type="dxa"/>
          </w:tcPr>
          <w:p w14:paraId="0B8804A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7C26C33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61C2BA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31C3D70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411CD8E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ABAA41D"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D25116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219E46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49B922B7" w14:textId="665C158A" w:rsidTr="00D32FAE">
        <w:trPr>
          <w:trHeight w:val="275"/>
        </w:trPr>
        <w:tc>
          <w:tcPr>
            <w:tcW w:w="1800" w:type="dxa"/>
          </w:tcPr>
          <w:p w14:paraId="0B9FA506"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350" w:type="dxa"/>
          </w:tcPr>
          <w:p w14:paraId="068A927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0D211342"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8EC776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32ADC5F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4F90983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92CE0CD"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5B32BF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5AAA4F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11B2D777" w14:textId="2E871928" w:rsidTr="00D32FAE">
        <w:trPr>
          <w:trHeight w:val="275"/>
        </w:trPr>
        <w:tc>
          <w:tcPr>
            <w:tcW w:w="1800" w:type="dxa"/>
          </w:tcPr>
          <w:p w14:paraId="5E75A543"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350" w:type="dxa"/>
          </w:tcPr>
          <w:p w14:paraId="6251F2E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7CE1440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8FC1A9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2A94B62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261C987D"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212AE3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FDCD86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26664B6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4F7B9FD9" w14:textId="3D673E14" w:rsidTr="00D32FAE">
        <w:trPr>
          <w:trHeight w:val="275"/>
        </w:trPr>
        <w:tc>
          <w:tcPr>
            <w:tcW w:w="1800" w:type="dxa"/>
          </w:tcPr>
          <w:p w14:paraId="1500B564"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350" w:type="dxa"/>
          </w:tcPr>
          <w:p w14:paraId="573B89E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2226553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39EC5FD"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6D1E538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3F781D7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E10398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CC55DA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AA7C2E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1D5930D3" w14:textId="10EE4C27" w:rsidTr="00D32FAE">
        <w:trPr>
          <w:trHeight w:val="275"/>
        </w:trPr>
        <w:tc>
          <w:tcPr>
            <w:tcW w:w="1800" w:type="dxa"/>
          </w:tcPr>
          <w:p w14:paraId="54B01D79"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350" w:type="dxa"/>
          </w:tcPr>
          <w:p w14:paraId="03679C6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38E7CF0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2FFEB89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59FCE37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55AECE7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2E34096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20EC3B6D"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21B0947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bookmarkEnd w:id="118"/>
      <w:bookmarkEnd w:id="119"/>
      <w:tr w:rsidR="002C7D64" w:rsidRPr="007A16D8" w14:paraId="436C2B0A" w14:textId="0E3CB190" w:rsidTr="00CD64AD">
        <w:trPr>
          <w:trHeight w:val="275"/>
        </w:trPr>
        <w:tc>
          <w:tcPr>
            <w:tcW w:w="13680" w:type="dxa"/>
            <w:gridSpan w:val="9"/>
          </w:tcPr>
          <w:p w14:paraId="1A1228D3" w14:textId="67DE9E8C" w:rsidR="002C7D64" w:rsidRPr="007A16D8" w:rsidRDefault="002C7D64"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Duration of coverage at baseline</w:t>
            </w:r>
          </w:p>
        </w:tc>
      </w:tr>
      <w:tr w:rsidR="002C7D64" w:rsidRPr="007A16D8" w14:paraId="450F51B4" w14:textId="45B4D40F" w:rsidTr="00D32FAE">
        <w:trPr>
          <w:trHeight w:val="275"/>
        </w:trPr>
        <w:tc>
          <w:tcPr>
            <w:tcW w:w="1800" w:type="dxa"/>
          </w:tcPr>
          <w:p w14:paraId="27BBE60B"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bookmarkStart w:id="120" w:name="_Hlk108685453"/>
            <w:bookmarkStart w:id="121" w:name="_Hlk107405009"/>
            <w:r w:rsidRPr="007A16D8">
              <w:rPr>
                <w:rFonts w:ascii="Times New Roman" w:eastAsia="SimSun" w:hAnsi="Times New Roman" w:cs="Times New Roman"/>
                <w:sz w:val="20"/>
                <w:szCs w:val="20"/>
              </w:rPr>
              <w:t>Q1</w:t>
            </w:r>
          </w:p>
        </w:tc>
        <w:tc>
          <w:tcPr>
            <w:tcW w:w="1350" w:type="dxa"/>
          </w:tcPr>
          <w:p w14:paraId="6E750272"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19EBB013"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1CE88A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6B5DD1B3"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0942A81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D37E9C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5382023"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535ACA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0E22C63C" w14:textId="472CE5D2" w:rsidTr="00D32FAE">
        <w:trPr>
          <w:trHeight w:val="275"/>
        </w:trPr>
        <w:tc>
          <w:tcPr>
            <w:tcW w:w="1800" w:type="dxa"/>
          </w:tcPr>
          <w:p w14:paraId="77BE2FE4"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350" w:type="dxa"/>
          </w:tcPr>
          <w:p w14:paraId="5640454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7AAF5E0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4B7488D"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76671592"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6BB385C3"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11F704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207985C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10CF622"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2736664E" w14:textId="194B58F6" w:rsidTr="00D32FAE">
        <w:trPr>
          <w:trHeight w:val="275"/>
        </w:trPr>
        <w:tc>
          <w:tcPr>
            <w:tcW w:w="1800" w:type="dxa"/>
          </w:tcPr>
          <w:p w14:paraId="671BA3FE"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350" w:type="dxa"/>
          </w:tcPr>
          <w:p w14:paraId="2A6F29F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05A957F3"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C9FC4B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284B811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73A447E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067BFD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AA08A5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BE8158D"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203BFD51" w14:textId="118FBC6F" w:rsidTr="00D32FAE">
        <w:trPr>
          <w:trHeight w:val="275"/>
        </w:trPr>
        <w:tc>
          <w:tcPr>
            <w:tcW w:w="1800" w:type="dxa"/>
          </w:tcPr>
          <w:p w14:paraId="6CFF8CB6"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350" w:type="dxa"/>
          </w:tcPr>
          <w:p w14:paraId="22C60A32"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2281DF2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B5BB85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38BB7FCD"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0C22BD1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2BBD824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23CABB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C937612"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332A73D1" w14:textId="40258966" w:rsidTr="00D32FAE">
        <w:trPr>
          <w:trHeight w:val="275"/>
        </w:trPr>
        <w:tc>
          <w:tcPr>
            <w:tcW w:w="1800" w:type="dxa"/>
          </w:tcPr>
          <w:p w14:paraId="3871DB40"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Enrolled long enough to have been required to do a prior redetermination</w:t>
            </w:r>
          </w:p>
        </w:tc>
        <w:tc>
          <w:tcPr>
            <w:tcW w:w="1350" w:type="dxa"/>
          </w:tcPr>
          <w:p w14:paraId="02F5036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0C8FBE5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185CD2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051B13F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7AD9C30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F1BA8E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B14E77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BFFCEA3"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2F60134E" w14:textId="4FA73554" w:rsidTr="00D32FAE">
        <w:trPr>
          <w:trHeight w:val="275"/>
        </w:trPr>
        <w:tc>
          <w:tcPr>
            <w:tcW w:w="1800" w:type="dxa"/>
          </w:tcPr>
          <w:p w14:paraId="7EA9D59D"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350" w:type="dxa"/>
          </w:tcPr>
          <w:p w14:paraId="5474ED2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24BBF56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9C11A6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601F841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341A4A0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F97D8A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CB5C9E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510975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bookmarkEnd w:id="120"/>
      <w:bookmarkEnd w:id="121"/>
      <w:tr w:rsidR="002C7D64" w:rsidRPr="007A16D8" w14:paraId="62BC365E" w14:textId="6F57541E" w:rsidTr="002E4CA6">
        <w:trPr>
          <w:trHeight w:val="275"/>
        </w:trPr>
        <w:tc>
          <w:tcPr>
            <w:tcW w:w="13680" w:type="dxa"/>
            <w:gridSpan w:val="9"/>
          </w:tcPr>
          <w:p w14:paraId="1970730E" w14:textId="4068C2C6" w:rsidR="002C7D64" w:rsidRPr="007A16D8" w:rsidRDefault="002C7D64"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Panel B: Outcome: Enrolled at 6 months after redetermination deadline</w:t>
            </w:r>
          </w:p>
        </w:tc>
      </w:tr>
      <w:tr w:rsidR="002C7D64" w:rsidRPr="007A16D8" w14:paraId="375931BD" w14:textId="09FAA014" w:rsidTr="00157ECB">
        <w:trPr>
          <w:trHeight w:val="275"/>
        </w:trPr>
        <w:tc>
          <w:tcPr>
            <w:tcW w:w="13680" w:type="dxa"/>
            <w:gridSpan w:val="9"/>
          </w:tcPr>
          <w:p w14:paraId="02E2CCAE" w14:textId="06F1FC93" w:rsidR="002C7D64" w:rsidRPr="007A16D8" w:rsidRDefault="002C7D64"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Race/ethnicity</w:t>
            </w:r>
          </w:p>
        </w:tc>
      </w:tr>
      <w:tr w:rsidR="002C7D64" w:rsidRPr="007A16D8" w14:paraId="4AB4A4C8" w14:textId="51D2EF46" w:rsidTr="00D32FAE">
        <w:trPr>
          <w:trHeight w:val="275"/>
        </w:trPr>
        <w:tc>
          <w:tcPr>
            <w:tcW w:w="1800" w:type="dxa"/>
          </w:tcPr>
          <w:p w14:paraId="73D5EB1C"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350" w:type="dxa"/>
          </w:tcPr>
          <w:p w14:paraId="70A98E00"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33B98784"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6F90B3F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1D55AD0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7ADACCE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6F406C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243235E3"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54A0DB2"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0FD4578A" w14:textId="74FC4365" w:rsidTr="00D32FAE">
        <w:trPr>
          <w:trHeight w:val="275"/>
        </w:trPr>
        <w:tc>
          <w:tcPr>
            <w:tcW w:w="1800" w:type="dxa"/>
          </w:tcPr>
          <w:p w14:paraId="0F22781B"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350" w:type="dxa"/>
          </w:tcPr>
          <w:p w14:paraId="3866696B"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4BE6FDE5"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77A713B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5FACC91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02AB87B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9835EB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CB282D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75128A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7EAF4E10" w14:textId="3F904B68" w:rsidTr="00D32FAE">
        <w:trPr>
          <w:trHeight w:val="275"/>
        </w:trPr>
        <w:tc>
          <w:tcPr>
            <w:tcW w:w="1800" w:type="dxa"/>
          </w:tcPr>
          <w:p w14:paraId="602F0C2F"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350" w:type="dxa"/>
          </w:tcPr>
          <w:p w14:paraId="07F34779"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1B09A767"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5C67E7F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193AEED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04EA38A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288B2FA3"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DA9A0F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F91B2F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4B48F7C1" w14:textId="638BC29C" w:rsidTr="00D32FAE">
        <w:trPr>
          <w:trHeight w:val="275"/>
        </w:trPr>
        <w:tc>
          <w:tcPr>
            <w:tcW w:w="1800" w:type="dxa"/>
            <w:tcBorders>
              <w:right w:val="single" w:sz="4" w:space="0" w:color="auto"/>
            </w:tcBorders>
          </w:tcPr>
          <w:p w14:paraId="2652B174"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tc>
        <w:tc>
          <w:tcPr>
            <w:tcW w:w="1350" w:type="dxa"/>
            <w:tcBorders>
              <w:left w:val="single" w:sz="4" w:space="0" w:color="auto"/>
              <w:right w:val="single" w:sz="4" w:space="0" w:color="auto"/>
            </w:tcBorders>
          </w:tcPr>
          <w:p w14:paraId="4D6E6982"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Borders>
              <w:left w:val="single" w:sz="4" w:space="0" w:color="auto"/>
              <w:right w:val="single" w:sz="4" w:space="0" w:color="auto"/>
            </w:tcBorders>
          </w:tcPr>
          <w:p w14:paraId="1FD28D2D"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Borders>
              <w:left w:val="single" w:sz="4" w:space="0" w:color="auto"/>
              <w:right w:val="single" w:sz="4" w:space="0" w:color="auto"/>
            </w:tcBorders>
          </w:tcPr>
          <w:p w14:paraId="6B7EAED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Borders>
              <w:left w:val="single" w:sz="4" w:space="0" w:color="auto"/>
              <w:right w:val="single" w:sz="4" w:space="0" w:color="auto"/>
            </w:tcBorders>
          </w:tcPr>
          <w:p w14:paraId="76076B5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Borders>
              <w:bottom w:val="single" w:sz="4" w:space="0" w:color="auto"/>
            </w:tcBorders>
          </w:tcPr>
          <w:p w14:paraId="15ADC9A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71D54B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3B5D7C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224BA5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7FE84606" w14:textId="060DD13C" w:rsidTr="00D32FAE">
        <w:trPr>
          <w:trHeight w:val="275"/>
        </w:trPr>
        <w:tc>
          <w:tcPr>
            <w:tcW w:w="1800" w:type="dxa"/>
            <w:tcBorders>
              <w:right w:val="single" w:sz="4" w:space="0" w:color="auto"/>
            </w:tcBorders>
          </w:tcPr>
          <w:p w14:paraId="4955952F"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350" w:type="dxa"/>
            <w:tcBorders>
              <w:left w:val="single" w:sz="4" w:space="0" w:color="auto"/>
              <w:right w:val="single" w:sz="4" w:space="0" w:color="auto"/>
            </w:tcBorders>
          </w:tcPr>
          <w:p w14:paraId="7348FF64"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Borders>
              <w:left w:val="single" w:sz="4" w:space="0" w:color="auto"/>
              <w:right w:val="single" w:sz="4" w:space="0" w:color="auto"/>
            </w:tcBorders>
          </w:tcPr>
          <w:p w14:paraId="527A9EEE"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Borders>
              <w:left w:val="single" w:sz="4" w:space="0" w:color="auto"/>
              <w:right w:val="single" w:sz="4" w:space="0" w:color="auto"/>
            </w:tcBorders>
          </w:tcPr>
          <w:p w14:paraId="452FF73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Borders>
              <w:left w:val="single" w:sz="4" w:space="0" w:color="auto"/>
              <w:right w:val="single" w:sz="4" w:space="0" w:color="auto"/>
            </w:tcBorders>
          </w:tcPr>
          <w:p w14:paraId="5C2AC76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Borders>
              <w:bottom w:val="single" w:sz="4" w:space="0" w:color="auto"/>
            </w:tcBorders>
          </w:tcPr>
          <w:p w14:paraId="7030818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FE5D9F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B20A9A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F19A173"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23D1947C" w14:textId="65535F37" w:rsidTr="00A15C55">
        <w:trPr>
          <w:trHeight w:val="275"/>
        </w:trPr>
        <w:tc>
          <w:tcPr>
            <w:tcW w:w="13680" w:type="dxa"/>
            <w:gridSpan w:val="9"/>
          </w:tcPr>
          <w:p w14:paraId="10E38FF0" w14:textId="0E3DE3B0" w:rsidR="002C7D64" w:rsidRPr="007A16D8" w:rsidRDefault="002C7D64"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Tribal membership</w:t>
            </w:r>
          </w:p>
        </w:tc>
      </w:tr>
      <w:tr w:rsidR="002C7D64" w:rsidRPr="007A16D8" w14:paraId="349E769B" w14:textId="05159D98" w:rsidTr="00D32FAE">
        <w:trPr>
          <w:trHeight w:val="275"/>
        </w:trPr>
        <w:tc>
          <w:tcPr>
            <w:tcW w:w="1800" w:type="dxa"/>
          </w:tcPr>
          <w:p w14:paraId="3A3A173D"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350" w:type="dxa"/>
          </w:tcPr>
          <w:p w14:paraId="619A4FDB"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77F67672"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452AF73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1C5ABFF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6082348D"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E26E14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294B749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EC36F7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28557CFF" w14:textId="3A97CFB8" w:rsidTr="00552A82">
        <w:trPr>
          <w:trHeight w:val="275"/>
        </w:trPr>
        <w:tc>
          <w:tcPr>
            <w:tcW w:w="13680" w:type="dxa"/>
            <w:gridSpan w:val="9"/>
          </w:tcPr>
          <w:p w14:paraId="7D4D807A" w14:textId="7A73FFD2" w:rsidR="002C7D64" w:rsidRPr="007A16D8" w:rsidRDefault="002C7D64"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Language preference</w:t>
            </w:r>
          </w:p>
        </w:tc>
      </w:tr>
      <w:tr w:rsidR="002C7D64" w:rsidRPr="007A16D8" w14:paraId="0ACD4830" w14:textId="2146CDC5" w:rsidTr="00D32FAE">
        <w:trPr>
          <w:trHeight w:val="275"/>
        </w:trPr>
        <w:tc>
          <w:tcPr>
            <w:tcW w:w="1800" w:type="dxa"/>
          </w:tcPr>
          <w:p w14:paraId="72A917D4"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350" w:type="dxa"/>
          </w:tcPr>
          <w:p w14:paraId="5C040E02"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229A5572"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15CCAD6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68257B6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00FCB5C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9D5669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450C56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9B0C04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24D6D2DB" w14:textId="2CCE2E4E" w:rsidTr="00D32FAE">
        <w:trPr>
          <w:trHeight w:val="275"/>
        </w:trPr>
        <w:tc>
          <w:tcPr>
            <w:tcW w:w="10620" w:type="dxa"/>
            <w:gridSpan w:val="7"/>
          </w:tcPr>
          <w:p w14:paraId="0057013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Age in years</w:t>
            </w:r>
          </w:p>
        </w:tc>
        <w:tc>
          <w:tcPr>
            <w:tcW w:w="1530" w:type="dxa"/>
          </w:tcPr>
          <w:p w14:paraId="7CD32220" w14:textId="77777777" w:rsidR="002C7D64" w:rsidRPr="007A16D8" w:rsidRDefault="002C7D64" w:rsidP="007A16D8">
            <w:pPr>
              <w:widowControl w:val="0"/>
              <w:spacing w:after="0" w:line="240" w:lineRule="auto"/>
              <w:rPr>
                <w:rFonts w:ascii="Times New Roman" w:eastAsia="SimSun" w:hAnsi="Times New Roman" w:cs="Times New Roman"/>
                <w:i/>
                <w:iCs/>
                <w:sz w:val="20"/>
                <w:szCs w:val="20"/>
              </w:rPr>
            </w:pPr>
          </w:p>
        </w:tc>
        <w:tc>
          <w:tcPr>
            <w:tcW w:w="1530" w:type="dxa"/>
          </w:tcPr>
          <w:p w14:paraId="4AD123E1" w14:textId="77777777" w:rsidR="002C7D64" w:rsidRPr="007A16D8" w:rsidRDefault="002C7D64" w:rsidP="007A16D8">
            <w:pPr>
              <w:widowControl w:val="0"/>
              <w:spacing w:after="0" w:line="240" w:lineRule="auto"/>
              <w:rPr>
                <w:rFonts w:ascii="Times New Roman" w:eastAsia="SimSun" w:hAnsi="Times New Roman" w:cs="Times New Roman"/>
                <w:i/>
                <w:iCs/>
                <w:sz w:val="20"/>
                <w:szCs w:val="20"/>
              </w:rPr>
            </w:pPr>
          </w:p>
        </w:tc>
      </w:tr>
      <w:tr w:rsidR="002C7D64" w:rsidRPr="007A16D8" w14:paraId="5C18EDCB" w14:textId="545A4B20" w:rsidTr="00D32FAE">
        <w:trPr>
          <w:trHeight w:val="275"/>
        </w:trPr>
        <w:tc>
          <w:tcPr>
            <w:tcW w:w="1800" w:type="dxa"/>
          </w:tcPr>
          <w:p w14:paraId="6063EBA8"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350" w:type="dxa"/>
          </w:tcPr>
          <w:p w14:paraId="74547AEC"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67FCA957"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62F9675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14FD59C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566B035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26BC95D"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2700E30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812DD5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149122F3" w14:textId="36C2ED63" w:rsidTr="00D32FAE">
        <w:trPr>
          <w:trHeight w:val="275"/>
        </w:trPr>
        <w:tc>
          <w:tcPr>
            <w:tcW w:w="1800" w:type="dxa"/>
          </w:tcPr>
          <w:p w14:paraId="43676BFF"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&lt;18 </w:t>
            </w:r>
          </w:p>
        </w:tc>
        <w:tc>
          <w:tcPr>
            <w:tcW w:w="1350" w:type="dxa"/>
          </w:tcPr>
          <w:p w14:paraId="71A6FB03"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2DF89914"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351558D3"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0EFD783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2CF9762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935808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F19B612"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86AB8D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3CDF8B88" w14:textId="4141E3F3" w:rsidTr="00D32FAE">
        <w:trPr>
          <w:trHeight w:val="275"/>
        </w:trPr>
        <w:tc>
          <w:tcPr>
            <w:tcW w:w="1800" w:type="dxa"/>
          </w:tcPr>
          <w:p w14:paraId="1EF67EA6"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350" w:type="dxa"/>
          </w:tcPr>
          <w:p w14:paraId="71656CE2"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5B0F1E59"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6E0C2D1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642B001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60AF03F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537E882"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7D2C4E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BD9CEA2"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47064041" w14:textId="3DD8CD1B" w:rsidTr="00D32FAE">
        <w:trPr>
          <w:trHeight w:val="275"/>
        </w:trPr>
        <w:tc>
          <w:tcPr>
            <w:tcW w:w="1800" w:type="dxa"/>
          </w:tcPr>
          <w:p w14:paraId="66F8C51C" w14:textId="77777777" w:rsidR="002C7D64" w:rsidRPr="007A16D8" w:rsidRDefault="002C7D64"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t>26-49</w:t>
            </w:r>
          </w:p>
        </w:tc>
        <w:tc>
          <w:tcPr>
            <w:tcW w:w="1350" w:type="dxa"/>
          </w:tcPr>
          <w:p w14:paraId="70AEA1CE"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7682457B"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7EB0846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54D37173"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4EB43E7D"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3CE28F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1415DC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3B6598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460C2600" w14:textId="05957487" w:rsidTr="00D32FAE">
        <w:trPr>
          <w:trHeight w:val="275"/>
        </w:trPr>
        <w:tc>
          <w:tcPr>
            <w:tcW w:w="1800" w:type="dxa"/>
          </w:tcPr>
          <w:p w14:paraId="55DBE430"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350" w:type="dxa"/>
          </w:tcPr>
          <w:p w14:paraId="6FCDF8D3"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4BCFAC5D"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7914536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1BD0C50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3322738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BB6FCC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1A4026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BFD45C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6863D6EF" w14:textId="5E6B59CE" w:rsidTr="00D32FAE">
        <w:trPr>
          <w:trHeight w:val="275"/>
        </w:trPr>
        <w:tc>
          <w:tcPr>
            <w:tcW w:w="1800" w:type="dxa"/>
          </w:tcPr>
          <w:p w14:paraId="5B1AA152"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350" w:type="dxa"/>
          </w:tcPr>
          <w:p w14:paraId="27ABA008"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7E271331"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3C18392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0855A53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58AF5E0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AB838B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761249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4C60FF2"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0CFAB635" w14:textId="7D5E953F" w:rsidTr="00D32FAE">
        <w:trPr>
          <w:trHeight w:val="275"/>
        </w:trPr>
        <w:tc>
          <w:tcPr>
            <w:tcW w:w="10620" w:type="dxa"/>
            <w:gridSpan w:val="7"/>
          </w:tcPr>
          <w:p w14:paraId="5939799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Urban/rural (proportion)</w:t>
            </w:r>
          </w:p>
        </w:tc>
        <w:tc>
          <w:tcPr>
            <w:tcW w:w="1530" w:type="dxa"/>
          </w:tcPr>
          <w:p w14:paraId="30908607" w14:textId="77777777" w:rsidR="002C7D64" w:rsidRPr="007A16D8" w:rsidRDefault="002C7D64" w:rsidP="007A16D8">
            <w:pPr>
              <w:widowControl w:val="0"/>
              <w:spacing w:after="0" w:line="240" w:lineRule="auto"/>
              <w:rPr>
                <w:rFonts w:ascii="Times New Roman" w:eastAsia="SimSun" w:hAnsi="Times New Roman" w:cs="Times New Roman"/>
                <w:i/>
                <w:sz w:val="20"/>
                <w:szCs w:val="20"/>
              </w:rPr>
            </w:pPr>
          </w:p>
        </w:tc>
        <w:tc>
          <w:tcPr>
            <w:tcW w:w="1530" w:type="dxa"/>
          </w:tcPr>
          <w:p w14:paraId="33728300" w14:textId="77777777" w:rsidR="002C7D64" w:rsidRPr="007A16D8" w:rsidRDefault="002C7D64" w:rsidP="007A16D8">
            <w:pPr>
              <w:widowControl w:val="0"/>
              <w:spacing w:after="0" w:line="240" w:lineRule="auto"/>
              <w:rPr>
                <w:rFonts w:ascii="Times New Roman" w:eastAsia="SimSun" w:hAnsi="Times New Roman" w:cs="Times New Roman"/>
                <w:i/>
                <w:sz w:val="20"/>
                <w:szCs w:val="20"/>
              </w:rPr>
            </w:pPr>
          </w:p>
        </w:tc>
      </w:tr>
      <w:tr w:rsidR="002C7D64" w:rsidRPr="007A16D8" w14:paraId="5623E320" w14:textId="4B186347" w:rsidTr="00D32FAE">
        <w:trPr>
          <w:trHeight w:val="275"/>
        </w:trPr>
        <w:tc>
          <w:tcPr>
            <w:tcW w:w="1800" w:type="dxa"/>
          </w:tcPr>
          <w:p w14:paraId="092CB7A5" w14:textId="77777777" w:rsidR="002C7D64" w:rsidRPr="007A16D8" w:rsidRDefault="002C7D64"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t>Live in rural areas</w:t>
            </w:r>
          </w:p>
        </w:tc>
        <w:tc>
          <w:tcPr>
            <w:tcW w:w="1350" w:type="dxa"/>
          </w:tcPr>
          <w:p w14:paraId="138DE4C0"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458D48E1"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5831C33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081C03C2"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35C8E1F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691E5A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1A5713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2F4027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0ECF3BA1" w14:textId="260FB31A" w:rsidTr="00277D4D">
        <w:trPr>
          <w:trHeight w:val="275"/>
        </w:trPr>
        <w:tc>
          <w:tcPr>
            <w:tcW w:w="13680" w:type="dxa"/>
            <w:gridSpan w:val="9"/>
          </w:tcPr>
          <w:p w14:paraId="7066CE31" w14:textId="3CADEE0A" w:rsidR="002C7D64" w:rsidRPr="007A16D8" w:rsidRDefault="002C7D64"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Employment</w:t>
            </w:r>
          </w:p>
        </w:tc>
      </w:tr>
      <w:tr w:rsidR="002C7D64" w:rsidRPr="007A16D8" w14:paraId="6CF3B2CC" w14:textId="33012A8F" w:rsidTr="00D32FAE">
        <w:trPr>
          <w:trHeight w:val="275"/>
        </w:trPr>
        <w:tc>
          <w:tcPr>
            <w:tcW w:w="1800" w:type="dxa"/>
          </w:tcPr>
          <w:p w14:paraId="3F2F35A1"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350" w:type="dxa"/>
          </w:tcPr>
          <w:p w14:paraId="1129266D"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72B3DB44"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78EFBE5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20659BD2"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7517922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244E5A8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ECA740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7D3418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1DF0C741" w14:textId="0E86EA30" w:rsidTr="00D32FAE">
        <w:trPr>
          <w:trHeight w:val="275"/>
        </w:trPr>
        <w:tc>
          <w:tcPr>
            <w:tcW w:w="1800" w:type="dxa"/>
          </w:tcPr>
          <w:p w14:paraId="5C1F406E"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Logged quarterly wages at baseline if adult</w:t>
            </w:r>
          </w:p>
        </w:tc>
        <w:tc>
          <w:tcPr>
            <w:tcW w:w="1350" w:type="dxa"/>
          </w:tcPr>
          <w:p w14:paraId="35F7B3C6"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7AB87769"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11C9F81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0C3FA1C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002E798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1F92443"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8D2E1B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D2B199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081E739D" w14:textId="79821224" w:rsidTr="00C75A3E">
        <w:trPr>
          <w:trHeight w:val="275"/>
        </w:trPr>
        <w:tc>
          <w:tcPr>
            <w:tcW w:w="13680" w:type="dxa"/>
            <w:gridSpan w:val="9"/>
          </w:tcPr>
          <w:p w14:paraId="0850ED5B" w14:textId="2C3DD9FE" w:rsidR="002C7D64" w:rsidRPr="007A16D8" w:rsidRDefault="002C7D64"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SNAP eligibility</w:t>
            </w:r>
          </w:p>
        </w:tc>
      </w:tr>
      <w:tr w:rsidR="002C7D64" w:rsidRPr="007A16D8" w14:paraId="6E9E070A" w14:textId="23AE6AF7" w:rsidTr="00D32FAE">
        <w:trPr>
          <w:trHeight w:val="275"/>
        </w:trPr>
        <w:tc>
          <w:tcPr>
            <w:tcW w:w="1800" w:type="dxa"/>
          </w:tcPr>
          <w:p w14:paraId="1345F899" w14:textId="77777777" w:rsidR="002C7D64" w:rsidRPr="007A16D8" w:rsidRDefault="002C7D64"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Enrolled in SNAP at baseline</w:t>
            </w:r>
          </w:p>
        </w:tc>
        <w:tc>
          <w:tcPr>
            <w:tcW w:w="1350" w:type="dxa"/>
          </w:tcPr>
          <w:p w14:paraId="7E5EBFA6"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13EB3ABE"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4239532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2C38E27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1D554933"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BE5EC1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54A545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F92091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51142D52" w14:textId="607454E8" w:rsidTr="00B425A3">
        <w:trPr>
          <w:trHeight w:val="275"/>
        </w:trPr>
        <w:tc>
          <w:tcPr>
            <w:tcW w:w="13680" w:type="dxa"/>
            <w:gridSpan w:val="9"/>
          </w:tcPr>
          <w:p w14:paraId="5781E18B" w14:textId="1F5B2B27" w:rsidR="002C7D64" w:rsidRPr="007A16D8" w:rsidRDefault="002C7D64"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Income</w:t>
            </w:r>
          </w:p>
        </w:tc>
      </w:tr>
      <w:tr w:rsidR="002C7D64" w:rsidRPr="007A16D8" w14:paraId="002C928B" w14:textId="2CB67334" w:rsidTr="00D32FAE">
        <w:trPr>
          <w:trHeight w:val="275"/>
        </w:trPr>
        <w:tc>
          <w:tcPr>
            <w:tcW w:w="1800" w:type="dxa"/>
          </w:tcPr>
          <w:p w14:paraId="0E1B8672"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350" w:type="dxa"/>
          </w:tcPr>
          <w:p w14:paraId="51018D38"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439373F6"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0AD47D5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14D80A7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3F16CECD"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9085833"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E6E665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C58BFE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2BB23790" w14:textId="13C769B9" w:rsidTr="00D32FAE">
        <w:trPr>
          <w:trHeight w:val="275"/>
        </w:trPr>
        <w:tc>
          <w:tcPr>
            <w:tcW w:w="1800" w:type="dxa"/>
          </w:tcPr>
          <w:p w14:paraId="48FE9532" w14:textId="77777777" w:rsidR="002C7D64" w:rsidRPr="007A16D8" w:rsidRDefault="002C7D64"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Below median household income</w:t>
            </w:r>
          </w:p>
        </w:tc>
        <w:tc>
          <w:tcPr>
            <w:tcW w:w="1350" w:type="dxa"/>
          </w:tcPr>
          <w:p w14:paraId="69AE6991"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6314D610"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3164FD5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0A5841D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76E3586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AC4670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42F9F6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202C09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5B64A077" w14:textId="0EA2D445" w:rsidTr="00D32FAE">
        <w:trPr>
          <w:trHeight w:val="275"/>
        </w:trPr>
        <w:tc>
          <w:tcPr>
            <w:tcW w:w="1800" w:type="dxa"/>
          </w:tcPr>
          <w:p w14:paraId="6F0A60FB"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350" w:type="dxa"/>
          </w:tcPr>
          <w:p w14:paraId="7C377CEF"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77C0D17C"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3B317B3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74506F2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4CC50F4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EE7BDA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7B6212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1219C1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458197BD" w14:textId="416E2BE5" w:rsidTr="00D32FAE">
        <w:trPr>
          <w:trHeight w:val="275"/>
        </w:trPr>
        <w:tc>
          <w:tcPr>
            <w:tcW w:w="1800" w:type="dxa"/>
          </w:tcPr>
          <w:p w14:paraId="3E6CD06B"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350" w:type="dxa"/>
          </w:tcPr>
          <w:p w14:paraId="6F8474E1"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4784DE0A"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4F46FAAD"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710B9EE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65DBFEE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3CDB41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A96CE9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680BEB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7D4D9160" w14:textId="5420507C" w:rsidTr="00895D5F">
        <w:trPr>
          <w:trHeight w:val="275"/>
        </w:trPr>
        <w:tc>
          <w:tcPr>
            <w:tcW w:w="13680" w:type="dxa"/>
            <w:gridSpan w:val="9"/>
          </w:tcPr>
          <w:p w14:paraId="3A0BC8BD" w14:textId="6B4A8C9F" w:rsidR="002C7D64" w:rsidRPr="007A16D8" w:rsidRDefault="002C7D64"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Children in case</w:t>
            </w:r>
          </w:p>
        </w:tc>
      </w:tr>
      <w:tr w:rsidR="002C7D64" w:rsidRPr="007A16D8" w14:paraId="1B7F6783" w14:textId="7120CFB3" w:rsidTr="00D32FAE">
        <w:trPr>
          <w:trHeight w:val="275"/>
        </w:trPr>
        <w:tc>
          <w:tcPr>
            <w:tcW w:w="1800" w:type="dxa"/>
          </w:tcPr>
          <w:p w14:paraId="23CF15A0"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any children</w:t>
            </w:r>
          </w:p>
        </w:tc>
        <w:tc>
          <w:tcPr>
            <w:tcW w:w="1350" w:type="dxa"/>
          </w:tcPr>
          <w:p w14:paraId="5A7D577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15906C5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099C4E2"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06230C8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09A4B5F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EE5A88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2CD0C7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F636C8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45870F6B" w14:textId="044714DE" w:rsidTr="006050A6">
        <w:trPr>
          <w:trHeight w:val="275"/>
        </w:trPr>
        <w:tc>
          <w:tcPr>
            <w:tcW w:w="13680" w:type="dxa"/>
            <w:gridSpan w:val="9"/>
          </w:tcPr>
          <w:p w14:paraId="10D695E7" w14:textId="51CBE085" w:rsidR="002C7D64" w:rsidRPr="007A16D8" w:rsidRDefault="002C7D64"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Healthcare spending</w:t>
            </w:r>
          </w:p>
        </w:tc>
      </w:tr>
      <w:tr w:rsidR="002C7D64" w:rsidRPr="007A16D8" w14:paraId="1E0F22D0" w14:textId="13416D9A" w:rsidTr="00D32FAE">
        <w:trPr>
          <w:trHeight w:val="275"/>
        </w:trPr>
        <w:tc>
          <w:tcPr>
            <w:tcW w:w="1800" w:type="dxa"/>
          </w:tcPr>
          <w:p w14:paraId="696765F8"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(raw)</w:t>
            </w:r>
          </w:p>
        </w:tc>
        <w:tc>
          <w:tcPr>
            <w:tcW w:w="1350" w:type="dxa"/>
          </w:tcPr>
          <w:p w14:paraId="3EBFD3B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602A715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74B109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75C83F9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1E3CF37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235564F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01666A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66C762D"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5849EB7A" w14:textId="09FE5299" w:rsidTr="00D32FAE">
        <w:trPr>
          <w:trHeight w:val="275"/>
        </w:trPr>
        <w:tc>
          <w:tcPr>
            <w:tcW w:w="1800" w:type="dxa"/>
          </w:tcPr>
          <w:p w14:paraId="45B73930"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350" w:type="dxa"/>
          </w:tcPr>
          <w:p w14:paraId="2119C60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74CF8B8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927C933"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665E94B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557D60D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5F80E5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CB37E8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D0A4E8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5AD59B8B" w14:textId="5F723A5F" w:rsidTr="00D32FAE">
        <w:trPr>
          <w:trHeight w:val="275"/>
        </w:trPr>
        <w:tc>
          <w:tcPr>
            <w:tcW w:w="1800" w:type="dxa"/>
          </w:tcPr>
          <w:p w14:paraId="26DB8E0D"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350" w:type="dxa"/>
          </w:tcPr>
          <w:p w14:paraId="4FE53D52"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286E6043"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2D6FAC4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3030F3A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60FF97D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8720FD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C363F5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8294EA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202D1F78" w14:textId="33BBA9F9" w:rsidTr="00D436BF">
        <w:trPr>
          <w:trHeight w:val="275"/>
        </w:trPr>
        <w:tc>
          <w:tcPr>
            <w:tcW w:w="13680" w:type="dxa"/>
            <w:gridSpan w:val="9"/>
          </w:tcPr>
          <w:p w14:paraId="2DE9BC75" w14:textId="3AF091CC" w:rsidR="002C7D64" w:rsidRPr="007A16D8" w:rsidRDefault="002C7D64"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Healthcare usage (proportion)</w:t>
            </w:r>
          </w:p>
        </w:tc>
      </w:tr>
      <w:tr w:rsidR="002C7D64" w:rsidRPr="007A16D8" w14:paraId="2EB581F7" w14:textId="7AEFA499" w:rsidTr="00D32FAE">
        <w:trPr>
          <w:trHeight w:val="275"/>
        </w:trPr>
        <w:tc>
          <w:tcPr>
            <w:tcW w:w="1800" w:type="dxa"/>
          </w:tcPr>
          <w:p w14:paraId="7E1CFCB5" w14:textId="38EFCA7C"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inpatient care during the</w:t>
            </w:r>
            <w:r w:rsidR="005462ED">
              <w:rPr>
                <w:rFonts w:ascii="Times New Roman" w:eastAsia="SimSun" w:hAnsi="Times New Roman" w:cs="Times New Roman"/>
                <w:sz w:val="20"/>
                <w:szCs w:val="20"/>
              </w:rPr>
              <w:t xml:space="preserve"> Medicaid </w:t>
            </w:r>
            <w:r w:rsidR="005462ED">
              <w:rPr>
                <w:rFonts w:ascii="Times New Roman" w:eastAsia="SimSun" w:hAnsi="Times New Roman" w:cs="Times New Roman"/>
                <w:sz w:val="20"/>
                <w:szCs w:val="20"/>
              </w:rPr>
              <w:lastRenderedPageBreak/>
              <w:t>continuous enrollment policy</w:t>
            </w:r>
            <w:r w:rsidRPr="007A16D8">
              <w:rPr>
                <w:rFonts w:ascii="Times New Roman" w:eastAsia="SimSun" w:hAnsi="Times New Roman" w:cs="Times New Roman"/>
                <w:sz w:val="20"/>
                <w:szCs w:val="20"/>
              </w:rPr>
              <w:t xml:space="preserve"> period</w:t>
            </w:r>
          </w:p>
        </w:tc>
        <w:tc>
          <w:tcPr>
            <w:tcW w:w="1350" w:type="dxa"/>
          </w:tcPr>
          <w:p w14:paraId="39179BD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59C2A37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B0682B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63D2A3C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22E26463"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231E1E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68A887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BA1A22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65117960" w14:textId="22D7A8F6" w:rsidTr="00D32FAE">
        <w:trPr>
          <w:trHeight w:val="275"/>
        </w:trPr>
        <w:tc>
          <w:tcPr>
            <w:tcW w:w="1800" w:type="dxa"/>
          </w:tcPr>
          <w:p w14:paraId="0447A90A" w14:textId="6237CE1D"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w:t>
            </w:r>
            <w:r w:rsidR="005462ED">
              <w:rPr>
                <w:rFonts w:ascii="Times New Roman" w:eastAsia="SimSun" w:hAnsi="Times New Roman" w:cs="Times New Roman"/>
                <w:sz w:val="20"/>
                <w:szCs w:val="20"/>
              </w:rPr>
              <w:t xml:space="preserve"> Medicaid continuous enrollment policy</w:t>
            </w:r>
            <w:r w:rsidRPr="007A16D8">
              <w:rPr>
                <w:rFonts w:ascii="Times New Roman" w:eastAsia="SimSun" w:hAnsi="Times New Roman" w:cs="Times New Roman"/>
                <w:sz w:val="20"/>
                <w:szCs w:val="20"/>
              </w:rPr>
              <w:t xml:space="preserve"> period</w:t>
            </w:r>
          </w:p>
        </w:tc>
        <w:tc>
          <w:tcPr>
            <w:tcW w:w="1350" w:type="dxa"/>
          </w:tcPr>
          <w:p w14:paraId="4C2CA2F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6775091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FEAA102"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372F818D"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3489BE1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234D3C5D"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679AE92"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52B02A3"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4670DE29" w14:textId="1E10FAC3" w:rsidTr="00D32FAE">
        <w:trPr>
          <w:trHeight w:val="275"/>
        </w:trPr>
        <w:tc>
          <w:tcPr>
            <w:tcW w:w="1800" w:type="dxa"/>
          </w:tcPr>
          <w:p w14:paraId="6A6A3D8D" w14:textId="11EB0AED"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w:t>
            </w:r>
            <w:r w:rsidR="005462ED">
              <w:rPr>
                <w:rFonts w:ascii="Times New Roman" w:eastAsia="SimSun" w:hAnsi="Times New Roman" w:cs="Times New Roman"/>
                <w:sz w:val="20"/>
                <w:szCs w:val="20"/>
              </w:rPr>
              <w:t xml:space="preserve"> Medicaid continuous enrollment policy</w:t>
            </w:r>
            <w:r w:rsidRPr="007A16D8">
              <w:rPr>
                <w:rFonts w:ascii="Times New Roman" w:eastAsia="SimSun" w:hAnsi="Times New Roman" w:cs="Times New Roman"/>
                <w:sz w:val="20"/>
                <w:szCs w:val="20"/>
              </w:rPr>
              <w:t xml:space="preserve"> period</w:t>
            </w:r>
          </w:p>
        </w:tc>
        <w:tc>
          <w:tcPr>
            <w:tcW w:w="1350" w:type="dxa"/>
          </w:tcPr>
          <w:p w14:paraId="08C836B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03E80B4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805AC3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0CAC726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4EADAAB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77B0B63"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C70D2A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F4CF80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04E62D64" w14:textId="26D4DFD8" w:rsidTr="00B478F1">
        <w:trPr>
          <w:trHeight w:val="275"/>
        </w:trPr>
        <w:tc>
          <w:tcPr>
            <w:tcW w:w="13680" w:type="dxa"/>
            <w:gridSpan w:val="9"/>
          </w:tcPr>
          <w:p w14:paraId="33D642D3" w14:textId="464BC31A" w:rsidR="002C7D64" w:rsidRPr="007A16D8" w:rsidRDefault="002C7D64"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Reason for Medicaid eligibility at baseline</w:t>
            </w:r>
          </w:p>
        </w:tc>
      </w:tr>
      <w:tr w:rsidR="002C7D64" w:rsidRPr="007A16D8" w14:paraId="43D76988" w14:textId="3DCE75A4" w:rsidTr="00D32FAE">
        <w:trPr>
          <w:trHeight w:val="275"/>
        </w:trPr>
        <w:tc>
          <w:tcPr>
            <w:tcW w:w="1800" w:type="dxa"/>
          </w:tcPr>
          <w:p w14:paraId="0D67FFD1"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tc>
        <w:tc>
          <w:tcPr>
            <w:tcW w:w="1350" w:type="dxa"/>
          </w:tcPr>
          <w:p w14:paraId="69CDA80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11B3E9BD"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E1ABF4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23296C9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073806F2"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B6F31D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483D80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102D73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6C698D7F" w14:textId="25071094" w:rsidTr="00D32FAE">
        <w:trPr>
          <w:trHeight w:val="275"/>
        </w:trPr>
        <w:tc>
          <w:tcPr>
            <w:tcW w:w="1800" w:type="dxa"/>
          </w:tcPr>
          <w:p w14:paraId="39F8663D"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350" w:type="dxa"/>
          </w:tcPr>
          <w:p w14:paraId="0977183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38E8B89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2FE650D"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047788A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78C23BD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E7EAAC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B13CF1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1FB75B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0F0F40A9" w14:textId="06E01D0B" w:rsidTr="00D32FAE">
        <w:trPr>
          <w:trHeight w:val="275"/>
        </w:trPr>
        <w:tc>
          <w:tcPr>
            <w:tcW w:w="1800" w:type="dxa"/>
          </w:tcPr>
          <w:p w14:paraId="286623BE"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350" w:type="dxa"/>
          </w:tcPr>
          <w:p w14:paraId="71760B5C"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589EB25F"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5B2DBA5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045318B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02E7EE4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6AD3D2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EC6D283"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C86C92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04F013B4" w14:textId="29E0982B" w:rsidTr="00D32FAE">
        <w:trPr>
          <w:trHeight w:val="275"/>
        </w:trPr>
        <w:tc>
          <w:tcPr>
            <w:tcW w:w="1800" w:type="dxa"/>
          </w:tcPr>
          <w:p w14:paraId="57304ED0"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350" w:type="dxa"/>
          </w:tcPr>
          <w:p w14:paraId="734C5CF9"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5397AD60"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7CE30B8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2D3DF0B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3C49739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8E3C45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283A74C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59EB0E3"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4F51B119" w14:textId="13F4CFF5" w:rsidTr="00D32FAE">
        <w:trPr>
          <w:trHeight w:val="275"/>
        </w:trPr>
        <w:tc>
          <w:tcPr>
            <w:tcW w:w="1800" w:type="dxa"/>
          </w:tcPr>
          <w:p w14:paraId="0930888E"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350" w:type="dxa"/>
          </w:tcPr>
          <w:p w14:paraId="25F370DA"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073D16B1"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4D9C405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7E5C503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367E6AA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2ACE81A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1DA952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299937B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73A3E3EC" w14:textId="75FB1795" w:rsidTr="00D32FAE">
        <w:trPr>
          <w:trHeight w:val="275"/>
        </w:trPr>
        <w:tc>
          <w:tcPr>
            <w:tcW w:w="1800" w:type="dxa"/>
          </w:tcPr>
          <w:p w14:paraId="0C03F177"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350" w:type="dxa"/>
          </w:tcPr>
          <w:p w14:paraId="0E530C7E"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23130256"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2B4D587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51468732"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19BD601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11BD41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CC4A07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E4DFB3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68D1B6F5" w14:textId="70ABF121" w:rsidTr="00D32FAE">
        <w:trPr>
          <w:trHeight w:val="275"/>
        </w:trPr>
        <w:tc>
          <w:tcPr>
            <w:tcW w:w="1800" w:type="dxa"/>
          </w:tcPr>
          <w:p w14:paraId="716BBAB6"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350" w:type="dxa"/>
          </w:tcPr>
          <w:p w14:paraId="4CE6BA33"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4A820786"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7967871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13B5FD9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47CE059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5B917C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F4E7202"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F78634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440FA98F" w14:textId="5886AA76" w:rsidTr="00F02D77">
        <w:trPr>
          <w:trHeight w:val="275"/>
        </w:trPr>
        <w:tc>
          <w:tcPr>
            <w:tcW w:w="13680" w:type="dxa"/>
            <w:gridSpan w:val="9"/>
          </w:tcPr>
          <w:p w14:paraId="3FEF1BF6" w14:textId="07637536" w:rsidR="002C7D64" w:rsidRPr="007A16D8" w:rsidRDefault="002C7D64"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Duration of coverage at baseline</w:t>
            </w:r>
          </w:p>
        </w:tc>
      </w:tr>
      <w:tr w:rsidR="002C7D64" w:rsidRPr="007A16D8" w14:paraId="691F7935" w14:textId="53108934" w:rsidTr="00D32FAE">
        <w:trPr>
          <w:trHeight w:val="275"/>
        </w:trPr>
        <w:tc>
          <w:tcPr>
            <w:tcW w:w="1800" w:type="dxa"/>
          </w:tcPr>
          <w:p w14:paraId="27E8B64E" w14:textId="77777777" w:rsidR="002C7D64" w:rsidRPr="007A16D8" w:rsidRDefault="002C7D64"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Q1</w:t>
            </w:r>
          </w:p>
        </w:tc>
        <w:tc>
          <w:tcPr>
            <w:tcW w:w="1350" w:type="dxa"/>
          </w:tcPr>
          <w:p w14:paraId="25A6A2A2"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04B9E198"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6A10354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0AD97D7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54AF752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A2D5B9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C6C6BC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266E991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6C8154C0" w14:textId="7BF4CABE" w:rsidTr="00D32FAE">
        <w:trPr>
          <w:trHeight w:val="275"/>
        </w:trPr>
        <w:tc>
          <w:tcPr>
            <w:tcW w:w="1800" w:type="dxa"/>
          </w:tcPr>
          <w:p w14:paraId="7779DFC9"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350" w:type="dxa"/>
          </w:tcPr>
          <w:p w14:paraId="198B13B0"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077F0F8C"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308421B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580E114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2EB948D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52CA34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912D9B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337946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0846146D" w14:textId="6645198B" w:rsidTr="00D32FAE">
        <w:trPr>
          <w:trHeight w:val="275"/>
        </w:trPr>
        <w:tc>
          <w:tcPr>
            <w:tcW w:w="1800" w:type="dxa"/>
          </w:tcPr>
          <w:p w14:paraId="389D4828"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350" w:type="dxa"/>
          </w:tcPr>
          <w:p w14:paraId="04E5EA7F"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0361B3F3"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5641326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1E36FA4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3E2B2D83"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97DC04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3F1D97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02F85C3"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2736313E" w14:textId="6A2B6F24" w:rsidTr="00D32FAE">
        <w:trPr>
          <w:trHeight w:val="275"/>
        </w:trPr>
        <w:tc>
          <w:tcPr>
            <w:tcW w:w="1800" w:type="dxa"/>
          </w:tcPr>
          <w:p w14:paraId="038A48A8"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350" w:type="dxa"/>
          </w:tcPr>
          <w:p w14:paraId="6B120B34"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2E44B03E"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1C2A192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1613FD2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17E4ABE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AA3566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F53A81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7648FC3"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601D553A" w14:textId="17EC0D06" w:rsidTr="00D32FAE">
        <w:trPr>
          <w:trHeight w:val="275"/>
        </w:trPr>
        <w:tc>
          <w:tcPr>
            <w:tcW w:w="1800" w:type="dxa"/>
          </w:tcPr>
          <w:p w14:paraId="650BD51D"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Enrolled long enough to have been </w:t>
            </w:r>
            <w:r w:rsidRPr="007A16D8">
              <w:rPr>
                <w:rFonts w:ascii="Times New Roman" w:eastAsia="SimSun" w:hAnsi="Times New Roman" w:cs="Times New Roman"/>
                <w:sz w:val="20"/>
                <w:szCs w:val="20"/>
              </w:rPr>
              <w:lastRenderedPageBreak/>
              <w:t>required to do a prior redetermination</w:t>
            </w:r>
          </w:p>
        </w:tc>
        <w:tc>
          <w:tcPr>
            <w:tcW w:w="1350" w:type="dxa"/>
          </w:tcPr>
          <w:p w14:paraId="11FB9F37"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7D17C71C"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143E7DF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3C739C9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3A4B0C3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C2199F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5BC693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81D01C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451364AD" w14:textId="4BD9FBDF" w:rsidTr="00D32FAE">
        <w:trPr>
          <w:trHeight w:val="275"/>
        </w:trPr>
        <w:tc>
          <w:tcPr>
            <w:tcW w:w="1800" w:type="dxa"/>
          </w:tcPr>
          <w:p w14:paraId="605B7580"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350" w:type="dxa"/>
          </w:tcPr>
          <w:p w14:paraId="2FB78AC4"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2F533DD2"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2777791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2D6DD62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69BD6BB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22DAF5C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4A065E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8729BED"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3C498E" w:rsidRPr="007A16D8" w14:paraId="637D9A4C" w14:textId="7FD4855F" w:rsidTr="00B93E07">
        <w:trPr>
          <w:trHeight w:val="275"/>
        </w:trPr>
        <w:tc>
          <w:tcPr>
            <w:tcW w:w="13680" w:type="dxa"/>
            <w:gridSpan w:val="9"/>
          </w:tcPr>
          <w:p w14:paraId="7D531F30" w14:textId="28150BE5" w:rsidR="003C498E" w:rsidRPr="007A16D8" w:rsidRDefault="003C498E"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Panel C. Outcome: Enrolled at 6 months after outreach, if lost coverage during the redetermination process</w:t>
            </w:r>
          </w:p>
        </w:tc>
      </w:tr>
      <w:tr w:rsidR="002C7D64" w:rsidRPr="007A16D8" w14:paraId="4BBFCFA3" w14:textId="78E070F7" w:rsidTr="00441C76">
        <w:trPr>
          <w:trHeight w:val="275"/>
        </w:trPr>
        <w:tc>
          <w:tcPr>
            <w:tcW w:w="13680" w:type="dxa"/>
            <w:gridSpan w:val="9"/>
          </w:tcPr>
          <w:p w14:paraId="1314B0D1" w14:textId="403E39BE" w:rsidR="002C7D64" w:rsidRPr="007A16D8" w:rsidRDefault="002C7D64"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Race/ethnicity</w:t>
            </w:r>
          </w:p>
        </w:tc>
      </w:tr>
      <w:tr w:rsidR="002C7D64" w:rsidRPr="007A16D8" w14:paraId="4FF1AC04" w14:textId="1BCFFC86" w:rsidTr="00D32FAE">
        <w:trPr>
          <w:trHeight w:val="275"/>
        </w:trPr>
        <w:tc>
          <w:tcPr>
            <w:tcW w:w="1800" w:type="dxa"/>
          </w:tcPr>
          <w:p w14:paraId="188D7AF5"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350" w:type="dxa"/>
          </w:tcPr>
          <w:p w14:paraId="06B2BB36"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11C4AE8F"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4169504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003AAE8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66475ED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B0E557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51755C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B43915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50C339B4" w14:textId="2A2C41E0" w:rsidTr="00D32FAE">
        <w:trPr>
          <w:trHeight w:val="275"/>
        </w:trPr>
        <w:tc>
          <w:tcPr>
            <w:tcW w:w="1800" w:type="dxa"/>
          </w:tcPr>
          <w:p w14:paraId="056103FA"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350" w:type="dxa"/>
          </w:tcPr>
          <w:p w14:paraId="75E23E39"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0379F796"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791BF81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4109E9A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34551D82"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059D16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EE804D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260E9D7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7941F8E8" w14:textId="19BBFE0E" w:rsidTr="00D32FAE">
        <w:trPr>
          <w:trHeight w:val="275"/>
        </w:trPr>
        <w:tc>
          <w:tcPr>
            <w:tcW w:w="1800" w:type="dxa"/>
          </w:tcPr>
          <w:p w14:paraId="6C898DB2"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350" w:type="dxa"/>
          </w:tcPr>
          <w:p w14:paraId="740DE7A9"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547D444A"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64B1BB8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1172F79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029035E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17038D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C0E236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2571B2E3"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54E0DC94" w14:textId="15E88157" w:rsidTr="00D32FAE">
        <w:trPr>
          <w:trHeight w:val="275"/>
        </w:trPr>
        <w:tc>
          <w:tcPr>
            <w:tcW w:w="1800" w:type="dxa"/>
          </w:tcPr>
          <w:p w14:paraId="72F6DAD5" w14:textId="77777777" w:rsidR="002C7D64" w:rsidRPr="007A16D8" w:rsidRDefault="002C7D64"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t>Hispanic</w:t>
            </w:r>
          </w:p>
        </w:tc>
        <w:tc>
          <w:tcPr>
            <w:tcW w:w="1350" w:type="dxa"/>
          </w:tcPr>
          <w:p w14:paraId="033615A5"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4CE8FC95"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212ECF5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1BD482E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42AF03B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F2EE3A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3B6960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EA6B04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47A695FF" w14:textId="3BC5B244" w:rsidTr="00D32FAE">
        <w:trPr>
          <w:trHeight w:val="275"/>
        </w:trPr>
        <w:tc>
          <w:tcPr>
            <w:tcW w:w="1800" w:type="dxa"/>
          </w:tcPr>
          <w:p w14:paraId="517B0237"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350" w:type="dxa"/>
          </w:tcPr>
          <w:p w14:paraId="7710D9C2"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5C7EE940"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0BC72D2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731C9A3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2B544642"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B182093"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2A54BB1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F991EE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7A6D6044" w14:textId="0043E981" w:rsidTr="00D97A16">
        <w:trPr>
          <w:trHeight w:val="275"/>
        </w:trPr>
        <w:tc>
          <w:tcPr>
            <w:tcW w:w="13680" w:type="dxa"/>
            <w:gridSpan w:val="9"/>
          </w:tcPr>
          <w:p w14:paraId="63A8D248" w14:textId="57653A91" w:rsidR="002C7D64" w:rsidRPr="007A16D8" w:rsidRDefault="002C7D64"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Tribal membership</w:t>
            </w:r>
          </w:p>
        </w:tc>
      </w:tr>
      <w:tr w:rsidR="002C7D64" w:rsidRPr="007A16D8" w14:paraId="4110361F" w14:textId="5E97F8EF" w:rsidTr="00D32FAE">
        <w:trPr>
          <w:trHeight w:val="275"/>
        </w:trPr>
        <w:tc>
          <w:tcPr>
            <w:tcW w:w="1800" w:type="dxa"/>
          </w:tcPr>
          <w:p w14:paraId="5112F9FA"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350" w:type="dxa"/>
          </w:tcPr>
          <w:p w14:paraId="600CCD9A"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6638685B"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1D085BF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64BD556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4E81D9C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68CC28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735CE6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63D112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6211D247" w14:textId="5FC6D72F" w:rsidTr="009A74AC">
        <w:trPr>
          <w:trHeight w:val="275"/>
        </w:trPr>
        <w:tc>
          <w:tcPr>
            <w:tcW w:w="13680" w:type="dxa"/>
            <w:gridSpan w:val="9"/>
          </w:tcPr>
          <w:p w14:paraId="4F6EB66B" w14:textId="4659B5C5" w:rsidR="002C7D64" w:rsidRPr="007A16D8" w:rsidRDefault="002C7D64"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Language preference</w:t>
            </w:r>
          </w:p>
        </w:tc>
      </w:tr>
      <w:tr w:rsidR="002C7D64" w:rsidRPr="007A16D8" w14:paraId="7C857163" w14:textId="65590CB2" w:rsidTr="00D32FAE">
        <w:trPr>
          <w:trHeight w:val="275"/>
        </w:trPr>
        <w:tc>
          <w:tcPr>
            <w:tcW w:w="1800" w:type="dxa"/>
          </w:tcPr>
          <w:p w14:paraId="60BCDA96" w14:textId="77777777" w:rsidR="002C7D64" w:rsidRPr="007A16D8" w:rsidRDefault="002C7D64"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Prefer Spanish</w:t>
            </w:r>
          </w:p>
        </w:tc>
        <w:tc>
          <w:tcPr>
            <w:tcW w:w="1350" w:type="dxa"/>
          </w:tcPr>
          <w:p w14:paraId="481AA2CE"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40E48B68"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1AC4F51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10FA505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6DE7DD4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3220E2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2449031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2008A84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2D12C6C9" w14:textId="072C8F9A" w:rsidTr="00E27040">
        <w:trPr>
          <w:trHeight w:val="275"/>
        </w:trPr>
        <w:tc>
          <w:tcPr>
            <w:tcW w:w="13680" w:type="dxa"/>
            <w:gridSpan w:val="9"/>
          </w:tcPr>
          <w:p w14:paraId="7EE51686" w14:textId="12F66884" w:rsidR="002C7D64" w:rsidRPr="007A16D8" w:rsidRDefault="002C7D64"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Age in years</w:t>
            </w:r>
          </w:p>
        </w:tc>
      </w:tr>
      <w:tr w:rsidR="002C7D64" w:rsidRPr="007A16D8" w14:paraId="573910C6" w14:textId="359E12BC" w:rsidTr="00D32FAE">
        <w:trPr>
          <w:trHeight w:val="275"/>
        </w:trPr>
        <w:tc>
          <w:tcPr>
            <w:tcW w:w="1800" w:type="dxa"/>
          </w:tcPr>
          <w:p w14:paraId="4460D301"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350" w:type="dxa"/>
          </w:tcPr>
          <w:p w14:paraId="518B99DD"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739A9E94"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0DC2982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7D545B9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284ADC5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AF3D4D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C417A1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6F6466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3FD43B76" w14:textId="70F7F37F" w:rsidTr="00D32FAE">
        <w:trPr>
          <w:trHeight w:val="275"/>
        </w:trPr>
        <w:tc>
          <w:tcPr>
            <w:tcW w:w="1800" w:type="dxa"/>
          </w:tcPr>
          <w:p w14:paraId="43455F82" w14:textId="77777777" w:rsidR="002C7D64" w:rsidRPr="007A16D8" w:rsidRDefault="002C7D64"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 xml:space="preserve">&lt;18 </w:t>
            </w:r>
          </w:p>
        </w:tc>
        <w:tc>
          <w:tcPr>
            <w:tcW w:w="1350" w:type="dxa"/>
          </w:tcPr>
          <w:p w14:paraId="576DE76D"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2E541B56"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6BA98AC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623EF57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245D024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F2DEC7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34548A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401B9F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6E7705F1" w14:textId="114702BC" w:rsidTr="00D32FAE">
        <w:trPr>
          <w:trHeight w:val="275"/>
        </w:trPr>
        <w:tc>
          <w:tcPr>
            <w:tcW w:w="1800" w:type="dxa"/>
          </w:tcPr>
          <w:p w14:paraId="4BF9EF3D"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350" w:type="dxa"/>
          </w:tcPr>
          <w:p w14:paraId="4E5BDB0A"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34EEED58"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4D14133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16324BC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2291AB2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95F777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C4091E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42A402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2B08E720" w14:textId="63ED08E3" w:rsidTr="00D32FAE">
        <w:trPr>
          <w:trHeight w:val="275"/>
        </w:trPr>
        <w:tc>
          <w:tcPr>
            <w:tcW w:w="1800" w:type="dxa"/>
          </w:tcPr>
          <w:p w14:paraId="672BD61A"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tc>
        <w:tc>
          <w:tcPr>
            <w:tcW w:w="1350" w:type="dxa"/>
          </w:tcPr>
          <w:p w14:paraId="17C17E7C"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350" w:type="dxa"/>
          </w:tcPr>
          <w:p w14:paraId="751E291F"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p>
        </w:tc>
        <w:tc>
          <w:tcPr>
            <w:tcW w:w="1530" w:type="dxa"/>
          </w:tcPr>
          <w:p w14:paraId="211C6E7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5AC5B95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6E644C1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8C725F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77AE70D"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0FE977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45714AD4" w14:textId="22069857" w:rsidTr="00D32FAE">
        <w:trPr>
          <w:trHeight w:val="275"/>
        </w:trPr>
        <w:tc>
          <w:tcPr>
            <w:tcW w:w="1800" w:type="dxa"/>
          </w:tcPr>
          <w:p w14:paraId="0F978168"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350" w:type="dxa"/>
          </w:tcPr>
          <w:p w14:paraId="424C30E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7FFCB14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C2A0D2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144807C3"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2A5E6ED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3CF5EB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20EF3B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2A93AA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60B58B9A" w14:textId="713B0954" w:rsidTr="00D32FAE">
        <w:trPr>
          <w:trHeight w:val="275"/>
        </w:trPr>
        <w:tc>
          <w:tcPr>
            <w:tcW w:w="1800" w:type="dxa"/>
          </w:tcPr>
          <w:p w14:paraId="26507145"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350" w:type="dxa"/>
          </w:tcPr>
          <w:p w14:paraId="77163E2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2B5A5E9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4EAADC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7A19819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3F8E211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A98BDC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0E1C95D"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0F6B35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7C633514" w14:textId="434B50DF" w:rsidTr="00A76C2D">
        <w:trPr>
          <w:trHeight w:val="275"/>
        </w:trPr>
        <w:tc>
          <w:tcPr>
            <w:tcW w:w="13680" w:type="dxa"/>
            <w:gridSpan w:val="9"/>
          </w:tcPr>
          <w:p w14:paraId="7B84E700" w14:textId="427D6918" w:rsidR="002C7D64" w:rsidRPr="007A16D8" w:rsidRDefault="002C7D64"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Urban/rural (proportion)</w:t>
            </w:r>
          </w:p>
        </w:tc>
      </w:tr>
      <w:tr w:rsidR="002C7D64" w:rsidRPr="007A16D8" w14:paraId="4EEBDF45" w14:textId="349ED82C" w:rsidTr="00D32FAE">
        <w:trPr>
          <w:trHeight w:val="275"/>
        </w:trPr>
        <w:tc>
          <w:tcPr>
            <w:tcW w:w="1800" w:type="dxa"/>
          </w:tcPr>
          <w:p w14:paraId="04F838AE"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350" w:type="dxa"/>
          </w:tcPr>
          <w:p w14:paraId="41A31AC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29479E5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B9212B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6DE60A7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2D2D6D33"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2C306E2"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CD7DC7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0326C5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632333D3" w14:textId="79734A00" w:rsidTr="00D32FAE">
        <w:trPr>
          <w:trHeight w:val="275"/>
        </w:trPr>
        <w:tc>
          <w:tcPr>
            <w:tcW w:w="10620" w:type="dxa"/>
            <w:gridSpan w:val="7"/>
          </w:tcPr>
          <w:p w14:paraId="49E14BB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c>
          <w:tcPr>
            <w:tcW w:w="1530" w:type="dxa"/>
          </w:tcPr>
          <w:p w14:paraId="56EAE0A1" w14:textId="77777777" w:rsidR="002C7D64" w:rsidRPr="007A16D8" w:rsidRDefault="002C7D64" w:rsidP="007A16D8">
            <w:pPr>
              <w:widowControl w:val="0"/>
              <w:spacing w:after="0" w:line="240" w:lineRule="auto"/>
              <w:rPr>
                <w:rFonts w:ascii="Times New Roman" w:eastAsia="SimSun" w:hAnsi="Times New Roman" w:cs="Times New Roman"/>
                <w:i/>
                <w:iCs/>
                <w:sz w:val="20"/>
                <w:szCs w:val="20"/>
              </w:rPr>
            </w:pPr>
          </w:p>
        </w:tc>
        <w:tc>
          <w:tcPr>
            <w:tcW w:w="1530" w:type="dxa"/>
          </w:tcPr>
          <w:p w14:paraId="0BB8596F" w14:textId="77777777" w:rsidR="002C7D64" w:rsidRPr="007A16D8" w:rsidRDefault="002C7D64" w:rsidP="007A16D8">
            <w:pPr>
              <w:widowControl w:val="0"/>
              <w:spacing w:after="0" w:line="240" w:lineRule="auto"/>
              <w:rPr>
                <w:rFonts w:ascii="Times New Roman" w:eastAsia="SimSun" w:hAnsi="Times New Roman" w:cs="Times New Roman"/>
                <w:i/>
                <w:iCs/>
                <w:sz w:val="20"/>
                <w:szCs w:val="20"/>
              </w:rPr>
            </w:pPr>
          </w:p>
        </w:tc>
      </w:tr>
      <w:tr w:rsidR="002C7D64" w:rsidRPr="007A16D8" w14:paraId="5DD393B5" w14:textId="3A4B9BBD" w:rsidTr="00D32FAE">
        <w:trPr>
          <w:trHeight w:val="275"/>
        </w:trPr>
        <w:tc>
          <w:tcPr>
            <w:tcW w:w="1800" w:type="dxa"/>
          </w:tcPr>
          <w:p w14:paraId="58881F43"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350" w:type="dxa"/>
          </w:tcPr>
          <w:p w14:paraId="79241F9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79DD8E7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3AE7F1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184F2AF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30301EB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1185722"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1A2862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300DCC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1F00ABCE" w14:textId="6323C0D9" w:rsidTr="00D32FAE">
        <w:trPr>
          <w:trHeight w:val="275"/>
        </w:trPr>
        <w:tc>
          <w:tcPr>
            <w:tcW w:w="1800" w:type="dxa"/>
          </w:tcPr>
          <w:p w14:paraId="18D67739"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Logged quarterly wages at baseline if </w:t>
            </w:r>
            <w:r w:rsidRPr="007A16D8">
              <w:rPr>
                <w:rFonts w:ascii="Times New Roman" w:eastAsia="SimSun" w:hAnsi="Times New Roman" w:cs="Times New Roman"/>
                <w:sz w:val="20"/>
                <w:szCs w:val="20"/>
              </w:rPr>
              <w:lastRenderedPageBreak/>
              <w:t>adult</w:t>
            </w:r>
          </w:p>
        </w:tc>
        <w:tc>
          <w:tcPr>
            <w:tcW w:w="1350" w:type="dxa"/>
          </w:tcPr>
          <w:p w14:paraId="76A891D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3BEF8733"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F227BE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18F7441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60FC5982"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C02B5A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DAA2D5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49AE4C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5E4F655C" w14:textId="3548B0A4" w:rsidTr="00D85EF8">
        <w:trPr>
          <w:trHeight w:val="275"/>
        </w:trPr>
        <w:tc>
          <w:tcPr>
            <w:tcW w:w="13680" w:type="dxa"/>
            <w:gridSpan w:val="9"/>
          </w:tcPr>
          <w:p w14:paraId="55C04539" w14:textId="4D855D24" w:rsidR="002C7D64" w:rsidRPr="007A16D8" w:rsidRDefault="002C7D64"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SNAP eligibility</w:t>
            </w:r>
          </w:p>
        </w:tc>
      </w:tr>
      <w:tr w:rsidR="002C7D64" w:rsidRPr="007A16D8" w14:paraId="1587FB3A" w14:textId="4C2C844E" w:rsidTr="00D32FAE">
        <w:trPr>
          <w:trHeight w:val="275"/>
        </w:trPr>
        <w:tc>
          <w:tcPr>
            <w:tcW w:w="1800" w:type="dxa"/>
          </w:tcPr>
          <w:p w14:paraId="26F063D9"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350" w:type="dxa"/>
          </w:tcPr>
          <w:p w14:paraId="6F33451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1CEF35BD"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FED632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7101EB0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71A1F17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CB9233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2DC940D"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328B042"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2EE0BE65" w14:textId="0AFE9F48" w:rsidTr="00DA4E98">
        <w:trPr>
          <w:trHeight w:val="275"/>
        </w:trPr>
        <w:tc>
          <w:tcPr>
            <w:tcW w:w="13680" w:type="dxa"/>
            <w:gridSpan w:val="9"/>
          </w:tcPr>
          <w:p w14:paraId="30B1142F" w14:textId="1D4C67F3" w:rsidR="002C7D64" w:rsidRPr="007A16D8" w:rsidRDefault="002C7D64"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Income</w:t>
            </w:r>
          </w:p>
        </w:tc>
      </w:tr>
      <w:tr w:rsidR="002C7D64" w:rsidRPr="007A16D8" w14:paraId="2E2F681A" w14:textId="14602159" w:rsidTr="00D32FAE">
        <w:trPr>
          <w:trHeight w:val="275"/>
        </w:trPr>
        <w:tc>
          <w:tcPr>
            <w:tcW w:w="1800" w:type="dxa"/>
          </w:tcPr>
          <w:p w14:paraId="7EF502FA"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350" w:type="dxa"/>
          </w:tcPr>
          <w:p w14:paraId="18802C4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08306D0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4D2697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572523F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46E0BE5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6F3487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6EC17B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A57A7A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596CCC29" w14:textId="3FC733B1" w:rsidTr="00D32FAE">
        <w:trPr>
          <w:trHeight w:val="275"/>
        </w:trPr>
        <w:tc>
          <w:tcPr>
            <w:tcW w:w="1800" w:type="dxa"/>
          </w:tcPr>
          <w:p w14:paraId="6BB97EBD"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tc>
        <w:tc>
          <w:tcPr>
            <w:tcW w:w="1350" w:type="dxa"/>
          </w:tcPr>
          <w:p w14:paraId="46401BE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247C82A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7AD30E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2A3A383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168C044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48BFCC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816E37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121481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2A41440B" w14:textId="74D7577E" w:rsidTr="00D32FAE">
        <w:trPr>
          <w:trHeight w:val="275"/>
        </w:trPr>
        <w:tc>
          <w:tcPr>
            <w:tcW w:w="1800" w:type="dxa"/>
          </w:tcPr>
          <w:p w14:paraId="3DE11C62"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350" w:type="dxa"/>
          </w:tcPr>
          <w:p w14:paraId="000AAD2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34A0701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9F885BD"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1E2F55F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1900AD7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A0B301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444855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3BD519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131B293A" w14:textId="20F11EE0" w:rsidTr="00D32FAE">
        <w:trPr>
          <w:trHeight w:val="275"/>
        </w:trPr>
        <w:tc>
          <w:tcPr>
            <w:tcW w:w="1800" w:type="dxa"/>
          </w:tcPr>
          <w:p w14:paraId="24DC115F"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350" w:type="dxa"/>
          </w:tcPr>
          <w:p w14:paraId="299325E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0D21F832"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B3B518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5DB2BCA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2CFCE13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C5990F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D3A303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C59B58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44CD00B8" w14:textId="3896EC2B" w:rsidTr="00C258D0">
        <w:trPr>
          <w:trHeight w:val="275"/>
        </w:trPr>
        <w:tc>
          <w:tcPr>
            <w:tcW w:w="13680" w:type="dxa"/>
            <w:gridSpan w:val="9"/>
          </w:tcPr>
          <w:p w14:paraId="398B933E" w14:textId="4D3CB455" w:rsidR="002C7D64" w:rsidRPr="007A16D8" w:rsidRDefault="002C7D64"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Children in case</w:t>
            </w:r>
          </w:p>
        </w:tc>
      </w:tr>
      <w:tr w:rsidR="002C7D64" w:rsidRPr="007A16D8" w14:paraId="2DF9F395" w14:textId="3A9C8A17" w:rsidTr="00D32FAE">
        <w:trPr>
          <w:trHeight w:val="275"/>
        </w:trPr>
        <w:tc>
          <w:tcPr>
            <w:tcW w:w="1800" w:type="dxa"/>
          </w:tcPr>
          <w:p w14:paraId="07A16D96" w14:textId="77777777" w:rsidR="002C7D64" w:rsidRPr="007A16D8" w:rsidRDefault="002C7D64"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If adult, case had any children</w:t>
            </w:r>
          </w:p>
        </w:tc>
        <w:tc>
          <w:tcPr>
            <w:tcW w:w="1350" w:type="dxa"/>
          </w:tcPr>
          <w:p w14:paraId="56F5C5B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2DAE0BF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90DD57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72C28AF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2C5B39E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2C8D75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226A62A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65799C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1B23843D" w14:textId="49B248F8" w:rsidTr="00F61D73">
        <w:trPr>
          <w:trHeight w:val="275"/>
        </w:trPr>
        <w:tc>
          <w:tcPr>
            <w:tcW w:w="13680" w:type="dxa"/>
            <w:gridSpan w:val="9"/>
          </w:tcPr>
          <w:p w14:paraId="1E0CD4B2" w14:textId="2A960102" w:rsidR="002C7D64" w:rsidRPr="007A16D8" w:rsidRDefault="002C7D64"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Healthcare spending</w:t>
            </w:r>
          </w:p>
        </w:tc>
      </w:tr>
      <w:tr w:rsidR="002C7D64" w:rsidRPr="007A16D8" w14:paraId="624D73B4" w14:textId="6D4871B3" w:rsidTr="00D32FAE">
        <w:trPr>
          <w:trHeight w:val="275"/>
        </w:trPr>
        <w:tc>
          <w:tcPr>
            <w:tcW w:w="1800" w:type="dxa"/>
          </w:tcPr>
          <w:p w14:paraId="3C94D66D" w14:textId="77777777" w:rsidR="002C7D64" w:rsidRPr="007A16D8" w:rsidRDefault="002C7D64"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Average baseline health care costs (raw)</w:t>
            </w:r>
          </w:p>
        </w:tc>
        <w:tc>
          <w:tcPr>
            <w:tcW w:w="1350" w:type="dxa"/>
          </w:tcPr>
          <w:p w14:paraId="34F2EB4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6638571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A72AAF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3C1648E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3DF7D16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72A716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F3ED35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83E9F6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63047A8D" w14:textId="1576E4E1" w:rsidTr="00D32FAE">
        <w:trPr>
          <w:trHeight w:val="275"/>
        </w:trPr>
        <w:tc>
          <w:tcPr>
            <w:tcW w:w="1800" w:type="dxa"/>
          </w:tcPr>
          <w:p w14:paraId="505CA0D3"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350" w:type="dxa"/>
          </w:tcPr>
          <w:p w14:paraId="0C928FB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6DA09A93"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556E89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3225FE5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769B116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5F7159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D373BE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B02785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58951B9F" w14:textId="48CF96DE" w:rsidTr="00D32FAE">
        <w:trPr>
          <w:trHeight w:val="275"/>
        </w:trPr>
        <w:tc>
          <w:tcPr>
            <w:tcW w:w="1800" w:type="dxa"/>
          </w:tcPr>
          <w:p w14:paraId="3DDE699C"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350" w:type="dxa"/>
          </w:tcPr>
          <w:p w14:paraId="18865F3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75FF76C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47C9A2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1B33306D"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15D5800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A9DF38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EDBA6C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2B99075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33A10987" w14:textId="28BC5F0A" w:rsidTr="00081995">
        <w:trPr>
          <w:trHeight w:val="275"/>
        </w:trPr>
        <w:tc>
          <w:tcPr>
            <w:tcW w:w="13680" w:type="dxa"/>
            <w:gridSpan w:val="9"/>
          </w:tcPr>
          <w:p w14:paraId="7FC89D4C" w14:textId="62856517" w:rsidR="002C7D64" w:rsidRPr="007A16D8" w:rsidRDefault="002C7D64"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Healthcare usage (proportion)</w:t>
            </w:r>
          </w:p>
        </w:tc>
      </w:tr>
      <w:tr w:rsidR="002C7D64" w:rsidRPr="007A16D8" w14:paraId="73C72645" w14:textId="4E476EE9" w:rsidTr="00D32FAE">
        <w:trPr>
          <w:trHeight w:val="275"/>
        </w:trPr>
        <w:tc>
          <w:tcPr>
            <w:tcW w:w="1800" w:type="dxa"/>
          </w:tcPr>
          <w:p w14:paraId="43F74DE5" w14:textId="31871088" w:rsidR="002C7D64" w:rsidRPr="007A16D8" w:rsidRDefault="002C7D64"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Medicaid-covered usage of inpatient care during the</w:t>
            </w:r>
            <w:r w:rsidR="005462ED">
              <w:rPr>
                <w:rFonts w:ascii="Times New Roman" w:eastAsia="SimSun" w:hAnsi="Times New Roman" w:cs="Times New Roman"/>
                <w:sz w:val="20"/>
                <w:szCs w:val="20"/>
              </w:rPr>
              <w:t xml:space="preserve"> Medicaid continuous enrollment policy</w:t>
            </w:r>
            <w:r w:rsidRPr="007A16D8">
              <w:rPr>
                <w:rFonts w:ascii="Times New Roman" w:eastAsia="SimSun" w:hAnsi="Times New Roman" w:cs="Times New Roman"/>
                <w:sz w:val="20"/>
                <w:szCs w:val="20"/>
              </w:rPr>
              <w:t xml:space="preserve"> </w:t>
            </w:r>
            <w:r w:rsidRPr="007A16D8">
              <w:rPr>
                <w:rFonts w:ascii="Times New Roman" w:eastAsia="SimSun" w:hAnsi="Times New Roman" w:cs="Times New Roman"/>
                <w:sz w:val="20"/>
                <w:szCs w:val="20"/>
              </w:rPr>
              <w:lastRenderedPageBreak/>
              <w:t>period</w:t>
            </w:r>
          </w:p>
        </w:tc>
        <w:tc>
          <w:tcPr>
            <w:tcW w:w="1350" w:type="dxa"/>
          </w:tcPr>
          <w:p w14:paraId="0174197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5E01CAD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5CE6C9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5B280EA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2AC61E6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D899FE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2576B5B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62500F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2F6612E1" w14:textId="64A40B3B" w:rsidTr="00D32FAE">
        <w:trPr>
          <w:trHeight w:val="275"/>
        </w:trPr>
        <w:tc>
          <w:tcPr>
            <w:tcW w:w="1800" w:type="dxa"/>
          </w:tcPr>
          <w:p w14:paraId="3A14135D" w14:textId="25920C5F"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w:t>
            </w:r>
            <w:r w:rsidR="005462ED">
              <w:rPr>
                <w:rFonts w:ascii="Times New Roman" w:eastAsia="SimSun" w:hAnsi="Times New Roman" w:cs="Times New Roman"/>
                <w:sz w:val="20"/>
                <w:szCs w:val="20"/>
              </w:rPr>
              <w:t xml:space="preserve"> Medicaid continuous enrollment policy</w:t>
            </w:r>
            <w:r w:rsidRPr="007A16D8">
              <w:rPr>
                <w:rFonts w:ascii="Times New Roman" w:eastAsia="SimSun" w:hAnsi="Times New Roman" w:cs="Times New Roman"/>
                <w:sz w:val="20"/>
                <w:szCs w:val="20"/>
              </w:rPr>
              <w:t xml:space="preserve"> period</w:t>
            </w:r>
          </w:p>
        </w:tc>
        <w:tc>
          <w:tcPr>
            <w:tcW w:w="1350" w:type="dxa"/>
          </w:tcPr>
          <w:p w14:paraId="2F3798A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02E7E52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54FFD7D"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38BC6DD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2FCEC24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29FECF5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44FB30D"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0949A52"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4767CF1D" w14:textId="5FF0EFCA" w:rsidTr="00D32FAE">
        <w:trPr>
          <w:trHeight w:val="275"/>
        </w:trPr>
        <w:tc>
          <w:tcPr>
            <w:tcW w:w="1800" w:type="dxa"/>
          </w:tcPr>
          <w:p w14:paraId="79EF1162" w14:textId="3EA754D9"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w:t>
            </w:r>
            <w:r w:rsidR="005462ED">
              <w:rPr>
                <w:rFonts w:ascii="Times New Roman" w:eastAsia="SimSun" w:hAnsi="Times New Roman" w:cs="Times New Roman"/>
                <w:sz w:val="20"/>
                <w:szCs w:val="20"/>
              </w:rPr>
              <w:t xml:space="preserve"> Medicaid continuous enrollment policy</w:t>
            </w:r>
            <w:r w:rsidRPr="007A16D8">
              <w:rPr>
                <w:rFonts w:ascii="Times New Roman" w:eastAsia="SimSun" w:hAnsi="Times New Roman" w:cs="Times New Roman"/>
                <w:sz w:val="20"/>
                <w:szCs w:val="20"/>
              </w:rPr>
              <w:t xml:space="preserve"> period</w:t>
            </w:r>
          </w:p>
        </w:tc>
        <w:tc>
          <w:tcPr>
            <w:tcW w:w="1350" w:type="dxa"/>
          </w:tcPr>
          <w:p w14:paraId="637AE00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7BF1371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FDB89A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543CC84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3ADC01F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2544471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92BF47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64E8DF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2362C251" w14:textId="6EA9058F" w:rsidTr="00D61072">
        <w:trPr>
          <w:trHeight w:val="275"/>
        </w:trPr>
        <w:tc>
          <w:tcPr>
            <w:tcW w:w="13680" w:type="dxa"/>
            <w:gridSpan w:val="9"/>
          </w:tcPr>
          <w:p w14:paraId="76BF2A66" w14:textId="64E3FF88" w:rsidR="002C7D64" w:rsidRPr="007A16D8" w:rsidRDefault="002C7D64"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Reason for Medicaid eligibility at baseline</w:t>
            </w:r>
          </w:p>
        </w:tc>
      </w:tr>
      <w:tr w:rsidR="002C7D64" w:rsidRPr="007A16D8" w14:paraId="7424795B" w14:textId="1ECA7E4C" w:rsidTr="00D32FAE">
        <w:trPr>
          <w:trHeight w:val="275"/>
        </w:trPr>
        <w:tc>
          <w:tcPr>
            <w:tcW w:w="1800" w:type="dxa"/>
          </w:tcPr>
          <w:p w14:paraId="1EC55C98" w14:textId="77777777" w:rsidR="002C7D64" w:rsidRPr="007A16D8" w:rsidRDefault="002C7D64"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Children</w:t>
            </w:r>
          </w:p>
        </w:tc>
        <w:tc>
          <w:tcPr>
            <w:tcW w:w="1350" w:type="dxa"/>
          </w:tcPr>
          <w:p w14:paraId="147DEB6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3DBD243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C2227B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655B89D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03C4444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B7BB6E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95BEB2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659CE5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4F672E5C" w14:textId="2E4E2498" w:rsidTr="00D32FAE">
        <w:trPr>
          <w:trHeight w:val="275"/>
        </w:trPr>
        <w:tc>
          <w:tcPr>
            <w:tcW w:w="1800" w:type="dxa"/>
          </w:tcPr>
          <w:p w14:paraId="3650962A"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350" w:type="dxa"/>
          </w:tcPr>
          <w:p w14:paraId="4C9D97B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54D1DB6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1DB312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20F8544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71C5A50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658955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6DEA32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2625D10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2D66CC4A" w14:textId="13D0ECC9" w:rsidTr="00D32FAE">
        <w:trPr>
          <w:trHeight w:val="275"/>
        </w:trPr>
        <w:tc>
          <w:tcPr>
            <w:tcW w:w="1800" w:type="dxa"/>
          </w:tcPr>
          <w:p w14:paraId="446A58E3"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350" w:type="dxa"/>
          </w:tcPr>
          <w:p w14:paraId="3EE0D1A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51D8080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7B8C0E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35CCEE8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11E87D8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F236F0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1189C6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83617C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5863E19F" w14:textId="0E3A2141" w:rsidTr="00D32FAE">
        <w:trPr>
          <w:trHeight w:val="275"/>
        </w:trPr>
        <w:tc>
          <w:tcPr>
            <w:tcW w:w="1800" w:type="dxa"/>
          </w:tcPr>
          <w:p w14:paraId="5BB7F292"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350" w:type="dxa"/>
          </w:tcPr>
          <w:p w14:paraId="3AE1B40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7FC3C34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427AC73"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510F850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5B6F41C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63C0A4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71A81C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EF23803"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2E853342" w14:textId="2D5BC12E" w:rsidTr="00D32FAE">
        <w:trPr>
          <w:trHeight w:val="275"/>
        </w:trPr>
        <w:tc>
          <w:tcPr>
            <w:tcW w:w="1800" w:type="dxa"/>
          </w:tcPr>
          <w:p w14:paraId="0AD36CB4"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350" w:type="dxa"/>
          </w:tcPr>
          <w:p w14:paraId="6BFDE3F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062086B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28DD665D"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50ACBAA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0D8078D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4A8E5D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40EBF6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4D0B28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7C9696E5" w14:textId="455D80B1" w:rsidTr="00D32FAE">
        <w:trPr>
          <w:trHeight w:val="275"/>
        </w:trPr>
        <w:tc>
          <w:tcPr>
            <w:tcW w:w="1800" w:type="dxa"/>
          </w:tcPr>
          <w:p w14:paraId="470C2485"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350" w:type="dxa"/>
          </w:tcPr>
          <w:p w14:paraId="37E1EF5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71A79B1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5F5D44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02DDFC5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192761B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6DB77F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2F1EE11D"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EAEF51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19BED763" w14:textId="28FC7DB8" w:rsidTr="00D32FAE">
        <w:trPr>
          <w:trHeight w:val="275"/>
        </w:trPr>
        <w:tc>
          <w:tcPr>
            <w:tcW w:w="1800" w:type="dxa"/>
          </w:tcPr>
          <w:p w14:paraId="3827D0AB"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350" w:type="dxa"/>
          </w:tcPr>
          <w:p w14:paraId="6A7D052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593BFC5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D4B840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0514906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00F592E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8121BB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96FCEF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162B7E2"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1219F14A" w14:textId="53354C1E" w:rsidTr="00665791">
        <w:trPr>
          <w:trHeight w:val="275"/>
        </w:trPr>
        <w:tc>
          <w:tcPr>
            <w:tcW w:w="13680" w:type="dxa"/>
            <w:gridSpan w:val="9"/>
          </w:tcPr>
          <w:p w14:paraId="646F745B" w14:textId="6060463F" w:rsidR="002C7D64" w:rsidRPr="007A16D8" w:rsidRDefault="002C7D64"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Duration of coverage at baseline</w:t>
            </w:r>
          </w:p>
        </w:tc>
      </w:tr>
      <w:tr w:rsidR="002C7D64" w:rsidRPr="007A16D8" w14:paraId="2862921E" w14:textId="22CFC670" w:rsidTr="00D32FAE">
        <w:trPr>
          <w:trHeight w:val="275"/>
        </w:trPr>
        <w:tc>
          <w:tcPr>
            <w:tcW w:w="1800" w:type="dxa"/>
          </w:tcPr>
          <w:p w14:paraId="084A6CA4" w14:textId="77777777" w:rsidR="002C7D64" w:rsidRPr="007A16D8" w:rsidRDefault="002C7D64"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Q1</w:t>
            </w:r>
          </w:p>
        </w:tc>
        <w:tc>
          <w:tcPr>
            <w:tcW w:w="1350" w:type="dxa"/>
          </w:tcPr>
          <w:p w14:paraId="2A36915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0A73890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D5DC9F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621A919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30509E9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FE17C1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7FC887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E0AEAA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0478B77C" w14:textId="13DA05AE" w:rsidTr="00D32FAE">
        <w:trPr>
          <w:trHeight w:val="275"/>
        </w:trPr>
        <w:tc>
          <w:tcPr>
            <w:tcW w:w="1800" w:type="dxa"/>
          </w:tcPr>
          <w:p w14:paraId="688C43DD"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350" w:type="dxa"/>
          </w:tcPr>
          <w:p w14:paraId="6814739D"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73A4315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D04BDC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39F059F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54B87C9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490DCF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2E18B05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431C21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26587F61" w14:textId="03EEAC18" w:rsidTr="00D32FAE">
        <w:trPr>
          <w:trHeight w:val="275"/>
        </w:trPr>
        <w:tc>
          <w:tcPr>
            <w:tcW w:w="1800" w:type="dxa"/>
          </w:tcPr>
          <w:p w14:paraId="2623D0C9"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350" w:type="dxa"/>
          </w:tcPr>
          <w:p w14:paraId="470D8676"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6CEC35B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CD6311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0026C17D"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69D9825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586B459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64CC4BF"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7A24BDC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6DA15558" w14:textId="6E919F29" w:rsidTr="00D32FAE">
        <w:trPr>
          <w:trHeight w:val="275"/>
        </w:trPr>
        <w:tc>
          <w:tcPr>
            <w:tcW w:w="1800" w:type="dxa"/>
          </w:tcPr>
          <w:p w14:paraId="2C1B6C74"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350" w:type="dxa"/>
          </w:tcPr>
          <w:p w14:paraId="331C6B2B"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64481FF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DFF54A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075F18D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66486384"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21EAB6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393CB53"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7EC0A7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21D2ABDB" w14:textId="755B475B" w:rsidTr="00D32FAE">
        <w:trPr>
          <w:trHeight w:val="275"/>
        </w:trPr>
        <w:tc>
          <w:tcPr>
            <w:tcW w:w="1800" w:type="dxa"/>
          </w:tcPr>
          <w:p w14:paraId="6153F825"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Enrolled long enough to have been required to do a prior </w:t>
            </w:r>
            <w:r w:rsidRPr="007A16D8">
              <w:rPr>
                <w:rFonts w:ascii="Times New Roman" w:eastAsia="SimSun" w:hAnsi="Times New Roman" w:cs="Times New Roman"/>
                <w:sz w:val="20"/>
                <w:szCs w:val="20"/>
              </w:rPr>
              <w:lastRenderedPageBreak/>
              <w:t>redetermination</w:t>
            </w:r>
          </w:p>
        </w:tc>
        <w:tc>
          <w:tcPr>
            <w:tcW w:w="1350" w:type="dxa"/>
          </w:tcPr>
          <w:p w14:paraId="6D6398D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20EBD53D"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2604A52"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130FF85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66B7FA0C"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B009EA3"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49CD681E"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68201CB0"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tr w:rsidR="002C7D64" w:rsidRPr="007A16D8" w14:paraId="4B9D0D77" w14:textId="32F98B51" w:rsidTr="00D32FAE">
        <w:trPr>
          <w:trHeight w:val="275"/>
        </w:trPr>
        <w:tc>
          <w:tcPr>
            <w:tcW w:w="1800" w:type="dxa"/>
          </w:tcPr>
          <w:p w14:paraId="2A17C5D4" w14:textId="77777777" w:rsidR="002C7D64" w:rsidRPr="007A16D8" w:rsidRDefault="002C7D64"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350" w:type="dxa"/>
          </w:tcPr>
          <w:p w14:paraId="6D0D249D"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350" w:type="dxa"/>
          </w:tcPr>
          <w:p w14:paraId="2C4289A1"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0FA6C33A"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440" w:type="dxa"/>
          </w:tcPr>
          <w:p w14:paraId="0B9C4477"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620" w:type="dxa"/>
          </w:tcPr>
          <w:p w14:paraId="04FB4C25"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37A4E2C9"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2A62742D"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c>
          <w:tcPr>
            <w:tcW w:w="1530" w:type="dxa"/>
          </w:tcPr>
          <w:p w14:paraId="1E0F9C58" w14:textId="77777777" w:rsidR="002C7D64" w:rsidRPr="007A16D8" w:rsidRDefault="002C7D64" w:rsidP="007A16D8">
            <w:pPr>
              <w:widowControl w:val="0"/>
              <w:spacing w:after="0" w:line="240" w:lineRule="auto"/>
              <w:rPr>
                <w:rFonts w:ascii="Times New Roman" w:eastAsia="SimSun" w:hAnsi="Times New Roman" w:cs="Times New Roman"/>
                <w:sz w:val="20"/>
                <w:szCs w:val="20"/>
              </w:rPr>
            </w:pPr>
          </w:p>
        </w:tc>
      </w:tr>
      <w:bookmarkEnd w:id="116"/>
    </w:tbl>
    <w:p w14:paraId="631A5CE7" w14:textId="77777777" w:rsidR="007A16D8" w:rsidRPr="007A16D8" w:rsidRDefault="007A16D8" w:rsidP="007A16D8">
      <w:pPr>
        <w:rPr>
          <w:rFonts w:ascii="Calibri" w:eastAsia="Calibri" w:hAnsi="Calibri" w:cs="Times New Roman"/>
        </w:rPr>
      </w:pPr>
    </w:p>
    <w:p w14:paraId="056AFF7C" w14:textId="77777777" w:rsidR="007A16D8" w:rsidRPr="007A16D8" w:rsidRDefault="007A16D8" w:rsidP="007A16D8">
      <w:pPr>
        <w:rPr>
          <w:rFonts w:ascii="Times New Roman" w:eastAsia="SimSun" w:hAnsi="Times New Roman" w:cs="Times New Roman"/>
          <w:b/>
          <w:bCs/>
          <w:color w:val="2F5496"/>
          <w:sz w:val="24"/>
          <w:szCs w:val="24"/>
        </w:rPr>
      </w:pPr>
    </w:p>
    <w:p w14:paraId="74D7EB4C" w14:textId="27320B2D" w:rsidR="007A16D8" w:rsidRPr="007A16D8" w:rsidRDefault="007A16D8" w:rsidP="00D32FAE">
      <w:pPr>
        <w:keepNext/>
        <w:keepLines/>
        <w:spacing w:before="40" w:after="0" w:line="360" w:lineRule="auto"/>
        <w:contextualSpacing/>
        <w:outlineLvl w:val="1"/>
        <w:rPr>
          <w:rFonts w:ascii="Times New Roman" w:eastAsia="SimSun" w:hAnsi="Times New Roman" w:cs="Times New Roman"/>
          <w:b/>
          <w:bCs/>
          <w:sz w:val="24"/>
          <w:szCs w:val="24"/>
        </w:rPr>
      </w:pPr>
      <w:bookmarkStart w:id="122" w:name="_Toc135061182"/>
      <w:r w:rsidRPr="007A16D8">
        <w:rPr>
          <w:rFonts w:ascii="Times New Roman" w:eastAsia="SimSun" w:hAnsi="Times New Roman" w:cs="Times New Roman"/>
          <w:b/>
          <w:bCs/>
          <w:sz w:val="24"/>
          <w:szCs w:val="24"/>
        </w:rPr>
        <w:lastRenderedPageBreak/>
        <w:t xml:space="preserve">Appendix Table </w:t>
      </w:r>
      <w:r w:rsidR="00F22CEE">
        <w:rPr>
          <w:rFonts w:ascii="Times New Roman" w:eastAsia="SimSun" w:hAnsi="Times New Roman" w:cs="Times New Roman"/>
          <w:b/>
          <w:bCs/>
          <w:sz w:val="24"/>
          <w:szCs w:val="24"/>
        </w:rPr>
        <w:t>8</w:t>
      </w:r>
      <w:r w:rsidRPr="007A16D8">
        <w:rPr>
          <w:rFonts w:ascii="Times New Roman" w:eastAsia="SimSun" w:hAnsi="Times New Roman" w:cs="Times New Roman"/>
          <w:b/>
          <w:bCs/>
          <w:sz w:val="24"/>
          <w:szCs w:val="24"/>
        </w:rPr>
        <w:t>: Treatment on the Treated: Effect of Intervention on Characteristics of Enrollees</w:t>
      </w:r>
      <w:bookmarkEnd w:id="122"/>
    </w:p>
    <w:tbl>
      <w:tblPr>
        <w:tblpPr w:leftFromText="180" w:rightFromText="180" w:horzAnchor="margin" w:tblpY="794"/>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9"/>
        <w:gridCol w:w="896"/>
        <w:gridCol w:w="900"/>
        <w:gridCol w:w="990"/>
        <w:gridCol w:w="990"/>
        <w:gridCol w:w="1080"/>
        <w:gridCol w:w="990"/>
        <w:gridCol w:w="1080"/>
        <w:gridCol w:w="990"/>
        <w:gridCol w:w="1080"/>
        <w:gridCol w:w="900"/>
        <w:gridCol w:w="900"/>
        <w:gridCol w:w="900"/>
      </w:tblGrid>
      <w:tr w:rsidR="003C498E" w:rsidRPr="007A16D8" w14:paraId="69957AC1" w14:textId="32AC112E" w:rsidTr="00D32FAE">
        <w:trPr>
          <w:trHeight w:val="1246"/>
        </w:trPr>
        <w:tc>
          <w:tcPr>
            <w:tcW w:w="2519" w:type="dxa"/>
            <w:shd w:val="clear" w:color="auto" w:fill="auto"/>
          </w:tcPr>
          <w:p w14:paraId="1A6AA5BE" w14:textId="77777777" w:rsidR="003C498E" w:rsidRPr="007A16D8" w:rsidRDefault="003C498E" w:rsidP="00D32FAE">
            <w:pPr>
              <w:widowControl w:val="0"/>
              <w:spacing w:after="0" w:line="240" w:lineRule="auto"/>
              <w:contextualSpacing/>
              <w:rPr>
                <w:rFonts w:ascii="Times New Roman" w:eastAsia="SimSun" w:hAnsi="Times New Roman" w:cs="Times New Roman"/>
                <w:sz w:val="20"/>
                <w:szCs w:val="20"/>
              </w:rPr>
            </w:pPr>
            <w:r w:rsidRPr="007A16D8">
              <w:rPr>
                <w:rFonts w:ascii="Times New Roman" w:eastAsia="SimSun" w:hAnsi="Times New Roman" w:cs="Times New Roman"/>
                <w:sz w:val="20"/>
                <w:szCs w:val="20"/>
              </w:rPr>
              <w:t>Treatment</w:t>
            </w:r>
          </w:p>
        </w:tc>
        <w:tc>
          <w:tcPr>
            <w:tcW w:w="896" w:type="dxa"/>
            <w:tcBorders>
              <w:top w:val="single" w:sz="4" w:space="0" w:color="auto"/>
            </w:tcBorders>
            <w:shd w:val="clear" w:color="auto" w:fill="auto"/>
          </w:tcPr>
          <w:p w14:paraId="0865297E" w14:textId="77777777" w:rsidR="003C498E" w:rsidRPr="007A16D8" w:rsidRDefault="003C498E" w:rsidP="00D32FAE">
            <w:pPr>
              <w:widowControl w:val="0"/>
              <w:spacing w:after="0" w:line="240" w:lineRule="auto"/>
              <w:ind w:left="107"/>
              <w:contextualSpacing/>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Impact of</w:t>
            </w:r>
            <w:r w:rsidRPr="007A16D8">
              <w:rPr>
                <w:rFonts w:ascii="Times New Roman" w:eastAsia="SimSun" w:hAnsi="Times New Roman" w:cs="Times New Roman"/>
                <w:sz w:val="20"/>
                <w:szCs w:val="20"/>
                <w:vertAlign w:val="subscript"/>
              </w:rPr>
              <w:t xml:space="preserve"> </w:t>
            </w:r>
            <w:r w:rsidRPr="007A16D8">
              <w:rPr>
                <w:rFonts w:ascii="Times New Roman" w:eastAsia="SimSun" w:hAnsi="Times New Roman" w:cs="Times New Roman"/>
                <w:sz w:val="20"/>
                <w:szCs w:val="20"/>
              </w:rPr>
              <w:t>postcard</w:t>
            </w:r>
          </w:p>
        </w:tc>
        <w:tc>
          <w:tcPr>
            <w:tcW w:w="900" w:type="dxa"/>
            <w:tcBorders>
              <w:top w:val="single" w:sz="4" w:space="0" w:color="auto"/>
            </w:tcBorders>
          </w:tcPr>
          <w:p w14:paraId="2BF5747B" w14:textId="77777777" w:rsidR="003C498E" w:rsidRPr="007A16D8" w:rsidRDefault="003C498E" w:rsidP="00D32FAE">
            <w:pPr>
              <w:widowControl w:val="0"/>
              <w:spacing w:after="0" w:line="240" w:lineRule="auto"/>
              <w:ind w:left="108" w:right="93"/>
              <w:contextualSpacing/>
              <w:jc w:val="center"/>
              <w:rPr>
                <w:rFonts w:ascii="Times New Roman" w:eastAsia="SimSun" w:hAnsi="Times New Roman" w:cs="Times New Roman"/>
                <w:sz w:val="24"/>
                <w:szCs w:val="24"/>
              </w:rPr>
            </w:pPr>
            <w:r w:rsidRPr="007A16D8">
              <w:rPr>
                <w:rFonts w:ascii="Times New Roman" w:eastAsia="SimSun" w:hAnsi="Times New Roman" w:cs="Times New Roman"/>
                <w:iCs/>
                <w:sz w:val="20"/>
                <w:szCs w:val="20"/>
              </w:rPr>
              <w:t>Impact of any text</w:t>
            </w:r>
          </w:p>
        </w:tc>
        <w:tc>
          <w:tcPr>
            <w:tcW w:w="990" w:type="dxa"/>
            <w:tcBorders>
              <w:top w:val="single" w:sz="4" w:space="0" w:color="auto"/>
            </w:tcBorders>
          </w:tcPr>
          <w:p w14:paraId="028264E2" w14:textId="77777777" w:rsidR="003C498E" w:rsidRPr="007A16D8" w:rsidRDefault="003C498E" w:rsidP="00D32FAE">
            <w:pPr>
              <w:widowControl w:val="0"/>
              <w:spacing w:after="0" w:line="240" w:lineRule="auto"/>
              <w:ind w:left="106" w:right="313"/>
              <w:contextualSpacing/>
              <w:jc w:val="center"/>
              <w:rPr>
                <w:rFonts w:ascii="Times New Roman" w:eastAsia="SimSun" w:hAnsi="Times New Roman" w:cs="Times New Roman"/>
                <w:sz w:val="24"/>
                <w:szCs w:val="24"/>
              </w:rPr>
            </w:pPr>
            <w:r w:rsidRPr="007A16D8">
              <w:rPr>
                <w:rFonts w:ascii="Times New Roman" w:eastAsia="SimSun" w:hAnsi="Times New Roman" w:cs="Times New Roman"/>
                <w:iCs/>
                <w:sz w:val="20"/>
                <w:szCs w:val="20"/>
              </w:rPr>
              <w:t>Impact of hotline text</w:t>
            </w:r>
          </w:p>
        </w:tc>
        <w:tc>
          <w:tcPr>
            <w:tcW w:w="990" w:type="dxa"/>
            <w:tcBorders>
              <w:top w:val="single" w:sz="4" w:space="0" w:color="auto"/>
            </w:tcBorders>
          </w:tcPr>
          <w:p w14:paraId="5F64EF8B" w14:textId="77777777" w:rsidR="003C498E" w:rsidRPr="007A16D8" w:rsidRDefault="003C498E" w:rsidP="00D32FAE">
            <w:pPr>
              <w:widowControl w:val="0"/>
              <w:spacing w:after="0" w:line="240" w:lineRule="auto"/>
              <w:ind w:left="109" w:right="92"/>
              <w:contextualSpacing/>
              <w:jc w:val="center"/>
              <w:rPr>
                <w:rFonts w:ascii="Times New Roman" w:eastAsia="SimSun" w:hAnsi="Times New Roman" w:cs="Times New Roman"/>
                <w:sz w:val="24"/>
                <w:szCs w:val="24"/>
              </w:rPr>
            </w:pPr>
            <w:r w:rsidRPr="007A16D8">
              <w:rPr>
                <w:rFonts w:ascii="Times New Roman" w:eastAsia="SimSun" w:hAnsi="Times New Roman" w:cs="Times New Roman"/>
                <w:iCs/>
                <w:sz w:val="20"/>
                <w:szCs w:val="20"/>
              </w:rPr>
              <w:t>Impact of chatbot text</w:t>
            </w:r>
          </w:p>
        </w:tc>
        <w:tc>
          <w:tcPr>
            <w:tcW w:w="1080" w:type="dxa"/>
            <w:tcBorders>
              <w:top w:val="single" w:sz="4" w:space="0" w:color="auto"/>
            </w:tcBorders>
          </w:tcPr>
          <w:p w14:paraId="3E467F3D" w14:textId="77777777" w:rsidR="003C498E" w:rsidRPr="007A16D8" w:rsidRDefault="003C498E" w:rsidP="00D32FAE">
            <w:pPr>
              <w:widowControl w:val="0"/>
              <w:spacing w:after="0" w:line="240" w:lineRule="auto"/>
              <w:contextualSpacing/>
              <w:jc w:val="center"/>
              <w:rPr>
                <w:rFonts w:ascii="Times New Roman" w:eastAsia="SimSun" w:hAnsi="Times New Roman" w:cs="Times New Roman"/>
                <w:sz w:val="20"/>
                <w:szCs w:val="20"/>
              </w:rPr>
            </w:pPr>
            <w:r w:rsidRPr="007A16D8">
              <w:rPr>
                <w:rFonts w:ascii="Times New Roman" w:eastAsia="SimSun" w:hAnsi="Times New Roman" w:cs="Times New Roman"/>
                <w:iCs/>
                <w:sz w:val="20"/>
                <w:szCs w:val="20"/>
              </w:rPr>
              <w:t>Impact of additional reminder</w:t>
            </w:r>
          </w:p>
        </w:tc>
        <w:tc>
          <w:tcPr>
            <w:tcW w:w="990" w:type="dxa"/>
            <w:tcBorders>
              <w:top w:val="single" w:sz="4" w:space="0" w:color="auto"/>
              <w:right w:val="single" w:sz="4" w:space="0" w:color="auto"/>
            </w:tcBorders>
          </w:tcPr>
          <w:p w14:paraId="318C2C8A" w14:textId="77777777" w:rsidR="003C498E" w:rsidRPr="007A16D8" w:rsidRDefault="003C498E" w:rsidP="00D32FAE">
            <w:pPr>
              <w:widowControl w:val="0"/>
              <w:spacing w:after="0" w:line="240" w:lineRule="auto"/>
              <w:contextualSpacing/>
              <w:jc w:val="center"/>
              <w:rPr>
                <w:rFonts w:ascii="Times New Roman" w:eastAsia="SimSun" w:hAnsi="Times New Roman" w:cs="Times New Roman"/>
                <w:sz w:val="20"/>
                <w:szCs w:val="20"/>
              </w:rPr>
            </w:pPr>
            <w:r w:rsidRPr="007A16D8">
              <w:rPr>
                <w:rFonts w:ascii="Times New Roman" w:eastAsia="SimSun" w:hAnsi="Times New Roman" w:cs="Times New Roman"/>
                <w:iCs/>
                <w:sz w:val="20"/>
                <w:szCs w:val="20"/>
              </w:rPr>
              <w:t>Impact of outbound call</w:t>
            </w:r>
            <w:r w:rsidRPr="007A16D8">
              <w:rPr>
                <w:rFonts w:ascii="Times New Roman" w:eastAsia="SimSun" w:hAnsi="Times New Roman" w:cs="Times New Roman"/>
                <w:i/>
                <w:iCs/>
                <w:sz w:val="20"/>
                <w:szCs w:val="20"/>
              </w:rPr>
              <w:t xml:space="preserve"> </w:t>
            </w:r>
          </w:p>
        </w:tc>
        <w:tc>
          <w:tcPr>
            <w:tcW w:w="1080" w:type="dxa"/>
            <w:tcBorders>
              <w:top w:val="single" w:sz="4" w:space="0" w:color="auto"/>
            </w:tcBorders>
          </w:tcPr>
          <w:p w14:paraId="639D7BF0" w14:textId="327C03F4" w:rsidR="003C498E" w:rsidRPr="007A16D8" w:rsidRDefault="003C498E" w:rsidP="003C498E">
            <w:pPr>
              <w:widowControl w:val="0"/>
              <w:spacing w:after="0" w:line="240" w:lineRule="auto"/>
              <w:contextualSpacing/>
              <w:jc w:val="center"/>
              <w:rPr>
                <w:rFonts w:ascii="Times New Roman" w:eastAsia="SimSun" w:hAnsi="Times New Roman" w:cs="Times New Roman"/>
                <w:iCs/>
                <w:sz w:val="20"/>
                <w:szCs w:val="20"/>
              </w:rPr>
            </w:pPr>
            <w:r>
              <w:rPr>
                <w:rFonts w:ascii="Times New Roman" w:eastAsia="SimSun" w:hAnsi="Times New Roman" w:cs="Times New Roman"/>
                <w:iCs/>
                <w:sz w:val="20"/>
                <w:szCs w:val="20"/>
              </w:rPr>
              <w:t>I</w:t>
            </w:r>
            <w:r w:rsidRPr="00414672">
              <w:rPr>
                <w:rFonts w:ascii="Times New Roman" w:eastAsia="SimSun" w:hAnsi="Times New Roman" w:cs="Times New Roman"/>
                <w:iCs/>
                <w:sz w:val="20"/>
                <w:szCs w:val="20"/>
              </w:rPr>
              <w:t>mpact of first text sent during the weekend rather than weekday</w:t>
            </w:r>
          </w:p>
        </w:tc>
        <w:tc>
          <w:tcPr>
            <w:tcW w:w="990" w:type="dxa"/>
            <w:tcBorders>
              <w:top w:val="single" w:sz="4" w:space="0" w:color="auto"/>
            </w:tcBorders>
          </w:tcPr>
          <w:p w14:paraId="2B5CB2F9" w14:textId="5AB07C02" w:rsidR="003C498E" w:rsidRPr="007A16D8" w:rsidRDefault="003C498E" w:rsidP="003C498E">
            <w:pPr>
              <w:widowControl w:val="0"/>
              <w:spacing w:after="0" w:line="240" w:lineRule="auto"/>
              <w:contextualSpacing/>
              <w:jc w:val="center"/>
              <w:rPr>
                <w:rFonts w:ascii="Times New Roman" w:eastAsia="SimSun" w:hAnsi="Times New Roman" w:cs="Times New Roman"/>
                <w:iCs/>
                <w:sz w:val="20"/>
                <w:szCs w:val="20"/>
              </w:rPr>
            </w:pPr>
            <w:r>
              <w:rPr>
                <w:rFonts w:ascii="Times New Roman" w:eastAsia="SimSun" w:hAnsi="Times New Roman" w:cs="Times New Roman"/>
                <w:iCs/>
                <w:sz w:val="20"/>
                <w:szCs w:val="20"/>
              </w:rPr>
              <w:t>I</w:t>
            </w:r>
            <w:r w:rsidRPr="00414672">
              <w:rPr>
                <w:rFonts w:ascii="Times New Roman" w:eastAsia="SimSun" w:hAnsi="Times New Roman" w:cs="Times New Roman"/>
                <w:iCs/>
                <w:sz w:val="20"/>
                <w:szCs w:val="20"/>
              </w:rPr>
              <w:t>mpact of reminder text sent during the weekend rather than weekday</w:t>
            </w:r>
          </w:p>
        </w:tc>
        <w:tc>
          <w:tcPr>
            <w:tcW w:w="1080" w:type="dxa"/>
            <w:tcBorders>
              <w:top w:val="single" w:sz="4" w:space="0" w:color="auto"/>
            </w:tcBorders>
          </w:tcPr>
          <w:p w14:paraId="34309348" w14:textId="3F9246CC" w:rsidR="003C498E" w:rsidRPr="007A16D8" w:rsidRDefault="003C498E" w:rsidP="003C498E">
            <w:pPr>
              <w:widowControl w:val="0"/>
              <w:spacing w:after="0" w:line="240" w:lineRule="auto"/>
              <w:contextualSpacing/>
              <w:jc w:val="center"/>
              <w:rPr>
                <w:rFonts w:ascii="Times New Roman" w:eastAsia="SimSun" w:hAnsi="Times New Roman" w:cs="Times New Roman"/>
                <w:iCs/>
                <w:sz w:val="20"/>
                <w:szCs w:val="20"/>
              </w:rPr>
            </w:pPr>
            <w:r>
              <w:rPr>
                <w:rFonts w:ascii="Times New Roman" w:eastAsia="SimSun" w:hAnsi="Times New Roman" w:cs="Times New Roman"/>
                <w:iCs/>
                <w:sz w:val="20"/>
                <w:szCs w:val="20"/>
              </w:rPr>
              <w:t>I</w:t>
            </w:r>
            <w:r w:rsidRPr="00414672">
              <w:rPr>
                <w:rFonts w:ascii="Times New Roman" w:eastAsia="SimSun" w:hAnsi="Times New Roman" w:cs="Times New Roman"/>
                <w:iCs/>
                <w:sz w:val="20"/>
                <w:szCs w:val="20"/>
              </w:rPr>
              <w:t>mpact of outbound call sent during the weekend rather than weekday</w:t>
            </w:r>
          </w:p>
        </w:tc>
        <w:tc>
          <w:tcPr>
            <w:tcW w:w="900" w:type="dxa"/>
            <w:tcBorders>
              <w:top w:val="single" w:sz="4" w:space="0" w:color="auto"/>
            </w:tcBorders>
          </w:tcPr>
          <w:p w14:paraId="0E1BEBEE" w14:textId="0EE47614" w:rsidR="003C498E" w:rsidRDefault="003C498E" w:rsidP="003C498E">
            <w:pPr>
              <w:widowControl w:val="0"/>
              <w:spacing w:after="0" w:line="240" w:lineRule="auto"/>
              <w:contextualSpacing/>
              <w:jc w:val="center"/>
              <w:rPr>
                <w:rFonts w:ascii="Times New Roman" w:eastAsia="SimSun" w:hAnsi="Times New Roman" w:cs="Times New Roman"/>
                <w:iCs/>
                <w:sz w:val="20"/>
                <w:szCs w:val="20"/>
              </w:rPr>
            </w:pPr>
            <w:r>
              <w:rPr>
                <w:rFonts w:ascii="Times New Roman" w:eastAsia="SimSun" w:hAnsi="Times New Roman" w:cs="Times New Roman"/>
                <w:iCs/>
                <w:sz w:val="20"/>
                <w:szCs w:val="20"/>
              </w:rPr>
              <w:t>I</w:t>
            </w:r>
            <w:r w:rsidRPr="00414672">
              <w:rPr>
                <w:rFonts w:ascii="Times New Roman" w:eastAsia="SimSun" w:hAnsi="Times New Roman" w:cs="Times New Roman"/>
                <w:iCs/>
                <w:sz w:val="20"/>
                <w:szCs w:val="20"/>
              </w:rPr>
              <w:t xml:space="preserve">mpact of first text sent </w:t>
            </w:r>
            <w:r>
              <w:rPr>
                <w:rFonts w:ascii="Times New Roman" w:eastAsia="SimSun" w:hAnsi="Times New Roman" w:cs="Times New Roman"/>
                <w:iCs/>
                <w:sz w:val="20"/>
                <w:szCs w:val="20"/>
              </w:rPr>
              <w:t>in evening</w:t>
            </w:r>
            <w:r w:rsidRPr="00414672">
              <w:rPr>
                <w:rFonts w:ascii="Times New Roman" w:eastAsia="SimSun" w:hAnsi="Times New Roman" w:cs="Times New Roman"/>
                <w:iCs/>
                <w:sz w:val="20"/>
                <w:szCs w:val="20"/>
              </w:rPr>
              <w:t xml:space="preserve"> rather than </w:t>
            </w:r>
            <w:r>
              <w:rPr>
                <w:rFonts w:ascii="Times New Roman" w:eastAsia="SimSun" w:hAnsi="Times New Roman" w:cs="Times New Roman"/>
                <w:iCs/>
                <w:sz w:val="20"/>
                <w:szCs w:val="20"/>
              </w:rPr>
              <w:t>afternoon</w:t>
            </w:r>
          </w:p>
        </w:tc>
        <w:tc>
          <w:tcPr>
            <w:tcW w:w="900" w:type="dxa"/>
            <w:tcBorders>
              <w:top w:val="single" w:sz="4" w:space="0" w:color="auto"/>
            </w:tcBorders>
          </w:tcPr>
          <w:p w14:paraId="6036B13F" w14:textId="6D929682" w:rsidR="003C498E" w:rsidRDefault="003C498E" w:rsidP="003C498E">
            <w:pPr>
              <w:widowControl w:val="0"/>
              <w:spacing w:after="0" w:line="240" w:lineRule="auto"/>
              <w:contextualSpacing/>
              <w:jc w:val="center"/>
              <w:rPr>
                <w:rFonts w:ascii="Times New Roman" w:eastAsia="SimSun" w:hAnsi="Times New Roman" w:cs="Times New Roman"/>
                <w:iCs/>
                <w:sz w:val="20"/>
                <w:szCs w:val="20"/>
              </w:rPr>
            </w:pPr>
            <w:r>
              <w:rPr>
                <w:rFonts w:ascii="Times New Roman" w:eastAsia="SimSun" w:hAnsi="Times New Roman" w:cs="Times New Roman"/>
                <w:iCs/>
                <w:sz w:val="20"/>
                <w:szCs w:val="20"/>
              </w:rPr>
              <w:t>I</w:t>
            </w:r>
            <w:r w:rsidRPr="00414672">
              <w:rPr>
                <w:rFonts w:ascii="Times New Roman" w:eastAsia="SimSun" w:hAnsi="Times New Roman" w:cs="Times New Roman"/>
                <w:iCs/>
                <w:sz w:val="20"/>
                <w:szCs w:val="20"/>
              </w:rPr>
              <w:t>mpact of reminder text</w:t>
            </w:r>
            <w:r w:rsidRPr="00682AE6">
              <w:rPr>
                <w:rFonts w:ascii="Times New Roman" w:eastAsia="SimSun" w:hAnsi="Times New Roman" w:cs="Times New Roman"/>
                <w:iCs/>
                <w:sz w:val="20"/>
                <w:szCs w:val="20"/>
              </w:rPr>
              <w:t xml:space="preserve"> sent in evening rather than afternoon</w:t>
            </w:r>
          </w:p>
        </w:tc>
        <w:tc>
          <w:tcPr>
            <w:tcW w:w="900" w:type="dxa"/>
            <w:tcBorders>
              <w:top w:val="single" w:sz="4" w:space="0" w:color="auto"/>
            </w:tcBorders>
          </w:tcPr>
          <w:p w14:paraId="2D3AA909" w14:textId="2BA4F0BD" w:rsidR="003C498E" w:rsidRDefault="003C498E" w:rsidP="003C498E">
            <w:pPr>
              <w:widowControl w:val="0"/>
              <w:spacing w:after="0" w:line="240" w:lineRule="auto"/>
              <w:contextualSpacing/>
              <w:jc w:val="center"/>
              <w:rPr>
                <w:rFonts w:ascii="Times New Roman" w:eastAsia="SimSun" w:hAnsi="Times New Roman" w:cs="Times New Roman"/>
                <w:iCs/>
                <w:sz w:val="20"/>
                <w:szCs w:val="20"/>
              </w:rPr>
            </w:pPr>
            <w:r>
              <w:rPr>
                <w:rFonts w:ascii="Times New Roman" w:eastAsia="SimSun" w:hAnsi="Times New Roman" w:cs="Times New Roman"/>
                <w:iCs/>
                <w:sz w:val="20"/>
                <w:szCs w:val="20"/>
              </w:rPr>
              <w:t>I</w:t>
            </w:r>
            <w:r w:rsidRPr="00414672">
              <w:rPr>
                <w:rFonts w:ascii="Times New Roman" w:eastAsia="SimSun" w:hAnsi="Times New Roman" w:cs="Times New Roman"/>
                <w:iCs/>
                <w:sz w:val="20"/>
                <w:szCs w:val="20"/>
              </w:rPr>
              <w:t>mpact of outbound call</w:t>
            </w:r>
            <w:r w:rsidRPr="00682AE6">
              <w:rPr>
                <w:rFonts w:ascii="Times New Roman" w:eastAsia="SimSun" w:hAnsi="Times New Roman" w:cs="Times New Roman"/>
                <w:iCs/>
                <w:sz w:val="20"/>
                <w:szCs w:val="20"/>
              </w:rPr>
              <w:t xml:space="preserve"> sent in evening rather than afternoon</w:t>
            </w:r>
          </w:p>
        </w:tc>
      </w:tr>
      <w:tr w:rsidR="003C498E" w:rsidRPr="007A16D8" w14:paraId="56FC4A42" w14:textId="3E738E5E" w:rsidTr="00D32FAE">
        <w:trPr>
          <w:trHeight w:val="275"/>
        </w:trPr>
        <w:tc>
          <w:tcPr>
            <w:tcW w:w="2519" w:type="dxa"/>
          </w:tcPr>
          <w:p w14:paraId="2693290A" w14:textId="77777777" w:rsidR="003C498E" w:rsidRPr="007A16D8" w:rsidRDefault="003C498E" w:rsidP="003C498E">
            <w:pPr>
              <w:widowControl w:val="0"/>
              <w:spacing w:after="0" w:line="240" w:lineRule="auto"/>
              <w:rPr>
                <w:rFonts w:ascii="Times New Roman" w:eastAsia="SimSun" w:hAnsi="Times New Roman" w:cs="Times New Roman"/>
                <w:sz w:val="20"/>
                <w:szCs w:val="20"/>
              </w:rPr>
            </w:pPr>
          </w:p>
        </w:tc>
        <w:tc>
          <w:tcPr>
            <w:tcW w:w="896" w:type="dxa"/>
            <w:tcBorders>
              <w:top w:val="single" w:sz="4" w:space="0" w:color="auto"/>
            </w:tcBorders>
            <w:shd w:val="clear" w:color="auto" w:fill="auto"/>
          </w:tcPr>
          <w:p w14:paraId="769A1FD3" w14:textId="77777777" w:rsidR="003C498E" w:rsidRPr="007A16D8" w:rsidRDefault="003C498E" w:rsidP="003C498E">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900" w:type="dxa"/>
            <w:tcBorders>
              <w:top w:val="single" w:sz="4" w:space="0" w:color="auto"/>
            </w:tcBorders>
          </w:tcPr>
          <w:p w14:paraId="11C3CE87" w14:textId="77777777" w:rsidR="003C498E" w:rsidRPr="007A16D8" w:rsidRDefault="003C498E" w:rsidP="003C498E">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990" w:type="dxa"/>
            <w:tcBorders>
              <w:top w:val="single" w:sz="4" w:space="0" w:color="auto"/>
            </w:tcBorders>
          </w:tcPr>
          <w:p w14:paraId="1FD6C1AC" w14:textId="77777777" w:rsidR="003C498E" w:rsidRPr="007A16D8" w:rsidRDefault="003C498E" w:rsidP="003C498E">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990" w:type="dxa"/>
            <w:tcBorders>
              <w:top w:val="single" w:sz="4" w:space="0" w:color="auto"/>
            </w:tcBorders>
            <w:shd w:val="clear" w:color="auto" w:fill="auto"/>
          </w:tcPr>
          <w:p w14:paraId="0CD0B8E8" w14:textId="77777777" w:rsidR="003C498E" w:rsidRPr="007A16D8" w:rsidRDefault="003C498E" w:rsidP="003C498E">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080" w:type="dxa"/>
          </w:tcPr>
          <w:p w14:paraId="3E525274" w14:textId="77777777" w:rsidR="003C498E" w:rsidRPr="007A16D8" w:rsidRDefault="003C498E" w:rsidP="003C498E">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990" w:type="dxa"/>
            <w:tcBorders>
              <w:right w:val="single" w:sz="4" w:space="0" w:color="auto"/>
            </w:tcBorders>
          </w:tcPr>
          <w:p w14:paraId="7732127D" w14:textId="77777777" w:rsidR="003C498E" w:rsidRPr="007A16D8" w:rsidRDefault="003C498E" w:rsidP="003C498E">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c>
          <w:tcPr>
            <w:tcW w:w="1080" w:type="dxa"/>
            <w:tcBorders>
              <w:right w:val="single" w:sz="4" w:space="0" w:color="auto"/>
            </w:tcBorders>
          </w:tcPr>
          <w:p w14:paraId="7DCDD579" w14:textId="10640911" w:rsidR="003C498E" w:rsidRPr="007A16D8" w:rsidRDefault="003C498E" w:rsidP="003C498E">
            <w:pPr>
              <w:widowControl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(7)</w:t>
            </w:r>
          </w:p>
        </w:tc>
        <w:tc>
          <w:tcPr>
            <w:tcW w:w="990" w:type="dxa"/>
            <w:tcBorders>
              <w:right w:val="single" w:sz="4" w:space="0" w:color="auto"/>
            </w:tcBorders>
          </w:tcPr>
          <w:p w14:paraId="381B3525" w14:textId="6821829E" w:rsidR="003C498E" w:rsidRPr="007A16D8" w:rsidRDefault="003C498E" w:rsidP="003C498E">
            <w:pPr>
              <w:widowControl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(8)</w:t>
            </w:r>
          </w:p>
        </w:tc>
        <w:tc>
          <w:tcPr>
            <w:tcW w:w="1080" w:type="dxa"/>
            <w:tcBorders>
              <w:right w:val="single" w:sz="4" w:space="0" w:color="auto"/>
            </w:tcBorders>
          </w:tcPr>
          <w:p w14:paraId="77CB3422" w14:textId="03FAF7B4" w:rsidR="003C498E" w:rsidRPr="007A16D8" w:rsidRDefault="003C498E" w:rsidP="003C498E">
            <w:pPr>
              <w:widowControl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(9)</w:t>
            </w:r>
          </w:p>
        </w:tc>
        <w:tc>
          <w:tcPr>
            <w:tcW w:w="900" w:type="dxa"/>
          </w:tcPr>
          <w:p w14:paraId="72298CA7" w14:textId="71B451B5" w:rsidR="003C498E" w:rsidRDefault="003C498E" w:rsidP="003C498E">
            <w:pPr>
              <w:widowControl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(10)</w:t>
            </w:r>
          </w:p>
        </w:tc>
        <w:tc>
          <w:tcPr>
            <w:tcW w:w="900" w:type="dxa"/>
          </w:tcPr>
          <w:p w14:paraId="3F05E113" w14:textId="2DAF7ECC" w:rsidR="003C498E" w:rsidRDefault="003C498E" w:rsidP="003C498E">
            <w:pPr>
              <w:widowControl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(11)</w:t>
            </w:r>
          </w:p>
        </w:tc>
        <w:tc>
          <w:tcPr>
            <w:tcW w:w="900" w:type="dxa"/>
          </w:tcPr>
          <w:p w14:paraId="5F9859DC" w14:textId="40A01D45" w:rsidR="003C498E" w:rsidRDefault="003C498E" w:rsidP="003C498E">
            <w:pPr>
              <w:widowControl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(12)</w:t>
            </w:r>
          </w:p>
        </w:tc>
      </w:tr>
      <w:tr w:rsidR="003C498E" w:rsidRPr="007A16D8" w14:paraId="177FA33D" w14:textId="72BC4375" w:rsidTr="00A70C89">
        <w:trPr>
          <w:trHeight w:val="275"/>
        </w:trPr>
        <w:tc>
          <w:tcPr>
            <w:tcW w:w="14215" w:type="dxa"/>
            <w:gridSpan w:val="13"/>
            <w:tcBorders>
              <w:right w:val="single" w:sz="4" w:space="0" w:color="auto"/>
            </w:tcBorders>
          </w:tcPr>
          <w:p w14:paraId="180A32F1" w14:textId="46F48038" w:rsidR="003C498E" w:rsidRPr="007A16D8" w:rsidRDefault="003C498E"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Panel A: Outcome: Applied for coverage by 1 month after redetermination deadline</w:t>
            </w:r>
          </w:p>
        </w:tc>
      </w:tr>
      <w:tr w:rsidR="003C498E" w:rsidRPr="007A16D8" w14:paraId="7CABC7F3" w14:textId="5A51091D" w:rsidTr="00877805">
        <w:trPr>
          <w:trHeight w:val="275"/>
        </w:trPr>
        <w:tc>
          <w:tcPr>
            <w:tcW w:w="14215" w:type="dxa"/>
            <w:gridSpan w:val="13"/>
            <w:tcBorders>
              <w:right w:val="single" w:sz="4" w:space="0" w:color="auto"/>
            </w:tcBorders>
          </w:tcPr>
          <w:p w14:paraId="04AF80F0" w14:textId="328D35D7" w:rsidR="003C498E" w:rsidRPr="007A16D8" w:rsidRDefault="003C498E"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Race/ethnicity</w:t>
            </w:r>
          </w:p>
        </w:tc>
      </w:tr>
      <w:tr w:rsidR="003C498E" w:rsidRPr="007A16D8" w14:paraId="384A7164" w14:textId="5BF219BA" w:rsidTr="00D32FAE">
        <w:trPr>
          <w:trHeight w:val="277"/>
        </w:trPr>
        <w:tc>
          <w:tcPr>
            <w:tcW w:w="2519" w:type="dxa"/>
          </w:tcPr>
          <w:p w14:paraId="6522BEEB"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896" w:type="dxa"/>
          </w:tcPr>
          <w:p w14:paraId="01033124"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7280D78A"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53D9C27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6405516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3B119D6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2DD0A4A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6D0E9DC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218CA92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5E4382A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71D1EAA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1D24131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0BFC132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450EEA42" w14:textId="607847F6" w:rsidTr="00D32FAE">
        <w:trPr>
          <w:trHeight w:val="277"/>
        </w:trPr>
        <w:tc>
          <w:tcPr>
            <w:tcW w:w="2519" w:type="dxa"/>
          </w:tcPr>
          <w:p w14:paraId="1AECDC6D"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896" w:type="dxa"/>
          </w:tcPr>
          <w:p w14:paraId="0BD105F0"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6CDD6E79"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05E4113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19745AB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1FCA11F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26206D5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3F6A9A0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282BE92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68A6096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016DA56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6670002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71C2521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5374A85F" w14:textId="46D47966" w:rsidTr="00D32FAE">
        <w:trPr>
          <w:trHeight w:val="275"/>
        </w:trPr>
        <w:tc>
          <w:tcPr>
            <w:tcW w:w="2519" w:type="dxa"/>
          </w:tcPr>
          <w:p w14:paraId="683DCF66"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896" w:type="dxa"/>
          </w:tcPr>
          <w:p w14:paraId="264A6BB3"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10127E3C"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30816CD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7039FC1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7B88620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3A25B3E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38620C1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7B94A79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0B2CDB5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604222A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64396B3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09D3F0E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5F035B80" w14:textId="22CEB846" w:rsidTr="00D32FAE">
        <w:trPr>
          <w:trHeight w:val="275"/>
        </w:trPr>
        <w:tc>
          <w:tcPr>
            <w:tcW w:w="2519" w:type="dxa"/>
          </w:tcPr>
          <w:p w14:paraId="3D6C2877"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tc>
        <w:tc>
          <w:tcPr>
            <w:tcW w:w="896" w:type="dxa"/>
          </w:tcPr>
          <w:p w14:paraId="795942E8"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7068AAC6"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7A6C6EB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2CE0DF1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49DA4EA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5707BDA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6D71875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3C2ED2F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1CC96D4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6F8018C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2043E28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6756840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4BF91785" w14:textId="7D12D2DB" w:rsidTr="00D32FAE">
        <w:trPr>
          <w:trHeight w:val="275"/>
        </w:trPr>
        <w:tc>
          <w:tcPr>
            <w:tcW w:w="2519" w:type="dxa"/>
          </w:tcPr>
          <w:p w14:paraId="1EDA214F"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896" w:type="dxa"/>
          </w:tcPr>
          <w:p w14:paraId="313C8514"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79CA1EA3"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5A06534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3FB541E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27AD16F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36573E2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1E2585D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05B26C6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6433645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56301A1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0E669C6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118C164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070BE04C" w14:textId="463EA3D7" w:rsidTr="00A64B97">
        <w:trPr>
          <w:trHeight w:val="275"/>
        </w:trPr>
        <w:tc>
          <w:tcPr>
            <w:tcW w:w="14215" w:type="dxa"/>
            <w:gridSpan w:val="13"/>
            <w:tcBorders>
              <w:right w:val="single" w:sz="4" w:space="0" w:color="auto"/>
            </w:tcBorders>
          </w:tcPr>
          <w:p w14:paraId="3200EDDF" w14:textId="0142CDCD" w:rsidR="003C498E" w:rsidRPr="007A16D8" w:rsidRDefault="003C498E"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Tribal membership</w:t>
            </w:r>
          </w:p>
        </w:tc>
      </w:tr>
      <w:tr w:rsidR="003C498E" w:rsidRPr="007A16D8" w14:paraId="308BBF2A" w14:textId="68B2651E" w:rsidTr="00D32FAE">
        <w:trPr>
          <w:trHeight w:val="275"/>
        </w:trPr>
        <w:tc>
          <w:tcPr>
            <w:tcW w:w="2519" w:type="dxa"/>
          </w:tcPr>
          <w:p w14:paraId="6DA8707D"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896" w:type="dxa"/>
          </w:tcPr>
          <w:p w14:paraId="71F0640B"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2E3AE4EC"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246CED0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01CD0CD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327266E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69E27AB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586BFB2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6C7D1A2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6983376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1EDE195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497E4E6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0D93C48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257D1317" w14:textId="78E73E77" w:rsidTr="0002129A">
        <w:trPr>
          <w:trHeight w:val="275"/>
        </w:trPr>
        <w:tc>
          <w:tcPr>
            <w:tcW w:w="14215" w:type="dxa"/>
            <w:gridSpan w:val="13"/>
            <w:tcBorders>
              <w:right w:val="single" w:sz="4" w:space="0" w:color="auto"/>
            </w:tcBorders>
          </w:tcPr>
          <w:p w14:paraId="437B8BB3" w14:textId="564AA2AF" w:rsidR="003C498E" w:rsidRPr="007A16D8" w:rsidRDefault="003C498E"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i/>
                <w:sz w:val="20"/>
                <w:szCs w:val="20"/>
              </w:rPr>
              <w:t>Language preference</w:t>
            </w:r>
          </w:p>
        </w:tc>
      </w:tr>
      <w:tr w:rsidR="003C498E" w:rsidRPr="007A16D8" w14:paraId="2A0C7CA8" w14:textId="75AB36F4" w:rsidTr="00D32FAE">
        <w:trPr>
          <w:trHeight w:val="275"/>
        </w:trPr>
        <w:tc>
          <w:tcPr>
            <w:tcW w:w="2519" w:type="dxa"/>
          </w:tcPr>
          <w:p w14:paraId="4A521CA4"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896" w:type="dxa"/>
          </w:tcPr>
          <w:p w14:paraId="4B219DC3"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63AE280A"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2B42FE8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442BFE7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66CD677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7106B9A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70F79F1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69C7263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3CB3ECC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4468222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69F41C2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54E8A4B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57E078DC" w14:textId="7C02C754" w:rsidTr="007124D9">
        <w:trPr>
          <w:trHeight w:val="278"/>
        </w:trPr>
        <w:tc>
          <w:tcPr>
            <w:tcW w:w="14215" w:type="dxa"/>
            <w:gridSpan w:val="13"/>
            <w:tcBorders>
              <w:right w:val="single" w:sz="4" w:space="0" w:color="auto"/>
            </w:tcBorders>
          </w:tcPr>
          <w:p w14:paraId="4660C70D" w14:textId="1640114F" w:rsidR="003C498E" w:rsidRPr="007A16D8" w:rsidRDefault="003C498E"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Age in years</w:t>
            </w:r>
          </w:p>
        </w:tc>
      </w:tr>
      <w:tr w:rsidR="003C498E" w:rsidRPr="007A16D8" w14:paraId="7D4A0B1A" w14:textId="09C1056F" w:rsidTr="00D32FAE">
        <w:trPr>
          <w:trHeight w:val="278"/>
        </w:trPr>
        <w:tc>
          <w:tcPr>
            <w:tcW w:w="2519" w:type="dxa"/>
          </w:tcPr>
          <w:p w14:paraId="59898363"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896" w:type="dxa"/>
          </w:tcPr>
          <w:p w14:paraId="0B824349"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1F5C0497"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2828C9C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3FD0D41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4965748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5434811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6361080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60C0641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2C11DD6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4CFA204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32B5436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6EE7605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3D5FE559" w14:textId="3D67E3F7" w:rsidTr="00D32FAE">
        <w:trPr>
          <w:trHeight w:val="278"/>
        </w:trPr>
        <w:tc>
          <w:tcPr>
            <w:tcW w:w="2519" w:type="dxa"/>
          </w:tcPr>
          <w:p w14:paraId="1C98CEEC"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&lt;18 </w:t>
            </w:r>
          </w:p>
        </w:tc>
        <w:tc>
          <w:tcPr>
            <w:tcW w:w="896" w:type="dxa"/>
          </w:tcPr>
          <w:p w14:paraId="2D46EB8F"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14C78CCB"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4670F1E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75FE1B6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306E973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1DAAD2A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28D8016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1EADF44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560C2C8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55A1460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27088FC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0E817EB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59A4A8C9" w14:textId="18E72B1E" w:rsidTr="00D32FAE">
        <w:trPr>
          <w:trHeight w:val="278"/>
        </w:trPr>
        <w:tc>
          <w:tcPr>
            <w:tcW w:w="2519" w:type="dxa"/>
          </w:tcPr>
          <w:p w14:paraId="22EE6645"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896" w:type="dxa"/>
          </w:tcPr>
          <w:p w14:paraId="2ED61DDD"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674474FC"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4848CF3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2C438CB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367A006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016D500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6E94DA2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5404041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22FB04E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776DE24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4D8FC45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1F6B4C8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56FC04B1" w14:textId="7264204C" w:rsidTr="00D32FAE">
        <w:trPr>
          <w:trHeight w:val="278"/>
        </w:trPr>
        <w:tc>
          <w:tcPr>
            <w:tcW w:w="2519" w:type="dxa"/>
          </w:tcPr>
          <w:p w14:paraId="1CEC0B5A"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tc>
        <w:tc>
          <w:tcPr>
            <w:tcW w:w="896" w:type="dxa"/>
          </w:tcPr>
          <w:p w14:paraId="267C42F4"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08215A85"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029A458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736B3CF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740F9F0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1655070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133D9E9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21916C6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46A1824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0637FF7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2D505BD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7EDEFD6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2C596976" w14:textId="4BAC0CCB" w:rsidTr="00D32FAE">
        <w:trPr>
          <w:trHeight w:val="278"/>
        </w:trPr>
        <w:tc>
          <w:tcPr>
            <w:tcW w:w="2519" w:type="dxa"/>
          </w:tcPr>
          <w:p w14:paraId="1D4CD005" w14:textId="77777777" w:rsidR="003C498E" w:rsidRPr="007A16D8" w:rsidDel="00FE00E4"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896" w:type="dxa"/>
          </w:tcPr>
          <w:p w14:paraId="26D521DD"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5980F127"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42B0452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7F59B6C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2FC66A7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69EFB75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550BDAD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5A2FA5C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04A1837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2273A06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48DCCB3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596D8B6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5AE94E66" w14:textId="5A899049" w:rsidTr="00D32FAE">
        <w:trPr>
          <w:trHeight w:val="278"/>
        </w:trPr>
        <w:tc>
          <w:tcPr>
            <w:tcW w:w="2519" w:type="dxa"/>
          </w:tcPr>
          <w:p w14:paraId="7D2F9A12"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896" w:type="dxa"/>
          </w:tcPr>
          <w:p w14:paraId="2636AC50"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1A7D31A3"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4FE5F30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43A887C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336E381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266A667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38C8EC7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40C1E3B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7AF0254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6A711E4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10A2865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4609AD6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761D597F" w14:textId="7C4EE9F0" w:rsidTr="009F3074">
        <w:trPr>
          <w:trHeight w:val="278"/>
        </w:trPr>
        <w:tc>
          <w:tcPr>
            <w:tcW w:w="14215" w:type="dxa"/>
            <w:gridSpan w:val="13"/>
            <w:tcBorders>
              <w:right w:val="single" w:sz="4" w:space="0" w:color="auto"/>
            </w:tcBorders>
          </w:tcPr>
          <w:p w14:paraId="784F4334" w14:textId="7AEF2D3F" w:rsidR="003C498E" w:rsidRPr="007A16D8" w:rsidRDefault="003C498E"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Urban/rural (proportion)</w:t>
            </w:r>
          </w:p>
        </w:tc>
      </w:tr>
      <w:tr w:rsidR="003C498E" w:rsidRPr="007A16D8" w14:paraId="789D097B" w14:textId="13D224CB" w:rsidTr="00D32FAE">
        <w:trPr>
          <w:trHeight w:val="275"/>
        </w:trPr>
        <w:tc>
          <w:tcPr>
            <w:tcW w:w="2519" w:type="dxa"/>
          </w:tcPr>
          <w:p w14:paraId="5EFF4177"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896" w:type="dxa"/>
          </w:tcPr>
          <w:p w14:paraId="017F5477"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0CD811BB"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582CE4C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4D50EA2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34341CD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4E42ED7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6E1A6F9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7082E89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5D46444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7FDA3FC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72CECDA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02B4576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763007A1" w14:textId="5B8A2598" w:rsidTr="001473D6">
        <w:trPr>
          <w:trHeight w:val="275"/>
        </w:trPr>
        <w:tc>
          <w:tcPr>
            <w:tcW w:w="14215" w:type="dxa"/>
            <w:gridSpan w:val="13"/>
            <w:tcBorders>
              <w:right w:val="single" w:sz="4" w:space="0" w:color="auto"/>
            </w:tcBorders>
          </w:tcPr>
          <w:p w14:paraId="53FBE9FF" w14:textId="64738D84" w:rsidR="003C498E" w:rsidRPr="007A16D8" w:rsidRDefault="003C498E"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Employment</w:t>
            </w:r>
          </w:p>
        </w:tc>
      </w:tr>
      <w:tr w:rsidR="003C498E" w:rsidRPr="007A16D8" w14:paraId="196D0B6E" w14:textId="024CCCC8" w:rsidTr="00D32FAE">
        <w:trPr>
          <w:trHeight w:val="275"/>
        </w:trPr>
        <w:tc>
          <w:tcPr>
            <w:tcW w:w="2519" w:type="dxa"/>
          </w:tcPr>
          <w:p w14:paraId="2BA194D7"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896" w:type="dxa"/>
          </w:tcPr>
          <w:p w14:paraId="70D7BE90"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1FB69EF0"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3BFC242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530379C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4764AFE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7CBDD3A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6DF73E9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601286E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3DB6EC3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5758D2C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059ABFA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1CB79D0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6936B045" w14:textId="4B10A95B" w:rsidTr="00D32FAE">
        <w:trPr>
          <w:trHeight w:val="275"/>
        </w:trPr>
        <w:tc>
          <w:tcPr>
            <w:tcW w:w="2519" w:type="dxa"/>
          </w:tcPr>
          <w:p w14:paraId="075C2E24"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Logged quarterly wages at baseline if adult</w:t>
            </w:r>
          </w:p>
        </w:tc>
        <w:tc>
          <w:tcPr>
            <w:tcW w:w="896" w:type="dxa"/>
          </w:tcPr>
          <w:p w14:paraId="7662D0E0"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47F40B40"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7860630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24C4CA8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2C9A90F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40B7E0C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432508B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3ADF57D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1FCBD0A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593DD34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33DF7F7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20290FC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30290F9E" w14:textId="624F3D8D" w:rsidTr="000C76CC">
        <w:trPr>
          <w:trHeight w:val="275"/>
        </w:trPr>
        <w:tc>
          <w:tcPr>
            <w:tcW w:w="14215" w:type="dxa"/>
            <w:gridSpan w:val="13"/>
            <w:tcBorders>
              <w:right w:val="single" w:sz="4" w:space="0" w:color="auto"/>
            </w:tcBorders>
          </w:tcPr>
          <w:p w14:paraId="0E189997" w14:textId="5D421131" w:rsidR="003C498E" w:rsidRPr="007A16D8" w:rsidRDefault="003C498E"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SNAP eligibility</w:t>
            </w:r>
          </w:p>
        </w:tc>
      </w:tr>
      <w:tr w:rsidR="003C498E" w:rsidRPr="007A16D8" w14:paraId="5612F640" w14:textId="60C8F744" w:rsidTr="00D32FAE">
        <w:trPr>
          <w:trHeight w:val="275"/>
        </w:trPr>
        <w:tc>
          <w:tcPr>
            <w:tcW w:w="2519" w:type="dxa"/>
          </w:tcPr>
          <w:p w14:paraId="3248EFC0"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896" w:type="dxa"/>
          </w:tcPr>
          <w:p w14:paraId="332259F0"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47E12713"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23A4EA6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08C15DD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7D39D49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2E9CF29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0646408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77BB4BE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6B20DFA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18C2DB8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066B714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62E577F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65C653CB" w14:textId="18387ABA" w:rsidTr="00BF21AF">
        <w:trPr>
          <w:trHeight w:val="275"/>
        </w:trPr>
        <w:tc>
          <w:tcPr>
            <w:tcW w:w="14215" w:type="dxa"/>
            <w:gridSpan w:val="13"/>
            <w:tcBorders>
              <w:right w:val="single" w:sz="4" w:space="0" w:color="auto"/>
            </w:tcBorders>
          </w:tcPr>
          <w:p w14:paraId="1B503014" w14:textId="13C54C37" w:rsidR="003C498E" w:rsidRPr="007A16D8" w:rsidRDefault="003C498E"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Income</w:t>
            </w:r>
          </w:p>
        </w:tc>
      </w:tr>
      <w:tr w:rsidR="003C498E" w:rsidRPr="007A16D8" w14:paraId="653612CA" w14:textId="6E513146" w:rsidTr="00D32FAE">
        <w:trPr>
          <w:trHeight w:val="275"/>
        </w:trPr>
        <w:tc>
          <w:tcPr>
            <w:tcW w:w="2519" w:type="dxa"/>
          </w:tcPr>
          <w:p w14:paraId="04897834"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896" w:type="dxa"/>
          </w:tcPr>
          <w:p w14:paraId="28D5141F"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1171A9B4"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508819F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1058B55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3632265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3CF6DAD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2955F1B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5BCBBAC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3C365ED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3BDC4B9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0D4D58D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6B5620A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5D94D43E" w14:textId="622F5366" w:rsidTr="00D32FAE">
        <w:trPr>
          <w:trHeight w:val="275"/>
        </w:trPr>
        <w:tc>
          <w:tcPr>
            <w:tcW w:w="2519" w:type="dxa"/>
          </w:tcPr>
          <w:p w14:paraId="667BC16C"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tc>
        <w:tc>
          <w:tcPr>
            <w:tcW w:w="896" w:type="dxa"/>
          </w:tcPr>
          <w:p w14:paraId="34B8379C"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1A3A1A51"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4210433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04EF216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64E1E58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493050B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3789211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40D7C1D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3E55FE1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4C9F5AD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186C4AA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0D781DF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07A33D2C" w14:textId="542262E6" w:rsidTr="00D32FAE">
        <w:trPr>
          <w:trHeight w:val="275"/>
        </w:trPr>
        <w:tc>
          <w:tcPr>
            <w:tcW w:w="2519" w:type="dxa"/>
          </w:tcPr>
          <w:p w14:paraId="319F39F9"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896" w:type="dxa"/>
          </w:tcPr>
          <w:p w14:paraId="447FCB11"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759E1B32"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4D864D1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3447616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3170E9F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53CD578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29A4694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70442D6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36EE44B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4638E70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10049AD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1BB5F28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2862C515" w14:textId="2E2590D0" w:rsidTr="00D32FAE">
        <w:trPr>
          <w:trHeight w:val="275"/>
        </w:trPr>
        <w:tc>
          <w:tcPr>
            <w:tcW w:w="2519" w:type="dxa"/>
          </w:tcPr>
          <w:p w14:paraId="1C6E68C6"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896" w:type="dxa"/>
          </w:tcPr>
          <w:p w14:paraId="52B638B7"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33AA9494"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3212D24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17199F7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4D07A8D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39E52FA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37BFFB2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377772C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1649365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723153C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6966E4E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2B698C2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6AD4A820" w14:textId="0B327A28" w:rsidTr="00EA5F9E">
        <w:trPr>
          <w:trHeight w:val="275"/>
        </w:trPr>
        <w:tc>
          <w:tcPr>
            <w:tcW w:w="14215" w:type="dxa"/>
            <w:gridSpan w:val="13"/>
            <w:tcBorders>
              <w:right w:val="single" w:sz="4" w:space="0" w:color="auto"/>
            </w:tcBorders>
          </w:tcPr>
          <w:p w14:paraId="46C28BE8" w14:textId="084514A8" w:rsidR="003C498E" w:rsidRPr="007A16D8" w:rsidRDefault="003C498E"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Children in case</w:t>
            </w:r>
          </w:p>
        </w:tc>
      </w:tr>
      <w:tr w:rsidR="003C498E" w:rsidRPr="007A16D8" w14:paraId="0FC2643F" w14:textId="307E1B8C" w:rsidTr="00D32FAE">
        <w:trPr>
          <w:trHeight w:val="275"/>
        </w:trPr>
        <w:tc>
          <w:tcPr>
            <w:tcW w:w="2519" w:type="dxa"/>
          </w:tcPr>
          <w:p w14:paraId="7B42D46C"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any children</w:t>
            </w:r>
          </w:p>
        </w:tc>
        <w:tc>
          <w:tcPr>
            <w:tcW w:w="896" w:type="dxa"/>
          </w:tcPr>
          <w:p w14:paraId="4DDC3CBA"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15129167"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0460CA2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1036FFD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2900FF1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2647137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4F17050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23F9030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4DFBED2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70F3A2A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4DB39D8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7EAE70F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3AEC99B7" w14:textId="052FE343" w:rsidTr="000E068C">
        <w:trPr>
          <w:trHeight w:val="275"/>
        </w:trPr>
        <w:tc>
          <w:tcPr>
            <w:tcW w:w="14215" w:type="dxa"/>
            <w:gridSpan w:val="13"/>
            <w:tcBorders>
              <w:right w:val="single" w:sz="4" w:space="0" w:color="auto"/>
            </w:tcBorders>
          </w:tcPr>
          <w:p w14:paraId="7A08C657" w14:textId="27722CC6" w:rsidR="003C498E" w:rsidRPr="007A16D8" w:rsidRDefault="003C498E"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Healthcare spending</w:t>
            </w:r>
          </w:p>
        </w:tc>
      </w:tr>
      <w:tr w:rsidR="003C498E" w:rsidRPr="007A16D8" w14:paraId="2C33B923" w14:textId="3DAE0392" w:rsidTr="00D32FAE">
        <w:trPr>
          <w:trHeight w:val="278"/>
        </w:trPr>
        <w:tc>
          <w:tcPr>
            <w:tcW w:w="2519" w:type="dxa"/>
          </w:tcPr>
          <w:p w14:paraId="21D1E31D"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(raw)</w:t>
            </w:r>
          </w:p>
        </w:tc>
        <w:tc>
          <w:tcPr>
            <w:tcW w:w="896" w:type="dxa"/>
          </w:tcPr>
          <w:p w14:paraId="0C029D04"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5B4E4EE2"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6635294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207DD90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16FB663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458C235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4CAA9AD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13A3D5F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6770B26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57CBDD9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42FFE23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6D96FA7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71E89BCA" w14:textId="5413FCA0" w:rsidTr="00D32FAE">
        <w:trPr>
          <w:trHeight w:val="275"/>
        </w:trPr>
        <w:tc>
          <w:tcPr>
            <w:tcW w:w="2519" w:type="dxa"/>
          </w:tcPr>
          <w:p w14:paraId="57523DF8"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896" w:type="dxa"/>
          </w:tcPr>
          <w:p w14:paraId="09202D2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32713E1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3D68853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6DCAC4E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16EFACE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03C9DB2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3226615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4371E10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76F5755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1DCF6BF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396D43B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2FCB6F5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5B35C69F" w14:textId="2A7A33DE" w:rsidTr="00D32FAE">
        <w:trPr>
          <w:trHeight w:val="275"/>
        </w:trPr>
        <w:tc>
          <w:tcPr>
            <w:tcW w:w="2519" w:type="dxa"/>
          </w:tcPr>
          <w:p w14:paraId="03AD7891"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896" w:type="dxa"/>
          </w:tcPr>
          <w:p w14:paraId="30F7009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0EDF216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2111909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39E4A35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135BC43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4283F40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70278C9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09E678C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35E968C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2D24A36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719D01B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2F57301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784B1DE9" w14:textId="3EDC5970" w:rsidTr="00A7285B">
        <w:trPr>
          <w:trHeight w:val="275"/>
        </w:trPr>
        <w:tc>
          <w:tcPr>
            <w:tcW w:w="14215" w:type="dxa"/>
            <w:gridSpan w:val="13"/>
            <w:tcBorders>
              <w:right w:val="single" w:sz="4" w:space="0" w:color="auto"/>
            </w:tcBorders>
          </w:tcPr>
          <w:p w14:paraId="7DD50D54" w14:textId="17AA06AA" w:rsidR="003C498E" w:rsidRPr="007A16D8" w:rsidRDefault="003C498E"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Healthcare usage ( proportion)</w:t>
            </w:r>
          </w:p>
        </w:tc>
      </w:tr>
      <w:tr w:rsidR="003C498E" w:rsidRPr="007A16D8" w14:paraId="3C667F5B" w14:textId="716D412E" w:rsidTr="00D32FAE">
        <w:trPr>
          <w:trHeight w:val="275"/>
        </w:trPr>
        <w:tc>
          <w:tcPr>
            <w:tcW w:w="2519" w:type="dxa"/>
          </w:tcPr>
          <w:p w14:paraId="74C76289" w14:textId="5CD9E39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inpatient care during the</w:t>
            </w:r>
            <w:r w:rsidR="005462ED">
              <w:rPr>
                <w:rFonts w:ascii="Times New Roman" w:eastAsia="SimSun" w:hAnsi="Times New Roman" w:cs="Times New Roman"/>
                <w:sz w:val="20"/>
                <w:szCs w:val="20"/>
              </w:rPr>
              <w:t xml:space="preserve"> Medicaid continuous enrollment policy</w:t>
            </w:r>
            <w:r w:rsidRPr="007A16D8">
              <w:rPr>
                <w:rFonts w:ascii="Times New Roman" w:eastAsia="SimSun" w:hAnsi="Times New Roman" w:cs="Times New Roman"/>
                <w:sz w:val="20"/>
                <w:szCs w:val="20"/>
              </w:rPr>
              <w:t xml:space="preserve"> period</w:t>
            </w:r>
          </w:p>
        </w:tc>
        <w:tc>
          <w:tcPr>
            <w:tcW w:w="896" w:type="dxa"/>
          </w:tcPr>
          <w:p w14:paraId="201C1B6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71532A9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1E9587D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698A45A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789F417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109EEFE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38B1FFA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7512045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06399EA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076A70A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19719D8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36B40C9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03A3AA03" w14:textId="3454F06D" w:rsidTr="00D32FAE">
        <w:trPr>
          <w:trHeight w:val="275"/>
        </w:trPr>
        <w:tc>
          <w:tcPr>
            <w:tcW w:w="2519" w:type="dxa"/>
          </w:tcPr>
          <w:p w14:paraId="4330AB5D" w14:textId="2DFD123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w:t>
            </w:r>
            <w:r w:rsidR="005462ED">
              <w:rPr>
                <w:rFonts w:ascii="Times New Roman" w:eastAsia="SimSun" w:hAnsi="Times New Roman" w:cs="Times New Roman"/>
                <w:sz w:val="20"/>
                <w:szCs w:val="20"/>
              </w:rPr>
              <w:t xml:space="preserve"> Medicaid continuous enrollment policy</w:t>
            </w:r>
            <w:r w:rsidRPr="007A16D8">
              <w:rPr>
                <w:rFonts w:ascii="Times New Roman" w:eastAsia="SimSun" w:hAnsi="Times New Roman" w:cs="Times New Roman"/>
                <w:sz w:val="20"/>
                <w:szCs w:val="20"/>
              </w:rPr>
              <w:t xml:space="preserve"> period</w:t>
            </w:r>
          </w:p>
        </w:tc>
        <w:tc>
          <w:tcPr>
            <w:tcW w:w="896" w:type="dxa"/>
          </w:tcPr>
          <w:p w14:paraId="3D2AD87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2FBE2FB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2E39FA1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013D1AE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203EE19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27625D5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61B4BB0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2D31B1B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411D43F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3998561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242ACD8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191B777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1F845D25" w14:textId="4DC36F71" w:rsidTr="00D32FAE">
        <w:trPr>
          <w:trHeight w:val="275"/>
        </w:trPr>
        <w:tc>
          <w:tcPr>
            <w:tcW w:w="2519" w:type="dxa"/>
          </w:tcPr>
          <w:p w14:paraId="38BDF74A" w14:textId="60B09335"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Chronic conditions, measured using the Chronic Conditions </w:t>
            </w:r>
            <w:r w:rsidRPr="007A16D8">
              <w:rPr>
                <w:rFonts w:ascii="Times New Roman" w:eastAsia="SimSun" w:hAnsi="Times New Roman" w:cs="Times New Roman"/>
                <w:sz w:val="20"/>
                <w:szCs w:val="20"/>
              </w:rPr>
              <w:lastRenderedPageBreak/>
              <w:t>Warehouse algorithm using their claims during the</w:t>
            </w:r>
            <w:r w:rsidR="005462ED">
              <w:rPr>
                <w:rFonts w:ascii="Times New Roman" w:eastAsia="SimSun" w:hAnsi="Times New Roman" w:cs="Times New Roman"/>
                <w:sz w:val="20"/>
                <w:szCs w:val="20"/>
              </w:rPr>
              <w:t xml:space="preserve"> Medicaid continuous enrollment policy</w:t>
            </w:r>
            <w:r w:rsidRPr="007A16D8">
              <w:rPr>
                <w:rFonts w:ascii="Times New Roman" w:eastAsia="SimSun" w:hAnsi="Times New Roman" w:cs="Times New Roman"/>
                <w:sz w:val="20"/>
                <w:szCs w:val="20"/>
              </w:rPr>
              <w:t xml:space="preserve"> period</w:t>
            </w:r>
          </w:p>
        </w:tc>
        <w:tc>
          <w:tcPr>
            <w:tcW w:w="896" w:type="dxa"/>
          </w:tcPr>
          <w:p w14:paraId="6AC4AAE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15DE7B4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132C0E3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1C2A090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13A9427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5F67787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227110C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4BF5873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433B418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5D97200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09B3E46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554D86E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04A8455C" w14:textId="1A3C2235" w:rsidTr="00197D02">
        <w:trPr>
          <w:trHeight w:val="275"/>
        </w:trPr>
        <w:tc>
          <w:tcPr>
            <w:tcW w:w="14215" w:type="dxa"/>
            <w:gridSpan w:val="13"/>
            <w:tcBorders>
              <w:right w:val="single" w:sz="4" w:space="0" w:color="auto"/>
            </w:tcBorders>
          </w:tcPr>
          <w:p w14:paraId="35274A02" w14:textId="00806362" w:rsidR="003C498E" w:rsidRPr="007A16D8" w:rsidRDefault="003C498E"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Reason for Medicaid eligibility at baseline</w:t>
            </w:r>
          </w:p>
        </w:tc>
      </w:tr>
      <w:tr w:rsidR="003C498E" w:rsidRPr="007A16D8" w14:paraId="4D40120B" w14:textId="3F4EF9E1" w:rsidTr="00D32FAE">
        <w:trPr>
          <w:trHeight w:val="275"/>
        </w:trPr>
        <w:tc>
          <w:tcPr>
            <w:tcW w:w="2519" w:type="dxa"/>
          </w:tcPr>
          <w:p w14:paraId="467995EA"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tc>
        <w:tc>
          <w:tcPr>
            <w:tcW w:w="896" w:type="dxa"/>
          </w:tcPr>
          <w:p w14:paraId="4179146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5D1006C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4AE036C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16A2B5F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7B2B31E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4327143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797024B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4A3B4BB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4F0108B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53D50DB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2F7B412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267F46B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44E8A7B0" w14:textId="7BC7BFC0" w:rsidTr="00D32FAE">
        <w:trPr>
          <w:trHeight w:val="275"/>
        </w:trPr>
        <w:tc>
          <w:tcPr>
            <w:tcW w:w="2519" w:type="dxa"/>
          </w:tcPr>
          <w:p w14:paraId="2E011E71"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896" w:type="dxa"/>
          </w:tcPr>
          <w:p w14:paraId="7BF9A4D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333603D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3A3DC48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6EA9CAE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02D9176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5D6348B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00D92B1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72F23BA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547D306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3914259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54F2904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7895FB1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3C3D0B58" w14:textId="2CCF6306" w:rsidTr="00D32FAE">
        <w:trPr>
          <w:trHeight w:val="275"/>
        </w:trPr>
        <w:tc>
          <w:tcPr>
            <w:tcW w:w="2519" w:type="dxa"/>
          </w:tcPr>
          <w:p w14:paraId="2C75DF4F"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896" w:type="dxa"/>
          </w:tcPr>
          <w:p w14:paraId="4104A16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69B0E61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42784CA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1C22BC3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7B9BD11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23B0446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0235F7C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44438C3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385B7CC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2B16AEC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203BDAB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334270D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34435CCC" w14:textId="16EF4065" w:rsidTr="00D32FAE">
        <w:trPr>
          <w:trHeight w:val="275"/>
        </w:trPr>
        <w:tc>
          <w:tcPr>
            <w:tcW w:w="2519" w:type="dxa"/>
          </w:tcPr>
          <w:p w14:paraId="0CE90657"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896" w:type="dxa"/>
          </w:tcPr>
          <w:p w14:paraId="62A4E32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6AAAA40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2F62C8F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7BC4058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2A1480B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6F9B4F7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1E4B20E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5CF2351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7B248D8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7386323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7E4050E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046D66B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7021A509" w14:textId="740B6E59" w:rsidTr="00D32FAE">
        <w:trPr>
          <w:trHeight w:val="275"/>
        </w:trPr>
        <w:tc>
          <w:tcPr>
            <w:tcW w:w="2519" w:type="dxa"/>
          </w:tcPr>
          <w:p w14:paraId="174BC12C"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896" w:type="dxa"/>
          </w:tcPr>
          <w:p w14:paraId="503E7E4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087EC2E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02080DB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0A02A0E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21E3E16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3E4B770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4C8B0B1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112CBE1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1881584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759538A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78AC37D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01E7EC3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684F474D" w14:textId="395E7045" w:rsidTr="00D32FAE">
        <w:trPr>
          <w:trHeight w:val="275"/>
        </w:trPr>
        <w:tc>
          <w:tcPr>
            <w:tcW w:w="2519" w:type="dxa"/>
          </w:tcPr>
          <w:p w14:paraId="55C544DA"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896" w:type="dxa"/>
          </w:tcPr>
          <w:p w14:paraId="0BEF3F5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745D551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3B95B8C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79DDB1E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48FE08E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54A8BC5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26F5AE1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04FBE46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55CC967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7705E2E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37DFA97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1A750E6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45DE5961" w14:textId="17B5520B" w:rsidTr="00D32FAE">
        <w:trPr>
          <w:trHeight w:val="275"/>
        </w:trPr>
        <w:tc>
          <w:tcPr>
            <w:tcW w:w="2519" w:type="dxa"/>
          </w:tcPr>
          <w:p w14:paraId="446F370E"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896" w:type="dxa"/>
          </w:tcPr>
          <w:p w14:paraId="799FE50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06215E2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49261C0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560EA0F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0A42352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28FE7BC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4E6BB42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1649E00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6618FEB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2219295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3A52E08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187CFF5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6EAA4CAF" w14:textId="0E5CE4C8" w:rsidTr="00086076">
        <w:trPr>
          <w:trHeight w:val="275"/>
        </w:trPr>
        <w:tc>
          <w:tcPr>
            <w:tcW w:w="14215" w:type="dxa"/>
            <w:gridSpan w:val="13"/>
            <w:tcBorders>
              <w:right w:val="single" w:sz="4" w:space="0" w:color="auto"/>
            </w:tcBorders>
          </w:tcPr>
          <w:p w14:paraId="47495B1C" w14:textId="75FC8EA9" w:rsidR="003C498E" w:rsidRPr="007A16D8" w:rsidRDefault="003C498E"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Duration of coverage at baseline</w:t>
            </w:r>
          </w:p>
        </w:tc>
      </w:tr>
      <w:tr w:rsidR="003C498E" w:rsidRPr="007A16D8" w14:paraId="53A90D62" w14:textId="64391D55" w:rsidTr="00D32FAE">
        <w:trPr>
          <w:trHeight w:val="275"/>
        </w:trPr>
        <w:tc>
          <w:tcPr>
            <w:tcW w:w="2519" w:type="dxa"/>
          </w:tcPr>
          <w:p w14:paraId="164CD9D3"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Q1</w:t>
            </w:r>
          </w:p>
        </w:tc>
        <w:tc>
          <w:tcPr>
            <w:tcW w:w="896" w:type="dxa"/>
          </w:tcPr>
          <w:p w14:paraId="1D4D3E0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3752871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7415355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6CABA54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0FF0F6B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2A3523B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5B96718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708757D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2ED2DFD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7E272FC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405FCBD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361BD0F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558FA0E9" w14:textId="642BA596" w:rsidTr="00D32FAE">
        <w:trPr>
          <w:trHeight w:val="275"/>
        </w:trPr>
        <w:tc>
          <w:tcPr>
            <w:tcW w:w="2519" w:type="dxa"/>
          </w:tcPr>
          <w:p w14:paraId="17734EE2"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896" w:type="dxa"/>
          </w:tcPr>
          <w:p w14:paraId="3DA5E54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2058CE7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09F4D17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1014AB3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03F8D61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7C39EEE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5AC80C1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033CF1D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15EA497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797C44E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2F6B605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455B424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10A3E22C" w14:textId="590A1D0B" w:rsidTr="00D32FAE">
        <w:trPr>
          <w:trHeight w:val="275"/>
        </w:trPr>
        <w:tc>
          <w:tcPr>
            <w:tcW w:w="2519" w:type="dxa"/>
          </w:tcPr>
          <w:p w14:paraId="021CE816"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896" w:type="dxa"/>
          </w:tcPr>
          <w:p w14:paraId="2A00348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64EB58F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33C1B2C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28F395F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23CC13B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671E4E0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63EB6D2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2341667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43A39EB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74090FE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1AB2FF4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5FF75C9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0E77C3C0" w14:textId="2FA90AD7" w:rsidTr="00D32FAE">
        <w:trPr>
          <w:trHeight w:val="275"/>
        </w:trPr>
        <w:tc>
          <w:tcPr>
            <w:tcW w:w="2519" w:type="dxa"/>
          </w:tcPr>
          <w:p w14:paraId="7A2868FB"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896" w:type="dxa"/>
          </w:tcPr>
          <w:p w14:paraId="7B504B7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526BC57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0B83006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3BB2722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47D18DF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4D3F3F9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499EAB0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2EB7B79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1595949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0311B41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5936DC5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28AF53A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6EE1140C" w14:textId="692986BC" w:rsidTr="00D32FAE">
        <w:trPr>
          <w:trHeight w:val="275"/>
        </w:trPr>
        <w:tc>
          <w:tcPr>
            <w:tcW w:w="2519" w:type="dxa"/>
          </w:tcPr>
          <w:p w14:paraId="239D5732"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896" w:type="dxa"/>
          </w:tcPr>
          <w:p w14:paraId="6626E6B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7D6DD43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79743F9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7BB8617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6B7F00F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0254161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2816AB1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2A77026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17944F4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7922BC4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449EC64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1A29E98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3AF360FF" w14:textId="54F01E41" w:rsidTr="00D32FAE">
        <w:trPr>
          <w:trHeight w:val="275"/>
        </w:trPr>
        <w:tc>
          <w:tcPr>
            <w:tcW w:w="2519" w:type="dxa"/>
          </w:tcPr>
          <w:p w14:paraId="4BCB156F"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896" w:type="dxa"/>
          </w:tcPr>
          <w:p w14:paraId="490224A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724518F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5FDCD1E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356DF1C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55E104C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3480596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7E4B9BE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3021E4B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657020F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1AC5916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28673A6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1B38B7D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27449288" w14:textId="69F2A4CD" w:rsidTr="00ED5455">
        <w:trPr>
          <w:trHeight w:val="275"/>
        </w:trPr>
        <w:tc>
          <w:tcPr>
            <w:tcW w:w="14215" w:type="dxa"/>
            <w:gridSpan w:val="13"/>
            <w:tcBorders>
              <w:right w:val="single" w:sz="4" w:space="0" w:color="auto"/>
            </w:tcBorders>
          </w:tcPr>
          <w:p w14:paraId="3FDE31A9" w14:textId="4A8E0589" w:rsidR="003C498E" w:rsidRPr="007A16D8" w:rsidRDefault="003C498E"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Panel B: Outcome: Enrolled at 6 months after redetermination deadline</w:t>
            </w:r>
          </w:p>
        </w:tc>
      </w:tr>
      <w:tr w:rsidR="003C498E" w:rsidRPr="007A16D8" w14:paraId="423E909A" w14:textId="4A23F177" w:rsidTr="001123F0">
        <w:trPr>
          <w:trHeight w:val="275"/>
        </w:trPr>
        <w:tc>
          <w:tcPr>
            <w:tcW w:w="14215" w:type="dxa"/>
            <w:gridSpan w:val="13"/>
            <w:tcBorders>
              <w:right w:val="single" w:sz="4" w:space="0" w:color="auto"/>
            </w:tcBorders>
          </w:tcPr>
          <w:p w14:paraId="71F3570C" w14:textId="65B2BAF5" w:rsidR="003C498E" w:rsidRPr="007A16D8" w:rsidRDefault="003C498E"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Race/ethnicity</w:t>
            </w:r>
          </w:p>
        </w:tc>
      </w:tr>
      <w:tr w:rsidR="003C498E" w:rsidRPr="007A16D8" w14:paraId="75906369" w14:textId="1F5F4F83" w:rsidTr="00D32FAE">
        <w:trPr>
          <w:trHeight w:val="275"/>
        </w:trPr>
        <w:tc>
          <w:tcPr>
            <w:tcW w:w="2519" w:type="dxa"/>
          </w:tcPr>
          <w:p w14:paraId="753E31F1"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896" w:type="dxa"/>
          </w:tcPr>
          <w:p w14:paraId="6E0EEE1F"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4DD219F7"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103AF89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415E925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6421E2C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030518A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35084FA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1BE64E7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3C4CDB2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267A1AA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355D25C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517F041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53505EB5" w14:textId="10CD5E39" w:rsidTr="00D32FAE">
        <w:trPr>
          <w:trHeight w:val="275"/>
        </w:trPr>
        <w:tc>
          <w:tcPr>
            <w:tcW w:w="2519" w:type="dxa"/>
          </w:tcPr>
          <w:p w14:paraId="3F42A6B0"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896" w:type="dxa"/>
          </w:tcPr>
          <w:p w14:paraId="7B017BEF"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02FC8367"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2C49B86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2333DA7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175063D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0213F95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41B5E14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4D9FBCA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4430AD4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31A45F1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09E0B98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0D3AC83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6CDC275F" w14:textId="231F9ABB" w:rsidTr="00D32FAE">
        <w:trPr>
          <w:trHeight w:val="275"/>
        </w:trPr>
        <w:tc>
          <w:tcPr>
            <w:tcW w:w="2519" w:type="dxa"/>
          </w:tcPr>
          <w:p w14:paraId="4D4E2E22"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896" w:type="dxa"/>
          </w:tcPr>
          <w:p w14:paraId="4B4C99CE"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54B54A4D"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49F05D5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2539A5A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2F93CED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5473785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07353F8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3E0B29D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584973D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0E7FCCF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57E772E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652EF65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607E9D40" w14:textId="55ACF77D" w:rsidTr="00D32FAE">
        <w:trPr>
          <w:trHeight w:val="275"/>
        </w:trPr>
        <w:tc>
          <w:tcPr>
            <w:tcW w:w="2519" w:type="dxa"/>
          </w:tcPr>
          <w:p w14:paraId="54DF6730"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tc>
        <w:tc>
          <w:tcPr>
            <w:tcW w:w="896" w:type="dxa"/>
          </w:tcPr>
          <w:p w14:paraId="19868A0F"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596B3152"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005008C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196CB88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7AEF891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526AA66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470F337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540DDAC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10EE34B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679F63B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68C1D74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6F6D5AB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66A7A7AA" w14:textId="513D4192" w:rsidTr="00D32FAE">
        <w:trPr>
          <w:trHeight w:val="275"/>
        </w:trPr>
        <w:tc>
          <w:tcPr>
            <w:tcW w:w="2519" w:type="dxa"/>
          </w:tcPr>
          <w:p w14:paraId="7463864D"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896" w:type="dxa"/>
          </w:tcPr>
          <w:p w14:paraId="292420F3"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6A10D02F"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220F86F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48B9C78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1A27CA4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0386D50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3494685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53E05AE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721FD7F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36094EE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1E2433E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6DE906A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226E7853" w14:textId="1FB122AA" w:rsidTr="00BF64A3">
        <w:trPr>
          <w:trHeight w:val="275"/>
        </w:trPr>
        <w:tc>
          <w:tcPr>
            <w:tcW w:w="14215" w:type="dxa"/>
            <w:gridSpan w:val="13"/>
            <w:tcBorders>
              <w:right w:val="single" w:sz="4" w:space="0" w:color="auto"/>
            </w:tcBorders>
          </w:tcPr>
          <w:p w14:paraId="4C4E5AAF" w14:textId="2857F7C5" w:rsidR="003C498E" w:rsidRPr="007A16D8" w:rsidRDefault="003C498E"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Tribal membership</w:t>
            </w:r>
          </w:p>
        </w:tc>
      </w:tr>
      <w:tr w:rsidR="003C498E" w:rsidRPr="007A16D8" w14:paraId="67D1A334" w14:textId="74F9C316" w:rsidTr="00D32FAE">
        <w:trPr>
          <w:trHeight w:val="275"/>
        </w:trPr>
        <w:tc>
          <w:tcPr>
            <w:tcW w:w="2519" w:type="dxa"/>
          </w:tcPr>
          <w:p w14:paraId="030AC513"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896" w:type="dxa"/>
          </w:tcPr>
          <w:p w14:paraId="4F3710DD"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0E8ED983"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193B3E4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10D1BCE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5949CFB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7FB1ECA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39B4E84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1A07F24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330C7C4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2CBE293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163EFC9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096C104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6B827D7A" w14:textId="11B875B1" w:rsidTr="005907E0">
        <w:trPr>
          <w:trHeight w:val="275"/>
        </w:trPr>
        <w:tc>
          <w:tcPr>
            <w:tcW w:w="14215" w:type="dxa"/>
            <w:gridSpan w:val="13"/>
            <w:tcBorders>
              <w:right w:val="single" w:sz="4" w:space="0" w:color="auto"/>
            </w:tcBorders>
          </w:tcPr>
          <w:p w14:paraId="66D96777" w14:textId="597F7E5F" w:rsidR="003C498E" w:rsidRPr="007A16D8" w:rsidRDefault="003C498E"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Language preference</w:t>
            </w:r>
          </w:p>
        </w:tc>
      </w:tr>
      <w:tr w:rsidR="003C498E" w:rsidRPr="007A16D8" w14:paraId="4D1C6652" w14:textId="3D632862" w:rsidTr="00D32FAE">
        <w:trPr>
          <w:trHeight w:val="275"/>
        </w:trPr>
        <w:tc>
          <w:tcPr>
            <w:tcW w:w="2519" w:type="dxa"/>
          </w:tcPr>
          <w:p w14:paraId="0814AAEF"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Prefer Spanish</w:t>
            </w:r>
          </w:p>
        </w:tc>
        <w:tc>
          <w:tcPr>
            <w:tcW w:w="896" w:type="dxa"/>
          </w:tcPr>
          <w:p w14:paraId="1BEE3ECF"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1DEC5694"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0EC23B4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4C686ED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5D708DA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41F773A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1EC9106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615B529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55C3C4F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2010FD8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46DA502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4040A4A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49B12F11" w14:textId="0AFA84E0" w:rsidTr="00EB32E9">
        <w:trPr>
          <w:trHeight w:val="275"/>
        </w:trPr>
        <w:tc>
          <w:tcPr>
            <w:tcW w:w="14215" w:type="dxa"/>
            <w:gridSpan w:val="13"/>
            <w:tcBorders>
              <w:right w:val="single" w:sz="4" w:space="0" w:color="auto"/>
            </w:tcBorders>
          </w:tcPr>
          <w:p w14:paraId="63CEE331" w14:textId="74FCC38E" w:rsidR="003C498E" w:rsidRPr="007A16D8" w:rsidRDefault="003C498E"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Age in years</w:t>
            </w:r>
          </w:p>
        </w:tc>
      </w:tr>
      <w:tr w:rsidR="003C498E" w:rsidRPr="007A16D8" w14:paraId="5B13F547" w14:textId="12EECD22" w:rsidTr="00D32FAE">
        <w:trPr>
          <w:trHeight w:val="275"/>
        </w:trPr>
        <w:tc>
          <w:tcPr>
            <w:tcW w:w="2519" w:type="dxa"/>
          </w:tcPr>
          <w:p w14:paraId="2D6780BC"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896" w:type="dxa"/>
          </w:tcPr>
          <w:p w14:paraId="76C272CD"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1CBB1FC1"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51BDFD9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00B55DF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48E2D91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41AE698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053AA64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72771A5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7F67A52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6E404E4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34077A6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1DEF398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75BCB74B" w14:textId="7D7FAD49" w:rsidTr="00D32FAE">
        <w:trPr>
          <w:trHeight w:val="275"/>
        </w:trPr>
        <w:tc>
          <w:tcPr>
            <w:tcW w:w="2519" w:type="dxa"/>
          </w:tcPr>
          <w:p w14:paraId="27B58155"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&lt;18 </w:t>
            </w:r>
          </w:p>
        </w:tc>
        <w:tc>
          <w:tcPr>
            <w:tcW w:w="896" w:type="dxa"/>
          </w:tcPr>
          <w:p w14:paraId="792F59DD"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28977823"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55E88C2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5555081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3A24FB8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37D15BD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523D76C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2F071E2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7BBE2FC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2627CC4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5FD44B8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6E63744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2040FDAF" w14:textId="7870C4FF" w:rsidTr="00D32FAE">
        <w:trPr>
          <w:trHeight w:val="275"/>
        </w:trPr>
        <w:tc>
          <w:tcPr>
            <w:tcW w:w="2519" w:type="dxa"/>
          </w:tcPr>
          <w:p w14:paraId="63D0ABEF" w14:textId="77777777" w:rsidR="003C498E" w:rsidRPr="007A16D8" w:rsidRDefault="003C498E"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t>18-25</w:t>
            </w:r>
          </w:p>
        </w:tc>
        <w:tc>
          <w:tcPr>
            <w:tcW w:w="896" w:type="dxa"/>
          </w:tcPr>
          <w:p w14:paraId="5760DB0C"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39C0326D"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1D5B5BF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54E4AAF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637F861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2E4821A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4DD2D0F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245C855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6FB8FD5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1942588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214C2B6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022A1D3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2557609D" w14:textId="24B04238" w:rsidTr="00D32FAE">
        <w:trPr>
          <w:trHeight w:val="275"/>
        </w:trPr>
        <w:tc>
          <w:tcPr>
            <w:tcW w:w="2519" w:type="dxa"/>
          </w:tcPr>
          <w:p w14:paraId="7850E482"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tc>
        <w:tc>
          <w:tcPr>
            <w:tcW w:w="896" w:type="dxa"/>
          </w:tcPr>
          <w:p w14:paraId="525B496F"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131D0B0F"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5C3DE8D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4E1B126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7F9E6C2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7BA934B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7C77F8A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0B81421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57FA31D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18E9136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4099EB4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6BE2BCC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0CE986E8" w14:textId="74703564" w:rsidTr="00D32FAE">
        <w:trPr>
          <w:trHeight w:val="275"/>
        </w:trPr>
        <w:tc>
          <w:tcPr>
            <w:tcW w:w="2519" w:type="dxa"/>
          </w:tcPr>
          <w:p w14:paraId="242239AF"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896" w:type="dxa"/>
          </w:tcPr>
          <w:p w14:paraId="500BAF76"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6B57273E"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09896C8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7814A22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4A9D6D5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14794F7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5CBF6DE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257DE07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1204B6B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0FBD322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68396FC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7E83452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39060319" w14:textId="0D007A54" w:rsidTr="00D32FAE">
        <w:trPr>
          <w:trHeight w:val="275"/>
        </w:trPr>
        <w:tc>
          <w:tcPr>
            <w:tcW w:w="2519" w:type="dxa"/>
          </w:tcPr>
          <w:p w14:paraId="75E9387C"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896" w:type="dxa"/>
          </w:tcPr>
          <w:p w14:paraId="0F28F4D2"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3144D4DC"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38A6DB1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742F825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5DA7B83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0652FEC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24922D2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214D47A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409618D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6661B2E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4D19C95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714F1FD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56DCA341" w14:textId="0385959D" w:rsidTr="00D278A5">
        <w:trPr>
          <w:trHeight w:val="275"/>
        </w:trPr>
        <w:tc>
          <w:tcPr>
            <w:tcW w:w="14215" w:type="dxa"/>
            <w:gridSpan w:val="13"/>
            <w:tcBorders>
              <w:right w:val="single" w:sz="4" w:space="0" w:color="auto"/>
            </w:tcBorders>
          </w:tcPr>
          <w:p w14:paraId="686A2718" w14:textId="61329804" w:rsidR="003C498E" w:rsidRPr="007A16D8" w:rsidRDefault="003C498E"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Urban/rural (proportion)</w:t>
            </w:r>
          </w:p>
        </w:tc>
      </w:tr>
      <w:tr w:rsidR="003C498E" w:rsidRPr="007A16D8" w14:paraId="4FE8A868" w14:textId="4B6AAE1E" w:rsidTr="00D32FAE">
        <w:trPr>
          <w:trHeight w:val="275"/>
        </w:trPr>
        <w:tc>
          <w:tcPr>
            <w:tcW w:w="2519" w:type="dxa"/>
          </w:tcPr>
          <w:p w14:paraId="696FD8F1"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896" w:type="dxa"/>
          </w:tcPr>
          <w:p w14:paraId="02E277B6"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451732A5"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25FEC04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3922661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77B2559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0F8A83A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56FED39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201EE4C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05EF623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56A68C0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4E573EF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0418443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051D1228" w14:textId="31FD65FE" w:rsidTr="00BA4EE4">
        <w:trPr>
          <w:trHeight w:val="275"/>
        </w:trPr>
        <w:tc>
          <w:tcPr>
            <w:tcW w:w="14215" w:type="dxa"/>
            <w:gridSpan w:val="13"/>
            <w:tcBorders>
              <w:right w:val="single" w:sz="4" w:space="0" w:color="auto"/>
            </w:tcBorders>
          </w:tcPr>
          <w:p w14:paraId="6B568324" w14:textId="6A7568E9" w:rsidR="003C498E" w:rsidRPr="007A16D8" w:rsidRDefault="003C498E"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Employment</w:t>
            </w:r>
          </w:p>
        </w:tc>
      </w:tr>
      <w:tr w:rsidR="003C498E" w:rsidRPr="007A16D8" w14:paraId="64A0B854" w14:textId="70F1E4AD" w:rsidTr="00D32FAE">
        <w:trPr>
          <w:trHeight w:val="275"/>
        </w:trPr>
        <w:tc>
          <w:tcPr>
            <w:tcW w:w="2519" w:type="dxa"/>
          </w:tcPr>
          <w:p w14:paraId="474E30B1"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896" w:type="dxa"/>
          </w:tcPr>
          <w:p w14:paraId="1DAEDDEE"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5884AEF4"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7538A90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19B9119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6BE583F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5F052D1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70A95A7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6BAF5FA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086CA1D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0ADEB09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1C287DE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5873990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5AB6027F" w14:textId="65C1A622" w:rsidTr="00D32FAE">
        <w:trPr>
          <w:trHeight w:val="275"/>
        </w:trPr>
        <w:tc>
          <w:tcPr>
            <w:tcW w:w="2519" w:type="dxa"/>
          </w:tcPr>
          <w:p w14:paraId="04CC65F5"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896" w:type="dxa"/>
          </w:tcPr>
          <w:p w14:paraId="307009A6"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552EEE22"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04727D7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37444CB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5241014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22DB862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2EDF167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03D0E08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20F77E1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510F605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55EF91F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62C0937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482130E5" w14:textId="10E52B8C" w:rsidTr="00337B61">
        <w:trPr>
          <w:trHeight w:val="275"/>
        </w:trPr>
        <w:tc>
          <w:tcPr>
            <w:tcW w:w="14215" w:type="dxa"/>
            <w:gridSpan w:val="13"/>
            <w:tcBorders>
              <w:right w:val="single" w:sz="4" w:space="0" w:color="auto"/>
            </w:tcBorders>
          </w:tcPr>
          <w:p w14:paraId="21B31F4C" w14:textId="2520D899" w:rsidR="003C498E" w:rsidRPr="007A16D8" w:rsidRDefault="003C498E"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SNAP eligibility</w:t>
            </w:r>
          </w:p>
        </w:tc>
      </w:tr>
      <w:tr w:rsidR="003C498E" w:rsidRPr="007A16D8" w14:paraId="10B5389B" w14:textId="6FC4586F" w:rsidTr="00D32FAE">
        <w:trPr>
          <w:trHeight w:val="275"/>
        </w:trPr>
        <w:tc>
          <w:tcPr>
            <w:tcW w:w="2519" w:type="dxa"/>
          </w:tcPr>
          <w:p w14:paraId="3C5DAE96"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896" w:type="dxa"/>
          </w:tcPr>
          <w:p w14:paraId="70FF91D2"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178A239F"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298547D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79216B4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121D65C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0CD634D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0DCFC2C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1F19967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6571900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5A819E0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3997A8B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0A3137B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7BC5102C" w14:textId="1D337E9D" w:rsidTr="002E00A1">
        <w:trPr>
          <w:trHeight w:val="275"/>
        </w:trPr>
        <w:tc>
          <w:tcPr>
            <w:tcW w:w="14215" w:type="dxa"/>
            <w:gridSpan w:val="13"/>
            <w:tcBorders>
              <w:right w:val="single" w:sz="4" w:space="0" w:color="auto"/>
            </w:tcBorders>
          </w:tcPr>
          <w:p w14:paraId="2BA3D811" w14:textId="41927ED0" w:rsidR="003C498E" w:rsidRPr="007A16D8" w:rsidRDefault="003C498E"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Income</w:t>
            </w:r>
          </w:p>
        </w:tc>
      </w:tr>
      <w:tr w:rsidR="003C498E" w:rsidRPr="007A16D8" w14:paraId="7CA30ABA" w14:textId="47A4CC7B" w:rsidTr="00D32FAE">
        <w:trPr>
          <w:trHeight w:val="275"/>
        </w:trPr>
        <w:tc>
          <w:tcPr>
            <w:tcW w:w="2519" w:type="dxa"/>
          </w:tcPr>
          <w:p w14:paraId="520A68EF" w14:textId="77777777" w:rsidR="003C498E" w:rsidRPr="007A16D8" w:rsidRDefault="003C498E"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Average baseline income of enrollees</w:t>
            </w:r>
          </w:p>
        </w:tc>
        <w:tc>
          <w:tcPr>
            <w:tcW w:w="896" w:type="dxa"/>
          </w:tcPr>
          <w:p w14:paraId="746889E3"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697ECD56"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4098507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2E5367C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50C11DE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1BA3F96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2E11612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32D481C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635A419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18456F6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3ACF079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3363623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0D34B885" w14:textId="06BC4F9F" w:rsidTr="00D32FAE">
        <w:trPr>
          <w:trHeight w:val="275"/>
        </w:trPr>
        <w:tc>
          <w:tcPr>
            <w:tcW w:w="2519" w:type="dxa"/>
          </w:tcPr>
          <w:p w14:paraId="15DF7184"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tc>
        <w:tc>
          <w:tcPr>
            <w:tcW w:w="896" w:type="dxa"/>
          </w:tcPr>
          <w:p w14:paraId="381296D1"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3C309CCE"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2FFC4C4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7D05FCA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69BB795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582B38F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19B08CE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2E7D265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7CBC575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0147469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266C527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24A58FB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19D078BF" w14:textId="7E87C3BF" w:rsidTr="00D32FAE">
        <w:trPr>
          <w:trHeight w:val="275"/>
        </w:trPr>
        <w:tc>
          <w:tcPr>
            <w:tcW w:w="2519" w:type="dxa"/>
          </w:tcPr>
          <w:p w14:paraId="3A976B8E"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896" w:type="dxa"/>
          </w:tcPr>
          <w:p w14:paraId="5E060AFD"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28E07509"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45F6AE0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237F925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701D21B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28A33FB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2489CFD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27B4241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5E2B3D3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396D718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36A9494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176DA8C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4161B59A" w14:textId="64EF93CE" w:rsidTr="00D32FAE">
        <w:trPr>
          <w:trHeight w:val="275"/>
        </w:trPr>
        <w:tc>
          <w:tcPr>
            <w:tcW w:w="2519" w:type="dxa"/>
          </w:tcPr>
          <w:p w14:paraId="6DB4F75F"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896" w:type="dxa"/>
          </w:tcPr>
          <w:p w14:paraId="5282FC5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0618313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6924ABA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3ED9E0A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478BA52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534CB8F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6BE8657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6D41B19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59C9C38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56063FA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48C56A4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588BC40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4C994AE7" w14:textId="04EBC890" w:rsidTr="00455A04">
        <w:trPr>
          <w:trHeight w:val="275"/>
        </w:trPr>
        <w:tc>
          <w:tcPr>
            <w:tcW w:w="14215" w:type="dxa"/>
            <w:gridSpan w:val="13"/>
            <w:tcBorders>
              <w:right w:val="single" w:sz="4" w:space="0" w:color="auto"/>
            </w:tcBorders>
          </w:tcPr>
          <w:p w14:paraId="28A63218" w14:textId="553C7C32" w:rsidR="003C498E" w:rsidRPr="007A16D8" w:rsidRDefault="003C498E"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Children in case</w:t>
            </w:r>
          </w:p>
        </w:tc>
      </w:tr>
      <w:tr w:rsidR="003C498E" w:rsidRPr="007A16D8" w14:paraId="62B65FB4" w14:textId="0ADC97C4" w:rsidTr="00D32FAE">
        <w:trPr>
          <w:trHeight w:val="275"/>
        </w:trPr>
        <w:tc>
          <w:tcPr>
            <w:tcW w:w="2519" w:type="dxa"/>
          </w:tcPr>
          <w:p w14:paraId="2FDB5C4E"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any children</w:t>
            </w:r>
          </w:p>
        </w:tc>
        <w:tc>
          <w:tcPr>
            <w:tcW w:w="896" w:type="dxa"/>
          </w:tcPr>
          <w:p w14:paraId="0D70F4C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416A507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269E334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1E223EA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22C9686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23B7F17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041FE09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456039D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4747381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4BB6F3E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44B7932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5194F56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6B8B8090" w14:textId="5A97D0D4" w:rsidTr="001E06F1">
        <w:trPr>
          <w:trHeight w:val="275"/>
        </w:trPr>
        <w:tc>
          <w:tcPr>
            <w:tcW w:w="14215" w:type="dxa"/>
            <w:gridSpan w:val="13"/>
            <w:tcBorders>
              <w:right w:val="single" w:sz="4" w:space="0" w:color="auto"/>
            </w:tcBorders>
          </w:tcPr>
          <w:p w14:paraId="3CEDEB0F" w14:textId="31C893C7" w:rsidR="003C498E" w:rsidRPr="007A16D8" w:rsidRDefault="003C498E"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Healthcare spending</w:t>
            </w:r>
          </w:p>
        </w:tc>
      </w:tr>
      <w:tr w:rsidR="003C498E" w:rsidRPr="007A16D8" w14:paraId="75FB8D83" w14:textId="0E5F6F4D" w:rsidTr="00D32FAE">
        <w:trPr>
          <w:trHeight w:val="275"/>
        </w:trPr>
        <w:tc>
          <w:tcPr>
            <w:tcW w:w="2519" w:type="dxa"/>
          </w:tcPr>
          <w:p w14:paraId="61D0139D"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(raw)</w:t>
            </w:r>
          </w:p>
        </w:tc>
        <w:tc>
          <w:tcPr>
            <w:tcW w:w="896" w:type="dxa"/>
          </w:tcPr>
          <w:p w14:paraId="068D5F4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788C05B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2EC369A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19B8625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51A0779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1417F41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3977285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78164D3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0592D44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7E3D901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1ACCFE1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453CCCC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45406411" w14:textId="488934B4" w:rsidTr="00D32FAE">
        <w:trPr>
          <w:trHeight w:val="275"/>
        </w:trPr>
        <w:tc>
          <w:tcPr>
            <w:tcW w:w="2519" w:type="dxa"/>
          </w:tcPr>
          <w:p w14:paraId="4E70CA28"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896" w:type="dxa"/>
          </w:tcPr>
          <w:p w14:paraId="58084C3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5160416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74B9F67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1D3027B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5B70693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0281B66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3EDCD19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72E13C2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3451E40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52B7B6A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6CE6252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542BAA1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7E81E81D" w14:textId="2A286635" w:rsidTr="00D32FAE">
        <w:trPr>
          <w:trHeight w:val="275"/>
        </w:trPr>
        <w:tc>
          <w:tcPr>
            <w:tcW w:w="2519" w:type="dxa"/>
          </w:tcPr>
          <w:p w14:paraId="524BAC4E"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Baseline health care costs above sample median</w:t>
            </w:r>
          </w:p>
        </w:tc>
        <w:tc>
          <w:tcPr>
            <w:tcW w:w="896" w:type="dxa"/>
          </w:tcPr>
          <w:p w14:paraId="3C1E0BC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67B7545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7F2AA50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220901B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4E928D2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673F328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7CBC972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1E6CC32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09EDCA2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6AE5C7C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0C2E3D4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64F12C0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549FC8EE" w14:textId="1333BA1B" w:rsidTr="00490B98">
        <w:trPr>
          <w:trHeight w:val="275"/>
        </w:trPr>
        <w:tc>
          <w:tcPr>
            <w:tcW w:w="14215" w:type="dxa"/>
            <w:gridSpan w:val="13"/>
            <w:tcBorders>
              <w:right w:val="single" w:sz="4" w:space="0" w:color="auto"/>
            </w:tcBorders>
          </w:tcPr>
          <w:p w14:paraId="3D082F47" w14:textId="183B83F7" w:rsidR="003C498E" w:rsidRPr="007A16D8" w:rsidRDefault="003C498E"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Healthcare usage (proportion)</w:t>
            </w:r>
          </w:p>
        </w:tc>
      </w:tr>
      <w:tr w:rsidR="003C498E" w:rsidRPr="007A16D8" w14:paraId="73AAFE6B" w14:textId="7E0A9E1E" w:rsidTr="00D32FAE">
        <w:trPr>
          <w:trHeight w:val="275"/>
        </w:trPr>
        <w:tc>
          <w:tcPr>
            <w:tcW w:w="2519" w:type="dxa"/>
          </w:tcPr>
          <w:p w14:paraId="10EC3B37" w14:textId="7E06FC13"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inpatient care during the</w:t>
            </w:r>
            <w:r w:rsidR="005462ED">
              <w:rPr>
                <w:rFonts w:ascii="Times New Roman" w:eastAsia="SimSun" w:hAnsi="Times New Roman" w:cs="Times New Roman"/>
                <w:sz w:val="20"/>
                <w:szCs w:val="20"/>
              </w:rPr>
              <w:t xml:space="preserve"> Medicaid continuous enrollment policy</w:t>
            </w:r>
            <w:r w:rsidRPr="007A16D8">
              <w:rPr>
                <w:rFonts w:ascii="Times New Roman" w:eastAsia="SimSun" w:hAnsi="Times New Roman" w:cs="Times New Roman"/>
                <w:sz w:val="20"/>
                <w:szCs w:val="20"/>
              </w:rPr>
              <w:t xml:space="preserve"> period</w:t>
            </w:r>
          </w:p>
        </w:tc>
        <w:tc>
          <w:tcPr>
            <w:tcW w:w="896" w:type="dxa"/>
          </w:tcPr>
          <w:p w14:paraId="51A85DE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43277E9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5D2F997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061EDEF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695D86A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44044A8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1A12D46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5DDEF77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4FF945A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7860D13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35482A8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2C94C31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4DCCE58C" w14:textId="620CB306" w:rsidTr="00D32FAE">
        <w:trPr>
          <w:trHeight w:val="275"/>
        </w:trPr>
        <w:tc>
          <w:tcPr>
            <w:tcW w:w="2519" w:type="dxa"/>
          </w:tcPr>
          <w:p w14:paraId="01EF3A9F" w14:textId="6D015D4F"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w:t>
            </w:r>
            <w:r w:rsidR="005462ED">
              <w:rPr>
                <w:rFonts w:ascii="Times New Roman" w:eastAsia="SimSun" w:hAnsi="Times New Roman" w:cs="Times New Roman"/>
                <w:sz w:val="20"/>
                <w:szCs w:val="20"/>
              </w:rPr>
              <w:t xml:space="preserve"> Medicaid continuous enrollment policy</w:t>
            </w:r>
            <w:r w:rsidRPr="007A16D8">
              <w:rPr>
                <w:rFonts w:ascii="Times New Roman" w:eastAsia="SimSun" w:hAnsi="Times New Roman" w:cs="Times New Roman"/>
                <w:sz w:val="20"/>
                <w:szCs w:val="20"/>
              </w:rPr>
              <w:t xml:space="preserve"> period</w:t>
            </w:r>
          </w:p>
        </w:tc>
        <w:tc>
          <w:tcPr>
            <w:tcW w:w="896" w:type="dxa"/>
          </w:tcPr>
          <w:p w14:paraId="51A8A10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4D367D6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3E75026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29E9EF2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0E896F5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497FFAF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58429BB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2C9FEDA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6249D6B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1C3CE87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67ADE2C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14E2FC0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2446F0DD" w14:textId="62EBC121" w:rsidTr="00D32FAE">
        <w:trPr>
          <w:trHeight w:val="275"/>
        </w:trPr>
        <w:tc>
          <w:tcPr>
            <w:tcW w:w="2519" w:type="dxa"/>
          </w:tcPr>
          <w:p w14:paraId="488F0EB1" w14:textId="1D1EB964"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w:t>
            </w:r>
            <w:r w:rsidR="005462ED">
              <w:rPr>
                <w:rFonts w:ascii="Times New Roman" w:eastAsia="SimSun" w:hAnsi="Times New Roman" w:cs="Times New Roman"/>
                <w:sz w:val="20"/>
                <w:szCs w:val="20"/>
              </w:rPr>
              <w:t xml:space="preserve"> Medicaid continuous enrollment policy</w:t>
            </w:r>
            <w:r w:rsidRPr="007A16D8">
              <w:rPr>
                <w:rFonts w:ascii="Times New Roman" w:eastAsia="SimSun" w:hAnsi="Times New Roman" w:cs="Times New Roman"/>
                <w:sz w:val="20"/>
                <w:szCs w:val="20"/>
              </w:rPr>
              <w:t xml:space="preserve"> period</w:t>
            </w:r>
          </w:p>
        </w:tc>
        <w:tc>
          <w:tcPr>
            <w:tcW w:w="896" w:type="dxa"/>
          </w:tcPr>
          <w:p w14:paraId="3333662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55E3D04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1FBAC86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5BA7EF1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548D0C7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4225194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2088E7C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152E6F4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6E40A5E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095D035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505670E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1F364CA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364F3E21" w14:textId="01264F86" w:rsidTr="00137996">
        <w:trPr>
          <w:trHeight w:val="275"/>
        </w:trPr>
        <w:tc>
          <w:tcPr>
            <w:tcW w:w="14215" w:type="dxa"/>
            <w:gridSpan w:val="13"/>
            <w:tcBorders>
              <w:right w:val="single" w:sz="4" w:space="0" w:color="auto"/>
            </w:tcBorders>
          </w:tcPr>
          <w:p w14:paraId="2BE7C718" w14:textId="773C1ED7" w:rsidR="003C498E" w:rsidRPr="007A16D8" w:rsidRDefault="003C498E"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Reason for Medicaid eligibility at baseline</w:t>
            </w:r>
          </w:p>
        </w:tc>
      </w:tr>
      <w:tr w:rsidR="003C498E" w:rsidRPr="007A16D8" w14:paraId="78F36863" w14:textId="75CD9DC9" w:rsidTr="00D32FAE">
        <w:trPr>
          <w:trHeight w:val="275"/>
        </w:trPr>
        <w:tc>
          <w:tcPr>
            <w:tcW w:w="2519" w:type="dxa"/>
          </w:tcPr>
          <w:p w14:paraId="190F42FF"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tc>
        <w:tc>
          <w:tcPr>
            <w:tcW w:w="896" w:type="dxa"/>
          </w:tcPr>
          <w:p w14:paraId="7989DD4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38FB69F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201D6CA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23DEB59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31E910B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5531F79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0C81863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677D582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0FA8793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6C2B1F7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4D6293A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59C7913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79B18B7F" w14:textId="581B98A4" w:rsidTr="00D32FAE">
        <w:trPr>
          <w:trHeight w:val="275"/>
        </w:trPr>
        <w:tc>
          <w:tcPr>
            <w:tcW w:w="2519" w:type="dxa"/>
          </w:tcPr>
          <w:p w14:paraId="2CF8A1B1"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896" w:type="dxa"/>
          </w:tcPr>
          <w:p w14:paraId="595FC35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49D6AC3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4B9A77C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7FF0E78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57EFEE2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2A90379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012760B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286F99E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0B45532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35BBB05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7C6978A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7546D0E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5AD040E5" w14:textId="38C9CC5F" w:rsidTr="00D32FAE">
        <w:trPr>
          <w:trHeight w:val="275"/>
        </w:trPr>
        <w:tc>
          <w:tcPr>
            <w:tcW w:w="2519" w:type="dxa"/>
          </w:tcPr>
          <w:p w14:paraId="2B4179B4"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896" w:type="dxa"/>
          </w:tcPr>
          <w:p w14:paraId="09E6BDE5"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740FA2F3"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16EB3D4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599B00D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2A7C4AD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7D4F006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0274C1D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2A4565B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13A9AB6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30B21BE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3BE41F2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398C705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605E8709" w14:textId="5BBE8A87" w:rsidTr="00D32FAE">
        <w:trPr>
          <w:trHeight w:val="275"/>
        </w:trPr>
        <w:tc>
          <w:tcPr>
            <w:tcW w:w="2519" w:type="dxa"/>
          </w:tcPr>
          <w:p w14:paraId="02566F3B"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896" w:type="dxa"/>
          </w:tcPr>
          <w:p w14:paraId="48F5DC56"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1B12A80A"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35C5351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69937D3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5A368A9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797032E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6E722AA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1BCC544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5BE0A18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37D53D7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0AA4426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5A93E4B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339EF379" w14:textId="76B96FDB" w:rsidTr="00D32FAE">
        <w:trPr>
          <w:trHeight w:val="275"/>
        </w:trPr>
        <w:tc>
          <w:tcPr>
            <w:tcW w:w="2519" w:type="dxa"/>
          </w:tcPr>
          <w:p w14:paraId="256F557D"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896" w:type="dxa"/>
          </w:tcPr>
          <w:p w14:paraId="3B2F617F"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23BC0ABF"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7FF5116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77A9C2A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469E8FD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4BFFE91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5E06BC5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576BABB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6E6DCF9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430513A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34D0BC1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46CBF1C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09643FE1" w14:textId="19074712" w:rsidTr="00D32FAE">
        <w:trPr>
          <w:trHeight w:val="275"/>
        </w:trPr>
        <w:tc>
          <w:tcPr>
            <w:tcW w:w="2519" w:type="dxa"/>
          </w:tcPr>
          <w:p w14:paraId="73EF3F0C"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896" w:type="dxa"/>
          </w:tcPr>
          <w:p w14:paraId="3C52A440"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4973EC83"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7F453F7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1E9FDAC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75998A9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1E67A65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5F54EBA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2E532DF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16DD710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473E46F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3B35723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0C6C2EF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651B08EB" w14:textId="2D531C17" w:rsidTr="00D32FAE">
        <w:trPr>
          <w:trHeight w:val="275"/>
        </w:trPr>
        <w:tc>
          <w:tcPr>
            <w:tcW w:w="2519" w:type="dxa"/>
          </w:tcPr>
          <w:p w14:paraId="65F35508"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896" w:type="dxa"/>
          </w:tcPr>
          <w:p w14:paraId="4311F9E2"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23AC351C"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207E3D2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25FBD92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49C78A6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0715A9A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7F7DB19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6C2B982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463C503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68696E1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2FB0D94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2E8CFEE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701ADCCB" w14:textId="721B5933" w:rsidTr="00B841BA">
        <w:trPr>
          <w:trHeight w:val="275"/>
        </w:trPr>
        <w:tc>
          <w:tcPr>
            <w:tcW w:w="14215" w:type="dxa"/>
            <w:gridSpan w:val="13"/>
            <w:tcBorders>
              <w:right w:val="single" w:sz="4" w:space="0" w:color="auto"/>
            </w:tcBorders>
          </w:tcPr>
          <w:p w14:paraId="71D11046" w14:textId="608D0854" w:rsidR="003C498E" w:rsidRPr="007A16D8" w:rsidRDefault="003C498E"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Duration of coverage at baseline</w:t>
            </w:r>
          </w:p>
        </w:tc>
      </w:tr>
      <w:tr w:rsidR="003C498E" w:rsidRPr="007A16D8" w14:paraId="52AF0A2D" w14:textId="7C6A46E3" w:rsidTr="00D32FAE">
        <w:trPr>
          <w:trHeight w:val="275"/>
        </w:trPr>
        <w:tc>
          <w:tcPr>
            <w:tcW w:w="2519" w:type="dxa"/>
          </w:tcPr>
          <w:p w14:paraId="519537F4" w14:textId="77777777" w:rsidR="003C498E" w:rsidRPr="007A16D8" w:rsidRDefault="003C498E"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Q1</w:t>
            </w:r>
          </w:p>
        </w:tc>
        <w:tc>
          <w:tcPr>
            <w:tcW w:w="896" w:type="dxa"/>
          </w:tcPr>
          <w:p w14:paraId="64906E2B"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13DF625B"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7BCD04C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033CA68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48CD3BE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04808D0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57A492E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0E0FE0C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0B7E3A0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142E5D3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51BBC0D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2AE2674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0FA8FFA5" w14:textId="4AA0E0D7" w:rsidTr="00D32FAE">
        <w:trPr>
          <w:trHeight w:val="275"/>
        </w:trPr>
        <w:tc>
          <w:tcPr>
            <w:tcW w:w="2519" w:type="dxa"/>
          </w:tcPr>
          <w:p w14:paraId="202648E0"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896" w:type="dxa"/>
          </w:tcPr>
          <w:p w14:paraId="77C67BC2"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1486BF22"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105F465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321AE41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4CACB6F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18F5256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71E89CB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2AFDF61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6D7B631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18DE6DF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282DC97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7F95C1A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6B5E30FE" w14:textId="2F33EA95" w:rsidTr="00D32FAE">
        <w:trPr>
          <w:trHeight w:val="275"/>
        </w:trPr>
        <w:tc>
          <w:tcPr>
            <w:tcW w:w="2519" w:type="dxa"/>
          </w:tcPr>
          <w:p w14:paraId="61640FE4"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896" w:type="dxa"/>
          </w:tcPr>
          <w:p w14:paraId="56C28B72"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006C8AA8"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5F0FF44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021ADF7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5BFBF32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6BAD1DD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35F84E3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11131AC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35314B4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75BB1CC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264C2FE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53D56AB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286F8D92" w14:textId="3D6C7747" w:rsidTr="00D32FAE">
        <w:trPr>
          <w:trHeight w:val="275"/>
        </w:trPr>
        <w:tc>
          <w:tcPr>
            <w:tcW w:w="2519" w:type="dxa"/>
          </w:tcPr>
          <w:p w14:paraId="178A7E88"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896" w:type="dxa"/>
          </w:tcPr>
          <w:p w14:paraId="3724DD6E"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1C4F9D61"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3555529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254EB8E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581889C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4069730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4B64F6C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11AE414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12FCB79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0528B57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05C735F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466DBEA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20C32209" w14:textId="7B383E3F" w:rsidTr="00D32FAE">
        <w:trPr>
          <w:trHeight w:val="275"/>
        </w:trPr>
        <w:tc>
          <w:tcPr>
            <w:tcW w:w="2519" w:type="dxa"/>
          </w:tcPr>
          <w:p w14:paraId="5A96D754"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896" w:type="dxa"/>
          </w:tcPr>
          <w:p w14:paraId="67CFA1AE"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237A8D32"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2F8769B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78F068C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39F164F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7CBAAE7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3E3B910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63EFDAF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2918E36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37B8E37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4AFAE0F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1596097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7BFEF6E2" w14:textId="37F55BD1" w:rsidTr="00D32FAE">
        <w:trPr>
          <w:trHeight w:val="275"/>
        </w:trPr>
        <w:tc>
          <w:tcPr>
            <w:tcW w:w="2519" w:type="dxa"/>
          </w:tcPr>
          <w:p w14:paraId="78FD65D8"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Not enrolled long enough to have been required to do a </w:t>
            </w:r>
            <w:r w:rsidRPr="007A16D8">
              <w:rPr>
                <w:rFonts w:ascii="Times New Roman" w:eastAsia="SimSun" w:hAnsi="Times New Roman" w:cs="Times New Roman"/>
                <w:sz w:val="20"/>
                <w:szCs w:val="20"/>
              </w:rPr>
              <w:lastRenderedPageBreak/>
              <w:t>prior redetermination</w:t>
            </w:r>
          </w:p>
        </w:tc>
        <w:tc>
          <w:tcPr>
            <w:tcW w:w="896" w:type="dxa"/>
          </w:tcPr>
          <w:p w14:paraId="2C39009D"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21D9454E"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274472A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07EEC4F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6E07D55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3D90EDC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6AD796E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433049E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33E8105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5AD02F0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7FA7F72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69C273E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0D68161F" w14:textId="63E65198" w:rsidTr="00951043">
        <w:trPr>
          <w:trHeight w:val="275"/>
        </w:trPr>
        <w:tc>
          <w:tcPr>
            <w:tcW w:w="14215" w:type="dxa"/>
            <w:gridSpan w:val="13"/>
            <w:tcBorders>
              <w:right w:val="single" w:sz="4" w:space="0" w:color="auto"/>
            </w:tcBorders>
          </w:tcPr>
          <w:p w14:paraId="76022D22" w14:textId="5BB96BFA" w:rsidR="003C498E" w:rsidRPr="007A16D8" w:rsidRDefault="003C498E"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Panel C. Outcome: Enrolled at 6 months after outreach, if lost coverage during the redetermination process</w:t>
            </w:r>
          </w:p>
        </w:tc>
      </w:tr>
      <w:tr w:rsidR="003C498E" w:rsidRPr="007A16D8" w14:paraId="4FA23E1F" w14:textId="4C8A6E8E" w:rsidTr="00AE2512">
        <w:trPr>
          <w:trHeight w:val="275"/>
        </w:trPr>
        <w:tc>
          <w:tcPr>
            <w:tcW w:w="14215" w:type="dxa"/>
            <w:gridSpan w:val="13"/>
            <w:tcBorders>
              <w:right w:val="single" w:sz="4" w:space="0" w:color="auto"/>
            </w:tcBorders>
          </w:tcPr>
          <w:p w14:paraId="27FC454E" w14:textId="40EAFF37" w:rsidR="003C498E" w:rsidRPr="007A16D8" w:rsidRDefault="003C498E"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Race/ethnicity</w:t>
            </w:r>
          </w:p>
        </w:tc>
      </w:tr>
      <w:tr w:rsidR="003C498E" w:rsidRPr="007A16D8" w14:paraId="3E8666D1" w14:textId="13FB8ED1" w:rsidTr="00D32FAE">
        <w:trPr>
          <w:trHeight w:val="275"/>
        </w:trPr>
        <w:tc>
          <w:tcPr>
            <w:tcW w:w="2519" w:type="dxa"/>
          </w:tcPr>
          <w:p w14:paraId="1E3601CE"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896" w:type="dxa"/>
          </w:tcPr>
          <w:p w14:paraId="18F00DCF"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4C4E8D19"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Pr>
          <w:p w14:paraId="7C87DC2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0316EAB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2136464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3A3280D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6AE573D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00C4F76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10309C6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34A2945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5C225C3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2D39BA0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63E7AC7D" w14:textId="1AA2498E" w:rsidTr="00D32FAE">
        <w:trPr>
          <w:trHeight w:val="275"/>
        </w:trPr>
        <w:tc>
          <w:tcPr>
            <w:tcW w:w="2519" w:type="dxa"/>
          </w:tcPr>
          <w:p w14:paraId="4523332C"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896" w:type="dxa"/>
          </w:tcPr>
          <w:p w14:paraId="726EF141"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Pr>
          <w:p w14:paraId="252A3563"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Borders>
              <w:bottom w:val="single" w:sz="4" w:space="0" w:color="auto"/>
            </w:tcBorders>
          </w:tcPr>
          <w:p w14:paraId="5F4EEAA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bottom w:val="single" w:sz="4" w:space="0" w:color="auto"/>
            </w:tcBorders>
          </w:tcPr>
          <w:p w14:paraId="718D2B1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bottom w:val="single" w:sz="4" w:space="0" w:color="auto"/>
            </w:tcBorders>
          </w:tcPr>
          <w:p w14:paraId="4FBBC99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bottom w:val="single" w:sz="4" w:space="0" w:color="auto"/>
              <w:right w:val="single" w:sz="4" w:space="0" w:color="auto"/>
            </w:tcBorders>
          </w:tcPr>
          <w:p w14:paraId="72312F1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bottom w:val="single" w:sz="4" w:space="0" w:color="auto"/>
              <w:right w:val="single" w:sz="4" w:space="0" w:color="auto"/>
            </w:tcBorders>
          </w:tcPr>
          <w:p w14:paraId="547C4DA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bottom w:val="single" w:sz="4" w:space="0" w:color="auto"/>
              <w:right w:val="single" w:sz="4" w:space="0" w:color="auto"/>
            </w:tcBorders>
          </w:tcPr>
          <w:p w14:paraId="08DA875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bottom w:val="single" w:sz="4" w:space="0" w:color="auto"/>
              <w:right w:val="single" w:sz="4" w:space="0" w:color="auto"/>
            </w:tcBorders>
          </w:tcPr>
          <w:p w14:paraId="2FF2334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bottom w:val="single" w:sz="4" w:space="0" w:color="auto"/>
              <w:right w:val="single" w:sz="4" w:space="0" w:color="auto"/>
            </w:tcBorders>
          </w:tcPr>
          <w:p w14:paraId="5EEC8A1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bottom w:val="single" w:sz="4" w:space="0" w:color="auto"/>
              <w:right w:val="single" w:sz="4" w:space="0" w:color="auto"/>
            </w:tcBorders>
          </w:tcPr>
          <w:p w14:paraId="337AE62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bottom w:val="single" w:sz="4" w:space="0" w:color="auto"/>
              <w:right w:val="single" w:sz="4" w:space="0" w:color="auto"/>
            </w:tcBorders>
          </w:tcPr>
          <w:p w14:paraId="0CDC56C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1D2D0023" w14:textId="7BFA3714" w:rsidTr="00D32FAE">
        <w:trPr>
          <w:trHeight w:val="275"/>
        </w:trPr>
        <w:tc>
          <w:tcPr>
            <w:tcW w:w="2519" w:type="dxa"/>
          </w:tcPr>
          <w:p w14:paraId="49D1276D"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896" w:type="dxa"/>
          </w:tcPr>
          <w:p w14:paraId="77E26FA3"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Borders>
              <w:right w:val="single" w:sz="4" w:space="0" w:color="auto"/>
            </w:tcBorders>
          </w:tcPr>
          <w:p w14:paraId="44E1C7C3"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Borders>
              <w:top w:val="single" w:sz="4" w:space="0" w:color="auto"/>
              <w:left w:val="single" w:sz="4" w:space="0" w:color="auto"/>
            </w:tcBorders>
          </w:tcPr>
          <w:p w14:paraId="24B94DF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top w:val="single" w:sz="4" w:space="0" w:color="auto"/>
            </w:tcBorders>
          </w:tcPr>
          <w:p w14:paraId="73F0090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top w:val="single" w:sz="4" w:space="0" w:color="auto"/>
            </w:tcBorders>
          </w:tcPr>
          <w:p w14:paraId="5A97B37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top w:val="single" w:sz="4" w:space="0" w:color="auto"/>
            </w:tcBorders>
          </w:tcPr>
          <w:p w14:paraId="08CC357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top w:val="single" w:sz="4" w:space="0" w:color="auto"/>
            </w:tcBorders>
          </w:tcPr>
          <w:p w14:paraId="1C2E02A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top w:val="single" w:sz="4" w:space="0" w:color="auto"/>
            </w:tcBorders>
          </w:tcPr>
          <w:p w14:paraId="3DF05FE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top w:val="single" w:sz="4" w:space="0" w:color="auto"/>
            </w:tcBorders>
          </w:tcPr>
          <w:p w14:paraId="4DADE3E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top w:val="single" w:sz="4" w:space="0" w:color="auto"/>
            </w:tcBorders>
          </w:tcPr>
          <w:p w14:paraId="4920073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top w:val="single" w:sz="4" w:space="0" w:color="auto"/>
            </w:tcBorders>
          </w:tcPr>
          <w:p w14:paraId="6CC1495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top w:val="single" w:sz="4" w:space="0" w:color="auto"/>
            </w:tcBorders>
          </w:tcPr>
          <w:p w14:paraId="4E27FE6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0B1D4BAA" w14:textId="6F568C4D" w:rsidTr="00D32FAE">
        <w:trPr>
          <w:trHeight w:val="275"/>
        </w:trPr>
        <w:tc>
          <w:tcPr>
            <w:tcW w:w="2519" w:type="dxa"/>
          </w:tcPr>
          <w:p w14:paraId="626AFEA0" w14:textId="77777777" w:rsidR="003C498E" w:rsidRPr="007A16D8" w:rsidRDefault="003C498E"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t>Hispanic</w:t>
            </w:r>
          </w:p>
        </w:tc>
        <w:tc>
          <w:tcPr>
            <w:tcW w:w="896" w:type="dxa"/>
          </w:tcPr>
          <w:p w14:paraId="3DB73E01"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Borders>
              <w:right w:val="single" w:sz="4" w:space="0" w:color="auto"/>
            </w:tcBorders>
          </w:tcPr>
          <w:p w14:paraId="39D28C33"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Borders>
              <w:left w:val="single" w:sz="4" w:space="0" w:color="auto"/>
            </w:tcBorders>
          </w:tcPr>
          <w:p w14:paraId="5D59403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440166F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04D78AD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5BF618A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11F1B37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5D6E639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3E8D040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6651679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5C003BB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0FFF9AE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6479CC5C" w14:textId="5BE52A1D" w:rsidTr="00D32FAE">
        <w:trPr>
          <w:trHeight w:val="275"/>
        </w:trPr>
        <w:tc>
          <w:tcPr>
            <w:tcW w:w="2519" w:type="dxa"/>
          </w:tcPr>
          <w:p w14:paraId="7DEC6FAD"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896" w:type="dxa"/>
          </w:tcPr>
          <w:p w14:paraId="72854584"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Borders>
              <w:right w:val="single" w:sz="4" w:space="0" w:color="auto"/>
            </w:tcBorders>
          </w:tcPr>
          <w:p w14:paraId="7DC8DAF3"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Borders>
              <w:left w:val="single" w:sz="4" w:space="0" w:color="auto"/>
            </w:tcBorders>
          </w:tcPr>
          <w:p w14:paraId="1D84A22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044E629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4E29880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2A539B4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1F904C5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50F7F24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5545F3B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018D70D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2A2F3EA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71825B6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6F608EE6" w14:textId="30F8D373" w:rsidTr="007F35F8">
        <w:trPr>
          <w:trHeight w:val="275"/>
        </w:trPr>
        <w:tc>
          <w:tcPr>
            <w:tcW w:w="14215" w:type="dxa"/>
            <w:gridSpan w:val="13"/>
          </w:tcPr>
          <w:p w14:paraId="7DEDD451" w14:textId="7B072E98" w:rsidR="003C498E" w:rsidRPr="007A16D8" w:rsidRDefault="003C498E"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Tribal membership</w:t>
            </w:r>
          </w:p>
        </w:tc>
      </w:tr>
      <w:tr w:rsidR="003C498E" w:rsidRPr="007A16D8" w14:paraId="25436166" w14:textId="27F7356B" w:rsidTr="00D32FAE">
        <w:trPr>
          <w:trHeight w:val="275"/>
        </w:trPr>
        <w:tc>
          <w:tcPr>
            <w:tcW w:w="2519" w:type="dxa"/>
          </w:tcPr>
          <w:p w14:paraId="66570ECE"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896" w:type="dxa"/>
          </w:tcPr>
          <w:p w14:paraId="34DFDB6A"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Borders>
              <w:right w:val="single" w:sz="4" w:space="0" w:color="auto"/>
            </w:tcBorders>
          </w:tcPr>
          <w:p w14:paraId="0AF13E8A"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Borders>
              <w:left w:val="single" w:sz="4" w:space="0" w:color="auto"/>
            </w:tcBorders>
          </w:tcPr>
          <w:p w14:paraId="63F8DD1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5D47AF7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2222A9A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26D3C54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1B1333B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753F2CD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2ADC85F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51C9057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27E2830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37C9D8F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000350DC" w14:textId="55948C3C" w:rsidTr="00D3279C">
        <w:trPr>
          <w:trHeight w:val="275"/>
        </w:trPr>
        <w:tc>
          <w:tcPr>
            <w:tcW w:w="14215" w:type="dxa"/>
            <w:gridSpan w:val="13"/>
          </w:tcPr>
          <w:p w14:paraId="6E4A269E" w14:textId="107717B5" w:rsidR="003C498E" w:rsidRPr="007A16D8" w:rsidRDefault="003C498E"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Language preference</w:t>
            </w:r>
          </w:p>
        </w:tc>
      </w:tr>
      <w:tr w:rsidR="003C498E" w:rsidRPr="007A16D8" w14:paraId="66E8DF01" w14:textId="2DB86067" w:rsidTr="00D32FAE">
        <w:trPr>
          <w:trHeight w:val="275"/>
        </w:trPr>
        <w:tc>
          <w:tcPr>
            <w:tcW w:w="2519" w:type="dxa"/>
          </w:tcPr>
          <w:p w14:paraId="1A41BFF9" w14:textId="77777777" w:rsidR="003C498E" w:rsidRPr="007A16D8" w:rsidRDefault="003C498E"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Prefer Spanish</w:t>
            </w:r>
          </w:p>
        </w:tc>
        <w:tc>
          <w:tcPr>
            <w:tcW w:w="896" w:type="dxa"/>
          </w:tcPr>
          <w:p w14:paraId="676E61D6"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Borders>
              <w:right w:val="single" w:sz="4" w:space="0" w:color="auto"/>
            </w:tcBorders>
          </w:tcPr>
          <w:p w14:paraId="10AC471E"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Borders>
              <w:left w:val="single" w:sz="4" w:space="0" w:color="auto"/>
            </w:tcBorders>
          </w:tcPr>
          <w:p w14:paraId="3C31092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4038693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4F2A4E1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25025E5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7D9CA04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17830E3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1502D6D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1557239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4AFC247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46103C0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79139EDE" w14:textId="77DACA7A" w:rsidTr="005160B5">
        <w:trPr>
          <w:trHeight w:val="275"/>
        </w:trPr>
        <w:tc>
          <w:tcPr>
            <w:tcW w:w="14215" w:type="dxa"/>
            <w:gridSpan w:val="13"/>
          </w:tcPr>
          <w:p w14:paraId="0FFF83D3" w14:textId="24C8E0F1" w:rsidR="003C498E" w:rsidRPr="007A16D8" w:rsidRDefault="003C498E"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Age in years</w:t>
            </w:r>
          </w:p>
        </w:tc>
      </w:tr>
      <w:tr w:rsidR="003C498E" w:rsidRPr="007A16D8" w14:paraId="5C9808BE" w14:textId="587101B4" w:rsidTr="00D32FAE">
        <w:trPr>
          <w:trHeight w:val="275"/>
        </w:trPr>
        <w:tc>
          <w:tcPr>
            <w:tcW w:w="2519" w:type="dxa"/>
          </w:tcPr>
          <w:p w14:paraId="00C2A336"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896" w:type="dxa"/>
          </w:tcPr>
          <w:p w14:paraId="45FC0C22"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Borders>
              <w:right w:val="single" w:sz="4" w:space="0" w:color="auto"/>
            </w:tcBorders>
          </w:tcPr>
          <w:p w14:paraId="716A530F"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Borders>
              <w:left w:val="single" w:sz="4" w:space="0" w:color="auto"/>
            </w:tcBorders>
          </w:tcPr>
          <w:p w14:paraId="1701628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2B2DCD7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172FB10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1BA679B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42D8DE1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42E3E2D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44FE574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025B3E3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016FA0E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327D53C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6C655975" w14:textId="0D02F1AC" w:rsidTr="00D32FAE">
        <w:trPr>
          <w:trHeight w:val="275"/>
        </w:trPr>
        <w:tc>
          <w:tcPr>
            <w:tcW w:w="2519" w:type="dxa"/>
          </w:tcPr>
          <w:p w14:paraId="4F9441C1" w14:textId="77777777" w:rsidR="003C498E" w:rsidRPr="007A16D8" w:rsidRDefault="003C498E"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 xml:space="preserve">&lt;18 </w:t>
            </w:r>
          </w:p>
        </w:tc>
        <w:tc>
          <w:tcPr>
            <w:tcW w:w="896" w:type="dxa"/>
          </w:tcPr>
          <w:p w14:paraId="05AB7610"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Borders>
              <w:right w:val="single" w:sz="4" w:space="0" w:color="auto"/>
            </w:tcBorders>
          </w:tcPr>
          <w:p w14:paraId="1DDCFB56"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Borders>
              <w:left w:val="single" w:sz="4" w:space="0" w:color="auto"/>
            </w:tcBorders>
          </w:tcPr>
          <w:p w14:paraId="41A2DC9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1FF4AE1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08C6CB0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4D66660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6FE7EA4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774201E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39FD8AC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44FDFCA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5ED29ED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5123C21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7868D3A1" w14:textId="63D9EA75" w:rsidTr="00D32FAE">
        <w:trPr>
          <w:trHeight w:val="275"/>
        </w:trPr>
        <w:tc>
          <w:tcPr>
            <w:tcW w:w="2519" w:type="dxa"/>
          </w:tcPr>
          <w:p w14:paraId="0725D6D1"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896" w:type="dxa"/>
          </w:tcPr>
          <w:p w14:paraId="51AEC666"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Borders>
              <w:right w:val="single" w:sz="4" w:space="0" w:color="auto"/>
            </w:tcBorders>
          </w:tcPr>
          <w:p w14:paraId="38FE12EB"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Borders>
              <w:left w:val="single" w:sz="4" w:space="0" w:color="auto"/>
            </w:tcBorders>
          </w:tcPr>
          <w:p w14:paraId="06288F6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5D110CB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7221ED8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1AA2F39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3DC3609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1E80436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57B7E28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3A047F3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5992473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5BC2CCB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7C77128A" w14:textId="5B346A1C" w:rsidTr="00D32FAE">
        <w:trPr>
          <w:trHeight w:val="275"/>
        </w:trPr>
        <w:tc>
          <w:tcPr>
            <w:tcW w:w="2519" w:type="dxa"/>
          </w:tcPr>
          <w:p w14:paraId="688BC285"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tc>
        <w:tc>
          <w:tcPr>
            <w:tcW w:w="896" w:type="dxa"/>
          </w:tcPr>
          <w:p w14:paraId="54B24C0C"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00" w:type="dxa"/>
            <w:tcBorders>
              <w:right w:val="single" w:sz="4" w:space="0" w:color="auto"/>
            </w:tcBorders>
          </w:tcPr>
          <w:p w14:paraId="571C3922"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p>
        </w:tc>
        <w:tc>
          <w:tcPr>
            <w:tcW w:w="990" w:type="dxa"/>
            <w:tcBorders>
              <w:left w:val="single" w:sz="4" w:space="0" w:color="auto"/>
            </w:tcBorders>
          </w:tcPr>
          <w:p w14:paraId="70C89FD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5BA9212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0269761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22E313B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276D580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452B9A8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1661021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04D7A80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60554DE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4399CC4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6FBABED9" w14:textId="7E3F1004" w:rsidTr="00D32FAE">
        <w:trPr>
          <w:trHeight w:val="275"/>
        </w:trPr>
        <w:tc>
          <w:tcPr>
            <w:tcW w:w="2519" w:type="dxa"/>
          </w:tcPr>
          <w:p w14:paraId="7F0F3389"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896" w:type="dxa"/>
          </w:tcPr>
          <w:p w14:paraId="0539154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79F1AD5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left w:val="single" w:sz="4" w:space="0" w:color="auto"/>
            </w:tcBorders>
          </w:tcPr>
          <w:p w14:paraId="4793C21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0A88C98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3CA871E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25274CD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725B820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2612A31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2A9F053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5456613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10DB527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48F78BE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2219B4E8" w14:textId="5BBDF8C0" w:rsidTr="00D32FAE">
        <w:trPr>
          <w:trHeight w:val="275"/>
        </w:trPr>
        <w:tc>
          <w:tcPr>
            <w:tcW w:w="2519" w:type="dxa"/>
          </w:tcPr>
          <w:p w14:paraId="6A386B43"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896" w:type="dxa"/>
          </w:tcPr>
          <w:p w14:paraId="1177E0D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3EF9DA2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left w:val="single" w:sz="4" w:space="0" w:color="auto"/>
            </w:tcBorders>
          </w:tcPr>
          <w:p w14:paraId="12338EB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5EF60BC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202F4F6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5204ED8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499A117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2F524DC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4F4CB90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21FCB89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77414BD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1F078E0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13BCCC4C" w14:textId="7FDFDC55" w:rsidTr="00BB18D7">
        <w:trPr>
          <w:trHeight w:val="275"/>
        </w:trPr>
        <w:tc>
          <w:tcPr>
            <w:tcW w:w="14215" w:type="dxa"/>
            <w:gridSpan w:val="13"/>
          </w:tcPr>
          <w:p w14:paraId="4ECAC825" w14:textId="7E2DC83D" w:rsidR="003C498E" w:rsidRPr="007A16D8" w:rsidRDefault="003C498E"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Urban/rural (proportion)</w:t>
            </w:r>
          </w:p>
        </w:tc>
      </w:tr>
      <w:tr w:rsidR="003C498E" w:rsidRPr="007A16D8" w14:paraId="7B252799" w14:textId="546D2050" w:rsidTr="00D32FAE">
        <w:trPr>
          <w:trHeight w:val="275"/>
        </w:trPr>
        <w:tc>
          <w:tcPr>
            <w:tcW w:w="2519" w:type="dxa"/>
          </w:tcPr>
          <w:p w14:paraId="4CF63E66"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896" w:type="dxa"/>
          </w:tcPr>
          <w:p w14:paraId="1DC4B12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1DCC5CA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left w:val="single" w:sz="4" w:space="0" w:color="auto"/>
            </w:tcBorders>
          </w:tcPr>
          <w:p w14:paraId="440AB9A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6A80E66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6E12DF3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650B3CB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50307F0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1E45216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25CB1DA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797D73F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5CD732A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46BE519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7FC1F25A" w14:textId="0E4CAE14" w:rsidTr="00E30C99">
        <w:trPr>
          <w:trHeight w:val="275"/>
        </w:trPr>
        <w:tc>
          <w:tcPr>
            <w:tcW w:w="14215" w:type="dxa"/>
            <w:gridSpan w:val="13"/>
          </w:tcPr>
          <w:p w14:paraId="1A29E627" w14:textId="68ACC764" w:rsidR="003C498E" w:rsidRPr="007A16D8" w:rsidRDefault="003C498E"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Employment</w:t>
            </w:r>
          </w:p>
        </w:tc>
      </w:tr>
      <w:tr w:rsidR="003C498E" w:rsidRPr="007A16D8" w14:paraId="3F075CDB" w14:textId="546F2256" w:rsidTr="00D32FAE">
        <w:trPr>
          <w:trHeight w:val="275"/>
        </w:trPr>
        <w:tc>
          <w:tcPr>
            <w:tcW w:w="2519" w:type="dxa"/>
          </w:tcPr>
          <w:p w14:paraId="4E7B6087"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896" w:type="dxa"/>
          </w:tcPr>
          <w:p w14:paraId="6E33025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35EEBC7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left w:val="single" w:sz="4" w:space="0" w:color="auto"/>
            </w:tcBorders>
          </w:tcPr>
          <w:p w14:paraId="22C220C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0C70B84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5B596B6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107A4DC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6C059E5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27F9106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678D01B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4685119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7A017BB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25F4FB5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0D285716" w14:textId="425B3835" w:rsidTr="00D32FAE">
        <w:trPr>
          <w:trHeight w:val="275"/>
        </w:trPr>
        <w:tc>
          <w:tcPr>
            <w:tcW w:w="2519" w:type="dxa"/>
          </w:tcPr>
          <w:p w14:paraId="18821DEB"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896" w:type="dxa"/>
          </w:tcPr>
          <w:p w14:paraId="52C28A7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0C47367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left w:val="single" w:sz="4" w:space="0" w:color="auto"/>
            </w:tcBorders>
          </w:tcPr>
          <w:p w14:paraId="2300A23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6A5CA41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7F0F434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07957EA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7F410B0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5A65AC9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0743E54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40882FE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43A2AB4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52918E0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571CCED7" w14:textId="35023DBE" w:rsidTr="006B3EAE">
        <w:trPr>
          <w:trHeight w:val="275"/>
        </w:trPr>
        <w:tc>
          <w:tcPr>
            <w:tcW w:w="14215" w:type="dxa"/>
            <w:gridSpan w:val="13"/>
          </w:tcPr>
          <w:p w14:paraId="27F65001" w14:textId="74836B3E" w:rsidR="003C498E" w:rsidRPr="007A16D8" w:rsidRDefault="003C498E"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SNAP eligibility</w:t>
            </w:r>
          </w:p>
        </w:tc>
      </w:tr>
      <w:tr w:rsidR="003C498E" w:rsidRPr="007A16D8" w14:paraId="52F071A5" w14:textId="2F67F83A" w:rsidTr="00D32FAE">
        <w:trPr>
          <w:trHeight w:val="275"/>
        </w:trPr>
        <w:tc>
          <w:tcPr>
            <w:tcW w:w="2519" w:type="dxa"/>
          </w:tcPr>
          <w:p w14:paraId="0737F536"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896" w:type="dxa"/>
          </w:tcPr>
          <w:p w14:paraId="08C6C9B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4D348A8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left w:val="single" w:sz="4" w:space="0" w:color="auto"/>
            </w:tcBorders>
          </w:tcPr>
          <w:p w14:paraId="73B3473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3FBFF19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41A3AA7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3ED02A3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557DCAB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1F88E38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6A7C5E6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42AA95F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25474CB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3B55EBB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0000A5FE" w14:textId="6A413F12" w:rsidTr="008958B9">
        <w:trPr>
          <w:trHeight w:val="275"/>
        </w:trPr>
        <w:tc>
          <w:tcPr>
            <w:tcW w:w="14215" w:type="dxa"/>
            <w:gridSpan w:val="13"/>
          </w:tcPr>
          <w:p w14:paraId="74E16647" w14:textId="07B1DEC1" w:rsidR="003C498E" w:rsidRPr="007A16D8" w:rsidRDefault="003C498E"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Income</w:t>
            </w:r>
          </w:p>
        </w:tc>
      </w:tr>
      <w:tr w:rsidR="003C498E" w:rsidRPr="007A16D8" w14:paraId="6DC935AB" w14:textId="061D95D3" w:rsidTr="00D32FAE">
        <w:trPr>
          <w:trHeight w:val="275"/>
        </w:trPr>
        <w:tc>
          <w:tcPr>
            <w:tcW w:w="2519" w:type="dxa"/>
          </w:tcPr>
          <w:p w14:paraId="33ECAD42"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896" w:type="dxa"/>
          </w:tcPr>
          <w:p w14:paraId="19BF885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63DEE85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left w:val="single" w:sz="4" w:space="0" w:color="auto"/>
            </w:tcBorders>
          </w:tcPr>
          <w:p w14:paraId="7984574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65151A6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75A3CD7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280F4B5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7CA6D5A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73AADB4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76D7D4C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3809860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6066EA1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672E8B3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1ADF8C4F" w14:textId="7FA03657" w:rsidTr="00D32FAE">
        <w:trPr>
          <w:trHeight w:val="275"/>
        </w:trPr>
        <w:tc>
          <w:tcPr>
            <w:tcW w:w="2519" w:type="dxa"/>
          </w:tcPr>
          <w:p w14:paraId="5B1CD9C1"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tc>
        <w:tc>
          <w:tcPr>
            <w:tcW w:w="896" w:type="dxa"/>
          </w:tcPr>
          <w:p w14:paraId="7CDAAC0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6C06B6D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left w:val="single" w:sz="4" w:space="0" w:color="auto"/>
            </w:tcBorders>
          </w:tcPr>
          <w:p w14:paraId="58A0A9A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269A106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7F747FA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335339D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7CE2335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4C914C4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3D40212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405194A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14BFA30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16DF1D4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6FFB59F8" w14:textId="087270A1" w:rsidTr="00D32FAE">
        <w:trPr>
          <w:trHeight w:val="275"/>
        </w:trPr>
        <w:tc>
          <w:tcPr>
            <w:tcW w:w="2519" w:type="dxa"/>
          </w:tcPr>
          <w:p w14:paraId="0D166EF2"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Case had childless adults </w:t>
            </w:r>
            <w:r w:rsidRPr="007A16D8">
              <w:rPr>
                <w:rFonts w:ascii="Times New Roman" w:eastAsia="SimSun" w:hAnsi="Times New Roman" w:cs="Times New Roman"/>
                <w:sz w:val="20"/>
                <w:szCs w:val="20"/>
              </w:rPr>
              <w:lastRenderedPageBreak/>
              <w:t>with baseline household income &gt;50% FPL</w:t>
            </w:r>
          </w:p>
        </w:tc>
        <w:tc>
          <w:tcPr>
            <w:tcW w:w="896" w:type="dxa"/>
          </w:tcPr>
          <w:p w14:paraId="30AAEEE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289B646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left w:val="single" w:sz="4" w:space="0" w:color="auto"/>
              <w:bottom w:val="single" w:sz="4" w:space="0" w:color="auto"/>
            </w:tcBorders>
          </w:tcPr>
          <w:p w14:paraId="6C680A3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bottom w:val="single" w:sz="4" w:space="0" w:color="auto"/>
            </w:tcBorders>
          </w:tcPr>
          <w:p w14:paraId="6E5C429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bottom w:val="single" w:sz="4" w:space="0" w:color="auto"/>
            </w:tcBorders>
          </w:tcPr>
          <w:p w14:paraId="64742CB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bottom w:val="single" w:sz="4" w:space="0" w:color="auto"/>
            </w:tcBorders>
          </w:tcPr>
          <w:p w14:paraId="57E464C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bottom w:val="single" w:sz="4" w:space="0" w:color="auto"/>
            </w:tcBorders>
          </w:tcPr>
          <w:p w14:paraId="136DB7C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bottom w:val="single" w:sz="4" w:space="0" w:color="auto"/>
            </w:tcBorders>
          </w:tcPr>
          <w:p w14:paraId="5C3413C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bottom w:val="single" w:sz="4" w:space="0" w:color="auto"/>
            </w:tcBorders>
          </w:tcPr>
          <w:p w14:paraId="24AFD0D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bottom w:val="single" w:sz="4" w:space="0" w:color="auto"/>
            </w:tcBorders>
          </w:tcPr>
          <w:p w14:paraId="2957896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bottom w:val="single" w:sz="4" w:space="0" w:color="auto"/>
            </w:tcBorders>
          </w:tcPr>
          <w:p w14:paraId="1E4042F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bottom w:val="single" w:sz="4" w:space="0" w:color="auto"/>
            </w:tcBorders>
          </w:tcPr>
          <w:p w14:paraId="2255B6D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6301918E" w14:textId="4D53A63A" w:rsidTr="00D32FAE">
        <w:trPr>
          <w:trHeight w:val="275"/>
        </w:trPr>
        <w:tc>
          <w:tcPr>
            <w:tcW w:w="2519" w:type="dxa"/>
          </w:tcPr>
          <w:p w14:paraId="18B76EF7"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896" w:type="dxa"/>
          </w:tcPr>
          <w:p w14:paraId="5028B48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44A34F4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top w:val="single" w:sz="4" w:space="0" w:color="auto"/>
            </w:tcBorders>
          </w:tcPr>
          <w:p w14:paraId="482435C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top w:val="single" w:sz="4" w:space="0" w:color="auto"/>
            </w:tcBorders>
          </w:tcPr>
          <w:p w14:paraId="302FB98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top w:val="single" w:sz="4" w:space="0" w:color="auto"/>
              <w:right w:val="single" w:sz="4" w:space="0" w:color="auto"/>
            </w:tcBorders>
          </w:tcPr>
          <w:p w14:paraId="31EC7C2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top w:val="single" w:sz="4" w:space="0" w:color="auto"/>
              <w:left w:val="single" w:sz="4" w:space="0" w:color="auto"/>
            </w:tcBorders>
          </w:tcPr>
          <w:p w14:paraId="5862D7E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top w:val="single" w:sz="4" w:space="0" w:color="auto"/>
              <w:left w:val="single" w:sz="4" w:space="0" w:color="auto"/>
            </w:tcBorders>
          </w:tcPr>
          <w:p w14:paraId="78A4ADB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top w:val="single" w:sz="4" w:space="0" w:color="auto"/>
              <w:left w:val="single" w:sz="4" w:space="0" w:color="auto"/>
            </w:tcBorders>
          </w:tcPr>
          <w:p w14:paraId="63AE111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top w:val="single" w:sz="4" w:space="0" w:color="auto"/>
              <w:left w:val="single" w:sz="4" w:space="0" w:color="auto"/>
            </w:tcBorders>
          </w:tcPr>
          <w:p w14:paraId="04074D7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top w:val="single" w:sz="4" w:space="0" w:color="auto"/>
              <w:left w:val="single" w:sz="4" w:space="0" w:color="auto"/>
            </w:tcBorders>
          </w:tcPr>
          <w:p w14:paraId="1D1CD64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top w:val="single" w:sz="4" w:space="0" w:color="auto"/>
              <w:left w:val="single" w:sz="4" w:space="0" w:color="auto"/>
            </w:tcBorders>
          </w:tcPr>
          <w:p w14:paraId="765598D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top w:val="single" w:sz="4" w:space="0" w:color="auto"/>
              <w:left w:val="single" w:sz="4" w:space="0" w:color="auto"/>
            </w:tcBorders>
          </w:tcPr>
          <w:p w14:paraId="4CD566A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1FC162F2" w14:textId="31CF8935" w:rsidTr="003D30C2">
        <w:trPr>
          <w:trHeight w:val="275"/>
        </w:trPr>
        <w:tc>
          <w:tcPr>
            <w:tcW w:w="14215" w:type="dxa"/>
            <w:gridSpan w:val="13"/>
          </w:tcPr>
          <w:p w14:paraId="03B0E201" w14:textId="5DAB0A6F" w:rsidR="003C498E" w:rsidRPr="007A16D8" w:rsidRDefault="003C498E"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Children in case</w:t>
            </w:r>
          </w:p>
        </w:tc>
      </w:tr>
      <w:tr w:rsidR="003C498E" w:rsidRPr="007A16D8" w14:paraId="5491124F" w14:textId="33DB00F4" w:rsidTr="00D32FAE">
        <w:trPr>
          <w:trHeight w:val="275"/>
        </w:trPr>
        <w:tc>
          <w:tcPr>
            <w:tcW w:w="2519" w:type="dxa"/>
          </w:tcPr>
          <w:p w14:paraId="58FDA625" w14:textId="77777777" w:rsidR="003C498E" w:rsidRPr="007A16D8" w:rsidRDefault="003C498E"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If adult, case had any children</w:t>
            </w:r>
          </w:p>
        </w:tc>
        <w:tc>
          <w:tcPr>
            <w:tcW w:w="896" w:type="dxa"/>
          </w:tcPr>
          <w:p w14:paraId="15DBB72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290F1C1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43B5FAB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3760468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037F63A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left w:val="single" w:sz="4" w:space="0" w:color="auto"/>
            </w:tcBorders>
          </w:tcPr>
          <w:p w14:paraId="491F65C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left w:val="single" w:sz="4" w:space="0" w:color="auto"/>
            </w:tcBorders>
          </w:tcPr>
          <w:p w14:paraId="36BC8F1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left w:val="single" w:sz="4" w:space="0" w:color="auto"/>
            </w:tcBorders>
          </w:tcPr>
          <w:p w14:paraId="5BB3FCA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left w:val="single" w:sz="4" w:space="0" w:color="auto"/>
            </w:tcBorders>
          </w:tcPr>
          <w:p w14:paraId="6806599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left w:val="single" w:sz="4" w:space="0" w:color="auto"/>
            </w:tcBorders>
          </w:tcPr>
          <w:p w14:paraId="73C05A2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left w:val="single" w:sz="4" w:space="0" w:color="auto"/>
            </w:tcBorders>
          </w:tcPr>
          <w:p w14:paraId="354F1E8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left w:val="single" w:sz="4" w:space="0" w:color="auto"/>
            </w:tcBorders>
          </w:tcPr>
          <w:p w14:paraId="3753CA4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0B61F232" w14:textId="24841BCD" w:rsidTr="00993196">
        <w:trPr>
          <w:trHeight w:val="275"/>
        </w:trPr>
        <w:tc>
          <w:tcPr>
            <w:tcW w:w="14215" w:type="dxa"/>
            <w:gridSpan w:val="13"/>
          </w:tcPr>
          <w:p w14:paraId="565CBC96" w14:textId="09B6DC99" w:rsidR="003C498E" w:rsidRPr="007A16D8" w:rsidRDefault="003C498E"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Healthcare spending</w:t>
            </w:r>
          </w:p>
        </w:tc>
      </w:tr>
      <w:tr w:rsidR="003C498E" w:rsidRPr="007A16D8" w14:paraId="74BBC4D5" w14:textId="3EBB9D42" w:rsidTr="00D32FAE">
        <w:trPr>
          <w:trHeight w:val="275"/>
        </w:trPr>
        <w:tc>
          <w:tcPr>
            <w:tcW w:w="2519" w:type="dxa"/>
          </w:tcPr>
          <w:p w14:paraId="4795278E" w14:textId="77777777" w:rsidR="003C498E" w:rsidRPr="007A16D8" w:rsidRDefault="003C498E"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Average baseline health care costs (raw)</w:t>
            </w:r>
          </w:p>
        </w:tc>
        <w:tc>
          <w:tcPr>
            <w:tcW w:w="896" w:type="dxa"/>
          </w:tcPr>
          <w:p w14:paraId="401B3FB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7067194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3E40B60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53949F5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07B169D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left w:val="single" w:sz="4" w:space="0" w:color="auto"/>
            </w:tcBorders>
          </w:tcPr>
          <w:p w14:paraId="3C35BDB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left w:val="single" w:sz="4" w:space="0" w:color="auto"/>
            </w:tcBorders>
          </w:tcPr>
          <w:p w14:paraId="5BE9385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left w:val="single" w:sz="4" w:space="0" w:color="auto"/>
            </w:tcBorders>
          </w:tcPr>
          <w:p w14:paraId="3EA8ADC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left w:val="single" w:sz="4" w:space="0" w:color="auto"/>
            </w:tcBorders>
          </w:tcPr>
          <w:p w14:paraId="20A512F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left w:val="single" w:sz="4" w:space="0" w:color="auto"/>
            </w:tcBorders>
          </w:tcPr>
          <w:p w14:paraId="3E8CD3D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left w:val="single" w:sz="4" w:space="0" w:color="auto"/>
            </w:tcBorders>
          </w:tcPr>
          <w:p w14:paraId="3BA83B1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left w:val="single" w:sz="4" w:space="0" w:color="auto"/>
            </w:tcBorders>
          </w:tcPr>
          <w:p w14:paraId="3FEFECF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10FF3FC9" w14:textId="7261E8F6" w:rsidTr="00D32FAE">
        <w:trPr>
          <w:trHeight w:val="275"/>
        </w:trPr>
        <w:tc>
          <w:tcPr>
            <w:tcW w:w="2519" w:type="dxa"/>
          </w:tcPr>
          <w:p w14:paraId="627B17C9"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896" w:type="dxa"/>
          </w:tcPr>
          <w:p w14:paraId="274C765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3B64351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0E56165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17A2DC2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5DE5470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left w:val="single" w:sz="4" w:space="0" w:color="auto"/>
            </w:tcBorders>
          </w:tcPr>
          <w:p w14:paraId="3FE360A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left w:val="single" w:sz="4" w:space="0" w:color="auto"/>
            </w:tcBorders>
          </w:tcPr>
          <w:p w14:paraId="01DC568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left w:val="single" w:sz="4" w:space="0" w:color="auto"/>
            </w:tcBorders>
          </w:tcPr>
          <w:p w14:paraId="29B6E01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left w:val="single" w:sz="4" w:space="0" w:color="auto"/>
            </w:tcBorders>
          </w:tcPr>
          <w:p w14:paraId="2AF0F37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left w:val="single" w:sz="4" w:space="0" w:color="auto"/>
            </w:tcBorders>
          </w:tcPr>
          <w:p w14:paraId="3133188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left w:val="single" w:sz="4" w:space="0" w:color="auto"/>
            </w:tcBorders>
          </w:tcPr>
          <w:p w14:paraId="1040FA4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left w:val="single" w:sz="4" w:space="0" w:color="auto"/>
            </w:tcBorders>
          </w:tcPr>
          <w:p w14:paraId="27CEBD6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15145D84" w14:textId="4144EE10" w:rsidTr="00D32FAE">
        <w:trPr>
          <w:trHeight w:val="275"/>
        </w:trPr>
        <w:tc>
          <w:tcPr>
            <w:tcW w:w="2519" w:type="dxa"/>
          </w:tcPr>
          <w:p w14:paraId="2B3EAB15"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896" w:type="dxa"/>
          </w:tcPr>
          <w:p w14:paraId="1E360CC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1A9551C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6D6F72E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6797A41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3F7EEB9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left w:val="single" w:sz="4" w:space="0" w:color="auto"/>
            </w:tcBorders>
          </w:tcPr>
          <w:p w14:paraId="03209C2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left w:val="single" w:sz="4" w:space="0" w:color="auto"/>
            </w:tcBorders>
          </w:tcPr>
          <w:p w14:paraId="3A4F857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left w:val="single" w:sz="4" w:space="0" w:color="auto"/>
            </w:tcBorders>
          </w:tcPr>
          <w:p w14:paraId="40F2B82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left w:val="single" w:sz="4" w:space="0" w:color="auto"/>
            </w:tcBorders>
          </w:tcPr>
          <w:p w14:paraId="7F8AB2F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left w:val="single" w:sz="4" w:space="0" w:color="auto"/>
            </w:tcBorders>
          </w:tcPr>
          <w:p w14:paraId="0C6DA6E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left w:val="single" w:sz="4" w:space="0" w:color="auto"/>
            </w:tcBorders>
          </w:tcPr>
          <w:p w14:paraId="65A852D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left w:val="single" w:sz="4" w:space="0" w:color="auto"/>
            </w:tcBorders>
          </w:tcPr>
          <w:p w14:paraId="057DFB8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41DD6C9C" w14:textId="4D2787EB" w:rsidTr="004D5D10">
        <w:trPr>
          <w:trHeight w:val="275"/>
        </w:trPr>
        <w:tc>
          <w:tcPr>
            <w:tcW w:w="14215" w:type="dxa"/>
            <w:gridSpan w:val="13"/>
          </w:tcPr>
          <w:p w14:paraId="42EC9721" w14:textId="56D163A3" w:rsidR="003C498E" w:rsidRPr="007A16D8" w:rsidRDefault="003C498E"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Healthcare usage  (proportion)</w:t>
            </w:r>
          </w:p>
        </w:tc>
      </w:tr>
      <w:tr w:rsidR="003C498E" w:rsidRPr="007A16D8" w14:paraId="045FEA8A" w14:textId="096E96C2" w:rsidTr="00D32FAE">
        <w:trPr>
          <w:trHeight w:val="275"/>
        </w:trPr>
        <w:tc>
          <w:tcPr>
            <w:tcW w:w="2519" w:type="dxa"/>
          </w:tcPr>
          <w:p w14:paraId="669C6D5E" w14:textId="3EBB01CD" w:rsidR="003C498E" w:rsidRPr="007A16D8" w:rsidRDefault="003C498E"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Medicaid-covered usage of inpatient care during the</w:t>
            </w:r>
            <w:r w:rsidR="005462ED">
              <w:rPr>
                <w:rFonts w:ascii="Times New Roman" w:eastAsia="SimSun" w:hAnsi="Times New Roman" w:cs="Times New Roman"/>
                <w:sz w:val="20"/>
                <w:szCs w:val="20"/>
              </w:rPr>
              <w:t xml:space="preserve"> Medicaid continuous enrollment policy</w:t>
            </w:r>
            <w:r w:rsidRPr="007A16D8">
              <w:rPr>
                <w:rFonts w:ascii="Times New Roman" w:eastAsia="SimSun" w:hAnsi="Times New Roman" w:cs="Times New Roman"/>
                <w:sz w:val="20"/>
                <w:szCs w:val="20"/>
              </w:rPr>
              <w:t xml:space="preserve"> period</w:t>
            </w:r>
          </w:p>
        </w:tc>
        <w:tc>
          <w:tcPr>
            <w:tcW w:w="896" w:type="dxa"/>
          </w:tcPr>
          <w:p w14:paraId="1A1CA10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575ADA1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536CAB6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0AF921A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128BFDB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left w:val="single" w:sz="4" w:space="0" w:color="auto"/>
            </w:tcBorders>
          </w:tcPr>
          <w:p w14:paraId="1F90783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left w:val="single" w:sz="4" w:space="0" w:color="auto"/>
            </w:tcBorders>
          </w:tcPr>
          <w:p w14:paraId="70FB7A4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left w:val="single" w:sz="4" w:space="0" w:color="auto"/>
            </w:tcBorders>
          </w:tcPr>
          <w:p w14:paraId="64F6D11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left w:val="single" w:sz="4" w:space="0" w:color="auto"/>
            </w:tcBorders>
          </w:tcPr>
          <w:p w14:paraId="68CEE67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left w:val="single" w:sz="4" w:space="0" w:color="auto"/>
            </w:tcBorders>
          </w:tcPr>
          <w:p w14:paraId="729A507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left w:val="single" w:sz="4" w:space="0" w:color="auto"/>
            </w:tcBorders>
          </w:tcPr>
          <w:p w14:paraId="250DC3B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left w:val="single" w:sz="4" w:space="0" w:color="auto"/>
            </w:tcBorders>
          </w:tcPr>
          <w:p w14:paraId="1C1A1F4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3F764213" w14:textId="312E611A" w:rsidTr="00D32FAE">
        <w:trPr>
          <w:trHeight w:val="275"/>
        </w:trPr>
        <w:tc>
          <w:tcPr>
            <w:tcW w:w="2519" w:type="dxa"/>
          </w:tcPr>
          <w:p w14:paraId="6EB55179" w14:textId="2740F276"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w:t>
            </w:r>
            <w:r w:rsidR="005462ED">
              <w:rPr>
                <w:rFonts w:ascii="Times New Roman" w:eastAsia="SimSun" w:hAnsi="Times New Roman" w:cs="Times New Roman"/>
                <w:sz w:val="20"/>
                <w:szCs w:val="20"/>
              </w:rPr>
              <w:t xml:space="preserve"> Medicaid continuous enrollment policy</w:t>
            </w:r>
            <w:r w:rsidRPr="007A16D8">
              <w:rPr>
                <w:rFonts w:ascii="Times New Roman" w:eastAsia="SimSun" w:hAnsi="Times New Roman" w:cs="Times New Roman"/>
                <w:sz w:val="20"/>
                <w:szCs w:val="20"/>
              </w:rPr>
              <w:t xml:space="preserve"> period</w:t>
            </w:r>
          </w:p>
        </w:tc>
        <w:tc>
          <w:tcPr>
            <w:tcW w:w="896" w:type="dxa"/>
          </w:tcPr>
          <w:p w14:paraId="3D0388A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4B9DD4D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00FA3C9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1AF2CDC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6FCC7D1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left w:val="single" w:sz="4" w:space="0" w:color="auto"/>
            </w:tcBorders>
          </w:tcPr>
          <w:p w14:paraId="12E6E89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left w:val="single" w:sz="4" w:space="0" w:color="auto"/>
            </w:tcBorders>
          </w:tcPr>
          <w:p w14:paraId="3C9ED60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left w:val="single" w:sz="4" w:space="0" w:color="auto"/>
            </w:tcBorders>
          </w:tcPr>
          <w:p w14:paraId="2F1B67D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left w:val="single" w:sz="4" w:space="0" w:color="auto"/>
            </w:tcBorders>
          </w:tcPr>
          <w:p w14:paraId="35F745D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left w:val="single" w:sz="4" w:space="0" w:color="auto"/>
            </w:tcBorders>
          </w:tcPr>
          <w:p w14:paraId="5B4FDD6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left w:val="single" w:sz="4" w:space="0" w:color="auto"/>
            </w:tcBorders>
          </w:tcPr>
          <w:p w14:paraId="21EE037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left w:val="single" w:sz="4" w:space="0" w:color="auto"/>
            </w:tcBorders>
          </w:tcPr>
          <w:p w14:paraId="43081C3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3A2866AE" w14:textId="29301D7D" w:rsidTr="00D32FAE">
        <w:trPr>
          <w:trHeight w:val="275"/>
        </w:trPr>
        <w:tc>
          <w:tcPr>
            <w:tcW w:w="2519" w:type="dxa"/>
          </w:tcPr>
          <w:p w14:paraId="36D19C7C" w14:textId="01A25C4F"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w:t>
            </w:r>
            <w:r w:rsidR="005462ED">
              <w:rPr>
                <w:rFonts w:ascii="Times New Roman" w:eastAsia="SimSun" w:hAnsi="Times New Roman" w:cs="Times New Roman"/>
                <w:sz w:val="20"/>
                <w:szCs w:val="20"/>
              </w:rPr>
              <w:t xml:space="preserve"> Medicaid continuous enrollment policy</w:t>
            </w:r>
            <w:r w:rsidRPr="007A16D8">
              <w:rPr>
                <w:rFonts w:ascii="Times New Roman" w:eastAsia="SimSun" w:hAnsi="Times New Roman" w:cs="Times New Roman"/>
                <w:sz w:val="20"/>
                <w:szCs w:val="20"/>
              </w:rPr>
              <w:t xml:space="preserve"> period</w:t>
            </w:r>
          </w:p>
        </w:tc>
        <w:tc>
          <w:tcPr>
            <w:tcW w:w="896" w:type="dxa"/>
          </w:tcPr>
          <w:p w14:paraId="226D02C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4B0FB1C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34240F5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666C38B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60C9B23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left w:val="single" w:sz="4" w:space="0" w:color="auto"/>
            </w:tcBorders>
          </w:tcPr>
          <w:p w14:paraId="34C6654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left w:val="single" w:sz="4" w:space="0" w:color="auto"/>
            </w:tcBorders>
          </w:tcPr>
          <w:p w14:paraId="6BE7C1D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left w:val="single" w:sz="4" w:space="0" w:color="auto"/>
            </w:tcBorders>
          </w:tcPr>
          <w:p w14:paraId="1D1A815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left w:val="single" w:sz="4" w:space="0" w:color="auto"/>
            </w:tcBorders>
          </w:tcPr>
          <w:p w14:paraId="3593E35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left w:val="single" w:sz="4" w:space="0" w:color="auto"/>
            </w:tcBorders>
          </w:tcPr>
          <w:p w14:paraId="35E8094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left w:val="single" w:sz="4" w:space="0" w:color="auto"/>
            </w:tcBorders>
          </w:tcPr>
          <w:p w14:paraId="21B8732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left w:val="single" w:sz="4" w:space="0" w:color="auto"/>
            </w:tcBorders>
          </w:tcPr>
          <w:p w14:paraId="3C25BBB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546A2A49" w14:textId="0EA01A14" w:rsidTr="008E6FDA">
        <w:trPr>
          <w:trHeight w:val="275"/>
        </w:trPr>
        <w:tc>
          <w:tcPr>
            <w:tcW w:w="14215" w:type="dxa"/>
            <w:gridSpan w:val="13"/>
            <w:tcBorders>
              <w:right w:val="single" w:sz="4" w:space="0" w:color="auto"/>
            </w:tcBorders>
          </w:tcPr>
          <w:p w14:paraId="209FD140" w14:textId="5A300315" w:rsidR="003C498E" w:rsidRPr="007A16D8" w:rsidRDefault="003C498E"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Reason for Medicaid eligibility at baseline</w:t>
            </w:r>
          </w:p>
        </w:tc>
      </w:tr>
      <w:tr w:rsidR="003C498E" w:rsidRPr="007A16D8" w14:paraId="4D68C465" w14:textId="2E2B4630" w:rsidTr="00D32FAE">
        <w:trPr>
          <w:trHeight w:val="275"/>
        </w:trPr>
        <w:tc>
          <w:tcPr>
            <w:tcW w:w="2519" w:type="dxa"/>
          </w:tcPr>
          <w:p w14:paraId="07E50C70" w14:textId="77777777" w:rsidR="003C498E" w:rsidRPr="007A16D8" w:rsidRDefault="003C498E"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Children</w:t>
            </w:r>
          </w:p>
        </w:tc>
        <w:tc>
          <w:tcPr>
            <w:tcW w:w="896" w:type="dxa"/>
          </w:tcPr>
          <w:p w14:paraId="791AD6F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15B5970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726EA9B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1A7300E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48F70D0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48BB1D8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6C58230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6595778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51E5D06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4D30734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56C374C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2365195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1EB22296" w14:textId="788B01C3" w:rsidTr="00D32FAE">
        <w:trPr>
          <w:trHeight w:val="275"/>
        </w:trPr>
        <w:tc>
          <w:tcPr>
            <w:tcW w:w="2519" w:type="dxa"/>
          </w:tcPr>
          <w:p w14:paraId="4743364D"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896" w:type="dxa"/>
          </w:tcPr>
          <w:p w14:paraId="7886F91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6D0FE93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16738E0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6A1C2CF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55F5965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49961BB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65F3EDA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3FC2CC6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2B8465A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07CF952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4199774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378263B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1C0D88F9" w14:textId="20376946" w:rsidTr="00D32FAE">
        <w:trPr>
          <w:trHeight w:val="275"/>
        </w:trPr>
        <w:tc>
          <w:tcPr>
            <w:tcW w:w="2519" w:type="dxa"/>
          </w:tcPr>
          <w:p w14:paraId="32E58592"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896" w:type="dxa"/>
          </w:tcPr>
          <w:p w14:paraId="2A420AE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42A92A1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6EC09CF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6E522C5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617C98A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03F9AA7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28F51B9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505379B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524F657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08CE727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7309A5A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5425E05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42EA6A41" w14:textId="4C1D8689" w:rsidTr="00D32FAE">
        <w:trPr>
          <w:trHeight w:val="275"/>
        </w:trPr>
        <w:tc>
          <w:tcPr>
            <w:tcW w:w="2519" w:type="dxa"/>
          </w:tcPr>
          <w:p w14:paraId="4E4C87F5"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896" w:type="dxa"/>
          </w:tcPr>
          <w:p w14:paraId="6908912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08B471A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0D783B1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588039D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4A37244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40777C5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1A101AB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7896B95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4C2AFA7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23BF106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73E643E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63C8872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7338A121" w14:textId="1EF5DBE1" w:rsidTr="00D32FAE">
        <w:trPr>
          <w:trHeight w:val="275"/>
        </w:trPr>
        <w:tc>
          <w:tcPr>
            <w:tcW w:w="2519" w:type="dxa"/>
          </w:tcPr>
          <w:p w14:paraId="35FB061F"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w:t>
            </w:r>
            <w:r w:rsidRPr="007A16D8">
              <w:rPr>
                <w:rFonts w:ascii="Times New Roman" w:eastAsia="SimSun" w:hAnsi="Times New Roman" w:cs="Times New Roman"/>
                <w:sz w:val="20"/>
                <w:szCs w:val="20"/>
              </w:rPr>
              <w:lastRenderedPageBreak/>
              <w:t xml:space="preserve">children </w:t>
            </w:r>
          </w:p>
        </w:tc>
        <w:tc>
          <w:tcPr>
            <w:tcW w:w="896" w:type="dxa"/>
          </w:tcPr>
          <w:p w14:paraId="7A26AA2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385B752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27AA86A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53FB951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7592B16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17AD6CE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38DFCF4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60C8F7C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694CB03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5901121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1920D86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1C1A902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61377000" w14:textId="421A075B" w:rsidTr="00D32FAE">
        <w:trPr>
          <w:trHeight w:val="275"/>
        </w:trPr>
        <w:tc>
          <w:tcPr>
            <w:tcW w:w="2519" w:type="dxa"/>
          </w:tcPr>
          <w:p w14:paraId="5E8A5171"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896" w:type="dxa"/>
          </w:tcPr>
          <w:p w14:paraId="7B634FF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2BFF907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065722F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57E62F5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34B3A20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6A5BDCE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6E33DFE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78F3BED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14DD3B0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7B99154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3AD35D1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59A698F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54FAC5A8" w14:textId="67470742" w:rsidTr="00D32FAE">
        <w:trPr>
          <w:trHeight w:val="275"/>
        </w:trPr>
        <w:tc>
          <w:tcPr>
            <w:tcW w:w="2519" w:type="dxa"/>
          </w:tcPr>
          <w:p w14:paraId="26D08C2A"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896" w:type="dxa"/>
          </w:tcPr>
          <w:p w14:paraId="299DEAC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2A44544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1A629B1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53E46CA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7D298F2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3E65730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6387DCE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51DD143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58D4059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2AEE4C6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12F6456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0CD0E0B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77E40D64" w14:textId="4449F96A" w:rsidTr="003465AB">
        <w:trPr>
          <w:trHeight w:val="275"/>
        </w:trPr>
        <w:tc>
          <w:tcPr>
            <w:tcW w:w="14215" w:type="dxa"/>
            <w:gridSpan w:val="13"/>
          </w:tcPr>
          <w:p w14:paraId="6CBAFC11" w14:textId="3462C047" w:rsidR="003C498E" w:rsidRPr="007A16D8" w:rsidRDefault="003C498E"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Duration of coverage at baseline</w:t>
            </w:r>
          </w:p>
        </w:tc>
      </w:tr>
      <w:tr w:rsidR="003C498E" w:rsidRPr="007A16D8" w14:paraId="3A175A4E" w14:textId="5C6511DC" w:rsidTr="00D32FAE">
        <w:trPr>
          <w:trHeight w:val="275"/>
        </w:trPr>
        <w:tc>
          <w:tcPr>
            <w:tcW w:w="2519" w:type="dxa"/>
          </w:tcPr>
          <w:p w14:paraId="02E2B037" w14:textId="77777777" w:rsidR="003C498E" w:rsidRPr="007A16D8" w:rsidRDefault="003C498E"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Q1</w:t>
            </w:r>
          </w:p>
        </w:tc>
        <w:tc>
          <w:tcPr>
            <w:tcW w:w="896" w:type="dxa"/>
          </w:tcPr>
          <w:p w14:paraId="4D8EDD4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7CCB1E6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175ADFD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144AF7D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1B1251F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28E025D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6C05576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6B0227F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7C81947E"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2C6AFE2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1FA5518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24363BD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23B6CEC7" w14:textId="4FA30BC9" w:rsidTr="00D32FAE">
        <w:trPr>
          <w:trHeight w:val="275"/>
        </w:trPr>
        <w:tc>
          <w:tcPr>
            <w:tcW w:w="2519" w:type="dxa"/>
          </w:tcPr>
          <w:p w14:paraId="2CF02F97"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896" w:type="dxa"/>
          </w:tcPr>
          <w:p w14:paraId="155E71C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633E879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70E3EE6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733E347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346ECE7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19F33EA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6A0E704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26C36B6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082B853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3D0805F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77D8EC4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57ED580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45D81E9A" w14:textId="4757D918" w:rsidTr="00D32FAE">
        <w:trPr>
          <w:trHeight w:val="275"/>
        </w:trPr>
        <w:tc>
          <w:tcPr>
            <w:tcW w:w="2519" w:type="dxa"/>
          </w:tcPr>
          <w:p w14:paraId="372780C9"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896" w:type="dxa"/>
          </w:tcPr>
          <w:p w14:paraId="0184665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4F57618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6645B29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1AE2214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70237E6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1CB4240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1DA9640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4B88B34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4D2E012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1030368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24A987F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16D269F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4ED29F76" w14:textId="21383B5E" w:rsidTr="00D32FAE">
        <w:trPr>
          <w:trHeight w:val="275"/>
        </w:trPr>
        <w:tc>
          <w:tcPr>
            <w:tcW w:w="2519" w:type="dxa"/>
          </w:tcPr>
          <w:p w14:paraId="0F1ADAE8"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896" w:type="dxa"/>
          </w:tcPr>
          <w:p w14:paraId="144CAB6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5C58864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4B2529C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6BC100D9"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664A763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51A5559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4B4349E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4EAA58A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5D54873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054A4AB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0E1FE4A2"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7892D22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4F5AC1FB" w14:textId="3394D798" w:rsidTr="00D32FAE">
        <w:trPr>
          <w:trHeight w:val="275"/>
        </w:trPr>
        <w:tc>
          <w:tcPr>
            <w:tcW w:w="2519" w:type="dxa"/>
          </w:tcPr>
          <w:p w14:paraId="013C3E86"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896" w:type="dxa"/>
          </w:tcPr>
          <w:p w14:paraId="7F37472F"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06B2D23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1538061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214D6B7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3221151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3A32F12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30F3DDA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61C6A34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1F3CC5D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701FA95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09AFBD75"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3603DEFC"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r w:rsidR="003C498E" w:rsidRPr="007A16D8" w14:paraId="7E457B90" w14:textId="4D8E4D33" w:rsidTr="00D32FAE">
        <w:trPr>
          <w:trHeight w:val="275"/>
        </w:trPr>
        <w:tc>
          <w:tcPr>
            <w:tcW w:w="2519" w:type="dxa"/>
          </w:tcPr>
          <w:p w14:paraId="67D09F56" w14:textId="77777777" w:rsidR="003C498E" w:rsidRPr="007A16D8" w:rsidRDefault="003C498E"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896" w:type="dxa"/>
          </w:tcPr>
          <w:p w14:paraId="497D885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Pr>
          <w:p w14:paraId="6FE3A913"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0BDA1E5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Pr>
          <w:p w14:paraId="49CA9A64"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Pr>
          <w:p w14:paraId="7C91BD4D"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7E181E0B"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6C32C910"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90" w:type="dxa"/>
            <w:tcBorders>
              <w:right w:val="single" w:sz="4" w:space="0" w:color="auto"/>
            </w:tcBorders>
          </w:tcPr>
          <w:p w14:paraId="65520E4A"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1080" w:type="dxa"/>
            <w:tcBorders>
              <w:right w:val="single" w:sz="4" w:space="0" w:color="auto"/>
            </w:tcBorders>
          </w:tcPr>
          <w:p w14:paraId="271F22F6"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67348DB1"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662CBC47"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c>
          <w:tcPr>
            <w:tcW w:w="900" w:type="dxa"/>
            <w:tcBorders>
              <w:right w:val="single" w:sz="4" w:space="0" w:color="auto"/>
            </w:tcBorders>
          </w:tcPr>
          <w:p w14:paraId="5D3FEF18" w14:textId="77777777" w:rsidR="003C498E" w:rsidRPr="007A16D8" w:rsidRDefault="003C498E" w:rsidP="007A16D8">
            <w:pPr>
              <w:widowControl w:val="0"/>
              <w:spacing w:after="0" w:line="240" w:lineRule="auto"/>
              <w:rPr>
                <w:rFonts w:ascii="Times New Roman" w:eastAsia="SimSun" w:hAnsi="Times New Roman" w:cs="Times New Roman"/>
                <w:sz w:val="20"/>
                <w:szCs w:val="20"/>
              </w:rPr>
            </w:pPr>
          </w:p>
        </w:tc>
      </w:tr>
    </w:tbl>
    <w:p w14:paraId="4AA22EFC" w14:textId="77777777" w:rsidR="007A16D8" w:rsidRPr="007A16D8" w:rsidRDefault="007A16D8" w:rsidP="007A16D8">
      <w:pPr>
        <w:rPr>
          <w:rFonts w:ascii="Calibri" w:eastAsia="Calibri" w:hAnsi="Calibri" w:cs="Times New Roman"/>
        </w:rPr>
      </w:pPr>
    </w:p>
    <w:p w14:paraId="4AF15423" w14:textId="77777777" w:rsidR="007A16D8" w:rsidRPr="007A16D8" w:rsidRDefault="007A16D8" w:rsidP="007A16D8">
      <w:pPr>
        <w:rPr>
          <w:rFonts w:ascii="Calibri" w:eastAsia="Calibri" w:hAnsi="Calibri" w:cs="Times New Roman"/>
        </w:rPr>
      </w:pPr>
    </w:p>
    <w:p w14:paraId="27358D58" w14:textId="77777777" w:rsidR="007A16D8" w:rsidRPr="007A16D8" w:rsidRDefault="007A16D8" w:rsidP="007A16D8">
      <w:pPr>
        <w:rPr>
          <w:rFonts w:ascii="Calibri" w:eastAsia="Calibri" w:hAnsi="Calibri" w:cs="Times New Roman"/>
        </w:rPr>
      </w:pPr>
    </w:p>
    <w:p w14:paraId="052319E0" w14:textId="7666E85B" w:rsidR="00F16651" w:rsidRPr="001E6314" w:rsidRDefault="00F16651">
      <w:pPr>
        <w:rPr>
          <w:rFonts w:ascii="Times New Roman" w:hAnsi="Times New Roman" w:cs="Times New Roman"/>
          <w:sz w:val="20"/>
          <w:szCs w:val="20"/>
        </w:rPr>
      </w:pPr>
      <w:r w:rsidRPr="001E6314">
        <w:rPr>
          <w:rFonts w:ascii="Times New Roman" w:hAnsi="Times New Roman" w:cs="Times New Roman"/>
          <w:sz w:val="20"/>
          <w:szCs w:val="20"/>
        </w:rPr>
        <w:br w:type="page"/>
      </w:r>
    </w:p>
    <w:p w14:paraId="64ECF380" w14:textId="73039F66" w:rsidR="007A16D8" w:rsidRPr="00D32FAE" w:rsidRDefault="00F16651" w:rsidP="00D32FAE">
      <w:pPr>
        <w:pStyle w:val="Heading1"/>
        <w:jc w:val="center"/>
        <w:rPr>
          <w:rFonts w:ascii="Times New Roman" w:hAnsi="Times New Roman"/>
          <w:b w:val="0"/>
          <w:bCs w:val="0"/>
        </w:rPr>
      </w:pPr>
      <w:bookmarkStart w:id="123" w:name="_Toc135061183"/>
      <w:r w:rsidRPr="00D32FAE">
        <w:rPr>
          <w:rFonts w:ascii="Times New Roman" w:hAnsi="Times New Roman"/>
        </w:rPr>
        <w:lastRenderedPageBreak/>
        <w:t>Appendix B.</w:t>
      </w:r>
      <w:r w:rsidR="004E4026" w:rsidRPr="00D32FAE">
        <w:rPr>
          <w:rFonts w:ascii="Times New Roman" w:hAnsi="Times New Roman"/>
        </w:rPr>
        <w:t xml:space="preserve"> Details of the Intervention</w:t>
      </w:r>
      <w:bookmarkEnd w:id="123"/>
    </w:p>
    <w:p w14:paraId="14CF5249" w14:textId="394B1EB9" w:rsidR="00CE08EB" w:rsidRPr="00D32FAE" w:rsidRDefault="00F16651" w:rsidP="00D32FAE">
      <w:pPr>
        <w:pStyle w:val="Heading2"/>
        <w:rPr>
          <w:rFonts w:ascii="Times New Roman" w:hAnsi="Times New Roman"/>
          <w:b/>
          <w:bCs/>
          <w:sz w:val="24"/>
          <w:szCs w:val="24"/>
        </w:rPr>
      </w:pPr>
      <w:bookmarkStart w:id="124" w:name="_Toc135061184"/>
      <w:r w:rsidRPr="00D32FAE">
        <w:rPr>
          <w:rFonts w:ascii="Times New Roman" w:hAnsi="Times New Roman"/>
          <w:b/>
          <w:bCs/>
          <w:color w:val="auto"/>
          <w:sz w:val="24"/>
          <w:szCs w:val="24"/>
        </w:rPr>
        <w:t>Part A. Text message content</w:t>
      </w:r>
      <w:bookmarkEnd w:id="124"/>
    </w:p>
    <w:tbl>
      <w:tblPr>
        <w:tblStyle w:val="TableGrid"/>
        <w:tblW w:w="4762" w:type="pct"/>
        <w:tblLook w:val="04A0" w:firstRow="1" w:lastRow="0" w:firstColumn="1" w:lastColumn="0" w:noHBand="0" w:noVBand="1"/>
      </w:tblPr>
      <w:tblGrid>
        <w:gridCol w:w="2314"/>
        <w:gridCol w:w="4660"/>
        <w:gridCol w:w="5360"/>
      </w:tblGrid>
      <w:tr w:rsidR="00CE08EB" w:rsidRPr="00CE08EB" w14:paraId="54E6E4AD" w14:textId="77777777" w:rsidTr="00275AA3">
        <w:tc>
          <w:tcPr>
            <w:tcW w:w="938" w:type="pct"/>
          </w:tcPr>
          <w:p w14:paraId="70947230" w14:textId="77777777" w:rsidR="00CE08EB" w:rsidRPr="00CE08EB" w:rsidRDefault="00CE08EB" w:rsidP="00275AA3">
            <w:pPr>
              <w:jc w:val="center"/>
              <w:rPr>
                <w:rFonts w:ascii="Times New Roman" w:hAnsi="Times New Roman"/>
                <w:b/>
                <w:bCs/>
              </w:rPr>
            </w:pPr>
          </w:p>
        </w:tc>
        <w:tc>
          <w:tcPr>
            <w:tcW w:w="1889" w:type="pct"/>
          </w:tcPr>
          <w:p w14:paraId="09ED9A12" w14:textId="77777777" w:rsidR="00CE08EB" w:rsidRPr="00CE08EB" w:rsidRDefault="00CE08EB" w:rsidP="00275AA3">
            <w:pPr>
              <w:jc w:val="center"/>
              <w:rPr>
                <w:rFonts w:ascii="Times New Roman" w:hAnsi="Times New Roman"/>
                <w:b/>
                <w:bCs/>
              </w:rPr>
            </w:pPr>
            <w:r w:rsidRPr="00CE08EB">
              <w:rPr>
                <w:rFonts w:ascii="Times New Roman" w:hAnsi="Times New Roman"/>
                <w:b/>
                <w:bCs/>
              </w:rPr>
              <w:t>Hotline Group</w:t>
            </w:r>
          </w:p>
        </w:tc>
        <w:tc>
          <w:tcPr>
            <w:tcW w:w="2173" w:type="pct"/>
            <w:tcBorders>
              <w:left w:val="single" w:sz="12" w:space="0" w:color="auto"/>
            </w:tcBorders>
            <w:shd w:val="clear" w:color="auto" w:fill="auto"/>
          </w:tcPr>
          <w:p w14:paraId="7B3C571D" w14:textId="77777777" w:rsidR="00CE08EB" w:rsidRPr="00CE08EB" w:rsidRDefault="00CE08EB" w:rsidP="00275AA3">
            <w:pPr>
              <w:jc w:val="center"/>
              <w:rPr>
                <w:rFonts w:ascii="Times New Roman" w:hAnsi="Times New Roman"/>
                <w:b/>
                <w:bCs/>
              </w:rPr>
            </w:pPr>
            <w:r w:rsidRPr="00CE08EB">
              <w:rPr>
                <w:rFonts w:ascii="Times New Roman" w:hAnsi="Times New Roman"/>
                <w:b/>
                <w:bCs/>
              </w:rPr>
              <w:t>Chatbot Group</w:t>
            </w:r>
          </w:p>
        </w:tc>
      </w:tr>
      <w:tr w:rsidR="00CE08EB" w:rsidRPr="00CE08EB" w14:paraId="4FC29A57" w14:textId="77777777" w:rsidTr="00275AA3">
        <w:tc>
          <w:tcPr>
            <w:tcW w:w="938" w:type="pct"/>
          </w:tcPr>
          <w:p w14:paraId="38DFA57A" w14:textId="77777777" w:rsidR="00CE08EB" w:rsidRPr="00CE08EB" w:rsidRDefault="00CE08EB" w:rsidP="00275AA3">
            <w:pPr>
              <w:rPr>
                <w:rFonts w:ascii="Times New Roman" w:hAnsi="Times New Roman"/>
              </w:rPr>
            </w:pPr>
            <w:r w:rsidRPr="00CE08EB">
              <w:rPr>
                <w:rFonts w:ascii="Times New Roman" w:hAnsi="Times New Roman"/>
              </w:rPr>
              <w:t>Message A Initial Text—iC only</w:t>
            </w:r>
          </w:p>
        </w:tc>
        <w:tc>
          <w:tcPr>
            <w:tcW w:w="1889" w:type="pct"/>
          </w:tcPr>
          <w:p w14:paraId="76DC10FC" w14:textId="77777777" w:rsidR="00CE08EB" w:rsidRPr="00CE08EB" w:rsidRDefault="00CE08EB" w:rsidP="00275AA3">
            <w:pPr>
              <w:pStyle w:val="NoSpacing"/>
              <w:rPr>
                <w:rFonts w:ascii="Times New Roman" w:hAnsi="Times New Roman"/>
                <w:bCs/>
              </w:rPr>
            </w:pPr>
            <w:r w:rsidRPr="00CE08EB">
              <w:rPr>
                <w:rFonts w:ascii="Times New Roman" w:hAnsi="Times New Roman"/>
                <w:bCs/>
              </w:rPr>
              <w:t>Hi, this is nonprofit Covering WI, for the WI Dept of Health Services. Time to reapply for BadgerCare or Medicaid! To get free help near you, call 877-942-6837 or visit www.coveringwi.org.</w:t>
            </w:r>
          </w:p>
          <w:p w14:paraId="73848150" w14:textId="77777777" w:rsidR="00CE08EB" w:rsidRPr="00CE08EB" w:rsidRDefault="00CE08EB" w:rsidP="00275AA3">
            <w:pPr>
              <w:pStyle w:val="NoSpacing"/>
              <w:rPr>
                <w:rFonts w:ascii="Times New Roman" w:hAnsi="Times New Roman"/>
                <w:bCs/>
              </w:rPr>
            </w:pPr>
          </w:p>
          <w:p w14:paraId="3D61DE50"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applied. STOP to end. Msg &amp; Data Rates May Apply.</w:t>
            </w:r>
          </w:p>
        </w:tc>
        <w:tc>
          <w:tcPr>
            <w:tcW w:w="2173" w:type="pct"/>
            <w:tcBorders>
              <w:left w:val="single" w:sz="12" w:space="0" w:color="auto"/>
            </w:tcBorders>
            <w:shd w:val="clear" w:color="auto" w:fill="auto"/>
          </w:tcPr>
          <w:p w14:paraId="6E9A6D77" w14:textId="77777777" w:rsidR="00CE08EB" w:rsidRPr="00CE08EB" w:rsidRDefault="00CE08EB" w:rsidP="00275AA3">
            <w:pPr>
              <w:pStyle w:val="NoSpacing"/>
              <w:rPr>
                <w:rFonts w:ascii="Times New Roman" w:hAnsi="Times New Roman"/>
                <w:bCs/>
              </w:rPr>
            </w:pPr>
            <w:r w:rsidRPr="00CE08EB">
              <w:rPr>
                <w:rFonts w:ascii="Times New Roman" w:hAnsi="Times New Roman"/>
                <w:bCs/>
              </w:rPr>
              <w:t>Hi, this is nonprofit Covering WI, for the WI Dept of Health Services. Time to reapply for BadgerCare or Medicaid! To get free help near you, text COVER to 920-507-5295 or visit www.coveringwi.org.</w:t>
            </w:r>
          </w:p>
          <w:p w14:paraId="3566563B" w14:textId="77777777" w:rsidR="00CE08EB" w:rsidRPr="00CE08EB" w:rsidRDefault="00CE08EB" w:rsidP="00275AA3">
            <w:pPr>
              <w:pStyle w:val="NoSpacing"/>
              <w:rPr>
                <w:rFonts w:ascii="Times New Roman" w:hAnsi="Times New Roman"/>
                <w:bCs/>
              </w:rPr>
            </w:pPr>
          </w:p>
          <w:p w14:paraId="3206F3C5"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applied. STOP to end. Msg &amp; Data Rates May Apply.</w:t>
            </w:r>
          </w:p>
        </w:tc>
      </w:tr>
      <w:tr w:rsidR="00CE08EB" w:rsidRPr="00CE08EB" w14:paraId="7D85CE06" w14:textId="77777777" w:rsidTr="00275AA3">
        <w:tc>
          <w:tcPr>
            <w:tcW w:w="938" w:type="pct"/>
          </w:tcPr>
          <w:p w14:paraId="77A7EA45" w14:textId="77777777" w:rsidR="00CE08EB" w:rsidRPr="00CE08EB" w:rsidRDefault="00CE08EB" w:rsidP="00275AA3">
            <w:pPr>
              <w:rPr>
                <w:rFonts w:ascii="Times New Roman" w:hAnsi="Times New Roman"/>
              </w:rPr>
            </w:pPr>
            <w:r w:rsidRPr="00CE08EB">
              <w:rPr>
                <w:rFonts w:ascii="Times New Roman" w:hAnsi="Times New Roman"/>
              </w:rPr>
              <w:t>Message A Reminder Text—iC only</w:t>
            </w:r>
          </w:p>
        </w:tc>
        <w:tc>
          <w:tcPr>
            <w:tcW w:w="1889" w:type="pct"/>
          </w:tcPr>
          <w:p w14:paraId="7FD36421" w14:textId="77777777" w:rsidR="00CE08EB" w:rsidRPr="00CE08EB" w:rsidRDefault="00CE08EB" w:rsidP="00275AA3">
            <w:pPr>
              <w:pStyle w:val="NoSpacing"/>
              <w:rPr>
                <w:rFonts w:ascii="Times New Roman" w:hAnsi="Times New Roman"/>
                <w:bCs/>
              </w:rPr>
            </w:pPr>
            <w:r w:rsidRPr="00CE08EB">
              <w:rPr>
                <w:rFonts w:ascii="Times New Roman" w:hAnsi="Times New Roman"/>
                <w:bCs/>
              </w:rPr>
              <w:t>Don’t forget it’s time to reapply for BadgerCare or Medicaid! Call 877-942-6837 or visit coveringwi.org to get free local help.</w:t>
            </w:r>
          </w:p>
          <w:p w14:paraId="6BB54AFC" w14:textId="77777777" w:rsidR="00CE08EB" w:rsidRPr="00CE08EB" w:rsidRDefault="00CE08EB" w:rsidP="00275AA3">
            <w:pPr>
              <w:pStyle w:val="NoSpacing"/>
              <w:rPr>
                <w:rFonts w:ascii="Times New Roman" w:hAnsi="Times New Roman"/>
                <w:bCs/>
              </w:rPr>
            </w:pPr>
          </w:p>
          <w:p w14:paraId="250A8F46"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applied. STOP to end.</w:t>
            </w:r>
          </w:p>
        </w:tc>
        <w:tc>
          <w:tcPr>
            <w:tcW w:w="2173" w:type="pct"/>
            <w:tcBorders>
              <w:left w:val="single" w:sz="12" w:space="0" w:color="auto"/>
            </w:tcBorders>
            <w:shd w:val="clear" w:color="auto" w:fill="auto"/>
          </w:tcPr>
          <w:p w14:paraId="21272F4C" w14:textId="77777777" w:rsidR="00CE08EB" w:rsidRPr="00CE08EB" w:rsidRDefault="00CE08EB" w:rsidP="00275AA3">
            <w:pPr>
              <w:pStyle w:val="NoSpacing"/>
              <w:rPr>
                <w:rFonts w:ascii="Times New Roman" w:hAnsi="Times New Roman"/>
                <w:bCs/>
              </w:rPr>
            </w:pPr>
            <w:r w:rsidRPr="00CE08EB">
              <w:rPr>
                <w:rFonts w:ascii="Times New Roman" w:hAnsi="Times New Roman"/>
                <w:bCs/>
              </w:rPr>
              <w:t>Don’t forget it’s time to reapply for BadgerCare or Medicaid! Text COVER to 920-507-5295 or visit coveringwi.org to get free local help.</w:t>
            </w:r>
          </w:p>
          <w:p w14:paraId="774E394B" w14:textId="77777777" w:rsidR="00CE08EB" w:rsidRPr="00CE08EB" w:rsidRDefault="00CE08EB" w:rsidP="00275AA3">
            <w:pPr>
              <w:pStyle w:val="NoSpacing"/>
              <w:rPr>
                <w:rFonts w:ascii="Times New Roman" w:hAnsi="Times New Roman"/>
                <w:bCs/>
              </w:rPr>
            </w:pPr>
          </w:p>
          <w:p w14:paraId="0EF8E56A"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applied. STOP to end.</w:t>
            </w:r>
          </w:p>
        </w:tc>
      </w:tr>
      <w:tr w:rsidR="00CE08EB" w:rsidRPr="00CE08EB" w14:paraId="771F4969" w14:textId="77777777" w:rsidTr="00275AA3">
        <w:tc>
          <w:tcPr>
            <w:tcW w:w="938" w:type="pct"/>
          </w:tcPr>
          <w:p w14:paraId="113DB711" w14:textId="77777777" w:rsidR="00CE08EB" w:rsidRPr="00CE08EB" w:rsidRDefault="00CE08EB" w:rsidP="00275AA3">
            <w:pPr>
              <w:rPr>
                <w:rFonts w:ascii="Times New Roman" w:hAnsi="Times New Roman"/>
              </w:rPr>
            </w:pPr>
            <w:r w:rsidRPr="00CE08EB">
              <w:rPr>
                <w:rFonts w:ascii="Times New Roman" w:hAnsi="Times New Roman"/>
              </w:rPr>
              <w:t>Message A Initial Text—regular monthly renewals</w:t>
            </w:r>
          </w:p>
          <w:p w14:paraId="07A4B676" w14:textId="77777777" w:rsidR="00CE08EB" w:rsidRPr="00CE08EB" w:rsidRDefault="00CE08EB" w:rsidP="00275AA3">
            <w:pPr>
              <w:rPr>
                <w:rFonts w:ascii="Times New Roman" w:hAnsi="Times New Roman"/>
              </w:rPr>
            </w:pPr>
          </w:p>
        </w:tc>
        <w:tc>
          <w:tcPr>
            <w:tcW w:w="1889" w:type="pct"/>
          </w:tcPr>
          <w:p w14:paraId="54F87195" w14:textId="77777777" w:rsidR="00CE08EB" w:rsidRPr="00CE08EB" w:rsidRDefault="00CE08EB" w:rsidP="00275AA3">
            <w:pPr>
              <w:pStyle w:val="NoSpacing"/>
              <w:rPr>
                <w:rFonts w:ascii="Times New Roman" w:hAnsi="Times New Roman"/>
                <w:bCs/>
              </w:rPr>
            </w:pPr>
            <w:r w:rsidRPr="00CE08EB">
              <w:rPr>
                <w:rFonts w:ascii="Times New Roman" w:hAnsi="Times New Roman"/>
                <w:bCs/>
              </w:rPr>
              <w:t>Hi, this is nonprofit Covering WI for the WI Dept of Health Services. Time to renew your BadgerCare or Medicaid! To get free help near you, call 877-942-6837 or visit www.coveringwi.org.</w:t>
            </w:r>
          </w:p>
          <w:p w14:paraId="5A2A3B1E" w14:textId="77777777" w:rsidR="00CE08EB" w:rsidRPr="00CE08EB" w:rsidRDefault="00CE08EB" w:rsidP="00275AA3">
            <w:pPr>
              <w:pStyle w:val="NoSpacing"/>
              <w:rPr>
                <w:rFonts w:ascii="Times New Roman" w:hAnsi="Times New Roman"/>
                <w:bCs/>
              </w:rPr>
            </w:pPr>
          </w:p>
          <w:p w14:paraId="212ACD82"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renewed. STOP to end. Msg &amp; Data Rates May Apply.</w:t>
            </w:r>
          </w:p>
        </w:tc>
        <w:tc>
          <w:tcPr>
            <w:tcW w:w="2173" w:type="pct"/>
            <w:tcBorders>
              <w:left w:val="single" w:sz="12" w:space="0" w:color="auto"/>
            </w:tcBorders>
            <w:shd w:val="clear" w:color="auto" w:fill="auto"/>
          </w:tcPr>
          <w:p w14:paraId="021AC561" w14:textId="77777777" w:rsidR="00CE08EB" w:rsidRPr="00CE08EB" w:rsidRDefault="00CE08EB" w:rsidP="00275AA3">
            <w:pPr>
              <w:pStyle w:val="NoSpacing"/>
              <w:rPr>
                <w:rFonts w:ascii="Times New Roman" w:hAnsi="Times New Roman"/>
                <w:bCs/>
              </w:rPr>
            </w:pPr>
            <w:r w:rsidRPr="00CE08EB">
              <w:rPr>
                <w:rFonts w:ascii="Times New Roman" w:hAnsi="Times New Roman"/>
                <w:bCs/>
              </w:rPr>
              <w:t>Hi, this is nonprofit Covering WI for the WI Dept of Health Services. Time to renew your BadgerCare or Medicaid! To get free help near you, text COVER to 920-507-5295 or visit www.coveringwi.org.</w:t>
            </w:r>
          </w:p>
          <w:p w14:paraId="5812C2D9" w14:textId="77777777" w:rsidR="00CE08EB" w:rsidRPr="00CE08EB" w:rsidRDefault="00CE08EB" w:rsidP="00275AA3">
            <w:pPr>
              <w:pStyle w:val="NoSpacing"/>
              <w:rPr>
                <w:rFonts w:ascii="Times New Roman" w:hAnsi="Times New Roman"/>
                <w:bCs/>
              </w:rPr>
            </w:pPr>
          </w:p>
          <w:p w14:paraId="62C9E9E8"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renewed. STOP to end. Msg &amp; Data Rates May Apply.</w:t>
            </w:r>
          </w:p>
        </w:tc>
      </w:tr>
      <w:tr w:rsidR="00CE08EB" w:rsidRPr="00CE08EB" w14:paraId="480E5A73" w14:textId="77777777" w:rsidTr="00275AA3">
        <w:tc>
          <w:tcPr>
            <w:tcW w:w="938" w:type="pct"/>
          </w:tcPr>
          <w:p w14:paraId="06504313" w14:textId="77777777" w:rsidR="00CE08EB" w:rsidRPr="00CE08EB" w:rsidRDefault="00CE08EB" w:rsidP="00275AA3">
            <w:pPr>
              <w:rPr>
                <w:rFonts w:ascii="Times New Roman" w:hAnsi="Times New Roman"/>
              </w:rPr>
            </w:pPr>
            <w:r w:rsidRPr="00CE08EB">
              <w:rPr>
                <w:rFonts w:ascii="Times New Roman" w:hAnsi="Times New Roman"/>
              </w:rPr>
              <w:t>Message A Reminder Text—regular monthly renewals</w:t>
            </w:r>
          </w:p>
        </w:tc>
        <w:tc>
          <w:tcPr>
            <w:tcW w:w="1889" w:type="pct"/>
          </w:tcPr>
          <w:p w14:paraId="5029E22E" w14:textId="77777777" w:rsidR="00CE08EB" w:rsidRPr="00CE08EB" w:rsidRDefault="00CE08EB" w:rsidP="00275AA3">
            <w:pPr>
              <w:pStyle w:val="NoSpacing"/>
              <w:rPr>
                <w:rFonts w:ascii="Times New Roman" w:hAnsi="Times New Roman"/>
                <w:bCs/>
              </w:rPr>
            </w:pPr>
            <w:r w:rsidRPr="00CE08EB">
              <w:rPr>
                <w:rFonts w:ascii="Times New Roman" w:hAnsi="Times New Roman"/>
                <w:bCs/>
              </w:rPr>
              <w:t>Don’t forget it’s time to renew your BadgerCare or Medicaid! Call 877-942-6837 or visit coveringwi.org to get free local help.</w:t>
            </w:r>
          </w:p>
          <w:p w14:paraId="71D6D3FA" w14:textId="77777777" w:rsidR="00CE08EB" w:rsidRPr="00CE08EB" w:rsidRDefault="00CE08EB" w:rsidP="00275AA3">
            <w:pPr>
              <w:pStyle w:val="NoSpacing"/>
              <w:rPr>
                <w:rFonts w:ascii="Times New Roman" w:hAnsi="Times New Roman"/>
                <w:bCs/>
              </w:rPr>
            </w:pPr>
          </w:p>
          <w:p w14:paraId="598F12C8"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renewed. STOP to end.</w:t>
            </w:r>
          </w:p>
        </w:tc>
        <w:tc>
          <w:tcPr>
            <w:tcW w:w="2173" w:type="pct"/>
            <w:tcBorders>
              <w:left w:val="single" w:sz="12" w:space="0" w:color="auto"/>
            </w:tcBorders>
            <w:shd w:val="clear" w:color="auto" w:fill="auto"/>
          </w:tcPr>
          <w:p w14:paraId="60D07153" w14:textId="77777777" w:rsidR="00CE08EB" w:rsidRPr="00CE08EB" w:rsidRDefault="00CE08EB" w:rsidP="00275AA3">
            <w:pPr>
              <w:pStyle w:val="NoSpacing"/>
              <w:rPr>
                <w:rFonts w:ascii="Times New Roman" w:hAnsi="Times New Roman"/>
                <w:bCs/>
              </w:rPr>
            </w:pPr>
            <w:r w:rsidRPr="00CE08EB">
              <w:rPr>
                <w:rFonts w:ascii="Times New Roman" w:hAnsi="Times New Roman"/>
                <w:bCs/>
              </w:rPr>
              <w:t>Don’t forget it’s time to renew your BadgerCare or Medicaid! Text COVER to 920-507-5295 or visit coveringwi.org to get free local help.</w:t>
            </w:r>
          </w:p>
          <w:p w14:paraId="379861DB" w14:textId="77777777" w:rsidR="00CE08EB" w:rsidRPr="00CE08EB" w:rsidRDefault="00CE08EB" w:rsidP="00275AA3">
            <w:pPr>
              <w:pStyle w:val="NoSpacing"/>
              <w:rPr>
                <w:rFonts w:ascii="Times New Roman" w:hAnsi="Times New Roman"/>
                <w:bCs/>
              </w:rPr>
            </w:pPr>
          </w:p>
          <w:p w14:paraId="6BEEED31"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renewed. STOP to end.</w:t>
            </w:r>
          </w:p>
        </w:tc>
      </w:tr>
      <w:tr w:rsidR="00CE08EB" w:rsidRPr="00CE08EB" w14:paraId="47B6D6C1" w14:textId="77777777" w:rsidTr="00275AA3">
        <w:tc>
          <w:tcPr>
            <w:tcW w:w="938" w:type="pct"/>
          </w:tcPr>
          <w:p w14:paraId="69B0CC1C" w14:textId="77777777" w:rsidR="00CE08EB" w:rsidRPr="00CE08EB" w:rsidRDefault="00CE08EB" w:rsidP="00275AA3">
            <w:pPr>
              <w:rPr>
                <w:rFonts w:ascii="Times New Roman" w:hAnsi="Times New Roman"/>
              </w:rPr>
            </w:pPr>
            <w:r w:rsidRPr="00CE08EB">
              <w:rPr>
                <w:rFonts w:ascii="Times New Roman" w:hAnsi="Times New Roman"/>
              </w:rPr>
              <w:t>Message B Initial Text</w:t>
            </w:r>
          </w:p>
        </w:tc>
        <w:tc>
          <w:tcPr>
            <w:tcW w:w="1889" w:type="pct"/>
            <w:shd w:val="clear" w:color="auto" w:fill="auto"/>
          </w:tcPr>
          <w:p w14:paraId="3E934250" w14:textId="77777777" w:rsidR="00CE08EB" w:rsidRPr="00CE08EB" w:rsidRDefault="00CE08EB" w:rsidP="00275AA3">
            <w:pPr>
              <w:pStyle w:val="NoSpacing"/>
              <w:rPr>
                <w:rFonts w:ascii="Times New Roman" w:hAnsi="Times New Roman"/>
                <w:bCs/>
              </w:rPr>
            </w:pPr>
            <w:bookmarkStart w:id="125" w:name="_Hlk131431930"/>
            <w:r w:rsidRPr="00CE08EB">
              <w:rPr>
                <w:rFonts w:ascii="Times New Roman" w:hAnsi="Times New Roman"/>
                <w:bCs/>
              </w:rPr>
              <w:t>Lost your BadgerCare or Medicaid? Hi, this is nonprofit Covering WI for the WI Dept of Health Services. For free help finding low-cost health insurance, call 877-942-6837 or visit www.coveringwi.org/GetHelp.</w:t>
            </w:r>
          </w:p>
          <w:bookmarkEnd w:id="125"/>
          <w:p w14:paraId="3263BF5F" w14:textId="77777777" w:rsidR="00CE08EB" w:rsidRPr="00CE08EB" w:rsidRDefault="00CE08EB" w:rsidP="00275AA3">
            <w:pPr>
              <w:pStyle w:val="NoSpacing"/>
              <w:rPr>
                <w:rFonts w:ascii="Times New Roman" w:hAnsi="Times New Roman"/>
                <w:bCs/>
              </w:rPr>
            </w:pPr>
          </w:p>
          <w:p w14:paraId="37B15DDA"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have health insurance. STOP to end. Msg &amp; Data Rates May Apply.</w:t>
            </w:r>
          </w:p>
        </w:tc>
        <w:tc>
          <w:tcPr>
            <w:tcW w:w="2173" w:type="pct"/>
            <w:tcBorders>
              <w:left w:val="single" w:sz="12" w:space="0" w:color="auto"/>
            </w:tcBorders>
            <w:shd w:val="clear" w:color="auto" w:fill="auto"/>
          </w:tcPr>
          <w:p w14:paraId="2A6A52D5" w14:textId="77777777" w:rsidR="00CE08EB" w:rsidRPr="00CE08EB" w:rsidRDefault="00CE08EB" w:rsidP="00275AA3">
            <w:pPr>
              <w:pStyle w:val="NoSpacing"/>
              <w:rPr>
                <w:rFonts w:ascii="Times New Roman" w:hAnsi="Times New Roman"/>
                <w:bCs/>
              </w:rPr>
            </w:pPr>
            <w:r w:rsidRPr="00CE08EB">
              <w:rPr>
                <w:rFonts w:ascii="Times New Roman" w:hAnsi="Times New Roman"/>
                <w:bCs/>
              </w:rPr>
              <w:t>Lost your BadgerCare or Medicaid? Hi, this is nonprofit Covering WI for the WI Dept of Health Services. For free help finding low-cost health insurance, text COVER to 920-507-5295 or visit www.coveringwi.org/GetHelp.</w:t>
            </w:r>
          </w:p>
          <w:p w14:paraId="4BF878AA" w14:textId="77777777" w:rsidR="00CE08EB" w:rsidRPr="00CE08EB" w:rsidRDefault="00CE08EB" w:rsidP="00275AA3">
            <w:pPr>
              <w:pStyle w:val="NoSpacing"/>
              <w:rPr>
                <w:rFonts w:ascii="Times New Roman" w:hAnsi="Times New Roman"/>
                <w:bCs/>
              </w:rPr>
            </w:pPr>
          </w:p>
          <w:p w14:paraId="1639EFF2"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have health insurance. STOP to end. Msg &amp; Data Rates May Apply.</w:t>
            </w:r>
          </w:p>
        </w:tc>
      </w:tr>
      <w:tr w:rsidR="00CE08EB" w:rsidRPr="00CE08EB" w14:paraId="6F6889F4" w14:textId="77777777" w:rsidTr="00275AA3">
        <w:tc>
          <w:tcPr>
            <w:tcW w:w="938" w:type="pct"/>
          </w:tcPr>
          <w:p w14:paraId="4C597AA9" w14:textId="77777777" w:rsidR="00CE08EB" w:rsidRPr="00CE08EB" w:rsidRDefault="00CE08EB" w:rsidP="00275AA3">
            <w:pPr>
              <w:rPr>
                <w:rFonts w:ascii="Times New Roman" w:hAnsi="Times New Roman"/>
              </w:rPr>
            </w:pPr>
            <w:r w:rsidRPr="00CE08EB">
              <w:rPr>
                <w:rFonts w:ascii="Times New Roman" w:hAnsi="Times New Roman"/>
              </w:rPr>
              <w:t>Message B Reminder Text</w:t>
            </w:r>
          </w:p>
        </w:tc>
        <w:tc>
          <w:tcPr>
            <w:tcW w:w="1889" w:type="pct"/>
          </w:tcPr>
          <w:p w14:paraId="1FC3895A" w14:textId="77777777" w:rsidR="00CE08EB" w:rsidRPr="00CE08EB" w:rsidRDefault="00CE08EB" w:rsidP="00275AA3">
            <w:pPr>
              <w:pStyle w:val="NoSpacing"/>
              <w:rPr>
                <w:rFonts w:ascii="Times New Roman" w:hAnsi="Times New Roman"/>
                <w:bCs/>
              </w:rPr>
            </w:pPr>
            <w:r w:rsidRPr="00CE08EB">
              <w:rPr>
                <w:rFonts w:ascii="Times New Roman" w:hAnsi="Times New Roman"/>
                <w:bCs/>
              </w:rPr>
              <w:t>Don’t forget! If you lost BadgerCare or Medicaid, we can help you find other low-cost health insurance. For free local help, call 877-942-6837 or  visit www.coveringwi.org.</w:t>
            </w:r>
          </w:p>
          <w:p w14:paraId="2B790103" w14:textId="77777777" w:rsidR="00CE08EB" w:rsidRPr="00CE08EB" w:rsidRDefault="00CE08EB" w:rsidP="00275AA3">
            <w:pPr>
              <w:pStyle w:val="NoSpacing"/>
              <w:rPr>
                <w:rFonts w:ascii="Times New Roman" w:hAnsi="Times New Roman"/>
                <w:bCs/>
              </w:rPr>
            </w:pPr>
          </w:p>
          <w:p w14:paraId="5C289639"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have health insurance. STOP to end.</w:t>
            </w:r>
          </w:p>
        </w:tc>
        <w:tc>
          <w:tcPr>
            <w:tcW w:w="2173" w:type="pct"/>
            <w:tcBorders>
              <w:left w:val="single" w:sz="12" w:space="0" w:color="auto"/>
            </w:tcBorders>
            <w:shd w:val="clear" w:color="auto" w:fill="auto"/>
          </w:tcPr>
          <w:p w14:paraId="1C17E326" w14:textId="77777777" w:rsidR="00CE08EB" w:rsidRPr="00CE08EB" w:rsidRDefault="00CE08EB" w:rsidP="00275AA3">
            <w:pPr>
              <w:pStyle w:val="NoSpacing"/>
              <w:rPr>
                <w:rFonts w:ascii="Times New Roman" w:hAnsi="Times New Roman"/>
                <w:bCs/>
              </w:rPr>
            </w:pPr>
            <w:r w:rsidRPr="00CE08EB">
              <w:rPr>
                <w:rFonts w:ascii="Times New Roman" w:hAnsi="Times New Roman"/>
                <w:bCs/>
              </w:rPr>
              <w:lastRenderedPageBreak/>
              <w:t>Don’t forget! If you lost BadgerCare or Medicaid, we can help you find other low-cost health insurance. For free local help, text COVER to 920-507-5295 or visit www.coveringwi.org.</w:t>
            </w:r>
          </w:p>
          <w:p w14:paraId="5B71E57F" w14:textId="77777777" w:rsidR="00CE08EB" w:rsidRPr="00CE08EB" w:rsidRDefault="00CE08EB" w:rsidP="00275AA3">
            <w:pPr>
              <w:pStyle w:val="NoSpacing"/>
              <w:rPr>
                <w:rFonts w:ascii="Times New Roman" w:hAnsi="Times New Roman"/>
                <w:bCs/>
              </w:rPr>
            </w:pPr>
          </w:p>
          <w:p w14:paraId="3B7E17EC" w14:textId="77777777" w:rsidR="00CE08EB" w:rsidRPr="00CE08EB" w:rsidRDefault="00CE08EB" w:rsidP="00275AA3">
            <w:pPr>
              <w:pStyle w:val="NoSpacing"/>
              <w:rPr>
                <w:rFonts w:ascii="Times New Roman" w:hAnsi="Times New Roman"/>
                <w:bCs/>
              </w:rPr>
            </w:pPr>
            <w:r w:rsidRPr="00CE08EB">
              <w:rPr>
                <w:rFonts w:ascii="Times New Roman" w:hAnsi="Times New Roman"/>
                <w:bCs/>
              </w:rPr>
              <w:lastRenderedPageBreak/>
              <w:t>Text DONE if you already have health insurance. STOP to end.</w:t>
            </w:r>
          </w:p>
        </w:tc>
      </w:tr>
      <w:tr w:rsidR="00CE08EB" w:rsidRPr="00CE08EB" w14:paraId="7F92C82A" w14:textId="77777777" w:rsidTr="00275AA3">
        <w:tc>
          <w:tcPr>
            <w:tcW w:w="938" w:type="pct"/>
          </w:tcPr>
          <w:p w14:paraId="188151F3" w14:textId="77777777" w:rsidR="00CE08EB" w:rsidRPr="00CE08EB" w:rsidRDefault="00CE08EB" w:rsidP="00275AA3">
            <w:pPr>
              <w:rPr>
                <w:rFonts w:ascii="Times New Roman" w:hAnsi="Times New Roman"/>
              </w:rPr>
            </w:pPr>
            <w:r w:rsidRPr="00CE08EB">
              <w:rPr>
                <w:rFonts w:ascii="Times New Roman" w:hAnsi="Times New Roman"/>
              </w:rPr>
              <w:lastRenderedPageBreak/>
              <w:t>Auto-Reply: DONE</w:t>
            </w:r>
          </w:p>
        </w:tc>
        <w:tc>
          <w:tcPr>
            <w:tcW w:w="1889" w:type="pct"/>
          </w:tcPr>
          <w:p w14:paraId="343197F1" w14:textId="77777777" w:rsidR="00CE08EB" w:rsidRPr="00CE08EB" w:rsidRDefault="00CE08EB" w:rsidP="00275AA3">
            <w:pPr>
              <w:pStyle w:val="NoSpacing"/>
              <w:rPr>
                <w:rFonts w:ascii="Times New Roman" w:hAnsi="Times New Roman"/>
                <w:bCs/>
              </w:rPr>
            </w:pPr>
            <w:r w:rsidRPr="00CE08EB">
              <w:rPr>
                <w:rFonts w:ascii="Times New Roman" w:hAnsi="Times New Roman"/>
                <w:bCs/>
              </w:rPr>
              <w:t>Thank you for letting us know! If you have questions or need help with your insurance, call us at 877-942-6837 or visit www.coveringwi.org.</w:t>
            </w:r>
          </w:p>
        </w:tc>
        <w:tc>
          <w:tcPr>
            <w:tcW w:w="2173" w:type="pct"/>
            <w:tcBorders>
              <w:left w:val="single" w:sz="12" w:space="0" w:color="auto"/>
            </w:tcBorders>
            <w:shd w:val="clear" w:color="auto" w:fill="auto"/>
          </w:tcPr>
          <w:p w14:paraId="6D9EC905" w14:textId="77777777" w:rsidR="00CE08EB" w:rsidRPr="00CE08EB" w:rsidRDefault="00CE08EB" w:rsidP="00275AA3">
            <w:pPr>
              <w:pStyle w:val="NoSpacing"/>
              <w:rPr>
                <w:rFonts w:ascii="Times New Roman" w:hAnsi="Times New Roman"/>
                <w:bCs/>
              </w:rPr>
            </w:pPr>
            <w:r w:rsidRPr="00CE08EB">
              <w:rPr>
                <w:rFonts w:ascii="Times New Roman" w:hAnsi="Times New Roman"/>
                <w:bCs/>
              </w:rPr>
              <w:t>Thank you for letting us know! If you have questions or need help with your insurance, text COVER to 920-507-5295 or visit www.coveringwi.org.</w:t>
            </w:r>
          </w:p>
        </w:tc>
      </w:tr>
      <w:tr w:rsidR="00CE08EB" w:rsidRPr="00CE08EB" w14:paraId="77823A5E" w14:textId="77777777" w:rsidTr="00275AA3">
        <w:tc>
          <w:tcPr>
            <w:tcW w:w="938" w:type="pct"/>
          </w:tcPr>
          <w:p w14:paraId="3D15DD22" w14:textId="77777777" w:rsidR="00CE08EB" w:rsidRPr="00CE08EB" w:rsidRDefault="00CE08EB" w:rsidP="00275AA3">
            <w:pPr>
              <w:rPr>
                <w:rFonts w:ascii="Times New Roman" w:hAnsi="Times New Roman"/>
              </w:rPr>
            </w:pPr>
            <w:r w:rsidRPr="00CE08EB">
              <w:rPr>
                <w:rFonts w:ascii="Times New Roman" w:hAnsi="Times New Roman"/>
              </w:rPr>
              <w:t>Auto-Reply: [Other text]</w:t>
            </w:r>
          </w:p>
        </w:tc>
        <w:tc>
          <w:tcPr>
            <w:tcW w:w="1889" w:type="pct"/>
          </w:tcPr>
          <w:p w14:paraId="0AD12E28" w14:textId="77777777" w:rsidR="00CE08EB" w:rsidRPr="00CE08EB" w:rsidRDefault="00CE08EB" w:rsidP="00275AA3">
            <w:pPr>
              <w:pStyle w:val="NoSpacing"/>
              <w:rPr>
                <w:rFonts w:ascii="Times New Roman" w:hAnsi="Times New Roman"/>
                <w:bCs/>
              </w:rPr>
            </w:pPr>
            <w:r w:rsidRPr="00CE08EB">
              <w:rPr>
                <w:rFonts w:ascii="Times New Roman" w:hAnsi="Times New Roman"/>
                <w:bCs/>
              </w:rPr>
              <w:t>Thanks for your reply, but we don’t check this inbox. Call us at 877-942-6837 if you want to talk. Or visit www.coveringwi.org. Text STOP to end.</w:t>
            </w:r>
          </w:p>
        </w:tc>
        <w:tc>
          <w:tcPr>
            <w:tcW w:w="2173" w:type="pct"/>
            <w:tcBorders>
              <w:left w:val="single" w:sz="12" w:space="0" w:color="auto"/>
            </w:tcBorders>
            <w:shd w:val="clear" w:color="auto" w:fill="auto"/>
          </w:tcPr>
          <w:p w14:paraId="15E46EFA" w14:textId="77777777" w:rsidR="00CE08EB" w:rsidRPr="00CE08EB" w:rsidRDefault="00CE08EB" w:rsidP="00275AA3">
            <w:pPr>
              <w:pStyle w:val="NoSpacing"/>
              <w:rPr>
                <w:rFonts w:ascii="Times New Roman" w:hAnsi="Times New Roman"/>
                <w:bCs/>
              </w:rPr>
            </w:pPr>
            <w:r w:rsidRPr="00CE08EB">
              <w:rPr>
                <w:rFonts w:ascii="Times New Roman" w:hAnsi="Times New Roman"/>
                <w:bCs/>
              </w:rPr>
              <w:t>Thanks for your reply, but we don’t check this inbox. Text COVER to 920-507-5295 if you want to talk. Or visit www.coveringwi.org. Text STOP to end.</w:t>
            </w:r>
          </w:p>
        </w:tc>
      </w:tr>
      <w:tr w:rsidR="00CE08EB" w:rsidRPr="00CE08EB" w14:paraId="3B40D8F0" w14:textId="77777777" w:rsidTr="00275AA3">
        <w:tc>
          <w:tcPr>
            <w:tcW w:w="938" w:type="pct"/>
          </w:tcPr>
          <w:p w14:paraId="5A062846" w14:textId="77777777" w:rsidR="00CE08EB" w:rsidRPr="00CE08EB" w:rsidRDefault="00CE08EB" w:rsidP="00275AA3">
            <w:pPr>
              <w:rPr>
                <w:rFonts w:ascii="Times New Roman" w:hAnsi="Times New Roman"/>
              </w:rPr>
            </w:pPr>
            <w:r w:rsidRPr="00CE08EB">
              <w:rPr>
                <w:rFonts w:ascii="Times New Roman" w:hAnsi="Times New Roman"/>
              </w:rPr>
              <w:t>Auto-Reply: [Inbound Voice call to text number]</w:t>
            </w:r>
          </w:p>
        </w:tc>
        <w:tc>
          <w:tcPr>
            <w:tcW w:w="1889" w:type="pct"/>
          </w:tcPr>
          <w:p w14:paraId="3943F6A6" w14:textId="77777777" w:rsidR="00CE08EB" w:rsidRPr="00CE08EB" w:rsidRDefault="00CE08EB" w:rsidP="00275AA3">
            <w:pPr>
              <w:pStyle w:val="NoSpacing"/>
              <w:rPr>
                <w:rFonts w:ascii="Times New Roman" w:hAnsi="Times New Roman"/>
                <w:bCs/>
              </w:rPr>
            </w:pPr>
            <w:r w:rsidRPr="00CE08EB">
              <w:rPr>
                <w:rFonts w:ascii="Times New Roman" w:hAnsi="Times New Roman"/>
                <w:bCs/>
              </w:rPr>
              <w:t>Thanks for your reply, but this number doesn’t take calls. Call us at 877-942-6837 if you want to talk. Or visit www.coveringwi.org.</w:t>
            </w:r>
          </w:p>
        </w:tc>
        <w:tc>
          <w:tcPr>
            <w:tcW w:w="2173" w:type="pct"/>
            <w:tcBorders>
              <w:left w:val="single" w:sz="12" w:space="0" w:color="auto"/>
            </w:tcBorders>
            <w:shd w:val="clear" w:color="auto" w:fill="auto"/>
          </w:tcPr>
          <w:p w14:paraId="7F5A0363" w14:textId="77777777" w:rsidR="00CE08EB" w:rsidRPr="00CE08EB" w:rsidRDefault="00CE08EB" w:rsidP="00275AA3">
            <w:pPr>
              <w:pStyle w:val="NoSpacing"/>
              <w:rPr>
                <w:rFonts w:ascii="Times New Roman" w:hAnsi="Times New Roman"/>
                <w:bCs/>
              </w:rPr>
            </w:pPr>
            <w:r w:rsidRPr="00CE08EB">
              <w:rPr>
                <w:rFonts w:ascii="Times New Roman" w:hAnsi="Times New Roman"/>
                <w:bCs/>
              </w:rPr>
              <w:t>Thanks for your reply, but this number doesn’t take calls. Text COVER to 920-507-5295 if you want to talk. Or visit www.coveringwi.org.</w:t>
            </w:r>
          </w:p>
        </w:tc>
      </w:tr>
      <w:tr w:rsidR="00CE08EB" w:rsidRPr="00CE08EB" w14:paraId="29F64896" w14:textId="77777777" w:rsidTr="00275AA3">
        <w:tc>
          <w:tcPr>
            <w:tcW w:w="938" w:type="pct"/>
          </w:tcPr>
          <w:p w14:paraId="41CF3F49" w14:textId="77777777" w:rsidR="00CE08EB" w:rsidRPr="00CE08EB" w:rsidRDefault="00CE08EB" w:rsidP="00275AA3">
            <w:pPr>
              <w:rPr>
                <w:rFonts w:ascii="Times New Roman" w:hAnsi="Times New Roman"/>
              </w:rPr>
            </w:pPr>
            <w:r w:rsidRPr="00CE08EB">
              <w:rPr>
                <w:rFonts w:ascii="Times New Roman" w:hAnsi="Times New Roman"/>
              </w:rPr>
              <w:t>Auto-Reply: STOP</w:t>
            </w:r>
          </w:p>
        </w:tc>
        <w:tc>
          <w:tcPr>
            <w:tcW w:w="4062" w:type="pct"/>
            <w:gridSpan w:val="2"/>
            <w:tcBorders>
              <w:left w:val="single" w:sz="12" w:space="0" w:color="auto"/>
            </w:tcBorders>
            <w:shd w:val="clear" w:color="auto" w:fill="auto"/>
          </w:tcPr>
          <w:p w14:paraId="46BBB407" w14:textId="77777777" w:rsidR="00CE08EB" w:rsidRPr="00CE08EB" w:rsidRDefault="00CE08EB" w:rsidP="00275AA3">
            <w:pPr>
              <w:pStyle w:val="NoSpacing"/>
              <w:rPr>
                <w:rFonts w:ascii="Times New Roman" w:hAnsi="Times New Roman"/>
                <w:bCs/>
              </w:rPr>
            </w:pPr>
            <w:r w:rsidRPr="00CE08EB">
              <w:rPr>
                <w:rFonts w:ascii="Times New Roman" w:hAnsi="Times New Roman"/>
                <w:bCs/>
              </w:rPr>
              <w:t>You have opted out. Covering Wisconsin will stop sending you texts.</w:t>
            </w:r>
          </w:p>
        </w:tc>
      </w:tr>
    </w:tbl>
    <w:p w14:paraId="684B6660" w14:textId="77777777" w:rsidR="00CE08EB" w:rsidRDefault="00CE08EB" w:rsidP="00CE08EB">
      <w:r>
        <w:t xml:space="preserve"> </w:t>
      </w:r>
    </w:p>
    <w:p w14:paraId="5B25719E" w14:textId="4C94BB44" w:rsidR="00F16651" w:rsidRPr="001E6314" w:rsidRDefault="00F16651" w:rsidP="00F16651">
      <w:pPr>
        <w:rPr>
          <w:rFonts w:ascii="Times New Roman" w:hAnsi="Times New Roman" w:cs="Times New Roman"/>
          <w:sz w:val="20"/>
          <w:szCs w:val="20"/>
        </w:rPr>
      </w:pPr>
      <w:r w:rsidRPr="001E6314">
        <w:rPr>
          <w:rFonts w:ascii="Times New Roman" w:hAnsi="Times New Roman" w:cs="Times New Roman"/>
          <w:sz w:val="20"/>
          <w:szCs w:val="20"/>
        </w:rPr>
        <w:t xml:space="preserve"> </w:t>
      </w:r>
    </w:p>
    <w:p w14:paraId="672C2153" w14:textId="124C64B4" w:rsidR="00881AAD" w:rsidRDefault="00881AAD">
      <w:pPr>
        <w:rPr>
          <w:rFonts w:ascii="Times New Roman" w:hAnsi="Times New Roman" w:cs="Times New Roman"/>
          <w:sz w:val="20"/>
          <w:szCs w:val="20"/>
        </w:rPr>
      </w:pPr>
      <w:r>
        <w:rPr>
          <w:rFonts w:ascii="Times New Roman" w:hAnsi="Times New Roman" w:cs="Times New Roman"/>
          <w:sz w:val="20"/>
          <w:szCs w:val="20"/>
        </w:rPr>
        <w:br w:type="page"/>
      </w:r>
    </w:p>
    <w:p w14:paraId="32068D26" w14:textId="762CCDFD" w:rsidR="00881AAD" w:rsidRPr="00D32FAE" w:rsidRDefault="00881AAD" w:rsidP="00D32FAE">
      <w:pPr>
        <w:pStyle w:val="Heading2"/>
        <w:rPr>
          <w:rFonts w:ascii="Times New Roman" w:hAnsi="Times New Roman"/>
          <w:b/>
          <w:bCs/>
          <w:sz w:val="24"/>
          <w:szCs w:val="24"/>
        </w:rPr>
      </w:pPr>
      <w:bookmarkStart w:id="126" w:name="_Toc135061185"/>
      <w:r w:rsidRPr="00D32FAE">
        <w:rPr>
          <w:rFonts w:ascii="Times New Roman" w:hAnsi="Times New Roman"/>
          <w:b/>
          <w:bCs/>
          <w:color w:val="auto"/>
          <w:sz w:val="24"/>
          <w:szCs w:val="24"/>
        </w:rPr>
        <w:lastRenderedPageBreak/>
        <w:t xml:space="preserve">Part B. Postcard </w:t>
      </w:r>
      <w:r w:rsidR="00A30FE5" w:rsidRPr="00D32FAE">
        <w:rPr>
          <w:rFonts w:ascii="Times New Roman" w:hAnsi="Times New Roman"/>
          <w:b/>
          <w:bCs/>
          <w:color w:val="auto"/>
          <w:sz w:val="24"/>
          <w:szCs w:val="24"/>
        </w:rPr>
        <w:t>content</w:t>
      </w:r>
      <w:bookmarkEnd w:id="126"/>
    </w:p>
    <w:tbl>
      <w:tblPr>
        <w:tblW w:w="11427" w:type="dxa"/>
        <w:tblInd w:w="-95" w:type="dxa"/>
        <w:tblCellMar>
          <w:left w:w="0" w:type="dxa"/>
          <w:right w:w="0" w:type="dxa"/>
        </w:tblCellMar>
        <w:tblLook w:val="04A0" w:firstRow="1" w:lastRow="0" w:firstColumn="1" w:lastColumn="0" w:noHBand="0" w:noVBand="1"/>
      </w:tblPr>
      <w:tblGrid>
        <w:gridCol w:w="11427"/>
      </w:tblGrid>
      <w:tr w:rsidR="00881AAD" w:rsidRPr="00C6203D" w14:paraId="63A3EEAB" w14:textId="77777777" w:rsidTr="00163867">
        <w:trPr>
          <w:trHeight w:val="642"/>
        </w:trPr>
        <w:tc>
          <w:tcPr>
            <w:tcW w:w="114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61B343" w14:textId="77777777" w:rsidR="00881AAD" w:rsidRPr="00C6203D" w:rsidRDefault="00881AAD" w:rsidP="00163867">
            <w:pPr>
              <w:spacing w:after="60"/>
              <w:rPr>
                <w:rFonts w:ascii="Times New Roman" w:eastAsia="Times New Roman" w:hAnsi="Times New Roman" w:cs="Times New Roman"/>
                <w:color w:val="212121"/>
              </w:rPr>
            </w:pPr>
            <w:r w:rsidRPr="00C6203D">
              <w:rPr>
                <w:rFonts w:ascii="Times New Roman" w:eastAsia="Times New Roman" w:hAnsi="Times New Roman" w:cs="Times New Roman"/>
                <w:color w:val="212121"/>
                <w:u w:val="single"/>
              </w:rPr>
              <w:t>FRONT</w:t>
            </w:r>
          </w:p>
          <w:p w14:paraId="7F26DD9D" w14:textId="4F933C97" w:rsidR="00881AAD" w:rsidRPr="00C6203D" w:rsidRDefault="00881AAD" w:rsidP="00163867">
            <w:pPr>
              <w:spacing w:after="60"/>
              <w:rPr>
                <w:rFonts w:ascii="Times New Roman" w:eastAsia="Times New Roman" w:hAnsi="Times New Roman" w:cs="Times New Roman"/>
                <w:color w:val="212121"/>
              </w:rPr>
            </w:pPr>
            <w:r w:rsidRPr="00C6203D">
              <w:rPr>
                <w:rFonts w:ascii="Times New Roman" w:eastAsia="Times New Roman" w:hAnsi="Times New Roman" w:cs="Times New Roman"/>
                <w:color w:val="212121"/>
              </w:rPr>
              <w:t>Worried about losing health insurance? [</w:t>
            </w:r>
            <w:r w:rsidRPr="00C6203D">
              <w:rPr>
                <w:rFonts w:ascii="Times New Roman" w:eastAsia="Times New Roman" w:hAnsi="Times New Roman" w:cs="Times New Roman"/>
                <w:i/>
                <w:iCs/>
                <w:color w:val="212121"/>
              </w:rPr>
              <w:t>Second round of outreach cards use instead this text: </w:t>
            </w:r>
            <w:r w:rsidRPr="00C6203D">
              <w:rPr>
                <w:rFonts w:ascii="Times New Roman" w:eastAsia="Times New Roman" w:hAnsi="Times New Roman" w:cs="Times New Roman"/>
                <w:color w:val="212121"/>
              </w:rPr>
              <w:t>Need help with health insurance?]</w:t>
            </w:r>
          </w:p>
          <w:p w14:paraId="1110CCCB" w14:textId="77777777" w:rsidR="00881AAD" w:rsidRPr="00C6203D" w:rsidRDefault="00881AAD" w:rsidP="00163867">
            <w:pPr>
              <w:spacing w:after="60"/>
              <w:rPr>
                <w:rFonts w:ascii="Times New Roman" w:eastAsia="Times New Roman" w:hAnsi="Times New Roman" w:cs="Times New Roman"/>
                <w:color w:val="212121"/>
              </w:rPr>
            </w:pPr>
            <w:r w:rsidRPr="00C6203D">
              <w:rPr>
                <w:rFonts w:ascii="Times New Roman" w:eastAsia="Times New Roman" w:hAnsi="Times New Roman" w:cs="Times New Roman"/>
                <w:color w:val="212121"/>
              </w:rPr>
              <w:t>Get </w:t>
            </w:r>
            <w:r w:rsidRPr="00C6203D">
              <w:rPr>
                <w:rFonts w:ascii="Times New Roman" w:eastAsia="Times New Roman" w:hAnsi="Times New Roman" w:cs="Times New Roman"/>
                <w:b/>
                <w:bCs/>
                <w:color w:val="212121"/>
              </w:rPr>
              <w:t>free local help</w:t>
            </w:r>
            <w:r w:rsidRPr="00C6203D">
              <w:rPr>
                <w:rFonts w:ascii="Times New Roman" w:eastAsia="Times New Roman" w:hAnsi="Times New Roman" w:cs="Times New Roman"/>
                <w:color w:val="212121"/>
              </w:rPr>
              <w:t> to renew, apply for coverage, or find financial help</w:t>
            </w:r>
          </w:p>
          <w:p w14:paraId="4C8D4BDB" w14:textId="77777777" w:rsidR="00881AAD" w:rsidRPr="00C6203D" w:rsidRDefault="00881AAD" w:rsidP="00163867">
            <w:pPr>
              <w:spacing w:after="60"/>
              <w:rPr>
                <w:rFonts w:ascii="Times New Roman" w:eastAsia="Times New Roman" w:hAnsi="Times New Roman" w:cs="Times New Roman"/>
                <w:color w:val="212121"/>
              </w:rPr>
            </w:pPr>
            <w:r w:rsidRPr="00C6203D">
              <w:rPr>
                <w:rFonts w:ascii="Times New Roman" w:eastAsia="Times New Roman" w:hAnsi="Times New Roman" w:cs="Times New Roman"/>
                <w:color w:val="212121"/>
              </w:rPr>
              <w:t>[CWI logo] (877) 942-6837</w:t>
            </w:r>
          </w:p>
        </w:tc>
      </w:tr>
      <w:tr w:rsidR="00881AAD" w:rsidRPr="00C6203D" w14:paraId="1DE202E8" w14:textId="77777777" w:rsidTr="00163867">
        <w:trPr>
          <w:trHeight w:val="642"/>
        </w:trPr>
        <w:tc>
          <w:tcPr>
            <w:tcW w:w="11427" w:type="dxa"/>
            <w:tcBorders>
              <w:top w:val="nil"/>
              <w:left w:val="single" w:sz="8" w:space="0" w:color="auto"/>
              <w:bottom w:val="nil"/>
              <w:right w:val="single" w:sz="8" w:space="0" w:color="auto"/>
            </w:tcBorders>
            <w:tcMar>
              <w:top w:w="0" w:type="dxa"/>
              <w:left w:w="108" w:type="dxa"/>
              <w:bottom w:w="0" w:type="dxa"/>
              <w:right w:w="108" w:type="dxa"/>
            </w:tcMar>
            <w:hideMark/>
          </w:tcPr>
          <w:p w14:paraId="2307F55B" w14:textId="77777777" w:rsidR="00881AAD" w:rsidRPr="00C6203D" w:rsidRDefault="00881AAD" w:rsidP="00163867">
            <w:pPr>
              <w:spacing w:after="60"/>
              <w:rPr>
                <w:rFonts w:ascii="Times New Roman" w:eastAsia="Times New Roman" w:hAnsi="Times New Roman" w:cs="Times New Roman"/>
                <w:color w:val="212121"/>
              </w:rPr>
            </w:pPr>
            <w:r w:rsidRPr="00C6203D">
              <w:rPr>
                <w:rFonts w:ascii="Times New Roman" w:eastAsia="Times New Roman" w:hAnsi="Times New Roman" w:cs="Times New Roman"/>
                <w:color w:val="212121"/>
                <w:u w:val="single"/>
              </w:rPr>
              <w:t>BACK</w:t>
            </w:r>
          </w:p>
          <w:p w14:paraId="035C78BB" w14:textId="77777777" w:rsidR="00881AAD" w:rsidRPr="00C6203D" w:rsidRDefault="00881AAD" w:rsidP="00163867">
            <w:pPr>
              <w:spacing w:after="60"/>
              <w:rPr>
                <w:rFonts w:ascii="Times New Roman" w:eastAsia="Times New Roman" w:hAnsi="Times New Roman" w:cs="Times New Roman"/>
                <w:color w:val="212121"/>
              </w:rPr>
            </w:pPr>
            <w:r w:rsidRPr="00C6203D">
              <w:rPr>
                <w:rFonts w:ascii="Times New Roman" w:eastAsia="Times New Roman" w:hAnsi="Times New Roman" w:cs="Times New Roman"/>
                <w:color w:val="212121"/>
              </w:rPr>
              <w:t>Covering Wisconsin is a nonprofit program of UW Extension that helps people in Wisconsin find and use health insurance. </w:t>
            </w:r>
          </w:p>
          <w:p w14:paraId="0D905B27" w14:textId="77777777" w:rsidR="00881AAD" w:rsidRPr="00C6203D" w:rsidRDefault="00881AAD" w:rsidP="00163867">
            <w:pPr>
              <w:spacing w:after="60"/>
              <w:rPr>
                <w:rFonts w:ascii="Times New Roman" w:eastAsia="Times New Roman" w:hAnsi="Times New Roman" w:cs="Times New Roman"/>
                <w:color w:val="212121"/>
              </w:rPr>
            </w:pPr>
            <w:r w:rsidRPr="00C6203D">
              <w:rPr>
                <w:rFonts w:ascii="Times New Roman" w:eastAsia="Times New Roman" w:hAnsi="Times New Roman" w:cs="Times New Roman"/>
                <w:color w:val="212121"/>
              </w:rPr>
              <w:t>Our federal and state-licensed Health Insurance Navigators provide free help to:</w:t>
            </w:r>
          </w:p>
          <w:p w14:paraId="7605AA00" w14:textId="77777777" w:rsidR="00881AAD" w:rsidRPr="00C6203D" w:rsidRDefault="00881AAD" w:rsidP="00163867">
            <w:pPr>
              <w:spacing w:after="60"/>
              <w:rPr>
                <w:rFonts w:ascii="Times New Roman" w:eastAsia="Times New Roman" w:hAnsi="Times New Roman" w:cs="Times New Roman"/>
                <w:color w:val="212121"/>
              </w:rPr>
            </w:pPr>
            <w:r w:rsidRPr="00C6203D">
              <w:rPr>
                <w:rFonts w:ascii="Times New Roman" w:eastAsia="Times New Roman" w:hAnsi="Times New Roman" w:cs="Times New Roman"/>
                <w:color w:val="212121"/>
              </w:rPr>
              <w:t>• Help you apply or renew</w:t>
            </w:r>
          </w:p>
          <w:p w14:paraId="5257C31A" w14:textId="77777777" w:rsidR="00881AAD" w:rsidRPr="00C6203D" w:rsidRDefault="00881AAD" w:rsidP="00163867">
            <w:pPr>
              <w:rPr>
                <w:rFonts w:ascii="Times New Roman" w:eastAsia="Times New Roman" w:hAnsi="Times New Roman" w:cs="Times New Roman"/>
                <w:color w:val="212121"/>
              </w:rPr>
            </w:pPr>
            <w:r w:rsidRPr="00C6203D">
              <w:rPr>
                <w:rFonts w:ascii="Times New Roman" w:eastAsia="Times New Roman" w:hAnsi="Times New Roman" w:cs="Times New Roman"/>
                <w:color w:val="212121"/>
              </w:rPr>
              <w:t>• Know your plan options</w:t>
            </w:r>
          </w:p>
          <w:p w14:paraId="0BE49517" w14:textId="77777777" w:rsidR="00881AAD" w:rsidRPr="00C6203D" w:rsidRDefault="00881AAD" w:rsidP="00163867">
            <w:pPr>
              <w:rPr>
                <w:rFonts w:ascii="Times New Roman" w:eastAsia="Times New Roman" w:hAnsi="Times New Roman" w:cs="Times New Roman"/>
                <w:color w:val="212121"/>
              </w:rPr>
            </w:pPr>
            <w:r w:rsidRPr="00C6203D">
              <w:rPr>
                <w:rFonts w:ascii="Times New Roman" w:eastAsia="Times New Roman" w:hAnsi="Times New Roman" w:cs="Times New Roman"/>
                <w:color w:val="212121"/>
              </w:rPr>
              <w:t>• Solve billing or coverage questions</w:t>
            </w:r>
          </w:p>
          <w:p w14:paraId="5B384242" w14:textId="77777777" w:rsidR="00881AAD" w:rsidRPr="00C6203D" w:rsidRDefault="00881AAD" w:rsidP="00163867">
            <w:pPr>
              <w:rPr>
                <w:rFonts w:ascii="Times New Roman" w:eastAsia="Times New Roman" w:hAnsi="Times New Roman" w:cs="Times New Roman"/>
                <w:color w:val="212121"/>
              </w:rPr>
            </w:pPr>
            <w:r w:rsidRPr="00C6203D">
              <w:rPr>
                <w:rFonts w:ascii="Times New Roman" w:eastAsia="Times New Roman" w:hAnsi="Times New Roman" w:cs="Times New Roman"/>
                <w:color w:val="212121"/>
              </w:rPr>
              <w:t>• Find financial help available to you</w:t>
            </w:r>
          </w:p>
          <w:p w14:paraId="1852D2F1" w14:textId="77777777" w:rsidR="00881AAD" w:rsidRPr="00C6203D" w:rsidRDefault="00881AAD" w:rsidP="00163867">
            <w:pPr>
              <w:spacing w:after="60"/>
              <w:rPr>
                <w:rFonts w:ascii="Times New Roman" w:eastAsia="Times New Roman" w:hAnsi="Times New Roman" w:cs="Times New Roman"/>
                <w:color w:val="212121"/>
              </w:rPr>
            </w:pPr>
            <w:r w:rsidRPr="00C6203D">
              <w:rPr>
                <w:rFonts w:ascii="Times New Roman" w:eastAsia="Times New Roman" w:hAnsi="Times New Roman" w:cs="Times New Roman"/>
                <w:color w:val="212121"/>
              </w:rPr>
              <w:t>To learn more:</w:t>
            </w:r>
          </w:p>
          <w:p w14:paraId="3C732FC8" w14:textId="77777777" w:rsidR="00881AAD" w:rsidRPr="00C6203D" w:rsidRDefault="00881AAD" w:rsidP="00163867">
            <w:pPr>
              <w:spacing w:after="60"/>
              <w:rPr>
                <w:rFonts w:ascii="Times New Roman" w:eastAsia="Times New Roman" w:hAnsi="Times New Roman" w:cs="Times New Roman"/>
                <w:color w:val="212121"/>
              </w:rPr>
            </w:pPr>
            <w:r w:rsidRPr="00C6203D">
              <w:rPr>
                <w:rFonts w:ascii="Times New Roman" w:eastAsia="Times New Roman" w:hAnsi="Times New Roman" w:cs="Times New Roman"/>
                <w:color w:val="212121"/>
              </w:rPr>
              <w:t>(877) 942-6837</w:t>
            </w:r>
          </w:p>
          <w:p w14:paraId="29FCE965" w14:textId="77777777" w:rsidR="00881AAD" w:rsidRPr="00C6203D" w:rsidRDefault="00000000" w:rsidP="00163867">
            <w:pPr>
              <w:spacing w:after="60"/>
              <w:rPr>
                <w:rFonts w:ascii="Times New Roman" w:eastAsia="Times New Roman" w:hAnsi="Times New Roman" w:cs="Times New Roman"/>
                <w:color w:val="212121"/>
              </w:rPr>
            </w:pPr>
            <w:hyperlink r:id="rId9" w:tooltip="http://www.coveringwi.org" w:history="1">
              <w:r w:rsidR="00881AAD" w:rsidRPr="00C6203D">
                <w:rPr>
                  <w:rFonts w:ascii="Times New Roman" w:eastAsia="Times New Roman" w:hAnsi="Times New Roman" w:cs="Times New Roman"/>
                  <w:color w:val="0078D7"/>
                  <w:u w:val="single"/>
                </w:rPr>
                <w:t>www.coveringwi.org</w:t>
              </w:r>
            </w:hyperlink>
            <w:r w:rsidR="00881AAD" w:rsidRPr="00C6203D">
              <w:rPr>
                <w:rFonts w:ascii="Times New Roman" w:eastAsia="Times New Roman" w:hAnsi="Times New Roman" w:cs="Times New Roman"/>
                <w:color w:val="212121"/>
              </w:rPr>
              <w:t> [landing page URL tk]</w:t>
            </w:r>
          </w:p>
          <w:p w14:paraId="66928415" w14:textId="77777777" w:rsidR="00881AAD" w:rsidRPr="00C6203D" w:rsidRDefault="00881AAD" w:rsidP="00163867">
            <w:pPr>
              <w:spacing w:after="60"/>
              <w:rPr>
                <w:rFonts w:ascii="Times New Roman" w:eastAsia="Times New Roman" w:hAnsi="Times New Roman" w:cs="Times New Roman"/>
                <w:color w:val="212121"/>
              </w:rPr>
            </w:pPr>
            <w:r w:rsidRPr="00C6203D">
              <w:rPr>
                <w:rFonts w:ascii="Times New Roman" w:eastAsia="Times New Roman" w:hAnsi="Times New Roman" w:cs="Times New Roman"/>
                <w:color w:val="212121"/>
              </w:rPr>
              <w:t>[QR code] Scan with your phone camera</w:t>
            </w:r>
          </w:p>
        </w:tc>
      </w:tr>
      <w:tr w:rsidR="00881AAD" w:rsidRPr="00C6203D" w14:paraId="582D8391" w14:textId="77777777" w:rsidTr="00163867">
        <w:trPr>
          <w:trHeight w:val="642"/>
        </w:trPr>
        <w:tc>
          <w:tcPr>
            <w:tcW w:w="114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9639A1" w14:textId="77777777" w:rsidR="00881AAD" w:rsidRPr="00C6203D" w:rsidRDefault="00881AAD" w:rsidP="00163867">
            <w:pPr>
              <w:spacing w:after="60"/>
              <w:rPr>
                <w:rFonts w:ascii="Times New Roman" w:eastAsia="Times New Roman" w:hAnsi="Times New Roman" w:cs="Times New Roman"/>
                <w:color w:val="212121"/>
                <w:u w:val="single"/>
              </w:rPr>
            </w:pPr>
          </w:p>
        </w:tc>
      </w:tr>
    </w:tbl>
    <w:p w14:paraId="6436B81D" w14:textId="77777777" w:rsidR="00277110" w:rsidRPr="00C6203D" w:rsidRDefault="00277110" w:rsidP="00277110">
      <w:pPr>
        <w:rPr>
          <w:rFonts w:ascii="Times New Roman" w:hAnsi="Times New Roman" w:cs="Times New Roman"/>
          <w:b/>
          <w:bCs/>
          <w:sz w:val="24"/>
          <w:szCs w:val="24"/>
        </w:rPr>
      </w:pPr>
    </w:p>
    <w:p w14:paraId="7F0011E0" w14:textId="77777777" w:rsidR="00277110" w:rsidRDefault="00277110">
      <w:pPr>
        <w:rPr>
          <w:rFonts w:ascii="Times New Roman" w:hAnsi="Times New Roman" w:cs="Times New Roman"/>
          <w:b/>
          <w:bCs/>
          <w:sz w:val="24"/>
          <w:szCs w:val="24"/>
        </w:rPr>
      </w:pPr>
      <w:r>
        <w:rPr>
          <w:rFonts w:ascii="Times New Roman" w:hAnsi="Times New Roman" w:cs="Times New Roman"/>
          <w:b/>
          <w:bCs/>
          <w:sz w:val="24"/>
          <w:szCs w:val="24"/>
        </w:rPr>
        <w:br w:type="page"/>
      </w:r>
    </w:p>
    <w:p w14:paraId="4037F720" w14:textId="7635C124" w:rsidR="00277110" w:rsidRPr="00D32FAE" w:rsidRDefault="00277110" w:rsidP="00D32FAE">
      <w:pPr>
        <w:pStyle w:val="Heading2"/>
        <w:rPr>
          <w:rFonts w:ascii="Times New Roman" w:hAnsi="Times New Roman"/>
          <w:b/>
          <w:bCs/>
          <w:sz w:val="24"/>
          <w:szCs w:val="24"/>
        </w:rPr>
      </w:pPr>
      <w:bookmarkStart w:id="127" w:name="_Toc135061186"/>
      <w:r w:rsidRPr="00D32FAE">
        <w:rPr>
          <w:rFonts w:ascii="Times New Roman" w:hAnsi="Times New Roman"/>
          <w:b/>
          <w:bCs/>
          <w:color w:val="auto"/>
          <w:sz w:val="24"/>
          <w:szCs w:val="24"/>
        </w:rPr>
        <w:lastRenderedPageBreak/>
        <w:t>Part C. Outbound Call Auto-</w:t>
      </w:r>
      <w:r w:rsidR="009430E0" w:rsidRPr="00D32FAE">
        <w:rPr>
          <w:rFonts w:ascii="Times New Roman" w:hAnsi="Times New Roman"/>
          <w:b/>
          <w:bCs/>
          <w:color w:val="auto"/>
          <w:sz w:val="24"/>
          <w:szCs w:val="24"/>
        </w:rPr>
        <w:t>D</w:t>
      </w:r>
      <w:r w:rsidRPr="00D32FAE">
        <w:rPr>
          <w:rFonts w:ascii="Times New Roman" w:hAnsi="Times New Roman"/>
          <w:b/>
          <w:bCs/>
          <w:color w:val="auto"/>
          <w:sz w:val="24"/>
          <w:szCs w:val="24"/>
        </w:rPr>
        <w:t>ial Messages</w:t>
      </w:r>
      <w:bookmarkEnd w:id="127"/>
    </w:p>
    <w:tbl>
      <w:tblPr>
        <w:tblStyle w:val="TableGrid"/>
        <w:tblW w:w="5000" w:type="pct"/>
        <w:tblLook w:val="04A0" w:firstRow="1" w:lastRow="0" w:firstColumn="1" w:lastColumn="0" w:noHBand="0" w:noVBand="1"/>
      </w:tblPr>
      <w:tblGrid>
        <w:gridCol w:w="2257"/>
        <w:gridCol w:w="5347"/>
        <w:gridCol w:w="5346"/>
      </w:tblGrid>
      <w:tr w:rsidR="00277110" w:rsidRPr="00277110" w14:paraId="37C06A34" w14:textId="77777777" w:rsidTr="007F7742">
        <w:tc>
          <w:tcPr>
            <w:tcW w:w="871" w:type="pct"/>
          </w:tcPr>
          <w:p w14:paraId="3E1067F5" w14:textId="77777777" w:rsidR="00277110" w:rsidRPr="00277110" w:rsidRDefault="00277110" w:rsidP="00277110">
            <w:pPr>
              <w:spacing w:after="160" w:line="259" w:lineRule="auto"/>
              <w:rPr>
                <w:rFonts w:ascii="Times New Roman" w:eastAsiaTheme="minorHAnsi" w:hAnsi="Times New Roman"/>
              </w:rPr>
            </w:pPr>
          </w:p>
        </w:tc>
        <w:tc>
          <w:tcPr>
            <w:tcW w:w="2064" w:type="pct"/>
          </w:tcPr>
          <w:p w14:paraId="1670F9F9" w14:textId="77777777" w:rsidR="00277110" w:rsidRPr="00277110" w:rsidRDefault="00277110" w:rsidP="00277110">
            <w:pPr>
              <w:spacing w:after="160" w:line="259" w:lineRule="auto"/>
              <w:rPr>
                <w:rFonts w:ascii="Times New Roman" w:eastAsiaTheme="minorHAnsi" w:hAnsi="Times New Roman"/>
              </w:rPr>
            </w:pPr>
            <w:r w:rsidRPr="00277110">
              <w:rPr>
                <w:rFonts w:ascii="Times New Roman" w:eastAsiaTheme="minorHAnsi" w:hAnsi="Times New Roman"/>
              </w:rPr>
              <w:t>ENGLISH</w:t>
            </w:r>
          </w:p>
        </w:tc>
        <w:tc>
          <w:tcPr>
            <w:tcW w:w="2064" w:type="pct"/>
          </w:tcPr>
          <w:p w14:paraId="07328261" w14:textId="77777777" w:rsidR="00277110" w:rsidRPr="00277110" w:rsidRDefault="00277110" w:rsidP="00277110">
            <w:pPr>
              <w:spacing w:after="160" w:line="259" w:lineRule="auto"/>
              <w:rPr>
                <w:rFonts w:ascii="Times New Roman" w:eastAsiaTheme="minorHAnsi" w:hAnsi="Times New Roman"/>
              </w:rPr>
            </w:pPr>
            <w:r w:rsidRPr="00277110">
              <w:rPr>
                <w:rFonts w:ascii="Times New Roman" w:eastAsiaTheme="minorHAnsi" w:hAnsi="Times New Roman"/>
              </w:rPr>
              <w:t>SPANISH</w:t>
            </w:r>
          </w:p>
        </w:tc>
      </w:tr>
      <w:tr w:rsidR="00277110" w:rsidRPr="00277110" w14:paraId="7D304666" w14:textId="77777777" w:rsidTr="007F7742">
        <w:tc>
          <w:tcPr>
            <w:tcW w:w="871" w:type="pct"/>
          </w:tcPr>
          <w:p w14:paraId="6BB711BF" w14:textId="77777777" w:rsidR="00277110" w:rsidRPr="00277110" w:rsidRDefault="00277110" w:rsidP="00277110">
            <w:pPr>
              <w:spacing w:after="160" w:line="259" w:lineRule="auto"/>
              <w:rPr>
                <w:rFonts w:ascii="Times New Roman" w:eastAsiaTheme="minorHAnsi" w:hAnsi="Times New Roman"/>
              </w:rPr>
            </w:pPr>
            <w:r w:rsidRPr="00277110">
              <w:rPr>
                <w:rFonts w:ascii="Times New Roman" w:eastAsiaTheme="minorHAnsi" w:hAnsi="Times New Roman"/>
              </w:rPr>
              <w:t>Message IC only</w:t>
            </w:r>
          </w:p>
        </w:tc>
        <w:tc>
          <w:tcPr>
            <w:tcW w:w="2064" w:type="pct"/>
          </w:tcPr>
          <w:p w14:paraId="6930C9D1" w14:textId="77777777" w:rsidR="00277110" w:rsidRPr="00277110" w:rsidRDefault="00277110" w:rsidP="00277110">
            <w:pPr>
              <w:spacing w:after="160" w:line="259" w:lineRule="auto"/>
              <w:rPr>
                <w:rFonts w:ascii="Times New Roman" w:eastAsiaTheme="minorHAnsi" w:hAnsi="Times New Roman"/>
                <w:b/>
              </w:rPr>
            </w:pPr>
            <w:r w:rsidRPr="00277110">
              <w:rPr>
                <w:rFonts w:ascii="Times New Roman" w:eastAsiaTheme="minorHAnsi" w:hAnsi="Times New Roman"/>
              </w:rPr>
              <w:t xml:space="preserve">Hi, this is the non-profit Covering Wisconsin for the Wisconsin Department of Health Services </w:t>
            </w:r>
            <w:r w:rsidRPr="00277110">
              <w:rPr>
                <w:rFonts w:ascii="Times New Roman" w:eastAsiaTheme="minorHAnsi" w:hAnsi="Times New Roman"/>
                <w:b/>
              </w:rPr>
              <w:t xml:space="preserve">calling to remind you it’s time to reapply for BadgerCare or Medicaid. </w:t>
            </w:r>
          </w:p>
          <w:p w14:paraId="0FBB3377" w14:textId="77777777" w:rsidR="00277110" w:rsidRPr="00277110" w:rsidRDefault="00277110" w:rsidP="00277110">
            <w:pPr>
              <w:spacing w:after="160" w:line="259" w:lineRule="auto"/>
              <w:rPr>
                <w:rFonts w:ascii="Times New Roman" w:eastAsiaTheme="minorHAnsi" w:hAnsi="Times New Roman"/>
              </w:rPr>
            </w:pPr>
          </w:p>
          <w:p w14:paraId="1BB21C39" w14:textId="77777777" w:rsidR="00277110" w:rsidRPr="00277110" w:rsidRDefault="00277110" w:rsidP="00277110">
            <w:pPr>
              <w:spacing w:after="160" w:line="259" w:lineRule="auto"/>
              <w:rPr>
                <w:rFonts w:ascii="Times New Roman" w:eastAsiaTheme="minorHAnsi" w:hAnsi="Times New Roman"/>
              </w:rPr>
            </w:pPr>
            <w:r w:rsidRPr="00277110">
              <w:rPr>
                <w:rFonts w:ascii="Times New Roman" w:eastAsiaTheme="minorHAnsi" w:hAnsi="Times New Roman"/>
              </w:rPr>
              <w:t>Covering Wisconsin is Wisconsin’s state-license health insurance navigator agency. Navigators provide free help in the community with finding ways to pay for health care. We can help you to renew, find financial help, or solve billing and coverage questions.</w:t>
            </w:r>
          </w:p>
          <w:p w14:paraId="1AF16ED5" w14:textId="77777777" w:rsidR="00277110" w:rsidRPr="00277110" w:rsidRDefault="00277110" w:rsidP="00277110">
            <w:pPr>
              <w:spacing w:after="160" w:line="259" w:lineRule="auto"/>
              <w:rPr>
                <w:rFonts w:ascii="Times New Roman" w:eastAsiaTheme="minorHAnsi" w:hAnsi="Times New Roman"/>
              </w:rPr>
            </w:pPr>
          </w:p>
          <w:p w14:paraId="3B3596BA" w14:textId="77777777" w:rsidR="00277110" w:rsidRPr="00277110" w:rsidRDefault="00277110" w:rsidP="00277110">
            <w:pPr>
              <w:spacing w:after="160" w:line="259" w:lineRule="auto"/>
              <w:rPr>
                <w:rFonts w:ascii="Times New Roman" w:eastAsiaTheme="minorHAnsi" w:hAnsi="Times New Roman"/>
              </w:rPr>
            </w:pPr>
            <w:r w:rsidRPr="00277110">
              <w:rPr>
                <w:rFonts w:ascii="Times New Roman" w:eastAsiaTheme="minorHAnsi" w:hAnsi="Times New Roman"/>
              </w:rPr>
              <w:t>Give us a call at 1-877-WI-COVER. That is 1-877-942-6837, if you want more information. You can also visit us online at coveringwi.org. Thank you!</w:t>
            </w:r>
          </w:p>
          <w:p w14:paraId="11E44400" w14:textId="77777777" w:rsidR="00277110" w:rsidRPr="00277110" w:rsidRDefault="00277110" w:rsidP="00277110">
            <w:pPr>
              <w:spacing w:after="160" w:line="259" w:lineRule="auto"/>
              <w:rPr>
                <w:rFonts w:ascii="Times New Roman" w:eastAsiaTheme="minorHAnsi" w:hAnsi="Times New Roman"/>
              </w:rPr>
            </w:pPr>
          </w:p>
        </w:tc>
        <w:tc>
          <w:tcPr>
            <w:tcW w:w="2064" w:type="pct"/>
          </w:tcPr>
          <w:p w14:paraId="7D117316" w14:textId="77777777" w:rsidR="00277110" w:rsidRPr="00277110" w:rsidRDefault="00277110" w:rsidP="00277110">
            <w:pPr>
              <w:spacing w:after="160" w:line="259" w:lineRule="auto"/>
              <w:rPr>
                <w:rFonts w:ascii="Times New Roman" w:eastAsiaTheme="minorHAnsi" w:hAnsi="Times New Roman"/>
              </w:rPr>
            </w:pPr>
            <w:r w:rsidRPr="00277110">
              <w:rPr>
                <w:rFonts w:ascii="Times New Roman" w:eastAsiaTheme="minorHAnsi" w:hAnsi="Times New Roman"/>
              </w:rPr>
              <w:t xml:space="preserve">Hola, somos Covering Wisconsin, una organizacion sin fines de lucro para el Departamento de Servicios de Salud de Wisconsin. </w:t>
            </w:r>
            <w:r w:rsidRPr="00277110">
              <w:rPr>
                <w:rFonts w:ascii="Times New Roman" w:eastAsiaTheme="minorHAnsi" w:hAnsi="Times New Roman"/>
                <w:b/>
                <w:bCs/>
              </w:rPr>
              <w:t>Estamos llamando para recordarle que es hora de volver a solicitar BadgerCare o Medicaid.</w:t>
            </w:r>
          </w:p>
          <w:p w14:paraId="217910F3" w14:textId="77777777" w:rsidR="00277110" w:rsidRPr="00277110" w:rsidRDefault="00277110" w:rsidP="00277110">
            <w:pPr>
              <w:spacing w:after="160" w:line="259" w:lineRule="auto"/>
              <w:rPr>
                <w:rFonts w:ascii="Times New Roman" w:eastAsiaTheme="minorHAnsi" w:hAnsi="Times New Roman"/>
                <w:b/>
                <w:bCs/>
              </w:rPr>
            </w:pPr>
          </w:p>
          <w:p w14:paraId="3C8BFACB" w14:textId="77777777" w:rsidR="00277110" w:rsidRPr="00277110" w:rsidRDefault="00277110" w:rsidP="00277110">
            <w:pPr>
              <w:spacing w:after="160" w:line="259" w:lineRule="auto"/>
              <w:rPr>
                <w:rFonts w:ascii="Times New Roman" w:eastAsiaTheme="minorHAnsi" w:hAnsi="Times New Roman"/>
              </w:rPr>
            </w:pPr>
            <w:r w:rsidRPr="00277110">
              <w:rPr>
                <w:rFonts w:ascii="Times New Roman" w:eastAsiaTheme="minorHAnsi" w:hAnsi="Times New Roman"/>
              </w:rPr>
              <w:t>Covering Wisconsin es la agencia de navegación de seguros de salud con licencia estatal de Wisconsin. Los navegadores brindan ayuda gratuita en la comunidad para encontrar formas de pagar la atención médica. Podemos ayudarle a renovar, encontrar ayuda financiera o resolver preguntas sobre facturación y cobertura.</w:t>
            </w:r>
          </w:p>
          <w:p w14:paraId="61210048" w14:textId="77777777" w:rsidR="00277110" w:rsidRPr="00277110" w:rsidRDefault="00277110" w:rsidP="00277110">
            <w:pPr>
              <w:spacing w:after="160" w:line="259" w:lineRule="auto"/>
              <w:rPr>
                <w:rFonts w:ascii="Times New Roman" w:eastAsiaTheme="minorHAnsi" w:hAnsi="Times New Roman"/>
              </w:rPr>
            </w:pPr>
          </w:p>
          <w:p w14:paraId="4A14AF62" w14:textId="77777777" w:rsidR="00277110" w:rsidRPr="00277110" w:rsidRDefault="00277110" w:rsidP="00277110">
            <w:pPr>
              <w:spacing w:after="160" w:line="259" w:lineRule="auto"/>
              <w:rPr>
                <w:rFonts w:ascii="Times New Roman" w:eastAsiaTheme="minorHAnsi" w:hAnsi="Times New Roman"/>
              </w:rPr>
            </w:pPr>
            <w:r w:rsidRPr="00277110">
              <w:rPr>
                <w:rFonts w:ascii="Times New Roman" w:eastAsiaTheme="minorHAnsi" w:hAnsi="Times New Roman"/>
              </w:rPr>
              <w:t>Llámenos al 1-877-WI-COVER. Eso es 1-877-942-6837. Si desea obtener más información, también puede visitarnos en línea en www.coveringwi.org. ¡Gracias!</w:t>
            </w:r>
          </w:p>
          <w:p w14:paraId="16992BA7" w14:textId="77777777" w:rsidR="00277110" w:rsidRPr="00277110" w:rsidRDefault="00277110" w:rsidP="00277110">
            <w:pPr>
              <w:spacing w:after="160" w:line="259" w:lineRule="auto"/>
              <w:rPr>
                <w:rFonts w:ascii="Times New Roman" w:eastAsiaTheme="minorHAnsi" w:hAnsi="Times New Roman"/>
              </w:rPr>
            </w:pPr>
          </w:p>
          <w:p w14:paraId="0D2C7279" w14:textId="77777777" w:rsidR="00277110" w:rsidRPr="00277110" w:rsidRDefault="00277110" w:rsidP="00277110">
            <w:pPr>
              <w:spacing w:after="160" w:line="259" w:lineRule="auto"/>
              <w:rPr>
                <w:rFonts w:ascii="Times New Roman" w:eastAsiaTheme="minorHAnsi" w:hAnsi="Times New Roman"/>
              </w:rPr>
            </w:pPr>
          </w:p>
        </w:tc>
      </w:tr>
      <w:tr w:rsidR="00277110" w:rsidRPr="00277110" w14:paraId="594185A7" w14:textId="77777777" w:rsidTr="007F7742">
        <w:trPr>
          <w:trHeight w:val="4040"/>
        </w:trPr>
        <w:tc>
          <w:tcPr>
            <w:tcW w:w="871" w:type="pct"/>
          </w:tcPr>
          <w:p w14:paraId="4009AAF8" w14:textId="77777777" w:rsidR="00277110" w:rsidRPr="00277110" w:rsidRDefault="00277110" w:rsidP="00277110">
            <w:pPr>
              <w:spacing w:after="160" w:line="259" w:lineRule="auto"/>
              <w:rPr>
                <w:rFonts w:ascii="Times New Roman" w:eastAsiaTheme="minorHAnsi" w:hAnsi="Times New Roman"/>
              </w:rPr>
            </w:pPr>
            <w:r w:rsidRPr="00277110">
              <w:rPr>
                <w:rFonts w:ascii="Times New Roman" w:eastAsiaTheme="minorHAnsi" w:hAnsi="Times New Roman"/>
              </w:rPr>
              <w:lastRenderedPageBreak/>
              <w:t>Message A (regular monthly renewals)</w:t>
            </w:r>
          </w:p>
        </w:tc>
        <w:tc>
          <w:tcPr>
            <w:tcW w:w="2064" w:type="pct"/>
          </w:tcPr>
          <w:p w14:paraId="4DF0C5EF" w14:textId="77777777" w:rsidR="00277110" w:rsidRPr="00277110" w:rsidRDefault="00277110" w:rsidP="00277110">
            <w:pPr>
              <w:spacing w:after="160" w:line="259" w:lineRule="auto"/>
              <w:rPr>
                <w:rFonts w:ascii="Times New Roman" w:eastAsiaTheme="minorHAnsi" w:hAnsi="Times New Roman"/>
                <w:b/>
              </w:rPr>
            </w:pPr>
            <w:r w:rsidRPr="00277110">
              <w:rPr>
                <w:rFonts w:ascii="Times New Roman" w:eastAsiaTheme="minorHAnsi" w:hAnsi="Times New Roman"/>
              </w:rPr>
              <w:t xml:space="preserve">Hi, this is the non-profit Covering Wisconsin for the Wisconsin Department of Health Services </w:t>
            </w:r>
            <w:r w:rsidRPr="00277110">
              <w:rPr>
                <w:rFonts w:ascii="Times New Roman" w:eastAsiaTheme="minorHAnsi" w:hAnsi="Times New Roman"/>
                <w:b/>
              </w:rPr>
              <w:t xml:space="preserve">calling to remind you it’s time to renew your BadgerCare or Medicaid. </w:t>
            </w:r>
          </w:p>
          <w:p w14:paraId="28E6337F" w14:textId="77777777" w:rsidR="00277110" w:rsidRPr="00277110" w:rsidRDefault="00277110" w:rsidP="00277110">
            <w:pPr>
              <w:spacing w:after="160" w:line="259" w:lineRule="auto"/>
              <w:rPr>
                <w:rFonts w:ascii="Times New Roman" w:eastAsiaTheme="minorHAnsi" w:hAnsi="Times New Roman"/>
              </w:rPr>
            </w:pPr>
          </w:p>
          <w:p w14:paraId="22526887" w14:textId="77777777" w:rsidR="00277110" w:rsidRPr="00277110" w:rsidRDefault="00277110" w:rsidP="00277110">
            <w:pPr>
              <w:spacing w:after="160" w:line="259" w:lineRule="auto"/>
              <w:rPr>
                <w:rFonts w:ascii="Times New Roman" w:eastAsiaTheme="minorHAnsi" w:hAnsi="Times New Roman"/>
              </w:rPr>
            </w:pPr>
            <w:r w:rsidRPr="00277110">
              <w:rPr>
                <w:rFonts w:ascii="Times New Roman" w:eastAsiaTheme="minorHAnsi" w:hAnsi="Times New Roman"/>
              </w:rPr>
              <w:t>Covering Wisconsin is Wisconsin’s state-licensed health insurance navigator agency. Navigators provide free help in the community with finding ways to pay for health care. We can help you to renew, find financial help, or solve billing and coverage questions.</w:t>
            </w:r>
          </w:p>
          <w:p w14:paraId="4E80D144" w14:textId="77777777" w:rsidR="00277110" w:rsidRPr="00277110" w:rsidRDefault="00277110" w:rsidP="00277110">
            <w:pPr>
              <w:spacing w:after="160" w:line="259" w:lineRule="auto"/>
              <w:rPr>
                <w:rFonts w:ascii="Times New Roman" w:eastAsiaTheme="minorHAnsi" w:hAnsi="Times New Roman"/>
              </w:rPr>
            </w:pPr>
          </w:p>
          <w:p w14:paraId="3EE90FD2" w14:textId="77777777" w:rsidR="00277110" w:rsidRPr="00277110" w:rsidRDefault="00277110" w:rsidP="00277110">
            <w:pPr>
              <w:spacing w:after="160" w:line="259" w:lineRule="auto"/>
              <w:rPr>
                <w:rFonts w:ascii="Times New Roman" w:eastAsiaTheme="minorHAnsi" w:hAnsi="Times New Roman"/>
              </w:rPr>
            </w:pPr>
            <w:r w:rsidRPr="00277110">
              <w:rPr>
                <w:rFonts w:ascii="Times New Roman" w:eastAsiaTheme="minorHAnsi" w:hAnsi="Times New Roman"/>
              </w:rPr>
              <w:t>Give us a call at 1-877-WI-COVER. That is 1-877-942-6837, if you want more information. You can also visit us online at coveringwi.org. Thank you!</w:t>
            </w:r>
          </w:p>
        </w:tc>
        <w:tc>
          <w:tcPr>
            <w:tcW w:w="2064" w:type="pct"/>
          </w:tcPr>
          <w:p w14:paraId="0E10B745" w14:textId="77777777" w:rsidR="00277110" w:rsidRPr="00277110" w:rsidRDefault="00277110" w:rsidP="00277110">
            <w:pPr>
              <w:spacing w:after="160" w:line="259" w:lineRule="auto"/>
              <w:rPr>
                <w:rFonts w:ascii="Times New Roman" w:eastAsiaTheme="minorHAnsi" w:hAnsi="Times New Roman"/>
              </w:rPr>
            </w:pPr>
            <w:r w:rsidRPr="00277110">
              <w:rPr>
                <w:rFonts w:ascii="Times New Roman" w:eastAsiaTheme="minorHAnsi" w:hAnsi="Times New Roman"/>
              </w:rPr>
              <w:t>Hola, somos Covering Wisconsin, una organizacion sin fines de lucro para el Departamento de Servicios de Salud de Wisconsin.</w:t>
            </w:r>
            <w:r w:rsidRPr="00277110">
              <w:rPr>
                <w:rFonts w:ascii="Times New Roman" w:eastAsiaTheme="minorHAnsi" w:hAnsi="Times New Roman"/>
                <w:b/>
                <w:bCs/>
              </w:rPr>
              <w:t xml:space="preserve"> Estamos llamando para recordarle que es hora de renovar su BadgerCare o Medicaid.</w:t>
            </w:r>
          </w:p>
          <w:p w14:paraId="32538C96" w14:textId="77777777" w:rsidR="00277110" w:rsidRPr="00277110" w:rsidRDefault="00277110" w:rsidP="00277110">
            <w:pPr>
              <w:spacing w:after="160" w:line="259" w:lineRule="auto"/>
              <w:rPr>
                <w:rFonts w:ascii="Times New Roman" w:eastAsiaTheme="minorHAnsi" w:hAnsi="Times New Roman"/>
                <w:b/>
                <w:bCs/>
              </w:rPr>
            </w:pPr>
          </w:p>
          <w:p w14:paraId="4A452B03" w14:textId="77777777" w:rsidR="00277110" w:rsidRPr="00277110" w:rsidRDefault="00277110" w:rsidP="00277110">
            <w:pPr>
              <w:spacing w:after="160" w:line="259" w:lineRule="auto"/>
              <w:rPr>
                <w:rFonts w:ascii="Times New Roman" w:eastAsiaTheme="minorHAnsi" w:hAnsi="Times New Roman"/>
              </w:rPr>
            </w:pPr>
            <w:r w:rsidRPr="00277110">
              <w:rPr>
                <w:rFonts w:ascii="Times New Roman" w:eastAsiaTheme="minorHAnsi" w:hAnsi="Times New Roman"/>
              </w:rPr>
              <w:t xml:space="preserve">Covering Wisconsin es la agencia de navegación de seguros de salud con licencia estatal de Wisconsin. Los navegadores brindan ayuda gratuita en la comunidad para encontrar formas de pagar la atención médica. Podemos ayudarle a renovar, encontrar ayuda financiera o resolver preguntas sobre facturación y cobertura.  </w:t>
            </w:r>
          </w:p>
          <w:p w14:paraId="5A8FE7BB" w14:textId="77777777" w:rsidR="00277110" w:rsidRPr="00277110" w:rsidRDefault="00277110" w:rsidP="00277110">
            <w:pPr>
              <w:spacing w:after="160" w:line="259" w:lineRule="auto"/>
              <w:rPr>
                <w:rFonts w:ascii="Times New Roman" w:eastAsiaTheme="minorHAnsi" w:hAnsi="Times New Roman"/>
                <w:b/>
                <w:bCs/>
              </w:rPr>
            </w:pPr>
          </w:p>
          <w:p w14:paraId="5DB9E260" w14:textId="77777777" w:rsidR="00277110" w:rsidRPr="00277110" w:rsidRDefault="00277110" w:rsidP="00277110">
            <w:pPr>
              <w:spacing w:after="160" w:line="259" w:lineRule="auto"/>
              <w:rPr>
                <w:rFonts w:ascii="Times New Roman" w:eastAsiaTheme="minorHAnsi" w:hAnsi="Times New Roman"/>
                <w:b/>
                <w:bCs/>
              </w:rPr>
            </w:pPr>
          </w:p>
          <w:p w14:paraId="3F2E56DD" w14:textId="77777777" w:rsidR="00277110" w:rsidRPr="00277110" w:rsidRDefault="00277110" w:rsidP="00277110">
            <w:pPr>
              <w:spacing w:after="160" w:line="259" w:lineRule="auto"/>
              <w:rPr>
                <w:rFonts w:ascii="Times New Roman" w:eastAsiaTheme="minorHAnsi" w:hAnsi="Times New Roman"/>
              </w:rPr>
            </w:pPr>
            <w:r w:rsidRPr="00277110">
              <w:rPr>
                <w:rFonts w:ascii="Times New Roman" w:eastAsiaTheme="minorHAnsi" w:hAnsi="Times New Roman"/>
              </w:rPr>
              <w:t>Llámenos al 1-877-WI-COVER. Eso es 1-877-942-6837. Si desea obtener más información, también puede visitarnos en línea en www.coveringwi.org. ¡Gracias!</w:t>
            </w:r>
          </w:p>
          <w:p w14:paraId="6FC73BE4" w14:textId="77777777" w:rsidR="00277110" w:rsidRPr="00277110" w:rsidRDefault="00277110" w:rsidP="00277110">
            <w:pPr>
              <w:spacing w:after="160" w:line="259" w:lineRule="auto"/>
              <w:rPr>
                <w:rFonts w:ascii="Times New Roman" w:eastAsiaTheme="minorHAnsi" w:hAnsi="Times New Roman"/>
              </w:rPr>
            </w:pPr>
          </w:p>
          <w:p w14:paraId="49519157" w14:textId="77777777" w:rsidR="00277110" w:rsidRPr="00277110" w:rsidRDefault="00277110" w:rsidP="00277110">
            <w:pPr>
              <w:spacing w:after="160" w:line="259" w:lineRule="auto"/>
              <w:rPr>
                <w:rFonts w:ascii="Times New Roman" w:eastAsiaTheme="minorHAnsi" w:hAnsi="Times New Roman"/>
              </w:rPr>
            </w:pPr>
          </w:p>
        </w:tc>
      </w:tr>
      <w:tr w:rsidR="00277110" w:rsidRPr="00277110" w14:paraId="6FEC9719" w14:textId="77777777" w:rsidTr="007F7742">
        <w:tc>
          <w:tcPr>
            <w:tcW w:w="871" w:type="pct"/>
          </w:tcPr>
          <w:p w14:paraId="41B149B6" w14:textId="77777777" w:rsidR="00277110" w:rsidRPr="00277110" w:rsidRDefault="00277110" w:rsidP="00277110">
            <w:pPr>
              <w:spacing w:after="160" w:line="259" w:lineRule="auto"/>
              <w:rPr>
                <w:rFonts w:ascii="Times New Roman" w:eastAsiaTheme="minorHAnsi" w:hAnsi="Times New Roman"/>
              </w:rPr>
            </w:pPr>
            <w:r w:rsidRPr="00277110">
              <w:rPr>
                <w:rFonts w:ascii="Times New Roman" w:eastAsiaTheme="minorHAnsi" w:hAnsi="Times New Roman"/>
              </w:rPr>
              <w:t>Message B (transition help)</w:t>
            </w:r>
          </w:p>
          <w:p w14:paraId="49659020" w14:textId="77777777" w:rsidR="00277110" w:rsidRPr="00277110" w:rsidRDefault="00277110" w:rsidP="00277110">
            <w:pPr>
              <w:spacing w:after="160" w:line="259" w:lineRule="auto"/>
              <w:rPr>
                <w:rFonts w:ascii="Times New Roman" w:eastAsiaTheme="minorHAnsi" w:hAnsi="Times New Roman"/>
              </w:rPr>
            </w:pPr>
          </w:p>
          <w:p w14:paraId="585700A1" w14:textId="77777777" w:rsidR="00277110" w:rsidRPr="00277110" w:rsidRDefault="00277110" w:rsidP="00277110">
            <w:pPr>
              <w:spacing w:after="160" w:line="259" w:lineRule="auto"/>
              <w:rPr>
                <w:rFonts w:ascii="Times New Roman" w:eastAsiaTheme="minorHAnsi" w:hAnsi="Times New Roman"/>
              </w:rPr>
            </w:pPr>
          </w:p>
        </w:tc>
        <w:tc>
          <w:tcPr>
            <w:tcW w:w="2064" w:type="pct"/>
          </w:tcPr>
          <w:p w14:paraId="1CBFF4A3" w14:textId="77777777" w:rsidR="00277110" w:rsidRPr="00277110" w:rsidRDefault="00277110" w:rsidP="00277110">
            <w:pPr>
              <w:spacing w:after="160" w:line="259" w:lineRule="auto"/>
              <w:rPr>
                <w:rFonts w:ascii="Times New Roman" w:eastAsiaTheme="minorHAnsi" w:hAnsi="Times New Roman"/>
              </w:rPr>
            </w:pPr>
            <w:r w:rsidRPr="00277110">
              <w:rPr>
                <w:rFonts w:ascii="Times New Roman" w:eastAsiaTheme="minorHAnsi" w:hAnsi="Times New Roman"/>
              </w:rPr>
              <w:t>Hi, this is the non-profit Covering Wisconsin for the Wisconsin Department of Health Services. Covering Wisconsin is Wisconsin’s state-licensed health insurance navigator agency. Navigators provide free help in the community with finding ways to pay for health care. We can help you to renew, find financial help, or solve billing and coverage questions.</w:t>
            </w:r>
          </w:p>
          <w:p w14:paraId="0B18C405" w14:textId="77777777" w:rsidR="00277110" w:rsidRPr="00277110" w:rsidRDefault="00277110" w:rsidP="00277110">
            <w:pPr>
              <w:spacing w:after="160" w:line="259" w:lineRule="auto"/>
              <w:rPr>
                <w:rFonts w:ascii="Times New Roman" w:eastAsiaTheme="minorHAnsi" w:hAnsi="Times New Roman"/>
              </w:rPr>
            </w:pPr>
          </w:p>
          <w:p w14:paraId="5024AD23" w14:textId="77777777" w:rsidR="00277110" w:rsidRPr="00277110" w:rsidRDefault="00277110" w:rsidP="00277110">
            <w:pPr>
              <w:spacing w:after="160" w:line="259" w:lineRule="auto"/>
              <w:rPr>
                <w:rFonts w:ascii="Times New Roman" w:eastAsiaTheme="minorHAnsi" w:hAnsi="Times New Roman"/>
                <w:b/>
              </w:rPr>
            </w:pPr>
            <w:r w:rsidRPr="00277110">
              <w:rPr>
                <w:rFonts w:ascii="Times New Roman" w:eastAsiaTheme="minorHAnsi" w:hAnsi="Times New Roman"/>
                <w:b/>
              </w:rPr>
              <w:t xml:space="preserve">Right now, many people need help finding new health insurance—and we’re here to help. </w:t>
            </w:r>
          </w:p>
          <w:p w14:paraId="2A12EFD5" w14:textId="77777777" w:rsidR="00277110" w:rsidRPr="00277110" w:rsidRDefault="00277110" w:rsidP="00277110">
            <w:pPr>
              <w:spacing w:after="160" w:line="259" w:lineRule="auto"/>
              <w:rPr>
                <w:rFonts w:ascii="Times New Roman" w:eastAsiaTheme="minorHAnsi" w:hAnsi="Times New Roman"/>
              </w:rPr>
            </w:pPr>
          </w:p>
          <w:p w14:paraId="3387893C" w14:textId="77777777" w:rsidR="00277110" w:rsidRPr="00277110" w:rsidRDefault="00277110" w:rsidP="00277110">
            <w:pPr>
              <w:spacing w:after="160" w:line="259" w:lineRule="auto"/>
              <w:rPr>
                <w:rFonts w:ascii="Times New Roman" w:eastAsiaTheme="minorHAnsi" w:hAnsi="Times New Roman"/>
              </w:rPr>
            </w:pPr>
            <w:r w:rsidRPr="00277110">
              <w:rPr>
                <w:rFonts w:ascii="Times New Roman" w:eastAsiaTheme="minorHAnsi" w:hAnsi="Times New Roman"/>
              </w:rPr>
              <w:lastRenderedPageBreak/>
              <w:t>Give us a call at 1-877-WI-COVER. That is 1-877-942-6837, if you want more information. You can also visit us online at coveringwi.org. Thank you!</w:t>
            </w:r>
          </w:p>
        </w:tc>
        <w:tc>
          <w:tcPr>
            <w:tcW w:w="2064" w:type="pct"/>
          </w:tcPr>
          <w:p w14:paraId="71A887E1" w14:textId="77777777" w:rsidR="00277110" w:rsidRPr="00277110" w:rsidRDefault="00277110" w:rsidP="00277110">
            <w:pPr>
              <w:spacing w:after="160" w:line="259" w:lineRule="auto"/>
              <w:rPr>
                <w:rFonts w:ascii="Times New Roman" w:eastAsiaTheme="minorHAnsi" w:hAnsi="Times New Roman"/>
              </w:rPr>
            </w:pPr>
            <w:r w:rsidRPr="00277110">
              <w:rPr>
                <w:rFonts w:ascii="Times New Roman" w:eastAsiaTheme="minorHAnsi" w:hAnsi="Times New Roman"/>
              </w:rPr>
              <w:lastRenderedPageBreak/>
              <w:t>Hola, somos Covering Wisconsin, una organizacion sin fines de lucro para el Departamento de Servicios de Salud de Wisconsin. Covering Wisconsin es la agencia de navegación de seguros de salud con licencia estatal de Wisconsin. Los navegadores brindan ayuda gratuita en la comunidad para encontrar formas de pagar la atención médica. Podemos ayudarle a renovar, encontrar ayuda financiera o resolver preguntas sobre facturación y cobertura</w:t>
            </w:r>
          </w:p>
          <w:p w14:paraId="6971AEB5" w14:textId="77777777" w:rsidR="00277110" w:rsidRPr="00277110" w:rsidRDefault="00277110" w:rsidP="00277110">
            <w:pPr>
              <w:spacing w:after="160" w:line="259" w:lineRule="auto"/>
              <w:rPr>
                <w:rFonts w:ascii="Times New Roman" w:eastAsiaTheme="minorHAnsi" w:hAnsi="Times New Roman"/>
              </w:rPr>
            </w:pPr>
          </w:p>
          <w:p w14:paraId="49484C37" w14:textId="77777777" w:rsidR="00277110" w:rsidRPr="00277110" w:rsidRDefault="00277110" w:rsidP="00277110">
            <w:pPr>
              <w:spacing w:after="160" w:line="259" w:lineRule="auto"/>
              <w:rPr>
                <w:rFonts w:ascii="Times New Roman" w:eastAsiaTheme="minorHAnsi" w:hAnsi="Times New Roman"/>
                <w:b/>
                <w:bCs/>
              </w:rPr>
            </w:pPr>
            <w:r w:rsidRPr="00277110">
              <w:rPr>
                <w:rFonts w:ascii="Times New Roman" w:eastAsiaTheme="minorHAnsi" w:hAnsi="Times New Roman"/>
                <w:b/>
                <w:bCs/>
              </w:rPr>
              <w:t>En este momento, muchas personas necesitan ayuda para encontrar un nuevo seguro de salud, y estamos aquí para ayudar.</w:t>
            </w:r>
          </w:p>
          <w:p w14:paraId="75A0BA7C" w14:textId="77777777" w:rsidR="00277110" w:rsidRPr="00277110" w:rsidRDefault="00277110" w:rsidP="00277110">
            <w:pPr>
              <w:spacing w:after="160" w:line="259" w:lineRule="auto"/>
              <w:rPr>
                <w:rFonts w:ascii="Times New Roman" w:eastAsiaTheme="minorHAnsi" w:hAnsi="Times New Roman"/>
              </w:rPr>
            </w:pPr>
          </w:p>
          <w:p w14:paraId="321F2574" w14:textId="77777777" w:rsidR="00277110" w:rsidRPr="00277110" w:rsidRDefault="00277110" w:rsidP="00277110">
            <w:pPr>
              <w:spacing w:after="160" w:line="259" w:lineRule="auto"/>
              <w:rPr>
                <w:rFonts w:ascii="Times New Roman" w:eastAsiaTheme="minorHAnsi" w:hAnsi="Times New Roman"/>
              </w:rPr>
            </w:pPr>
            <w:r w:rsidRPr="00277110">
              <w:rPr>
                <w:rFonts w:ascii="Times New Roman" w:eastAsiaTheme="minorHAnsi" w:hAnsi="Times New Roman"/>
              </w:rPr>
              <w:t>Llámenos al 1-877-WI-COVER. Eso es 1-877-942-6837. Si desea obtener más información, también puede visitarnos en línea en www.coveringwi.org. ¡Gracias!</w:t>
            </w:r>
          </w:p>
        </w:tc>
      </w:tr>
    </w:tbl>
    <w:p w14:paraId="64F0F986" w14:textId="77777777" w:rsidR="00881AAD" w:rsidRPr="001E6314" w:rsidRDefault="00881AAD">
      <w:pPr>
        <w:rPr>
          <w:rFonts w:ascii="Times New Roman" w:hAnsi="Times New Roman" w:cs="Times New Roman"/>
          <w:sz w:val="20"/>
          <w:szCs w:val="20"/>
        </w:rPr>
      </w:pPr>
    </w:p>
    <w:sectPr w:rsidR="00881AAD" w:rsidRPr="001E6314" w:rsidSect="006A405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2904C" w14:textId="77777777" w:rsidR="00C96EEC" w:rsidRDefault="00C96EEC" w:rsidP="007A16D8">
      <w:pPr>
        <w:spacing w:after="0" w:line="240" w:lineRule="auto"/>
      </w:pPr>
      <w:r>
        <w:separator/>
      </w:r>
    </w:p>
  </w:endnote>
  <w:endnote w:type="continuationSeparator" w:id="0">
    <w:p w14:paraId="18AB760B" w14:textId="77777777" w:rsidR="00C96EEC" w:rsidRDefault="00C96EEC" w:rsidP="007A1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47862"/>
      <w:docPartObj>
        <w:docPartGallery w:val="Page Numbers (Bottom of Page)"/>
        <w:docPartUnique/>
      </w:docPartObj>
    </w:sdtPr>
    <w:sdtEndPr>
      <w:rPr>
        <w:noProof/>
      </w:rPr>
    </w:sdtEndPr>
    <w:sdtContent>
      <w:p w14:paraId="2F857BCF" w14:textId="77777777" w:rsidR="007A16D8" w:rsidRDefault="007A16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EB86EC" w14:textId="77777777" w:rsidR="007A16D8" w:rsidRDefault="007A1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A47C4" w14:textId="77777777" w:rsidR="00C96EEC" w:rsidRDefault="00C96EEC" w:rsidP="007A16D8">
      <w:pPr>
        <w:spacing w:after="0" w:line="240" w:lineRule="auto"/>
      </w:pPr>
      <w:r>
        <w:separator/>
      </w:r>
    </w:p>
  </w:footnote>
  <w:footnote w:type="continuationSeparator" w:id="0">
    <w:p w14:paraId="0F8A7AAC" w14:textId="77777777" w:rsidR="00C96EEC" w:rsidRDefault="00C96EEC" w:rsidP="007A16D8">
      <w:pPr>
        <w:spacing w:after="0" w:line="240" w:lineRule="auto"/>
      </w:pPr>
      <w:r>
        <w:continuationSeparator/>
      </w:r>
    </w:p>
  </w:footnote>
  <w:footnote w:id="1">
    <w:p w14:paraId="00C7DBBE" w14:textId="02CD4203" w:rsidR="00A51301" w:rsidRPr="00D32FAE" w:rsidRDefault="00A51301">
      <w:pPr>
        <w:pStyle w:val="FootnoteText"/>
        <w:rPr>
          <w:lang w:val="en-CA"/>
        </w:rPr>
      </w:pPr>
      <w:r w:rsidRPr="00D32FAE">
        <w:rPr>
          <w:rStyle w:val="FootnoteReference"/>
          <w:rFonts w:ascii="Times New Roman" w:hAnsi="Times New Roman"/>
        </w:rPr>
        <w:footnoteRef/>
      </w:r>
      <w:r w:rsidRPr="00D32FAE">
        <w:rPr>
          <w:rFonts w:ascii="Times New Roman" w:hAnsi="Times New Roman"/>
        </w:rPr>
        <w:t xml:space="preserve"> </w:t>
      </w:r>
      <w:r w:rsidRPr="00D32FAE">
        <w:rPr>
          <w:rFonts w:ascii="Times New Roman" w:hAnsi="Times New Roman"/>
          <w:lang w:val="en-CA"/>
        </w:rPr>
        <w:t xml:space="preserve">During May, the first month of study implementation, the timing will be compressed because messages will be sent out closer to the deadline (May 15-29 for an action deadline of May 31). In this case, the </w:t>
      </w:r>
      <w:r w:rsidR="00B0208D">
        <w:rPr>
          <w:rFonts w:ascii="Times New Roman" w:hAnsi="Times New Roman"/>
          <w:lang w:val="en-CA"/>
        </w:rPr>
        <w:t xml:space="preserve">postcards are sent to the mail vendor on May 15, </w:t>
      </w:r>
      <w:r w:rsidR="0095228C">
        <w:rPr>
          <w:rFonts w:ascii="Times New Roman" w:hAnsi="Times New Roman"/>
          <w:lang w:val="en-CA"/>
        </w:rPr>
        <w:t xml:space="preserve">the </w:t>
      </w:r>
      <w:r w:rsidRPr="00D32FAE">
        <w:rPr>
          <w:rFonts w:ascii="Times New Roman" w:hAnsi="Times New Roman"/>
          <w:lang w:val="en-CA"/>
        </w:rPr>
        <w:t>first text messages sent out during days 1-5 (May 15-19), then outbound calls over days 6-10</w:t>
      </w:r>
      <w:r w:rsidR="00300688">
        <w:rPr>
          <w:rFonts w:ascii="Times New Roman" w:hAnsi="Times New Roman"/>
          <w:lang w:val="en-CA"/>
        </w:rPr>
        <w:t xml:space="preserve"> (May 20-24)</w:t>
      </w:r>
      <w:r w:rsidRPr="00D32FAE">
        <w:rPr>
          <w:rFonts w:ascii="Times New Roman" w:hAnsi="Times New Roman"/>
          <w:lang w:val="en-CA"/>
        </w:rPr>
        <w:t>, and reminder text messages over days 11-15</w:t>
      </w:r>
      <w:r w:rsidR="00300688">
        <w:rPr>
          <w:rFonts w:ascii="Times New Roman" w:hAnsi="Times New Roman"/>
          <w:lang w:val="en-CA"/>
        </w:rPr>
        <w:t xml:space="preserve"> (May 25-29</w:t>
      </w:r>
      <w:r w:rsidR="00763710">
        <w:rPr>
          <w:rFonts w:ascii="Times New Roman" w:hAnsi="Times New Roman"/>
          <w:lang w:val="en-CA"/>
        </w:rPr>
        <w:t>)</w:t>
      </w:r>
      <w:r w:rsidRPr="00D32FAE">
        <w:rPr>
          <w:rFonts w:ascii="Times New Roman" w:hAnsi="Times New Roman"/>
          <w:lang w:val="en-CA"/>
        </w:rPr>
        <w:t>.</w:t>
      </w:r>
      <w:r w:rsidR="002B4885">
        <w:rPr>
          <w:rFonts w:ascii="Times New Roman" w:hAnsi="Times New Roman"/>
          <w:lang w:val="en-CA"/>
        </w:rPr>
        <w:t xml:space="preserve"> </w:t>
      </w:r>
    </w:p>
  </w:footnote>
  <w:footnote w:id="2">
    <w:p w14:paraId="45806AAD" w14:textId="5DC6AAB8" w:rsidR="007A16D8" w:rsidRPr="00F204C4" w:rsidRDefault="007A16D8" w:rsidP="007A16D8">
      <w:pPr>
        <w:pStyle w:val="FootnoteText"/>
        <w:rPr>
          <w:rFonts w:ascii="Times New Roman" w:hAnsi="Times New Roman"/>
        </w:rPr>
      </w:pPr>
      <w:r w:rsidRPr="00F204C4">
        <w:rPr>
          <w:rStyle w:val="FootnoteReference"/>
          <w:rFonts w:ascii="Times New Roman" w:hAnsi="Times New Roman"/>
        </w:rPr>
        <w:footnoteRef/>
      </w:r>
      <w:r w:rsidRPr="00F204C4">
        <w:rPr>
          <w:rFonts w:ascii="Times New Roman" w:hAnsi="Times New Roman"/>
        </w:rPr>
        <w:t xml:space="preserve"> </w:t>
      </w:r>
      <w:r w:rsidR="00B353EC">
        <w:rPr>
          <w:rFonts w:ascii="Times New Roman" w:hAnsi="Times New Roman"/>
        </w:rPr>
        <w:t xml:space="preserve">The full set of </w:t>
      </w:r>
      <w:r w:rsidRPr="00F204C4">
        <w:rPr>
          <w:rFonts w:ascii="Times New Roman" w:hAnsi="Times New Roman"/>
        </w:rPr>
        <w:t xml:space="preserve">Medicaid eligibility categories </w:t>
      </w:r>
      <w:r w:rsidR="00D0088A">
        <w:rPr>
          <w:rFonts w:ascii="Times New Roman" w:hAnsi="Times New Roman"/>
        </w:rPr>
        <w:t>we track</w:t>
      </w:r>
      <w:r w:rsidRPr="00F204C4">
        <w:rPr>
          <w:rFonts w:ascii="Times New Roman" w:hAnsi="Times New Roman"/>
        </w:rPr>
        <w:t xml:space="preserve"> at the household level </w:t>
      </w:r>
      <w:r w:rsidR="00D0088A">
        <w:rPr>
          <w:rFonts w:ascii="Times New Roman" w:hAnsi="Times New Roman"/>
        </w:rPr>
        <w:t>include</w:t>
      </w:r>
      <w:r w:rsidRPr="00F204C4">
        <w:rPr>
          <w:rFonts w:ascii="Times New Roman" w:hAnsi="Times New Roman"/>
        </w:rPr>
        <w:t xml:space="preserve"> whether anyone in the household is eligible for Medicaid through the following pathways: being a child, being aged/disabled, being pregnant, being a parent of a dependent child, or adult without dependent children</w:t>
      </w:r>
      <w:r>
        <w:rPr>
          <w:rFonts w:ascii="Times New Roman" w:hAnsi="Times New Roman"/>
        </w:rPr>
        <w:t xml:space="preserve"> who</w:t>
      </w:r>
      <w:r w:rsidRPr="00F204C4">
        <w:rPr>
          <w:rFonts w:ascii="Times New Roman" w:hAnsi="Times New Roman"/>
        </w:rPr>
        <w:t xml:space="preserve"> meet relevant eligibility criteria.</w:t>
      </w:r>
      <w:r w:rsidR="00B353EC">
        <w:rPr>
          <w:rFonts w:ascii="Times New Roman" w:hAnsi="Times New Roman"/>
        </w:rPr>
        <w:t xml:space="preserve"> We also separately track the</w:t>
      </w:r>
      <w:r w:rsidR="006762ED">
        <w:rPr>
          <w:rFonts w:ascii="Times New Roman" w:hAnsi="Times New Roman"/>
        </w:rPr>
        <w:t xml:space="preserve"> </w:t>
      </w:r>
      <w:r w:rsidR="006762ED" w:rsidRPr="006762ED">
        <w:rPr>
          <w:rFonts w:ascii="Times New Roman" w:hAnsi="Times New Roman"/>
        </w:rPr>
        <w:t>“transitional medical assistance”</w:t>
      </w:r>
      <w:r w:rsidR="006762ED">
        <w:rPr>
          <w:rFonts w:ascii="Times New Roman" w:hAnsi="Times New Roman"/>
        </w:rPr>
        <w:t xml:space="preserve"> population, i.e., those with</w:t>
      </w:r>
      <w:r w:rsidR="006762ED" w:rsidRPr="006762ED">
        <w:rPr>
          <w:rFonts w:ascii="Times New Roman" w:hAnsi="Times New Roman"/>
        </w:rPr>
        <w:t xml:space="preserve"> a time-limited extension of Medicaid eligibility </w:t>
      </w:r>
      <w:r w:rsidR="006762ED">
        <w:rPr>
          <w:rFonts w:ascii="Times New Roman" w:hAnsi="Times New Roman"/>
        </w:rPr>
        <w:t xml:space="preserve">for 12 months </w:t>
      </w:r>
      <w:r w:rsidR="006762ED" w:rsidRPr="006762ED">
        <w:rPr>
          <w:rFonts w:ascii="Times New Roman" w:hAnsi="Times New Roman"/>
        </w:rPr>
        <w:t xml:space="preserve">due to an increase in earned income or a change in family structure that would otherwise make them income-ineligible. </w:t>
      </w:r>
    </w:p>
  </w:footnote>
  <w:footnote w:id="3">
    <w:p w14:paraId="6A894769" w14:textId="63147F69" w:rsidR="007A16D8" w:rsidRDefault="007A16D8" w:rsidP="007A16D8">
      <w:pPr>
        <w:pStyle w:val="FootnoteText"/>
      </w:pPr>
      <w:r w:rsidRPr="00F204C4">
        <w:rPr>
          <w:rStyle w:val="FootnoteReference"/>
          <w:rFonts w:ascii="Times New Roman" w:hAnsi="Times New Roman"/>
        </w:rPr>
        <w:footnoteRef/>
      </w:r>
      <w:r w:rsidRPr="00F204C4">
        <w:rPr>
          <w:rFonts w:ascii="Times New Roman" w:hAnsi="Times New Roman"/>
        </w:rPr>
        <w:t xml:space="preserve"> Rural/urban residency was determined using USDA Rural-Urban Continuum Codes.</w:t>
      </w:r>
      <w:r w:rsidRPr="00F204C4">
        <w:rPr>
          <w:rFonts w:ascii="Times New Roman" w:hAnsi="Times New Roman"/>
        </w:rPr>
        <w:fldChar w:fldCharType="begin"/>
      </w:r>
      <w:r w:rsidR="00363F4E">
        <w:rPr>
          <w:rFonts w:ascii="Times New Roman" w:hAnsi="Times New Roman"/>
        </w:rPr>
        <w:instrText xml:space="preserve"> ADDIN ZOTERO_ITEM CSL_CITATION {"citationID":"WOGTWI20","properties":{"formattedCitation":"\\super 31\\nosupersub{}","plainCitation":"31","noteIndex":5},"citationItems":[{"id":595,"uris":["http://zotero.org/users/7852138/items/MCNEC9N2",["http://zotero.org/users/7852138/items/MCNEC9N2"]],"itemData":{"id":595,"type":"report","title":"Rural-Urban Continuum Codes","URL":"https://www.ers.usda.gov/data-products/rural-urban-continuum-codes.aspx","author":[{"family":"USDA Economic Research Service","given":""}],"accessed":{"date-parts":[["2022",10,28]]}}}],"schema":"https://github.com/citation-style-language/schema/raw/master/csl-citation.json"} </w:instrText>
      </w:r>
      <w:r w:rsidRPr="00F204C4">
        <w:rPr>
          <w:rFonts w:ascii="Times New Roman" w:hAnsi="Times New Roman"/>
        </w:rPr>
        <w:fldChar w:fldCharType="separate"/>
      </w:r>
      <w:r w:rsidR="00363F4E" w:rsidRPr="00363F4E">
        <w:rPr>
          <w:rFonts w:ascii="Times New Roman" w:hAnsi="Times New Roman"/>
          <w:szCs w:val="24"/>
          <w:vertAlign w:val="superscript"/>
        </w:rPr>
        <w:t>31</w:t>
      </w:r>
      <w:r w:rsidRPr="00F204C4">
        <w:rPr>
          <w:rFonts w:ascii="Times New Roman" w:hAnsi="Times New Roman"/>
        </w:rPr>
        <w:fldChar w:fldCharType="end"/>
      </w:r>
      <w:r w:rsidRPr="00F204C4">
        <w:rPr>
          <w:rFonts w:ascii="Times New Roman" w:hAnsi="Times New Roman"/>
        </w:rPr>
        <w:t xml:space="preserve"> Counties were defined as rural if coded as 8 or 9 and defined as urban if coded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0FC4"/>
    <w:multiLevelType w:val="hybridMultilevel"/>
    <w:tmpl w:val="F438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5112F"/>
    <w:multiLevelType w:val="hybridMultilevel"/>
    <w:tmpl w:val="A69E877A"/>
    <w:lvl w:ilvl="0" w:tplc="B456E4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52411"/>
    <w:multiLevelType w:val="hybridMultilevel"/>
    <w:tmpl w:val="EC16A904"/>
    <w:lvl w:ilvl="0" w:tplc="5172DD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A004D"/>
    <w:multiLevelType w:val="hybridMultilevel"/>
    <w:tmpl w:val="7CDEF698"/>
    <w:lvl w:ilvl="0" w:tplc="8458A53C">
      <w:start w:val="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3122D"/>
    <w:multiLevelType w:val="hybridMultilevel"/>
    <w:tmpl w:val="EE02733C"/>
    <w:lvl w:ilvl="0" w:tplc="126CF8DE">
      <w:start w:val="1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C1A70"/>
    <w:multiLevelType w:val="hybridMultilevel"/>
    <w:tmpl w:val="09927C1E"/>
    <w:lvl w:ilvl="0" w:tplc="F148150E">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073697"/>
    <w:multiLevelType w:val="hybridMultilevel"/>
    <w:tmpl w:val="52FCD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82481B4">
      <w:start w:val="4"/>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33079"/>
    <w:multiLevelType w:val="hybridMultilevel"/>
    <w:tmpl w:val="818E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A25E7"/>
    <w:multiLevelType w:val="hybridMultilevel"/>
    <w:tmpl w:val="B22CB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CF21D4"/>
    <w:multiLevelType w:val="hybridMultilevel"/>
    <w:tmpl w:val="0952F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41F25"/>
    <w:multiLevelType w:val="hybridMultilevel"/>
    <w:tmpl w:val="05C2430C"/>
    <w:lvl w:ilvl="0" w:tplc="71347B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B64BC0"/>
    <w:multiLevelType w:val="hybridMultilevel"/>
    <w:tmpl w:val="910E2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054A0"/>
    <w:multiLevelType w:val="hybridMultilevel"/>
    <w:tmpl w:val="A6989872"/>
    <w:lvl w:ilvl="0" w:tplc="0EAA1088">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F393F"/>
    <w:multiLevelType w:val="hybridMultilevel"/>
    <w:tmpl w:val="1B866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0731E"/>
    <w:multiLevelType w:val="hybridMultilevel"/>
    <w:tmpl w:val="5BDC6C4C"/>
    <w:lvl w:ilvl="0" w:tplc="AB58E67A">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570C0C"/>
    <w:multiLevelType w:val="hybridMultilevel"/>
    <w:tmpl w:val="CBB45134"/>
    <w:lvl w:ilvl="0" w:tplc="6840D89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66053"/>
    <w:multiLevelType w:val="hybridMultilevel"/>
    <w:tmpl w:val="47F60172"/>
    <w:lvl w:ilvl="0" w:tplc="30DE17C6">
      <w:start w:val="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330E36"/>
    <w:multiLevelType w:val="hybridMultilevel"/>
    <w:tmpl w:val="E052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B20038"/>
    <w:multiLevelType w:val="hybridMultilevel"/>
    <w:tmpl w:val="54E42712"/>
    <w:lvl w:ilvl="0" w:tplc="5172DD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657503"/>
    <w:multiLevelType w:val="hybridMultilevel"/>
    <w:tmpl w:val="28ACB766"/>
    <w:lvl w:ilvl="0" w:tplc="3E2230E4">
      <w:start w:val="8"/>
      <w:numFmt w:val="bullet"/>
      <w:lvlText w:val="-"/>
      <w:lvlJc w:val="left"/>
      <w:pPr>
        <w:ind w:left="720" w:hanging="360"/>
      </w:pPr>
      <w:rPr>
        <w:rFonts w:ascii="Calibri" w:eastAsia="SimSun"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0B7426"/>
    <w:multiLevelType w:val="hybridMultilevel"/>
    <w:tmpl w:val="7B642A90"/>
    <w:lvl w:ilvl="0" w:tplc="4956B8D6">
      <w:start w:val="3"/>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8673A4"/>
    <w:multiLevelType w:val="hybridMultilevel"/>
    <w:tmpl w:val="F42A75FE"/>
    <w:lvl w:ilvl="0" w:tplc="353EDFD8">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5E0DB8"/>
    <w:multiLevelType w:val="hybridMultilevel"/>
    <w:tmpl w:val="175A1B0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7A8A504B"/>
    <w:multiLevelType w:val="hybridMultilevel"/>
    <w:tmpl w:val="10165FBC"/>
    <w:lvl w:ilvl="0" w:tplc="16A66458">
      <w:start w:val="1"/>
      <w:numFmt w:val="decimal"/>
      <w:lvlText w:val="%1."/>
      <w:lvlJc w:val="left"/>
      <w:pPr>
        <w:ind w:left="624" w:hanging="504"/>
      </w:pPr>
      <w:rPr>
        <w:rFonts w:ascii="Arial" w:eastAsia="Arial" w:hAnsi="Arial" w:hint="default"/>
        <w:sz w:val="24"/>
        <w:szCs w:val="24"/>
      </w:rPr>
    </w:lvl>
    <w:lvl w:ilvl="1" w:tplc="24B6C648">
      <w:start w:val="1"/>
      <w:numFmt w:val="bullet"/>
      <w:lvlText w:val=""/>
      <w:lvlJc w:val="left"/>
      <w:pPr>
        <w:ind w:left="888" w:hanging="360"/>
      </w:pPr>
      <w:rPr>
        <w:rFonts w:ascii="Symbol" w:eastAsia="Symbol" w:hAnsi="Symbol" w:hint="default"/>
        <w:sz w:val="24"/>
        <w:szCs w:val="24"/>
      </w:rPr>
    </w:lvl>
    <w:lvl w:ilvl="2" w:tplc="65FA9054">
      <w:start w:val="1"/>
      <w:numFmt w:val="bullet"/>
      <w:lvlText w:val="•"/>
      <w:lvlJc w:val="left"/>
      <w:pPr>
        <w:ind w:left="1849" w:hanging="360"/>
      </w:pPr>
      <w:rPr>
        <w:rFonts w:hint="default"/>
      </w:rPr>
    </w:lvl>
    <w:lvl w:ilvl="3" w:tplc="6F36EE0C">
      <w:start w:val="1"/>
      <w:numFmt w:val="bullet"/>
      <w:lvlText w:val="•"/>
      <w:lvlJc w:val="left"/>
      <w:pPr>
        <w:ind w:left="2810" w:hanging="360"/>
      </w:pPr>
      <w:rPr>
        <w:rFonts w:hint="default"/>
      </w:rPr>
    </w:lvl>
    <w:lvl w:ilvl="4" w:tplc="D0BE805A">
      <w:start w:val="1"/>
      <w:numFmt w:val="bullet"/>
      <w:lvlText w:val="•"/>
      <w:lvlJc w:val="left"/>
      <w:pPr>
        <w:ind w:left="3772" w:hanging="360"/>
      </w:pPr>
      <w:rPr>
        <w:rFonts w:hint="default"/>
      </w:rPr>
    </w:lvl>
    <w:lvl w:ilvl="5" w:tplc="6490641A">
      <w:start w:val="1"/>
      <w:numFmt w:val="bullet"/>
      <w:lvlText w:val="•"/>
      <w:lvlJc w:val="left"/>
      <w:pPr>
        <w:ind w:left="4733" w:hanging="360"/>
      </w:pPr>
      <w:rPr>
        <w:rFonts w:hint="default"/>
      </w:rPr>
    </w:lvl>
    <w:lvl w:ilvl="6" w:tplc="AF386AFE">
      <w:start w:val="1"/>
      <w:numFmt w:val="bullet"/>
      <w:lvlText w:val="•"/>
      <w:lvlJc w:val="left"/>
      <w:pPr>
        <w:ind w:left="5694" w:hanging="360"/>
      </w:pPr>
      <w:rPr>
        <w:rFonts w:hint="default"/>
      </w:rPr>
    </w:lvl>
    <w:lvl w:ilvl="7" w:tplc="EE12DB32">
      <w:start w:val="1"/>
      <w:numFmt w:val="bullet"/>
      <w:lvlText w:val="•"/>
      <w:lvlJc w:val="left"/>
      <w:pPr>
        <w:ind w:left="6656" w:hanging="360"/>
      </w:pPr>
      <w:rPr>
        <w:rFonts w:hint="default"/>
      </w:rPr>
    </w:lvl>
    <w:lvl w:ilvl="8" w:tplc="CA2A32C6">
      <w:start w:val="1"/>
      <w:numFmt w:val="bullet"/>
      <w:lvlText w:val="•"/>
      <w:lvlJc w:val="left"/>
      <w:pPr>
        <w:ind w:left="7617" w:hanging="360"/>
      </w:pPr>
      <w:rPr>
        <w:rFonts w:hint="default"/>
      </w:rPr>
    </w:lvl>
  </w:abstractNum>
  <w:abstractNum w:abstractNumId="24" w15:restartNumberingAfterBreak="0">
    <w:nsid w:val="7CF76D0F"/>
    <w:multiLevelType w:val="hybridMultilevel"/>
    <w:tmpl w:val="0980E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7E0523"/>
    <w:multiLevelType w:val="hybridMultilevel"/>
    <w:tmpl w:val="617094DC"/>
    <w:lvl w:ilvl="0" w:tplc="8CB4515A">
      <w:start w:val="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4269387">
    <w:abstractNumId w:val="23"/>
  </w:num>
  <w:num w:numId="2" w16cid:durableId="1717467524">
    <w:abstractNumId w:val="21"/>
  </w:num>
  <w:num w:numId="3" w16cid:durableId="38018224">
    <w:abstractNumId w:val="20"/>
  </w:num>
  <w:num w:numId="4" w16cid:durableId="1144204498">
    <w:abstractNumId w:val="8"/>
  </w:num>
  <w:num w:numId="5" w16cid:durableId="904529698">
    <w:abstractNumId w:val="9"/>
  </w:num>
  <w:num w:numId="6" w16cid:durableId="20475913">
    <w:abstractNumId w:val="2"/>
  </w:num>
  <w:num w:numId="7" w16cid:durableId="1816023964">
    <w:abstractNumId w:val="22"/>
  </w:num>
  <w:num w:numId="8" w16cid:durableId="484203950">
    <w:abstractNumId w:val="18"/>
  </w:num>
  <w:num w:numId="9" w16cid:durableId="911810951">
    <w:abstractNumId w:val="12"/>
  </w:num>
  <w:num w:numId="10" w16cid:durableId="1226256927">
    <w:abstractNumId w:val="3"/>
  </w:num>
  <w:num w:numId="11" w16cid:durableId="1620185878">
    <w:abstractNumId w:val="6"/>
  </w:num>
  <w:num w:numId="12" w16cid:durableId="170072584">
    <w:abstractNumId w:val="1"/>
  </w:num>
  <w:num w:numId="13" w16cid:durableId="1185825319">
    <w:abstractNumId w:val="0"/>
  </w:num>
  <w:num w:numId="14" w16cid:durableId="1372225087">
    <w:abstractNumId w:val="17"/>
  </w:num>
  <w:num w:numId="15" w16cid:durableId="989217341">
    <w:abstractNumId w:val="11"/>
  </w:num>
  <w:num w:numId="16" w16cid:durableId="1497380776">
    <w:abstractNumId w:val="16"/>
  </w:num>
  <w:num w:numId="17" w16cid:durableId="743651575">
    <w:abstractNumId w:val="13"/>
  </w:num>
  <w:num w:numId="18" w16cid:durableId="654728224">
    <w:abstractNumId w:val="25"/>
  </w:num>
  <w:num w:numId="19" w16cid:durableId="1291746285">
    <w:abstractNumId w:val="5"/>
  </w:num>
  <w:num w:numId="20" w16cid:durableId="926381501">
    <w:abstractNumId w:val="15"/>
  </w:num>
  <w:num w:numId="21" w16cid:durableId="921984436">
    <w:abstractNumId w:val="24"/>
  </w:num>
  <w:num w:numId="22" w16cid:durableId="1993680215">
    <w:abstractNumId w:val="10"/>
  </w:num>
  <w:num w:numId="23" w16cid:durableId="1265531503">
    <w:abstractNumId w:val="14"/>
  </w:num>
  <w:num w:numId="24" w16cid:durableId="1596137084">
    <w:abstractNumId w:val="7"/>
  </w:num>
  <w:num w:numId="25" w16cid:durableId="1657882285">
    <w:abstractNumId w:val="19"/>
  </w:num>
  <w:num w:numId="26" w16cid:durableId="5698550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D8"/>
    <w:rsid w:val="00001127"/>
    <w:rsid w:val="00004BFA"/>
    <w:rsid w:val="0001181C"/>
    <w:rsid w:val="0001203C"/>
    <w:rsid w:val="000136B7"/>
    <w:rsid w:val="00016933"/>
    <w:rsid w:val="00031E65"/>
    <w:rsid w:val="00037D5B"/>
    <w:rsid w:val="00043E29"/>
    <w:rsid w:val="00044529"/>
    <w:rsid w:val="00047C3C"/>
    <w:rsid w:val="00053E74"/>
    <w:rsid w:val="00065AFE"/>
    <w:rsid w:val="00084B0D"/>
    <w:rsid w:val="00085599"/>
    <w:rsid w:val="0009158F"/>
    <w:rsid w:val="0009731C"/>
    <w:rsid w:val="00097CE1"/>
    <w:rsid w:val="000A52D0"/>
    <w:rsid w:val="000B0097"/>
    <w:rsid w:val="000B2069"/>
    <w:rsid w:val="000B211A"/>
    <w:rsid w:val="000B6111"/>
    <w:rsid w:val="000D63EB"/>
    <w:rsid w:val="000E1C45"/>
    <w:rsid w:val="000F372B"/>
    <w:rsid w:val="000F564F"/>
    <w:rsid w:val="000F71C9"/>
    <w:rsid w:val="000F7883"/>
    <w:rsid w:val="00132C7D"/>
    <w:rsid w:val="0013491D"/>
    <w:rsid w:val="001419C2"/>
    <w:rsid w:val="001543E3"/>
    <w:rsid w:val="00176564"/>
    <w:rsid w:val="0019037F"/>
    <w:rsid w:val="00191058"/>
    <w:rsid w:val="00191CC1"/>
    <w:rsid w:val="001921DF"/>
    <w:rsid w:val="00192AF0"/>
    <w:rsid w:val="0019476F"/>
    <w:rsid w:val="001A54D8"/>
    <w:rsid w:val="001B40CC"/>
    <w:rsid w:val="001B4775"/>
    <w:rsid w:val="001B62EC"/>
    <w:rsid w:val="001B7FE8"/>
    <w:rsid w:val="001C0542"/>
    <w:rsid w:val="001C2BFF"/>
    <w:rsid w:val="001D15CA"/>
    <w:rsid w:val="001E6314"/>
    <w:rsid w:val="00205553"/>
    <w:rsid w:val="002214F5"/>
    <w:rsid w:val="002219C0"/>
    <w:rsid w:val="002318F2"/>
    <w:rsid w:val="002334E4"/>
    <w:rsid w:val="00234B34"/>
    <w:rsid w:val="00243802"/>
    <w:rsid w:val="00243B17"/>
    <w:rsid w:val="002456D1"/>
    <w:rsid w:val="0024795F"/>
    <w:rsid w:val="00277110"/>
    <w:rsid w:val="00277D63"/>
    <w:rsid w:val="002808CD"/>
    <w:rsid w:val="00281C0E"/>
    <w:rsid w:val="00285C69"/>
    <w:rsid w:val="0029266C"/>
    <w:rsid w:val="002A525E"/>
    <w:rsid w:val="002A6467"/>
    <w:rsid w:val="002A6A28"/>
    <w:rsid w:val="002A781C"/>
    <w:rsid w:val="002A79C6"/>
    <w:rsid w:val="002B058C"/>
    <w:rsid w:val="002B4885"/>
    <w:rsid w:val="002C04C9"/>
    <w:rsid w:val="002C18DA"/>
    <w:rsid w:val="002C3F26"/>
    <w:rsid w:val="002C7D64"/>
    <w:rsid w:val="002D2461"/>
    <w:rsid w:val="002F69D1"/>
    <w:rsid w:val="00300688"/>
    <w:rsid w:val="0030484A"/>
    <w:rsid w:val="00305F0A"/>
    <w:rsid w:val="003100AD"/>
    <w:rsid w:val="003124E8"/>
    <w:rsid w:val="00313611"/>
    <w:rsid w:val="00315D81"/>
    <w:rsid w:val="00320BCD"/>
    <w:rsid w:val="00327FC0"/>
    <w:rsid w:val="00330F28"/>
    <w:rsid w:val="003350CC"/>
    <w:rsid w:val="003402DE"/>
    <w:rsid w:val="00341531"/>
    <w:rsid w:val="00346F78"/>
    <w:rsid w:val="003612A3"/>
    <w:rsid w:val="003630F9"/>
    <w:rsid w:val="00363F4E"/>
    <w:rsid w:val="00370728"/>
    <w:rsid w:val="003726CA"/>
    <w:rsid w:val="00385BF0"/>
    <w:rsid w:val="00395E3A"/>
    <w:rsid w:val="003A022B"/>
    <w:rsid w:val="003A3DAC"/>
    <w:rsid w:val="003A3F3C"/>
    <w:rsid w:val="003C498E"/>
    <w:rsid w:val="003D2061"/>
    <w:rsid w:val="003E024A"/>
    <w:rsid w:val="003E0FD2"/>
    <w:rsid w:val="003F330C"/>
    <w:rsid w:val="003F3F74"/>
    <w:rsid w:val="003F4984"/>
    <w:rsid w:val="00400927"/>
    <w:rsid w:val="00400AFA"/>
    <w:rsid w:val="00410653"/>
    <w:rsid w:val="00411195"/>
    <w:rsid w:val="00414672"/>
    <w:rsid w:val="0041621E"/>
    <w:rsid w:val="00420E28"/>
    <w:rsid w:val="00426024"/>
    <w:rsid w:val="0044212E"/>
    <w:rsid w:val="00447B0B"/>
    <w:rsid w:val="00453EAB"/>
    <w:rsid w:val="00457A8E"/>
    <w:rsid w:val="00463E6B"/>
    <w:rsid w:val="00472678"/>
    <w:rsid w:val="00480CAB"/>
    <w:rsid w:val="004924BB"/>
    <w:rsid w:val="0049416D"/>
    <w:rsid w:val="00497C46"/>
    <w:rsid w:val="004A3FC6"/>
    <w:rsid w:val="004A7A66"/>
    <w:rsid w:val="004C1F30"/>
    <w:rsid w:val="004D2895"/>
    <w:rsid w:val="004E0F4B"/>
    <w:rsid w:val="004E1AD1"/>
    <w:rsid w:val="004E4026"/>
    <w:rsid w:val="004F3AD8"/>
    <w:rsid w:val="00500CB0"/>
    <w:rsid w:val="005035B5"/>
    <w:rsid w:val="00514941"/>
    <w:rsid w:val="00537A77"/>
    <w:rsid w:val="00537B47"/>
    <w:rsid w:val="00537E53"/>
    <w:rsid w:val="005409A9"/>
    <w:rsid w:val="005411CF"/>
    <w:rsid w:val="005462ED"/>
    <w:rsid w:val="0054676F"/>
    <w:rsid w:val="00547D12"/>
    <w:rsid w:val="00550FB7"/>
    <w:rsid w:val="005561D0"/>
    <w:rsid w:val="005620D3"/>
    <w:rsid w:val="005626E9"/>
    <w:rsid w:val="005637FF"/>
    <w:rsid w:val="00575A43"/>
    <w:rsid w:val="00583C18"/>
    <w:rsid w:val="00583FB0"/>
    <w:rsid w:val="00584008"/>
    <w:rsid w:val="00584270"/>
    <w:rsid w:val="005862FA"/>
    <w:rsid w:val="00587F0E"/>
    <w:rsid w:val="005A7A10"/>
    <w:rsid w:val="005B3B87"/>
    <w:rsid w:val="005B3E5B"/>
    <w:rsid w:val="005B4944"/>
    <w:rsid w:val="005D029E"/>
    <w:rsid w:val="005D092E"/>
    <w:rsid w:val="005D2D95"/>
    <w:rsid w:val="005E6428"/>
    <w:rsid w:val="006004D8"/>
    <w:rsid w:val="00600750"/>
    <w:rsid w:val="00623019"/>
    <w:rsid w:val="0062626D"/>
    <w:rsid w:val="006267E2"/>
    <w:rsid w:val="00630082"/>
    <w:rsid w:val="0063593F"/>
    <w:rsid w:val="0064379E"/>
    <w:rsid w:val="0064522F"/>
    <w:rsid w:val="00647603"/>
    <w:rsid w:val="00652BF1"/>
    <w:rsid w:val="00660245"/>
    <w:rsid w:val="00660427"/>
    <w:rsid w:val="006632CA"/>
    <w:rsid w:val="006675B7"/>
    <w:rsid w:val="006762ED"/>
    <w:rsid w:val="00682AE6"/>
    <w:rsid w:val="00686405"/>
    <w:rsid w:val="00686CA0"/>
    <w:rsid w:val="006905B0"/>
    <w:rsid w:val="00691FB3"/>
    <w:rsid w:val="006B0E77"/>
    <w:rsid w:val="006B10E1"/>
    <w:rsid w:val="006B35B1"/>
    <w:rsid w:val="006C57F4"/>
    <w:rsid w:val="006D28A4"/>
    <w:rsid w:val="006F34CA"/>
    <w:rsid w:val="006F41BF"/>
    <w:rsid w:val="006F663F"/>
    <w:rsid w:val="006F7886"/>
    <w:rsid w:val="006F7F2E"/>
    <w:rsid w:val="00700061"/>
    <w:rsid w:val="00717B4B"/>
    <w:rsid w:val="007229C1"/>
    <w:rsid w:val="007264C2"/>
    <w:rsid w:val="0073229D"/>
    <w:rsid w:val="007337A6"/>
    <w:rsid w:val="00735F02"/>
    <w:rsid w:val="0073761D"/>
    <w:rsid w:val="00745EEE"/>
    <w:rsid w:val="007516C2"/>
    <w:rsid w:val="00752BE6"/>
    <w:rsid w:val="00761811"/>
    <w:rsid w:val="00763710"/>
    <w:rsid w:val="00773CDE"/>
    <w:rsid w:val="00776948"/>
    <w:rsid w:val="00794055"/>
    <w:rsid w:val="007956EC"/>
    <w:rsid w:val="007A16D8"/>
    <w:rsid w:val="007A544B"/>
    <w:rsid w:val="007A7141"/>
    <w:rsid w:val="007B2C6C"/>
    <w:rsid w:val="007B3DA8"/>
    <w:rsid w:val="007B3FE2"/>
    <w:rsid w:val="007D4BFE"/>
    <w:rsid w:val="007D635A"/>
    <w:rsid w:val="007E53DA"/>
    <w:rsid w:val="007F0551"/>
    <w:rsid w:val="007F7947"/>
    <w:rsid w:val="008022C3"/>
    <w:rsid w:val="008102A1"/>
    <w:rsid w:val="00814BB7"/>
    <w:rsid w:val="0081595C"/>
    <w:rsid w:val="008233F0"/>
    <w:rsid w:val="008251CE"/>
    <w:rsid w:val="008356FD"/>
    <w:rsid w:val="008439CB"/>
    <w:rsid w:val="00847E48"/>
    <w:rsid w:val="008561A9"/>
    <w:rsid w:val="00860CBA"/>
    <w:rsid w:val="00873A7A"/>
    <w:rsid w:val="00874032"/>
    <w:rsid w:val="008773AE"/>
    <w:rsid w:val="00881AAD"/>
    <w:rsid w:val="00884FEC"/>
    <w:rsid w:val="008917E4"/>
    <w:rsid w:val="00892E1B"/>
    <w:rsid w:val="0089357D"/>
    <w:rsid w:val="00893B73"/>
    <w:rsid w:val="008A2D7E"/>
    <w:rsid w:val="008A30EB"/>
    <w:rsid w:val="008A6E5F"/>
    <w:rsid w:val="008B089E"/>
    <w:rsid w:val="008B3824"/>
    <w:rsid w:val="008B4011"/>
    <w:rsid w:val="008B4045"/>
    <w:rsid w:val="008B526D"/>
    <w:rsid w:val="008B68D4"/>
    <w:rsid w:val="008C0BAE"/>
    <w:rsid w:val="008C1945"/>
    <w:rsid w:val="008C328E"/>
    <w:rsid w:val="008D0028"/>
    <w:rsid w:val="008D1768"/>
    <w:rsid w:val="008D2D5F"/>
    <w:rsid w:val="008E29B8"/>
    <w:rsid w:val="008E5AF2"/>
    <w:rsid w:val="008E7C2F"/>
    <w:rsid w:val="008F1079"/>
    <w:rsid w:val="008F7112"/>
    <w:rsid w:val="00905380"/>
    <w:rsid w:val="009152AC"/>
    <w:rsid w:val="00916A85"/>
    <w:rsid w:val="009230B0"/>
    <w:rsid w:val="00930815"/>
    <w:rsid w:val="00930CBB"/>
    <w:rsid w:val="0094088F"/>
    <w:rsid w:val="00942E93"/>
    <w:rsid w:val="009430E0"/>
    <w:rsid w:val="0095228C"/>
    <w:rsid w:val="00952BC6"/>
    <w:rsid w:val="0096058E"/>
    <w:rsid w:val="009630B7"/>
    <w:rsid w:val="009747AC"/>
    <w:rsid w:val="00977E83"/>
    <w:rsid w:val="00986BE8"/>
    <w:rsid w:val="00986BF8"/>
    <w:rsid w:val="009A2FA1"/>
    <w:rsid w:val="009A5274"/>
    <w:rsid w:val="009A721A"/>
    <w:rsid w:val="009B0BED"/>
    <w:rsid w:val="009C13A5"/>
    <w:rsid w:val="009C3773"/>
    <w:rsid w:val="009C3C23"/>
    <w:rsid w:val="009D5361"/>
    <w:rsid w:val="009D79E4"/>
    <w:rsid w:val="009E3D69"/>
    <w:rsid w:val="009F1D40"/>
    <w:rsid w:val="009F38F0"/>
    <w:rsid w:val="009F5A5E"/>
    <w:rsid w:val="009F5D1E"/>
    <w:rsid w:val="00A0138E"/>
    <w:rsid w:val="00A1204D"/>
    <w:rsid w:val="00A14C03"/>
    <w:rsid w:val="00A23F93"/>
    <w:rsid w:val="00A24DE1"/>
    <w:rsid w:val="00A27055"/>
    <w:rsid w:val="00A30E5E"/>
    <w:rsid w:val="00A30FE5"/>
    <w:rsid w:val="00A3322E"/>
    <w:rsid w:val="00A35D72"/>
    <w:rsid w:val="00A406C7"/>
    <w:rsid w:val="00A428B7"/>
    <w:rsid w:val="00A47E43"/>
    <w:rsid w:val="00A51301"/>
    <w:rsid w:val="00A635C1"/>
    <w:rsid w:val="00A6658C"/>
    <w:rsid w:val="00A7001D"/>
    <w:rsid w:val="00A720A7"/>
    <w:rsid w:val="00A775B1"/>
    <w:rsid w:val="00A8602F"/>
    <w:rsid w:val="00A8746E"/>
    <w:rsid w:val="00A919FB"/>
    <w:rsid w:val="00A95965"/>
    <w:rsid w:val="00A97A4E"/>
    <w:rsid w:val="00AA51F0"/>
    <w:rsid w:val="00AB05E0"/>
    <w:rsid w:val="00AD6B47"/>
    <w:rsid w:val="00AE52EA"/>
    <w:rsid w:val="00B0208D"/>
    <w:rsid w:val="00B1409C"/>
    <w:rsid w:val="00B158E4"/>
    <w:rsid w:val="00B178D6"/>
    <w:rsid w:val="00B21230"/>
    <w:rsid w:val="00B353EC"/>
    <w:rsid w:val="00B40C2C"/>
    <w:rsid w:val="00B41445"/>
    <w:rsid w:val="00B463FB"/>
    <w:rsid w:val="00B478CC"/>
    <w:rsid w:val="00B60F5B"/>
    <w:rsid w:val="00B6311F"/>
    <w:rsid w:val="00B63930"/>
    <w:rsid w:val="00B66F4D"/>
    <w:rsid w:val="00B67EC8"/>
    <w:rsid w:val="00B777FE"/>
    <w:rsid w:val="00B84959"/>
    <w:rsid w:val="00B86969"/>
    <w:rsid w:val="00B913F4"/>
    <w:rsid w:val="00B942DE"/>
    <w:rsid w:val="00BA7C8D"/>
    <w:rsid w:val="00BB4943"/>
    <w:rsid w:val="00BC25F5"/>
    <w:rsid w:val="00BC5CA0"/>
    <w:rsid w:val="00BD41A1"/>
    <w:rsid w:val="00BE3BA4"/>
    <w:rsid w:val="00BE58CE"/>
    <w:rsid w:val="00BE5F1B"/>
    <w:rsid w:val="00BF0979"/>
    <w:rsid w:val="00BF1455"/>
    <w:rsid w:val="00BF76A9"/>
    <w:rsid w:val="00C060A8"/>
    <w:rsid w:val="00C070FA"/>
    <w:rsid w:val="00C15141"/>
    <w:rsid w:val="00C15A7C"/>
    <w:rsid w:val="00C173BF"/>
    <w:rsid w:val="00C21327"/>
    <w:rsid w:val="00C228FF"/>
    <w:rsid w:val="00C23E13"/>
    <w:rsid w:val="00C4006D"/>
    <w:rsid w:val="00C53071"/>
    <w:rsid w:val="00C5314B"/>
    <w:rsid w:val="00C54768"/>
    <w:rsid w:val="00C56ED3"/>
    <w:rsid w:val="00C5755F"/>
    <w:rsid w:val="00C6203D"/>
    <w:rsid w:val="00C65EF8"/>
    <w:rsid w:val="00C65FF6"/>
    <w:rsid w:val="00C677E7"/>
    <w:rsid w:val="00C71313"/>
    <w:rsid w:val="00C71F5C"/>
    <w:rsid w:val="00C76692"/>
    <w:rsid w:val="00C76933"/>
    <w:rsid w:val="00C8372B"/>
    <w:rsid w:val="00C83BE7"/>
    <w:rsid w:val="00C86DE4"/>
    <w:rsid w:val="00C905B4"/>
    <w:rsid w:val="00C96EEC"/>
    <w:rsid w:val="00CA4464"/>
    <w:rsid w:val="00CA4D1B"/>
    <w:rsid w:val="00CD13C4"/>
    <w:rsid w:val="00CD4603"/>
    <w:rsid w:val="00CD49DF"/>
    <w:rsid w:val="00CE08EB"/>
    <w:rsid w:val="00CE1B6F"/>
    <w:rsid w:val="00CE43CE"/>
    <w:rsid w:val="00CF122E"/>
    <w:rsid w:val="00D001AD"/>
    <w:rsid w:val="00D0088A"/>
    <w:rsid w:val="00D02EA6"/>
    <w:rsid w:val="00D2329E"/>
    <w:rsid w:val="00D232C3"/>
    <w:rsid w:val="00D32FAE"/>
    <w:rsid w:val="00D460B3"/>
    <w:rsid w:val="00D55351"/>
    <w:rsid w:val="00D63B1C"/>
    <w:rsid w:val="00D77385"/>
    <w:rsid w:val="00D7768A"/>
    <w:rsid w:val="00D842A7"/>
    <w:rsid w:val="00D8498B"/>
    <w:rsid w:val="00D92B2E"/>
    <w:rsid w:val="00DA433F"/>
    <w:rsid w:val="00DA787E"/>
    <w:rsid w:val="00DC16AD"/>
    <w:rsid w:val="00DC6807"/>
    <w:rsid w:val="00DC6938"/>
    <w:rsid w:val="00DE346A"/>
    <w:rsid w:val="00DE4906"/>
    <w:rsid w:val="00DE6567"/>
    <w:rsid w:val="00DF2416"/>
    <w:rsid w:val="00E001F8"/>
    <w:rsid w:val="00E00496"/>
    <w:rsid w:val="00E0106F"/>
    <w:rsid w:val="00E12D0E"/>
    <w:rsid w:val="00E16ABF"/>
    <w:rsid w:val="00E2508F"/>
    <w:rsid w:val="00E3641C"/>
    <w:rsid w:val="00E411A0"/>
    <w:rsid w:val="00E47ECD"/>
    <w:rsid w:val="00E526D0"/>
    <w:rsid w:val="00E531D0"/>
    <w:rsid w:val="00E54CF8"/>
    <w:rsid w:val="00E6636A"/>
    <w:rsid w:val="00E70724"/>
    <w:rsid w:val="00E73FB6"/>
    <w:rsid w:val="00E74DBE"/>
    <w:rsid w:val="00E76C18"/>
    <w:rsid w:val="00E7777D"/>
    <w:rsid w:val="00E81DDC"/>
    <w:rsid w:val="00E83787"/>
    <w:rsid w:val="00E8612A"/>
    <w:rsid w:val="00E93407"/>
    <w:rsid w:val="00E93A08"/>
    <w:rsid w:val="00EA12E2"/>
    <w:rsid w:val="00EA7084"/>
    <w:rsid w:val="00EB2ACB"/>
    <w:rsid w:val="00EB7764"/>
    <w:rsid w:val="00EC1525"/>
    <w:rsid w:val="00EC1DA2"/>
    <w:rsid w:val="00EC4CD6"/>
    <w:rsid w:val="00ED16EC"/>
    <w:rsid w:val="00ED7C93"/>
    <w:rsid w:val="00EF6261"/>
    <w:rsid w:val="00F07412"/>
    <w:rsid w:val="00F16651"/>
    <w:rsid w:val="00F169E6"/>
    <w:rsid w:val="00F17712"/>
    <w:rsid w:val="00F22CEE"/>
    <w:rsid w:val="00F23AC2"/>
    <w:rsid w:val="00F23C00"/>
    <w:rsid w:val="00F2566D"/>
    <w:rsid w:val="00F26B4B"/>
    <w:rsid w:val="00F31E1C"/>
    <w:rsid w:val="00F36AD5"/>
    <w:rsid w:val="00F45B1C"/>
    <w:rsid w:val="00F5369D"/>
    <w:rsid w:val="00F5455D"/>
    <w:rsid w:val="00F5539E"/>
    <w:rsid w:val="00F55A42"/>
    <w:rsid w:val="00F5731B"/>
    <w:rsid w:val="00F60BA0"/>
    <w:rsid w:val="00F643BE"/>
    <w:rsid w:val="00F662F9"/>
    <w:rsid w:val="00F730D9"/>
    <w:rsid w:val="00F82A67"/>
    <w:rsid w:val="00F8344E"/>
    <w:rsid w:val="00F836B5"/>
    <w:rsid w:val="00F840D1"/>
    <w:rsid w:val="00F86C99"/>
    <w:rsid w:val="00F86E37"/>
    <w:rsid w:val="00F920FD"/>
    <w:rsid w:val="00F930EB"/>
    <w:rsid w:val="00F935DF"/>
    <w:rsid w:val="00F93695"/>
    <w:rsid w:val="00FA052B"/>
    <w:rsid w:val="00FB55C3"/>
    <w:rsid w:val="00FD22C4"/>
    <w:rsid w:val="00FD651C"/>
    <w:rsid w:val="00FF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D601"/>
  <w15:chartTrackingRefBased/>
  <w15:docId w15:val="{81923245-4A45-4007-B3F2-78F7D192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599"/>
  </w:style>
  <w:style w:type="paragraph" w:styleId="Heading1">
    <w:name w:val="heading 1"/>
    <w:basedOn w:val="Normal"/>
    <w:link w:val="Heading1Char"/>
    <w:uiPriority w:val="9"/>
    <w:qFormat/>
    <w:rsid w:val="007A16D8"/>
    <w:pPr>
      <w:widowControl w:val="0"/>
      <w:spacing w:after="0" w:line="240" w:lineRule="auto"/>
      <w:ind w:left="120"/>
      <w:outlineLvl w:val="0"/>
    </w:pPr>
    <w:rPr>
      <w:rFonts w:ascii="Arial" w:eastAsia="Arial" w:hAnsi="Arial" w:cs="Times New Roman"/>
      <w:b/>
      <w:bCs/>
      <w:sz w:val="24"/>
      <w:szCs w:val="24"/>
    </w:rPr>
  </w:style>
  <w:style w:type="paragraph" w:styleId="Heading2">
    <w:name w:val="heading 2"/>
    <w:basedOn w:val="Normal"/>
    <w:next w:val="Normal"/>
    <w:link w:val="Heading2Char"/>
    <w:uiPriority w:val="9"/>
    <w:unhideWhenUsed/>
    <w:qFormat/>
    <w:rsid w:val="007A16D8"/>
    <w:pPr>
      <w:keepNext/>
      <w:keepLines/>
      <w:spacing w:before="40" w:after="0" w:line="240" w:lineRule="auto"/>
      <w:outlineLvl w:val="1"/>
    </w:pPr>
    <w:rPr>
      <w:rFonts w:ascii="Calibri Light" w:eastAsia="SimSun" w:hAnsi="Calibri Light" w:cs="Times New Roman"/>
      <w:color w:val="2F5496"/>
      <w:sz w:val="26"/>
      <w:szCs w:val="26"/>
    </w:rPr>
  </w:style>
  <w:style w:type="paragraph" w:styleId="Heading3">
    <w:name w:val="heading 3"/>
    <w:basedOn w:val="Normal"/>
    <w:next w:val="Normal"/>
    <w:link w:val="Heading3Char"/>
    <w:uiPriority w:val="9"/>
    <w:unhideWhenUsed/>
    <w:qFormat/>
    <w:rsid w:val="007A16D8"/>
    <w:pPr>
      <w:keepNext/>
      <w:keepLines/>
      <w:spacing w:before="40" w:after="0" w:line="240" w:lineRule="auto"/>
      <w:outlineLvl w:val="2"/>
    </w:pPr>
    <w:rPr>
      <w:rFonts w:ascii="Calibri Light" w:eastAsia="SimSun" w:hAnsi="Calibri Light" w:cs="Times New Roman"/>
      <w:color w:val="1F3763"/>
      <w:sz w:val="24"/>
      <w:szCs w:val="24"/>
    </w:rPr>
  </w:style>
  <w:style w:type="paragraph" w:styleId="Heading4">
    <w:name w:val="heading 4"/>
    <w:basedOn w:val="Normal"/>
    <w:next w:val="Normal"/>
    <w:link w:val="Heading4Char"/>
    <w:uiPriority w:val="9"/>
    <w:semiHidden/>
    <w:unhideWhenUsed/>
    <w:qFormat/>
    <w:rsid w:val="007A16D8"/>
    <w:pPr>
      <w:keepNext/>
      <w:keepLines/>
      <w:spacing w:before="40" w:after="0"/>
      <w:outlineLvl w:val="3"/>
    </w:pPr>
    <w:rPr>
      <w:rFonts w:ascii="Calibri Light" w:eastAsia="Times New Roman" w:hAnsi="Calibri Light" w:cs="Times New Roman"/>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6D8"/>
    <w:rPr>
      <w:rFonts w:ascii="Arial" w:eastAsia="Arial" w:hAnsi="Arial" w:cs="Times New Roman"/>
      <w:b/>
      <w:bCs/>
      <w:sz w:val="24"/>
      <w:szCs w:val="24"/>
    </w:rPr>
  </w:style>
  <w:style w:type="character" w:customStyle="1" w:styleId="Heading2Char">
    <w:name w:val="Heading 2 Char"/>
    <w:basedOn w:val="DefaultParagraphFont"/>
    <w:link w:val="Heading2"/>
    <w:uiPriority w:val="9"/>
    <w:rsid w:val="007A16D8"/>
    <w:rPr>
      <w:rFonts w:ascii="Calibri Light" w:eastAsia="SimSun" w:hAnsi="Calibri Light" w:cs="Times New Roman"/>
      <w:color w:val="2F5496"/>
      <w:sz w:val="26"/>
      <w:szCs w:val="26"/>
    </w:rPr>
  </w:style>
  <w:style w:type="character" w:customStyle="1" w:styleId="Heading3Char">
    <w:name w:val="Heading 3 Char"/>
    <w:basedOn w:val="DefaultParagraphFont"/>
    <w:link w:val="Heading3"/>
    <w:uiPriority w:val="9"/>
    <w:rsid w:val="007A16D8"/>
    <w:rPr>
      <w:rFonts w:ascii="Calibri Light" w:eastAsia="SimSun" w:hAnsi="Calibri Light" w:cs="Times New Roman"/>
      <w:color w:val="1F3763"/>
      <w:sz w:val="24"/>
      <w:szCs w:val="24"/>
    </w:rPr>
  </w:style>
  <w:style w:type="paragraph" w:customStyle="1" w:styleId="Heading41">
    <w:name w:val="Heading 41"/>
    <w:basedOn w:val="Normal"/>
    <w:next w:val="Normal"/>
    <w:uiPriority w:val="9"/>
    <w:semiHidden/>
    <w:unhideWhenUsed/>
    <w:qFormat/>
    <w:rsid w:val="007A16D8"/>
    <w:pPr>
      <w:keepNext/>
      <w:keepLines/>
      <w:spacing w:before="40" w:after="0"/>
      <w:outlineLvl w:val="3"/>
    </w:pPr>
    <w:rPr>
      <w:rFonts w:ascii="Calibri Light" w:eastAsia="Times New Roman" w:hAnsi="Calibri Light" w:cs="Times New Roman"/>
      <w:i/>
      <w:iCs/>
      <w:color w:val="2F5496"/>
    </w:rPr>
  </w:style>
  <w:style w:type="numbering" w:customStyle="1" w:styleId="NoList1">
    <w:name w:val="No List1"/>
    <w:next w:val="NoList"/>
    <w:uiPriority w:val="99"/>
    <w:semiHidden/>
    <w:unhideWhenUsed/>
    <w:rsid w:val="007A16D8"/>
  </w:style>
  <w:style w:type="paragraph" w:styleId="BalloonText">
    <w:name w:val="Balloon Text"/>
    <w:basedOn w:val="Normal"/>
    <w:link w:val="BalloonTextChar"/>
    <w:uiPriority w:val="99"/>
    <w:semiHidden/>
    <w:unhideWhenUsed/>
    <w:rsid w:val="007A16D8"/>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7A16D8"/>
    <w:rPr>
      <w:rFonts w:ascii="Segoe UI" w:eastAsia="SimSun" w:hAnsi="Segoe UI" w:cs="Segoe UI"/>
      <w:sz w:val="18"/>
      <w:szCs w:val="18"/>
    </w:rPr>
  </w:style>
  <w:style w:type="paragraph" w:styleId="ListParagraph">
    <w:name w:val="List Paragraph"/>
    <w:basedOn w:val="Normal"/>
    <w:uiPriority w:val="34"/>
    <w:qFormat/>
    <w:rsid w:val="007A16D8"/>
    <w:pPr>
      <w:spacing w:after="0" w:line="240" w:lineRule="auto"/>
      <w:ind w:left="720"/>
      <w:contextualSpacing/>
    </w:pPr>
    <w:rPr>
      <w:rFonts w:ascii="Calibri" w:eastAsia="SimSun" w:hAnsi="Calibri" w:cs="Times New Roman"/>
    </w:rPr>
  </w:style>
  <w:style w:type="character" w:styleId="CommentReference">
    <w:name w:val="annotation reference"/>
    <w:uiPriority w:val="99"/>
    <w:semiHidden/>
    <w:unhideWhenUsed/>
    <w:rsid w:val="007A16D8"/>
    <w:rPr>
      <w:sz w:val="16"/>
      <w:szCs w:val="16"/>
    </w:rPr>
  </w:style>
  <w:style w:type="paragraph" w:styleId="CommentText">
    <w:name w:val="annotation text"/>
    <w:basedOn w:val="Normal"/>
    <w:link w:val="CommentTextChar"/>
    <w:uiPriority w:val="99"/>
    <w:unhideWhenUsed/>
    <w:rsid w:val="007A16D8"/>
    <w:pPr>
      <w:spacing w:after="0" w:line="240" w:lineRule="auto"/>
    </w:pPr>
    <w:rPr>
      <w:rFonts w:ascii="Calibri" w:eastAsia="SimSun" w:hAnsi="Calibri" w:cs="Times New Roman"/>
      <w:sz w:val="20"/>
      <w:szCs w:val="20"/>
    </w:rPr>
  </w:style>
  <w:style w:type="character" w:customStyle="1" w:styleId="CommentTextChar">
    <w:name w:val="Comment Text Char"/>
    <w:basedOn w:val="DefaultParagraphFont"/>
    <w:link w:val="CommentText"/>
    <w:uiPriority w:val="99"/>
    <w:rsid w:val="007A16D8"/>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16D8"/>
    <w:rPr>
      <w:b/>
      <w:bCs/>
    </w:rPr>
  </w:style>
  <w:style w:type="character" w:customStyle="1" w:styleId="CommentSubjectChar">
    <w:name w:val="Comment Subject Char"/>
    <w:basedOn w:val="CommentTextChar"/>
    <w:link w:val="CommentSubject"/>
    <w:uiPriority w:val="99"/>
    <w:semiHidden/>
    <w:rsid w:val="007A16D8"/>
    <w:rPr>
      <w:rFonts w:ascii="Calibri" w:eastAsia="SimSun" w:hAnsi="Calibri" w:cs="Times New Roman"/>
      <w:b/>
      <w:bCs/>
      <w:sz w:val="20"/>
      <w:szCs w:val="20"/>
    </w:rPr>
  </w:style>
  <w:style w:type="character" w:styleId="Hyperlink">
    <w:name w:val="Hyperlink"/>
    <w:uiPriority w:val="99"/>
    <w:unhideWhenUsed/>
    <w:rsid w:val="007A16D8"/>
    <w:rPr>
      <w:color w:val="0563C1"/>
      <w:u w:val="single"/>
    </w:rPr>
  </w:style>
  <w:style w:type="character" w:styleId="UnresolvedMention">
    <w:name w:val="Unresolved Mention"/>
    <w:uiPriority w:val="99"/>
    <w:unhideWhenUsed/>
    <w:rsid w:val="007A16D8"/>
    <w:rPr>
      <w:color w:val="605E5C"/>
      <w:shd w:val="clear" w:color="auto" w:fill="E1DFDD"/>
    </w:rPr>
  </w:style>
  <w:style w:type="paragraph" w:styleId="FootnoteText">
    <w:name w:val="footnote text"/>
    <w:basedOn w:val="Normal"/>
    <w:link w:val="FootnoteTextChar"/>
    <w:uiPriority w:val="99"/>
    <w:semiHidden/>
    <w:unhideWhenUsed/>
    <w:rsid w:val="007A16D8"/>
    <w:pPr>
      <w:spacing w:after="0" w:line="240" w:lineRule="auto"/>
    </w:pPr>
    <w:rPr>
      <w:rFonts w:ascii="Calibri" w:eastAsia="SimSun" w:hAnsi="Calibri" w:cs="Times New Roman"/>
      <w:sz w:val="20"/>
      <w:szCs w:val="20"/>
    </w:rPr>
  </w:style>
  <w:style w:type="character" w:customStyle="1" w:styleId="FootnoteTextChar">
    <w:name w:val="Footnote Text Char"/>
    <w:basedOn w:val="DefaultParagraphFont"/>
    <w:link w:val="FootnoteText"/>
    <w:uiPriority w:val="99"/>
    <w:semiHidden/>
    <w:rsid w:val="007A16D8"/>
    <w:rPr>
      <w:rFonts w:ascii="Calibri" w:eastAsia="SimSun" w:hAnsi="Calibri" w:cs="Times New Roman"/>
      <w:sz w:val="20"/>
      <w:szCs w:val="20"/>
    </w:rPr>
  </w:style>
  <w:style w:type="character" w:styleId="FootnoteReference">
    <w:name w:val="footnote reference"/>
    <w:uiPriority w:val="99"/>
    <w:semiHidden/>
    <w:unhideWhenUsed/>
    <w:rsid w:val="007A16D8"/>
    <w:rPr>
      <w:vertAlign w:val="superscript"/>
    </w:rPr>
  </w:style>
  <w:style w:type="paragraph" w:styleId="Bibliography">
    <w:name w:val="Bibliography"/>
    <w:basedOn w:val="Normal"/>
    <w:next w:val="Normal"/>
    <w:uiPriority w:val="37"/>
    <w:unhideWhenUsed/>
    <w:rsid w:val="007A16D8"/>
    <w:pPr>
      <w:tabs>
        <w:tab w:val="left" w:pos="384"/>
      </w:tabs>
      <w:spacing w:after="240" w:line="240" w:lineRule="auto"/>
      <w:ind w:left="384" w:hanging="384"/>
    </w:pPr>
    <w:rPr>
      <w:rFonts w:ascii="Calibri" w:eastAsia="SimSun" w:hAnsi="Calibri" w:cs="Times New Roman"/>
    </w:rPr>
  </w:style>
  <w:style w:type="paragraph" w:styleId="BodyText">
    <w:name w:val="Body Text"/>
    <w:basedOn w:val="Normal"/>
    <w:link w:val="BodyTextChar"/>
    <w:uiPriority w:val="1"/>
    <w:qFormat/>
    <w:rsid w:val="007A16D8"/>
    <w:pPr>
      <w:widowControl w:val="0"/>
      <w:spacing w:before="24" w:after="0" w:line="240" w:lineRule="auto"/>
      <w:ind w:left="120"/>
    </w:pPr>
    <w:rPr>
      <w:rFonts w:ascii="Arial" w:eastAsia="Arial" w:hAnsi="Arial" w:cs="Times New Roman"/>
      <w:sz w:val="24"/>
      <w:szCs w:val="24"/>
    </w:rPr>
  </w:style>
  <w:style w:type="character" w:customStyle="1" w:styleId="BodyTextChar">
    <w:name w:val="Body Text Char"/>
    <w:basedOn w:val="DefaultParagraphFont"/>
    <w:link w:val="BodyText"/>
    <w:uiPriority w:val="1"/>
    <w:rsid w:val="007A16D8"/>
    <w:rPr>
      <w:rFonts w:ascii="Arial" w:eastAsia="Arial" w:hAnsi="Arial" w:cs="Times New Roman"/>
      <w:sz w:val="24"/>
      <w:szCs w:val="24"/>
    </w:rPr>
  </w:style>
  <w:style w:type="paragraph" w:customStyle="1" w:styleId="TableParagraph">
    <w:name w:val="Table Paragraph"/>
    <w:basedOn w:val="Normal"/>
    <w:uiPriority w:val="1"/>
    <w:qFormat/>
    <w:rsid w:val="007A16D8"/>
    <w:pPr>
      <w:widowControl w:val="0"/>
      <w:spacing w:after="0" w:line="240" w:lineRule="auto"/>
    </w:pPr>
    <w:rPr>
      <w:rFonts w:ascii="Calibri" w:eastAsia="SimSun" w:hAnsi="Calibri" w:cs="Times New Roman"/>
    </w:rPr>
  </w:style>
  <w:style w:type="paragraph" w:customStyle="1" w:styleId="Default">
    <w:name w:val="Default"/>
    <w:rsid w:val="007A16D8"/>
    <w:pPr>
      <w:autoSpaceDE w:val="0"/>
      <w:autoSpaceDN w:val="0"/>
      <w:adjustRightInd w:val="0"/>
      <w:spacing w:after="0" w:line="240" w:lineRule="auto"/>
    </w:pPr>
    <w:rPr>
      <w:rFonts w:ascii="Calibri" w:eastAsia="SimSun" w:hAnsi="Calibri" w:cs="Calibri"/>
      <w:color w:val="000000"/>
      <w:sz w:val="24"/>
      <w:szCs w:val="24"/>
      <w:lang w:eastAsia="zh-CN"/>
    </w:rPr>
  </w:style>
  <w:style w:type="paragraph" w:styleId="TOCHeading">
    <w:name w:val="TOC Heading"/>
    <w:basedOn w:val="Heading1"/>
    <w:next w:val="Normal"/>
    <w:uiPriority w:val="39"/>
    <w:unhideWhenUsed/>
    <w:qFormat/>
    <w:rsid w:val="007A16D8"/>
    <w:pPr>
      <w:keepNext/>
      <w:keepLines/>
      <w:widowControl/>
      <w:spacing w:before="240" w:line="259" w:lineRule="auto"/>
      <w:ind w:left="0"/>
      <w:outlineLvl w:val="9"/>
    </w:pPr>
    <w:rPr>
      <w:rFonts w:ascii="Calibri Light" w:eastAsia="SimSun" w:hAnsi="Calibri Light"/>
      <w:b w:val="0"/>
      <w:bCs w:val="0"/>
      <w:color w:val="2F5496"/>
      <w:sz w:val="32"/>
      <w:szCs w:val="32"/>
    </w:rPr>
  </w:style>
  <w:style w:type="paragraph" w:styleId="TOC1">
    <w:name w:val="toc 1"/>
    <w:basedOn w:val="Normal"/>
    <w:next w:val="Normal"/>
    <w:autoRedefine/>
    <w:uiPriority w:val="39"/>
    <w:unhideWhenUsed/>
    <w:rsid w:val="00EF6261"/>
    <w:pPr>
      <w:tabs>
        <w:tab w:val="right" w:leader="dot" w:pos="9350"/>
      </w:tabs>
      <w:spacing w:after="100" w:line="240" w:lineRule="auto"/>
    </w:pPr>
    <w:rPr>
      <w:rFonts w:ascii="Calibri" w:eastAsia="SimSun" w:hAnsi="Calibri" w:cs="Times New Roman"/>
    </w:rPr>
  </w:style>
  <w:style w:type="paragraph" w:styleId="TOC2">
    <w:name w:val="toc 2"/>
    <w:basedOn w:val="Normal"/>
    <w:next w:val="Normal"/>
    <w:autoRedefine/>
    <w:uiPriority w:val="39"/>
    <w:unhideWhenUsed/>
    <w:rsid w:val="00DC6807"/>
    <w:pPr>
      <w:tabs>
        <w:tab w:val="right" w:leader="dot" w:pos="9350"/>
      </w:tabs>
      <w:spacing w:after="100" w:line="240" w:lineRule="auto"/>
      <w:ind w:left="220"/>
    </w:pPr>
    <w:rPr>
      <w:rFonts w:ascii="Calibri" w:eastAsia="SimSun" w:hAnsi="Calibri" w:cs="Times New Roman"/>
    </w:rPr>
  </w:style>
  <w:style w:type="paragraph" w:styleId="TOC3">
    <w:name w:val="toc 3"/>
    <w:basedOn w:val="Normal"/>
    <w:next w:val="Normal"/>
    <w:autoRedefine/>
    <w:uiPriority w:val="39"/>
    <w:unhideWhenUsed/>
    <w:rsid w:val="004E4026"/>
    <w:pPr>
      <w:tabs>
        <w:tab w:val="right" w:leader="dot" w:pos="9350"/>
      </w:tabs>
      <w:spacing w:after="100" w:line="240" w:lineRule="auto"/>
      <w:ind w:left="440"/>
    </w:pPr>
    <w:rPr>
      <w:rFonts w:ascii="Calibri" w:eastAsia="SimSun" w:hAnsi="Calibri" w:cs="Times New Roman"/>
    </w:rPr>
  </w:style>
  <w:style w:type="character" w:styleId="FollowedHyperlink">
    <w:name w:val="FollowedHyperlink"/>
    <w:uiPriority w:val="99"/>
    <w:semiHidden/>
    <w:unhideWhenUsed/>
    <w:rsid w:val="007A16D8"/>
    <w:rPr>
      <w:color w:val="954F72"/>
      <w:u w:val="single"/>
    </w:rPr>
  </w:style>
  <w:style w:type="character" w:styleId="EndnoteReference">
    <w:name w:val="endnote reference"/>
    <w:uiPriority w:val="99"/>
    <w:semiHidden/>
    <w:unhideWhenUsed/>
    <w:rsid w:val="007A16D8"/>
    <w:rPr>
      <w:vertAlign w:val="superscript"/>
    </w:rPr>
  </w:style>
  <w:style w:type="table" w:styleId="TableGrid">
    <w:name w:val="Table Grid"/>
    <w:basedOn w:val="TableNormal"/>
    <w:uiPriority w:val="39"/>
    <w:rsid w:val="007A16D8"/>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16D8"/>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Revision">
    <w:name w:val="Revision"/>
    <w:hidden/>
    <w:uiPriority w:val="99"/>
    <w:semiHidden/>
    <w:rsid w:val="007A16D8"/>
    <w:pPr>
      <w:spacing w:after="0" w:line="240" w:lineRule="auto"/>
    </w:pPr>
    <w:rPr>
      <w:rFonts w:ascii="Calibri" w:eastAsia="SimSun" w:hAnsi="Calibri" w:cs="Times New Roman"/>
    </w:rPr>
  </w:style>
  <w:style w:type="character" w:styleId="PlaceholderText">
    <w:name w:val="Placeholder Text"/>
    <w:uiPriority w:val="99"/>
    <w:semiHidden/>
    <w:rsid w:val="007A16D8"/>
    <w:rPr>
      <w:color w:val="808080"/>
    </w:rPr>
  </w:style>
  <w:style w:type="paragraph" w:styleId="Header">
    <w:name w:val="header"/>
    <w:basedOn w:val="Normal"/>
    <w:link w:val="HeaderChar"/>
    <w:uiPriority w:val="99"/>
    <w:unhideWhenUsed/>
    <w:rsid w:val="007A16D8"/>
    <w:pPr>
      <w:tabs>
        <w:tab w:val="center" w:pos="4680"/>
        <w:tab w:val="right" w:pos="9360"/>
      </w:tabs>
      <w:spacing w:after="0" w:line="240" w:lineRule="auto"/>
    </w:pPr>
    <w:rPr>
      <w:rFonts w:ascii="Calibri" w:eastAsia="SimSun" w:hAnsi="Calibri" w:cs="Times New Roman"/>
    </w:rPr>
  </w:style>
  <w:style w:type="character" w:customStyle="1" w:styleId="HeaderChar">
    <w:name w:val="Header Char"/>
    <w:basedOn w:val="DefaultParagraphFont"/>
    <w:link w:val="Header"/>
    <w:uiPriority w:val="99"/>
    <w:rsid w:val="007A16D8"/>
    <w:rPr>
      <w:rFonts w:ascii="Calibri" w:eastAsia="SimSun" w:hAnsi="Calibri" w:cs="Times New Roman"/>
    </w:rPr>
  </w:style>
  <w:style w:type="paragraph" w:styleId="Footer">
    <w:name w:val="footer"/>
    <w:basedOn w:val="Normal"/>
    <w:link w:val="FooterChar"/>
    <w:uiPriority w:val="99"/>
    <w:unhideWhenUsed/>
    <w:rsid w:val="007A16D8"/>
    <w:pPr>
      <w:tabs>
        <w:tab w:val="center" w:pos="4680"/>
        <w:tab w:val="right" w:pos="9360"/>
      </w:tabs>
      <w:spacing w:after="0" w:line="240" w:lineRule="auto"/>
    </w:pPr>
    <w:rPr>
      <w:rFonts w:ascii="Calibri" w:eastAsia="SimSun" w:hAnsi="Calibri" w:cs="Times New Roman"/>
    </w:rPr>
  </w:style>
  <w:style w:type="character" w:customStyle="1" w:styleId="FooterChar">
    <w:name w:val="Footer Char"/>
    <w:basedOn w:val="DefaultParagraphFont"/>
    <w:link w:val="Footer"/>
    <w:uiPriority w:val="99"/>
    <w:rsid w:val="007A16D8"/>
    <w:rPr>
      <w:rFonts w:ascii="Calibri" w:eastAsia="SimSun" w:hAnsi="Calibri" w:cs="Times New Roman"/>
    </w:rPr>
  </w:style>
  <w:style w:type="paragraph" w:customStyle="1" w:styleId="Caption1">
    <w:name w:val="Caption1"/>
    <w:basedOn w:val="Normal"/>
    <w:next w:val="Normal"/>
    <w:uiPriority w:val="35"/>
    <w:unhideWhenUsed/>
    <w:qFormat/>
    <w:rsid w:val="007A16D8"/>
    <w:pPr>
      <w:spacing w:after="200" w:line="240" w:lineRule="auto"/>
    </w:pPr>
    <w:rPr>
      <w:rFonts w:ascii="Calibri" w:eastAsia="SimSun" w:hAnsi="Calibri" w:cs="Times New Roman"/>
      <w:i/>
      <w:iCs/>
      <w:color w:val="44546A"/>
      <w:sz w:val="18"/>
      <w:szCs w:val="18"/>
    </w:rPr>
  </w:style>
  <w:style w:type="paragraph" w:styleId="NoSpacing">
    <w:name w:val="No Spacing"/>
    <w:uiPriority w:val="1"/>
    <w:qFormat/>
    <w:rsid w:val="007A16D8"/>
    <w:pPr>
      <w:spacing w:after="0" w:line="240" w:lineRule="auto"/>
    </w:pPr>
    <w:rPr>
      <w:rFonts w:ascii="Calibri" w:eastAsia="SimSun" w:hAnsi="Calibri" w:cs="Times New Roman"/>
    </w:rPr>
  </w:style>
  <w:style w:type="paragraph" w:styleId="TableofFigures">
    <w:name w:val="table of figures"/>
    <w:basedOn w:val="Normal"/>
    <w:next w:val="Normal"/>
    <w:uiPriority w:val="99"/>
    <w:unhideWhenUsed/>
    <w:rsid w:val="007A16D8"/>
    <w:pPr>
      <w:spacing w:after="0" w:line="240" w:lineRule="auto"/>
    </w:pPr>
    <w:rPr>
      <w:rFonts w:ascii="Calibri" w:eastAsia="SimSun" w:hAnsi="Calibri" w:cs="Times New Roman"/>
    </w:rPr>
  </w:style>
  <w:style w:type="character" w:customStyle="1" w:styleId="Heading4Char">
    <w:name w:val="Heading 4 Char"/>
    <w:basedOn w:val="DefaultParagraphFont"/>
    <w:link w:val="Heading4"/>
    <w:uiPriority w:val="9"/>
    <w:semiHidden/>
    <w:rsid w:val="007A16D8"/>
    <w:rPr>
      <w:rFonts w:ascii="Calibri Light" w:eastAsia="Times New Roman" w:hAnsi="Calibri Light" w:cs="Times New Roman"/>
      <w:i/>
      <w:iCs/>
      <w:color w:val="2F5496"/>
      <w:sz w:val="22"/>
      <w:szCs w:val="22"/>
    </w:rPr>
  </w:style>
  <w:style w:type="character" w:customStyle="1" w:styleId="Heading4Char1">
    <w:name w:val="Heading 4 Char1"/>
    <w:basedOn w:val="DefaultParagraphFont"/>
    <w:uiPriority w:val="9"/>
    <w:semiHidden/>
    <w:rsid w:val="007A16D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26323">
      <w:bodyDiv w:val="1"/>
      <w:marLeft w:val="0"/>
      <w:marRight w:val="0"/>
      <w:marTop w:val="0"/>
      <w:marBottom w:val="0"/>
      <w:divBdr>
        <w:top w:val="none" w:sz="0" w:space="0" w:color="auto"/>
        <w:left w:val="none" w:sz="0" w:space="0" w:color="auto"/>
        <w:bottom w:val="none" w:sz="0" w:space="0" w:color="auto"/>
        <w:right w:val="none" w:sz="0" w:space="0" w:color="auto"/>
      </w:divBdr>
    </w:div>
    <w:div w:id="174425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veringw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1FC9F-8498-469B-BA3A-42C53059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77</Pages>
  <Words>24290</Words>
  <Characters>138456</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MIKALA ALISA HALL</dc:creator>
  <cp:keywords/>
  <dc:description/>
  <cp:lastModifiedBy>Rebecca Myerson</cp:lastModifiedBy>
  <cp:revision>83</cp:revision>
  <dcterms:created xsi:type="dcterms:W3CDTF">2023-05-15T20:44:00Z</dcterms:created>
  <dcterms:modified xsi:type="dcterms:W3CDTF">2023-05-15T21:42:00Z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09abffe0492ad5c2d58ee473ce52abf60ffba8d2706c6abc6b646c298f0e7bb1</vt:lpwstr>
  </property>
  <property fmtid="{D5CDD505-2E9C-101B-9397-08002B2CF9AE}" pid="3" name="ZOTERO_PREF_1">
    <vt:lpwstr>&lt;data data-version="3" zotero-version="6.0.26"&gt;&lt;session id="X02jxC3v"/&gt;&lt;style id="http://www.zotero.org/styles/american-medical-association" hasBibliography="1" bibliographyStyleHasBeenSet="1"/&gt;&lt;prefs&gt;&lt;pref name="fieldType" value="Field"/&gt;&lt;/prefs&gt;&lt;/data&gt;</vt:lpwstr>
  </property>
</Properties>
</file>