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D2A6AF" w14:textId="75DD69E1" w:rsidR="009B0A6C" w:rsidRPr="00642DB5" w:rsidRDefault="009B0A6C" w:rsidP="009B0A6C">
      <w:pPr>
        <w:autoSpaceDE w:val="0"/>
        <w:autoSpaceDN w:val="0"/>
        <w:adjustRightInd w:val="0"/>
        <w:spacing w:after="0" w:line="240" w:lineRule="auto"/>
        <w:rPr>
          <w:rFonts w:ascii="Microsoft Sans Serif" w:hAnsi="Microsoft Sans Serif" w:cs="Microsoft Sans Serif"/>
          <w:b/>
        </w:rPr>
      </w:pPr>
      <w:r>
        <w:rPr>
          <w:rFonts w:ascii="Microsoft Sans Serif" w:hAnsi="Microsoft Sans Serif" w:cs="Microsoft Sans Serif"/>
          <w:b/>
        </w:rPr>
        <w:t xml:space="preserve">LENA study </w:t>
      </w:r>
      <w:bookmarkStart w:id="0" w:name="_GoBack"/>
      <w:bookmarkEnd w:id="0"/>
      <w:r w:rsidRPr="00642DB5">
        <w:rPr>
          <w:rFonts w:ascii="Microsoft Sans Serif" w:hAnsi="Microsoft Sans Serif" w:cs="Microsoft Sans Serif"/>
          <w:b/>
        </w:rPr>
        <w:t>Data Analysis Plan</w:t>
      </w:r>
    </w:p>
    <w:p w14:paraId="5F517917" w14:textId="77777777" w:rsidR="009B0A6C" w:rsidRPr="00642DB5" w:rsidRDefault="009B0A6C" w:rsidP="009B0A6C">
      <w:pPr>
        <w:autoSpaceDE w:val="0"/>
        <w:autoSpaceDN w:val="0"/>
        <w:adjustRightInd w:val="0"/>
        <w:spacing w:after="0" w:line="240" w:lineRule="auto"/>
        <w:rPr>
          <w:rFonts w:ascii="Microsoft Sans Serif" w:hAnsi="Microsoft Sans Serif" w:cs="Microsoft Sans Serif"/>
        </w:rPr>
      </w:pPr>
    </w:p>
    <w:p w14:paraId="539F4850" w14:textId="77777777" w:rsidR="009B0A6C" w:rsidRDefault="009B0A6C" w:rsidP="009B0A6C">
      <w:pPr>
        <w:spacing w:after="80" w:line="240" w:lineRule="auto"/>
        <w:jc w:val="both"/>
        <w:rPr>
          <w:rFonts w:ascii="Microsoft Sans Serif" w:eastAsiaTheme="minorEastAsia" w:hAnsi="Microsoft Sans Serif" w:cs="Microsoft Sans Serif"/>
        </w:rPr>
      </w:pPr>
      <w:r w:rsidRPr="00642DB5">
        <w:rPr>
          <w:rFonts w:ascii="Microsoft Sans Serif" w:eastAsiaTheme="minorEastAsia" w:hAnsi="Microsoft Sans Serif" w:cs="Microsoft Sans Serif"/>
        </w:rPr>
        <w:t xml:space="preserve">The first aim investigates the impact of the LSP on (A) language environment, (B) home environment, and (C) parental beliefs. Our analysis exploits the fact that we will randomly assign families to the control condition or the LSP. For each cohort </w:t>
      </w:r>
      <m:oMath>
        <m:r>
          <w:rPr>
            <w:rFonts w:ascii="Cambria Math" w:eastAsiaTheme="minorEastAsia" w:hAnsi="Cambria Math" w:cs="Microsoft Sans Serif"/>
          </w:rPr>
          <m:t>t</m:t>
        </m:r>
      </m:oMath>
      <w:r w:rsidRPr="00642DB5">
        <w:rPr>
          <w:rFonts w:ascii="Microsoft Sans Serif" w:eastAsiaTheme="minorEastAsia" w:hAnsi="Microsoft Sans Serif" w:cs="Microsoft Sans Serif"/>
        </w:rPr>
        <w:t xml:space="preserve">, let </w:t>
      </w:r>
      <m:oMath>
        <m:sSubSup>
          <m:sSubSupPr>
            <m:ctrlPr>
              <w:rPr>
                <w:rFonts w:ascii="Cambria Math" w:eastAsiaTheme="minorEastAsia" w:hAnsi="Cambria Math" w:cs="Microsoft Sans Serif"/>
                <w:i/>
              </w:rPr>
            </m:ctrlPr>
          </m:sSubSupPr>
          <m:e>
            <m:r>
              <w:rPr>
                <w:rFonts w:ascii="Cambria Math" w:eastAsiaTheme="minorEastAsia" w:hAnsi="Cambria Math" w:cs="Microsoft Sans Serif"/>
              </w:rPr>
              <m:t>Z</m:t>
            </m:r>
          </m:e>
          <m:sub>
            <m:r>
              <w:rPr>
                <w:rFonts w:ascii="Cambria Math" w:eastAsiaTheme="minorEastAsia" w:hAnsi="Cambria Math" w:cs="Microsoft Sans Serif"/>
              </w:rPr>
              <m:t>i</m:t>
            </m:r>
          </m:sub>
          <m:sup>
            <m:r>
              <w:rPr>
                <w:rFonts w:ascii="Cambria Math" w:eastAsiaTheme="minorEastAsia" w:hAnsi="Cambria Math" w:cs="Microsoft Sans Serif"/>
              </w:rPr>
              <m:t>t</m:t>
            </m:r>
          </m:sup>
        </m:sSubSup>
        <m:r>
          <w:rPr>
            <w:rFonts w:ascii="Cambria Math" w:eastAsiaTheme="minorEastAsia" w:hAnsi="Cambria Math" w:cs="Microsoft Sans Serif"/>
          </w:rPr>
          <m:t>=1</m:t>
        </m:r>
      </m:oMath>
      <w:r w:rsidRPr="00642DB5">
        <w:rPr>
          <w:rFonts w:ascii="Microsoft Sans Serif" w:eastAsiaTheme="minorEastAsia" w:hAnsi="Microsoft Sans Serif" w:cs="Microsoft Sans Serif"/>
        </w:rPr>
        <w:t xml:space="preserve"> if family </w:t>
      </w:r>
      <m:oMath>
        <m:r>
          <w:rPr>
            <w:rFonts w:ascii="Cambria Math" w:eastAsiaTheme="minorEastAsia" w:hAnsi="Cambria Math" w:cs="Microsoft Sans Serif"/>
          </w:rPr>
          <m:t>i</m:t>
        </m:r>
      </m:oMath>
      <w:r w:rsidRPr="00642DB5">
        <w:rPr>
          <w:rFonts w:ascii="Microsoft Sans Serif" w:eastAsiaTheme="minorEastAsia" w:hAnsi="Microsoft Sans Serif" w:cs="Microsoft Sans Serif"/>
        </w:rPr>
        <w:t xml:space="preserve"> in cohort </w:t>
      </w:r>
      <m:oMath>
        <m:r>
          <w:rPr>
            <w:rFonts w:ascii="Cambria Math" w:eastAsiaTheme="minorEastAsia" w:hAnsi="Cambria Math" w:cs="Microsoft Sans Serif"/>
          </w:rPr>
          <m:t>t</m:t>
        </m:r>
      </m:oMath>
      <w:r w:rsidRPr="00642DB5">
        <w:rPr>
          <w:rFonts w:ascii="Microsoft Sans Serif" w:eastAsiaTheme="minorEastAsia" w:hAnsi="Microsoft Sans Serif" w:cs="Microsoft Sans Serif"/>
        </w:rPr>
        <w:t xml:space="preserve"> is randomly assigned to the LSP and </w:t>
      </w:r>
      <m:oMath>
        <m:sSubSup>
          <m:sSubSupPr>
            <m:ctrlPr>
              <w:rPr>
                <w:rFonts w:ascii="Cambria Math" w:eastAsiaTheme="minorEastAsia" w:hAnsi="Cambria Math" w:cs="Microsoft Sans Serif"/>
                <w:i/>
              </w:rPr>
            </m:ctrlPr>
          </m:sSubSupPr>
          <m:e>
            <m:r>
              <w:rPr>
                <w:rFonts w:ascii="Cambria Math" w:eastAsiaTheme="minorEastAsia" w:hAnsi="Cambria Math" w:cs="Microsoft Sans Serif"/>
              </w:rPr>
              <m:t>Z</m:t>
            </m:r>
          </m:e>
          <m:sub>
            <m:r>
              <w:rPr>
                <w:rFonts w:ascii="Cambria Math" w:eastAsiaTheme="minorEastAsia" w:hAnsi="Cambria Math" w:cs="Microsoft Sans Serif"/>
              </w:rPr>
              <m:t>i</m:t>
            </m:r>
          </m:sub>
          <m:sup>
            <m:r>
              <w:rPr>
                <w:rFonts w:ascii="Cambria Math" w:eastAsiaTheme="minorEastAsia" w:hAnsi="Cambria Math" w:cs="Microsoft Sans Serif"/>
              </w:rPr>
              <m:t>t</m:t>
            </m:r>
          </m:sup>
        </m:sSubSup>
        <m:r>
          <w:rPr>
            <w:rFonts w:ascii="Cambria Math" w:eastAsiaTheme="minorEastAsia" w:hAnsi="Cambria Math" w:cs="Microsoft Sans Serif"/>
          </w:rPr>
          <m:t>=0</m:t>
        </m:r>
      </m:oMath>
      <w:r w:rsidRPr="00642DB5">
        <w:rPr>
          <w:rFonts w:ascii="Microsoft Sans Serif" w:eastAsiaTheme="minorEastAsia" w:hAnsi="Microsoft Sans Serif" w:cs="Microsoft Sans Serif"/>
        </w:rPr>
        <w:t xml:space="preserve"> otherwise. Let </w:t>
      </w:r>
      <m:oMath>
        <m:sSubSup>
          <m:sSubSupPr>
            <m:ctrlPr>
              <w:rPr>
                <w:rFonts w:ascii="Cambria Math" w:eastAsiaTheme="minorEastAsia" w:hAnsi="Cambria Math" w:cs="Microsoft Sans Serif"/>
                <w:i/>
              </w:rPr>
            </m:ctrlPr>
          </m:sSubSupPr>
          <m:e>
            <m:r>
              <w:rPr>
                <w:rFonts w:ascii="Cambria Math" w:eastAsiaTheme="minorEastAsia" w:hAnsi="Cambria Math" w:cs="Microsoft Sans Serif"/>
              </w:rPr>
              <m:t>s</m:t>
            </m:r>
          </m:e>
          <m:sub>
            <m:r>
              <w:rPr>
                <w:rFonts w:ascii="Cambria Math" w:eastAsiaTheme="minorEastAsia" w:hAnsi="Cambria Math" w:cs="Microsoft Sans Serif"/>
              </w:rPr>
              <m:t>i</m:t>
            </m:r>
          </m:sub>
          <m:sup>
            <m:r>
              <w:rPr>
                <w:rFonts w:ascii="Cambria Math" w:eastAsiaTheme="minorEastAsia" w:hAnsi="Cambria Math" w:cs="Microsoft Sans Serif"/>
              </w:rPr>
              <m:t>t</m:t>
            </m:r>
          </m:sup>
        </m:sSubSup>
        <m:r>
          <w:rPr>
            <w:rFonts w:ascii="Cambria Math" w:eastAsiaTheme="minorEastAsia" w:hAnsi="Cambria Math" w:cs="Microsoft Sans Serif"/>
          </w:rPr>
          <m:t>=1</m:t>
        </m:r>
      </m:oMath>
      <w:r w:rsidRPr="00642DB5">
        <w:rPr>
          <w:rFonts w:ascii="Microsoft Sans Serif" w:eastAsiaTheme="minorEastAsia" w:hAnsi="Microsoft Sans Serif" w:cs="Microsoft Sans Serif"/>
        </w:rPr>
        <w:t xml:space="preserve"> if the family/child’s language is Spanish and </w:t>
      </w:r>
      <m:oMath>
        <m:sSubSup>
          <m:sSubSupPr>
            <m:ctrlPr>
              <w:rPr>
                <w:rFonts w:ascii="Cambria Math" w:eastAsiaTheme="minorEastAsia" w:hAnsi="Cambria Math" w:cs="Microsoft Sans Serif"/>
                <w:i/>
              </w:rPr>
            </m:ctrlPr>
          </m:sSubSupPr>
          <m:e>
            <m:r>
              <w:rPr>
                <w:rFonts w:ascii="Cambria Math" w:eastAsiaTheme="minorEastAsia" w:hAnsi="Cambria Math" w:cs="Microsoft Sans Serif"/>
              </w:rPr>
              <m:t>S</m:t>
            </m:r>
          </m:e>
          <m:sub>
            <m:r>
              <w:rPr>
                <w:rFonts w:ascii="Cambria Math" w:eastAsiaTheme="minorEastAsia" w:hAnsi="Cambria Math" w:cs="Microsoft Sans Serif"/>
              </w:rPr>
              <m:t>i</m:t>
            </m:r>
          </m:sub>
          <m:sup>
            <m:r>
              <w:rPr>
                <w:rFonts w:ascii="Cambria Math" w:eastAsiaTheme="minorEastAsia" w:hAnsi="Cambria Math" w:cs="Microsoft Sans Serif"/>
              </w:rPr>
              <m:t>t</m:t>
            </m:r>
          </m:sup>
        </m:sSubSup>
        <m:r>
          <w:rPr>
            <w:rFonts w:ascii="Cambria Math" w:eastAsiaTheme="minorEastAsia" w:hAnsi="Cambria Math" w:cs="Microsoft Sans Serif"/>
          </w:rPr>
          <m:t>=0</m:t>
        </m:r>
      </m:oMath>
      <w:r w:rsidRPr="00642DB5">
        <w:rPr>
          <w:rFonts w:ascii="Microsoft Sans Serif" w:eastAsiaTheme="minorEastAsia" w:hAnsi="Microsoft Sans Serif" w:cs="Microsoft Sans Serif"/>
        </w:rPr>
        <w:t xml:space="preserve"> if English. Let </w:t>
      </w:r>
      <m:oMath>
        <m:sSubSup>
          <m:sSubSupPr>
            <m:ctrlPr>
              <w:rPr>
                <w:rFonts w:ascii="Cambria Math" w:eastAsiaTheme="minorEastAsia" w:hAnsi="Cambria Math" w:cs="Microsoft Sans Serif"/>
                <w:i/>
              </w:rPr>
            </m:ctrlPr>
          </m:sSubSupPr>
          <m:e>
            <m:r>
              <w:rPr>
                <w:rFonts w:ascii="Cambria Math" w:eastAsiaTheme="minorEastAsia" w:hAnsi="Cambria Math" w:cs="Microsoft Sans Serif"/>
              </w:rPr>
              <m:t>X</m:t>
            </m:r>
          </m:e>
          <m:sub>
            <m:r>
              <w:rPr>
                <w:rFonts w:ascii="Cambria Math" w:eastAsiaTheme="minorEastAsia" w:hAnsi="Cambria Math" w:cs="Microsoft Sans Serif"/>
              </w:rPr>
              <m:t>i</m:t>
            </m:r>
          </m:sub>
          <m:sup>
            <m:r>
              <w:rPr>
                <w:rFonts w:ascii="Cambria Math" w:eastAsiaTheme="minorEastAsia" w:hAnsi="Cambria Math" w:cs="Microsoft Sans Serif"/>
              </w:rPr>
              <m:t>t</m:t>
            </m:r>
          </m:sup>
        </m:sSubSup>
      </m:oMath>
      <w:r w:rsidRPr="00642DB5">
        <w:rPr>
          <w:rFonts w:ascii="Microsoft Sans Serif" w:eastAsiaTheme="minorEastAsia" w:hAnsi="Microsoft Sans Serif" w:cs="Microsoft Sans Serif"/>
        </w:rPr>
        <w:t xml:space="preserve"> denote the demographic characteristics of the family </w:t>
      </w:r>
      <m:oMath>
        <m:r>
          <w:rPr>
            <w:rFonts w:ascii="Cambria Math" w:eastAsiaTheme="minorEastAsia" w:hAnsi="Cambria Math" w:cs="Microsoft Sans Serif"/>
          </w:rPr>
          <m:t>i</m:t>
        </m:r>
      </m:oMath>
      <w:r w:rsidRPr="00642DB5">
        <w:rPr>
          <w:rFonts w:ascii="Microsoft Sans Serif" w:eastAsiaTheme="minorEastAsia" w:hAnsi="Microsoft Sans Serif" w:cs="Microsoft Sans Serif"/>
        </w:rPr>
        <w:t xml:space="preserve"> in Cohort </w:t>
      </w:r>
      <m:oMath>
        <m:r>
          <w:rPr>
            <w:rFonts w:ascii="Cambria Math" w:eastAsiaTheme="minorEastAsia" w:hAnsi="Cambria Math" w:cs="Microsoft Sans Serif"/>
          </w:rPr>
          <m:t>t</m:t>
        </m:r>
      </m:oMath>
      <w:r w:rsidRPr="00642DB5">
        <w:rPr>
          <w:rFonts w:ascii="Microsoft Sans Serif" w:eastAsiaTheme="minorEastAsia" w:hAnsi="Microsoft Sans Serif" w:cs="Microsoft Sans Serif"/>
        </w:rPr>
        <w:t xml:space="preserve">. The following regression model produces consistent estimates of the program impact: </w:t>
      </w:r>
    </w:p>
    <w:p w14:paraId="20A6008D" w14:textId="77777777" w:rsidR="009B0A6C" w:rsidRPr="00642DB5" w:rsidRDefault="009B0A6C" w:rsidP="009B0A6C">
      <w:pPr>
        <w:spacing w:after="80" w:line="240" w:lineRule="auto"/>
        <w:jc w:val="both"/>
        <w:rPr>
          <w:rFonts w:ascii="Microsoft Sans Serif" w:eastAsiaTheme="minorEastAsia" w:hAnsi="Microsoft Sans Serif" w:cs="Microsoft Sans Serif"/>
        </w:rPr>
      </w:pPr>
    </w:p>
    <w:p w14:paraId="1B6FF2BF" w14:textId="77777777" w:rsidR="009B0A6C" w:rsidRPr="00642DB5" w:rsidRDefault="009B0A6C" w:rsidP="009B0A6C">
      <w:pPr>
        <w:spacing w:after="80" w:line="240" w:lineRule="auto"/>
        <w:jc w:val="both"/>
        <w:rPr>
          <w:rFonts w:ascii="Microsoft Sans Serif" w:eastAsiaTheme="minorEastAsia" w:hAnsi="Microsoft Sans Serif" w:cs="Microsoft Sans Serif"/>
        </w:rPr>
      </w:pPr>
      <m:oMath>
        <m:sSubSup>
          <m:sSubSupPr>
            <m:ctrlPr>
              <w:rPr>
                <w:rFonts w:ascii="Cambria Math" w:eastAsiaTheme="minorEastAsia" w:hAnsi="Cambria Math" w:cs="Microsoft Sans Serif"/>
                <w:i/>
              </w:rPr>
            </m:ctrlPr>
          </m:sSubSupPr>
          <m:e>
            <m:r>
              <w:rPr>
                <w:rFonts w:ascii="Cambria Math" w:eastAsiaTheme="minorEastAsia" w:hAnsi="Cambria Math" w:cs="Microsoft Sans Serif"/>
              </w:rPr>
              <m:t>Y</m:t>
            </m:r>
          </m:e>
          <m:sub>
            <m:r>
              <w:rPr>
                <w:rFonts w:ascii="Cambria Math" w:eastAsiaTheme="minorEastAsia" w:hAnsi="Cambria Math" w:cs="Microsoft Sans Serif"/>
              </w:rPr>
              <m:t>i,1</m:t>
            </m:r>
          </m:sub>
          <m:sup>
            <m:r>
              <w:rPr>
                <w:rFonts w:ascii="Cambria Math" w:eastAsiaTheme="minorEastAsia" w:hAnsi="Cambria Math" w:cs="Microsoft Sans Serif"/>
              </w:rPr>
              <m:t>t</m:t>
            </m:r>
          </m:sup>
        </m:sSubSup>
        <m:r>
          <w:rPr>
            <w:rFonts w:ascii="Cambria Math" w:eastAsiaTheme="minorEastAsia" w:hAnsi="Cambria Math" w:cs="Microsoft Sans Serif"/>
          </w:rPr>
          <m:t>=α+β</m:t>
        </m:r>
        <m:sSubSup>
          <m:sSubSupPr>
            <m:ctrlPr>
              <w:rPr>
                <w:rFonts w:ascii="Cambria Math" w:eastAsiaTheme="minorEastAsia" w:hAnsi="Cambria Math" w:cs="Microsoft Sans Serif"/>
                <w:i/>
              </w:rPr>
            </m:ctrlPr>
          </m:sSubSupPr>
          <m:e>
            <m:r>
              <w:rPr>
                <w:rFonts w:ascii="Cambria Math" w:eastAsiaTheme="minorEastAsia" w:hAnsi="Cambria Math" w:cs="Microsoft Sans Serif"/>
              </w:rPr>
              <m:t>Z</m:t>
            </m:r>
          </m:e>
          <m:sub>
            <m:r>
              <w:rPr>
                <w:rFonts w:ascii="Cambria Math" w:eastAsiaTheme="minorEastAsia" w:hAnsi="Cambria Math" w:cs="Microsoft Sans Serif"/>
              </w:rPr>
              <m:t>i</m:t>
            </m:r>
          </m:sub>
          <m:sup>
            <m:r>
              <w:rPr>
                <w:rFonts w:ascii="Cambria Math" w:eastAsiaTheme="minorEastAsia" w:hAnsi="Cambria Math" w:cs="Microsoft Sans Serif"/>
              </w:rPr>
              <m:t>t</m:t>
            </m:r>
          </m:sup>
        </m:sSubSup>
        <m:r>
          <w:rPr>
            <w:rFonts w:ascii="Cambria Math" w:eastAsiaTheme="minorEastAsia" w:hAnsi="Cambria Math" w:cs="Microsoft Sans Serif"/>
          </w:rPr>
          <m:t>+τ</m:t>
        </m:r>
        <m:sSubSup>
          <m:sSubSupPr>
            <m:ctrlPr>
              <w:rPr>
                <w:rFonts w:ascii="Cambria Math" w:eastAsiaTheme="minorEastAsia" w:hAnsi="Cambria Math" w:cs="Microsoft Sans Serif"/>
                <w:i/>
              </w:rPr>
            </m:ctrlPr>
          </m:sSubSupPr>
          <m:e>
            <m:r>
              <w:rPr>
                <w:rFonts w:ascii="Cambria Math" w:eastAsiaTheme="minorEastAsia" w:hAnsi="Cambria Math" w:cs="Microsoft Sans Serif"/>
              </w:rPr>
              <m:t>S</m:t>
            </m:r>
          </m:e>
          <m:sub>
            <m:r>
              <w:rPr>
                <w:rFonts w:ascii="Cambria Math" w:eastAsiaTheme="minorEastAsia" w:hAnsi="Cambria Math" w:cs="Microsoft Sans Serif"/>
              </w:rPr>
              <m:t>i</m:t>
            </m:r>
          </m:sub>
          <m:sup>
            <m:r>
              <w:rPr>
                <w:rFonts w:ascii="Cambria Math" w:eastAsiaTheme="minorEastAsia" w:hAnsi="Cambria Math" w:cs="Microsoft Sans Serif"/>
              </w:rPr>
              <m:t>t</m:t>
            </m:r>
          </m:sup>
        </m:sSubSup>
        <m:r>
          <w:rPr>
            <w:rFonts w:ascii="Cambria Math" w:eastAsiaTheme="minorEastAsia" w:hAnsi="Cambria Math" w:cs="Microsoft Sans Serif"/>
          </w:rPr>
          <m:t>+ρ</m:t>
        </m:r>
        <m:sSubSup>
          <m:sSubSupPr>
            <m:ctrlPr>
              <w:rPr>
                <w:rFonts w:ascii="Cambria Math" w:eastAsiaTheme="minorEastAsia" w:hAnsi="Cambria Math" w:cs="Microsoft Sans Serif"/>
                <w:i/>
              </w:rPr>
            </m:ctrlPr>
          </m:sSubSupPr>
          <m:e>
            <m:r>
              <w:rPr>
                <w:rFonts w:ascii="Cambria Math" w:eastAsiaTheme="minorEastAsia" w:hAnsi="Cambria Math" w:cs="Microsoft Sans Serif"/>
              </w:rPr>
              <m:t>Y</m:t>
            </m:r>
          </m:e>
          <m:sub>
            <m:r>
              <w:rPr>
                <w:rFonts w:ascii="Cambria Math" w:eastAsiaTheme="minorEastAsia" w:hAnsi="Cambria Math" w:cs="Microsoft Sans Serif"/>
              </w:rPr>
              <m:t>i,0</m:t>
            </m:r>
          </m:sub>
          <m:sup>
            <m:r>
              <w:rPr>
                <w:rFonts w:ascii="Cambria Math" w:eastAsiaTheme="minorEastAsia" w:hAnsi="Cambria Math" w:cs="Microsoft Sans Serif"/>
              </w:rPr>
              <m:t>t</m:t>
            </m:r>
          </m:sup>
        </m:sSubSup>
        <m:r>
          <w:rPr>
            <w:rFonts w:ascii="Cambria Math" w:eastAsiaTheme="minorEastAsia" w:hAnsi="Cambria Math" w:cs="Microsoft Sans Serif"/>
          </w:rPr>
          <m:t>+</m:t>
        </m:r>
        <m:sSubSup>
          <m:sSubSupPr>
            <m:ctrlPr>
              <w:rPr>
                <w:rFonts w:ascii="Cambria Math" w:eastAsiaTheme="minorEastAsia" w:hAnsi="Cambria Math" w:cs="Microsoft Sans Serif"/>
                <w:i/>
              </w:rPr>
            </m:ctrlPr>
          </m:sSubSupPr>
          <m:e>
            <m:r>
              <w:rPr>
                <w:rFonts w:ascii="Cambria Math" w:eastAsiaTheme="minorEastAsia" w:hAnsi="Cambria Math" w:cs="Microsoft Sans Serif"/>
              </w:rPr>
              <m:t>X</m:t>
            </m:r>
          </m:e>
          <m:sub>
            <m:r>
              <w:rPr>
                <w:rFonts w:ascii="Cambria Math" w:eastAsiaTheme="minorEastAsia" w:hAnsi="Cambria Math" w:cs="Microsoft Sans Serif"/>
              </w:rPr>
              <m:t>i</m:t>
            </m:r>
          </m:sub>
          <m:sup>
            <m:r>
              <w:rPr>
                <w:rFonts w:ascii="Cambria Math" w:eastAsiaTheme="minorEastAsia" w:hAnsi="Cambria Math" w:cs="Microsoft Sans Serif"/>
              </w:rPr>
              <m:t>t</m:t>
            </m:r>
          </m:sup>
        </m:sSubSup>
        <m:r>
          <w:rPr>
            <w:rFonts w:ascii="Cambria Math" w:eastAsiaTheme="minorEastAsia" w:hAnsi="Cambria Math" w:cs="Microsoft Sans Serif"/>
          </w:rPr>
          <m:t>π+</m:t>
        </m:r>
        <m:sSubSup>
          <m:sSubSupPr>
            <m:ctrlPr>
              <w:rPr>
                <w:rFonts w:ascii="Cambria Math" w:eastAsiaTheme="minorEastAsia" w:hAnsi="Cambria Math" w:cs="Microsoft Sans Serif"/>
                <w:i/>
              </w:rPr>
            </m:ctrlPr>
          </m:sSubSupPr>
          <m:e>
            <m:r>
              <w:rPr>
                <w:rFonts w:ascii="Cambria Math" w:eastAsiaTheme="minorEastAsia" w:hAnsi="Cambria Math" w:cs="Microsoft Sans Serif"/>
              </w:rPr>
              <m:t>ϵ</m:t>
            </m:r>
          </m:e>
          <m:sub>
            <m:r>
              <w:rPr>
                <w:rFonts w:ascii="Cambria Math" w:eastAsiaTheme="minorEastAsia" w:hAnsi="Cambria Math" w:cs="Microsoft Sans Serif"/>
              </w:rPr>
              <m:t>i</m:t>
            </m:r>
          </m:sub>
          <m:sup>
            <m:r>
              <w:rPr>
                <w:rFonts w:ascii="Cambria Math" w:eastAsiaTheme="minorEastAsia" w:hAnsi="Cambria Math" w:cs="Microsoft Sans Serif"/>
              </w:rPr>
              <m:t>t</m:t>
            </m:r>
          </m:sup>
        </m:sSubSup>
      </m:oMath>
      <w:r w:rsidRPr="00642DB5">
        <w:rPr>
          <w:rFonts w:ascii="Microsoft Sans Serif" w:eastAsiaTheme="minorEastAsia" w:hAnsi="Microsoft Sans Serif" w:cs="Microsoft Sans Serif"/>
        </w:rPr>
        <w:tab/>
      </w:r>
      <w:r w:rsidRPr="00642DB5">
        <w:rPr>
          <w:rFonts w:ascii="Microsoft Sans Serif" w:eastAsiaTheme="minorEastAsia" w:hAnsi="Microsoft Sans Serif" w:cs="Microsoft Sans Serif"/>
        </w:rPr>
        <w:tab/>
      </w:r>
      <w:r w:rsidRPr="00642DB5">
        <w:rPr>
          <w:rFonts w:ascii="Microsoft Sans Serif" w:eastAsiaTheme="minorEastAsia" w:hAnsi="Microsoft Sans Serif" w:cs="Microsoft Sans Serif"/>
        </w:rPr>
        <w:tab/>
      </w:r>
      <w:r w:rsidRPr="00642DB5">
        <w:rPr>
          <w:rFonts w:ascii="Microsoft Sans Serif" w:eastAsiaTheme="minorEastAsia" w:hAnsi="Microsoft Sans Serif" w:cs="Microsoft Sans Serif"/>
        </w:rPr>
        <w:tab/>
      </w:r>
      <w:r w:rsidRPr="00642DB5">
        <w:rPr>
          <w:rFonts w:ascii="Microsoft Sans Serif" w:eastAsiaTheme="minorEastAsia" w:hAnsi="Microsoft Sans Serif" w:cs="Microsoft Sans Serif"/>
        </w:rPr>
        <w:tab/>
      </w:r>
      <w:r w:rsidRPr="00642DB5">
        <w:rPr>
          <w:rFonts w:ascii="Microsoft Sans Serif" w:eastAsiaTheme="minorEastAsia" w:hAnsi="Microsoft Sans Serif" w:cs="Microsoft Sans Serif"/>
        </w:rPr>
        <w:tab/>
      </w:r>
      <w:r>
        <w:rPr>
          <w:rFonts w:ascii="Microsoft Sans Serif" w:eastAsiaTheme="minorEastAsia" w:hAnsi="Microsoft Sans Serif" w:cs="Microsoft Sans Serif"/>
        </w:rPr>
        <w:tab/>
      </w:r>
      <w:r w:rsidRPr="00642DB5">
        <w:rPr>
          <w:rFonts w:ascii="Microsoft Sans Serif" w:eastAsiaTheme="minorEastAsia" w:hAnsi="Microsoft Sans Serif" w:cs="Microsoft Sans Serif"/>
        </w:rPr>
        <w:t>(1)</w:t>
      </w:r>
    </w:p>
    <w:p w14:paraId="30C054D7" w14:textId="77777777" w:rsidR="009B0A6C" w:rsidRDefault="009B0A6C" w:rsidP="009B0A6C">
      <w:pPr>
        <w:pStyle w:val="Default"/>
        <w:spacing w:after="80"/>
        <w:jc w:val="both"/>
        <w:rPr>
          <w:rFonts w:ascii="Microsoft Sans Serif" w:hAnsi="Microsoft Sans Serif" w:cs="Microsoft Sans Serif"/>
          <w:sz w:val="22"/>
          <w:szCs w:val="22"/>
        </w:rPr>
      </w:pPr>
    </w:p>
    <w:p w14:paraId="5D839292" w14:textId="77777777" w:rsidR="009B0A6C" w:rsidRDefault="009B0A6C" w:rsidP="009B0A6C">
      <w:pPr>
        <w:pStyle w:val="Default"/>
        <w:spacing w:after="80"/>
        <w:jc w:val="both"/>
        <w:rPr>
          <w:rFonts w:ascii="Microsoft Sans Serif" w:eastAsiaTheme="minorEastAsia" w:hAnsi="Microsoft Sans Serif" w:cs="Microsoft Sans Serif"/>
          <w:sz w:val="22"/>
          <w:szCs w:val="22"/>
        </w:rPr>
      </w:pPr>
      <w:r w:rsidRPr="00642DB5">
        <w:rPr>
          <w:rFonts w:ascii="Microsoft Sans Serif" w:hAnsi="Microsoft Sans Serif" w:cs="Microsoft Sans Serif"/>
          <w:sz w:val="22"/>
          <w:szCs w:val="22"/>
        </w:rPr>
        <w:t>We will test four hypotheses: (</w:t>
      </w:r>
      <w:r w:rsidRPr="00642DB5">
        <w:rPr>
          <w:rFonts w:ascii="Microsoft Sans Serif" w:hAnsi="Microsoft Sans Serif" w:cs="Microsoft Sans Serif"/>
          <w:b/>
          <w:sz w:val="22"/>
          <w:szCs w:val="22"/>
        </w:rPr>
        <w:t>H</w:t>
      </w:r>
      <w:r w:rsidRPr="00642DB5">
        <w:rPr>
          <w:rFonts w:ascii="Microsoft Sans Serif" w:hAnsi="Microsoft Sans Serif" w:cs="Microsoft Sans Serif"/>
          <w:b/>
          <w:sz w:val="22"/>
          <w:szCs w:val="22"/>
          <w:vertAlign w:val="subscript"/>
        </w:rPr>
        <w:t>1</w:t>
      </w:r>
      <w:r w:rsidRPr="00642DB5">
        <w:rPr>
          <w:rFonts w:ascii="Microsoft Sans Serif" w:hAnsi="Microsoft Sans Serif" w:cs="Microsoft Sans Serif"/>
          <w:sz w:val="22"/>
          <w:szCs w:val="22"/>
        </w:rPr>
        <w:t xml:space="preserve">) The LSP increases parental beliefs about the importance of the </w:t>
      </w:r>
      <w:r w:rsidRPr="00642DB5">
        <w:rPr>
          <w:rFonts w:ascii="Microsoft Sans Serif" w:hAnsi="Microsoft Sans Serif" w:cs="Microsoft Sans Serif"/>
          <w:noProof/>
          <w:sz w:val="22"/>
          <w:szCs w:val="22"/>
        </w:rPr>
        <w:t>language</w:t>
      </w:r>
      <w:r w:rsidRPr="00642DB5">
        <w:rPr>
          <w:rFonts w:ascii="Microsoft Sans Serif" w:hAnsi="Microsoft Sans Serif" w:cs="Microsoft Sans Serif"/>
          <w:sz w:val="22"/>
          <w:szCs w:val="22"/>
        </w:rPr>
        <w:t xml:space="preserve"> environment for the child</w:t>
      </w:r>
      <w:r>
        <w:rPr>
          <w:rFonts w:ascii="Microsoft Sans Serif" w:hAnsi="Microsoft Sans Serif" w:cs="Microsoft Sans Serif"/>
          <w:sz w:val="22"/>
          <w:szCs w:val="22"/>
        </w:rPr>
        <w:t>’</w:t>
      </w:r>
      <w:r w:rsidRPr="00642DB5">
        <w:rPr>
          <w:rFonts w:ascii="Microsoft Sans Serif" w:hAnsi="Microsoft Sans Serif" w:cs="Microsoft Sans Serif"/>
          <w:sz w:val="22"/>
          <w:szCs w:val="22"/>
        </w:rPr>
        <w:t>s language development. (</w:t>
      </w:r>
      <w:r w:rsidRPr="00642DB5">
        <w:rPr>
          <w:rFonts w:ascii="Microsoft Sans Serif" w:hAnsi="Microsoft Sans Serif" w:cs="Microsoft Sans Serif"/>
          <w:b/>
          <w:sz w:val="22"/>
          <w:szCs w:val="22"/>
        </w:rPr>
        <w:t>H</w:t>
      </w:r>
      <w:r w:rsidRPr="00642DB5">
        <w:rPr>
          <w:rFonts w:ascii="Microsoft Sans Serif" w:hAnsi="Microsoft Sans Serif" w:cs="Microsoft Sans Serif"/>
          <w:b/>
          <w:sz w:val="22"/>
          <w:szCs w:val="22"/>
          <w:vertAlign w:val="subscript"/>
        </w:rPr>
        <w:t>2</w:t>
      </w:r>
      <w:r w:rsidRPr="00642DB5">
        <w:rPr>
          <w:rFonts w:ascii="Microsoft Sans Serif" w:hAnsi="Microsoft Sans Serif" w:cs="Microsoft Sans Serif"/>
          <w:sz w:val="22"/>
          <w:szCs w:val="22"/>
        </w:rPr>
        <w:t>) The LSP improves the language environment as objectively measured by increased conversation turns. (</w:t>
      </w:r>
      <w:r w:rsidRPr="00642DB5">
        <w:rPr>
          <w:rFonts w:ascii="Microsoft Sans Serif" w:hAnsi="Microsoft Sans Serif" w:cs="Microsoft Sans Serif"/>
          <w:b/>
          <w:sz w:val="22"/>
          <w:szCs w:val="22"/>
        </w:rPr>
        <w:t>H</w:t>
      </w:r>
      <w:r w:rsidRPr="00642DB5">
        <w:rPr>
          <w:rFonts w:ascii="Microsoft Sans Serif" w:hAnsi="Microsoft Sans Serif" w:cs="Microsoft Sans Serif"/>
          <w:b/>
          <w:sz w:val="22"/>
          <w:szCs w:val="22"/>
          <w:vertAlign w:val="subscript"/>
        </w:rPr>
        <w:t>3</w:t>
      </w:r>
      <w:r w:rsidRPr="00642DB5">
        <w:rPr>
          <w:rFonts w:ascii="Microsoft Sans Serif" w:hAnsi="Microsoft Sans Serif" w:cs="Microsoft Sans Serif"/>
          <w:sz w:val="22"/>
          <w:szCs w:val="22"/>
        </w:rPr>
        <w:t xml:space="preserve">) The LSP improves the home environment measured by the </w:t>
      </w:r>
      <w:proofErr w:type="spellStart"/>
      <w:r w:rsidRPr="00642DB5">
        <w:rPr>
          <w:rFonts w:ascii="Microsoft Sans Serif" w:hAnsi="Microsoft Sans Serif" w:cs="Microsoft Sans Serif"/>
          <w:sz w:val="22"/>
          <w:szCs w:val="22"/>
        </w:rPr>
        <w:t>StimQ</w:t>
      </w:r>
      <w:proofErr w:type="spellEnd"/>
      <w:r w:rsidRPr="00642DB5">
        <w:rPr>
          <w:rFonts w:ascii="Microsoft Sans Serif" w:hAnsi="Microsoft Sans Serif" w:cs="Microsoft Sans Serif"/>
          <w:sz w:val="22"/>
          <w:szCs w:val="22"/>
        </w:rPr>
        <w:t xml:space="preserve">. Because of our </w:t>
      </w:r>
      <w:r w:rsidRPr="00642DB5">
        <w:rPr>
          <w:rFonts w:ascii="Microsoft Sans Serif" w:eastAsiaTheme="minorEastAsia" w:hAnsi="Microsoft Sans Serif" w:cs="Microsoft Sans Serif"/>
          <w:sz w:val="22"/>
          <w:szCs w:val="22"/>
        </w:rPr>
        <w:t xml:space="preserve">experimental design, the test of hypotheses </w:t>
      </w:r>
      <w:r w:rsidRPr="00642DB5">
        <w:rPr>
          <w:rFonts w:ascii="Microsoft Sans Serif" w:hAnsi="Microsoft Sans Serif" w:cs="Microsoft Sans Serif"/>
          <w:b/>
          <w:sz w:val="22"/>
          <w:szCs w:val="22"/>
        </w:rPr>
        <w:t>H</w:t>
      </w:r>
      <w:r w:rsidRPr="00642DB5">
        <w:rPr>
          <w:rFonts w:ascii="Microsoft Sans Serif" w:hAnsi="Microsoft Sans Serif" w:cs="Microsoft Sans Serif"/>
          <w:b/>
          <w:sz w:val="22"/>
          <w:szCs w:val="22"/>
          <w:vertAlign w:val="subscript"/>
        </w:rPr>
        <w:t>1</w:t>
      </w:r>
      <w:r w:rsidRPr="00642DB5">
        <w:rPr>
          <w:rFonts w:ascii="Microsoft Sans Serif" w:eastAsiaTheme="minorEastAsia" w:hAnsi="Microsoft Sans Serif" w:cs="Microsoft Sans Serif"/>
          <w:sz w:val="22"/>
          <w:szCs w:val="22"/>
        </w:rPr>
        <w:t>-</w:t>
      </w:r>
      <w:r w:rsidRPr="00642DB5">
        <w:rPr>
          <w:rFonts w:ascii="Microsoft Sans Serif" w:hAnsi="Microsoft Sans Serif" w:cs="Microsoft Sans Serif"/>
          <w:b/>
          <w:sz w:val="22"/>
          <w:szCs w:val="22"/>
        </w:rPr>
        <w:t>H</w:t>
      </w:r>
      <w:r w:rsidRPr="00642DB5">
        <w:rPr>
          <w:rFonts w:ascii="Microsoft Sans Serif" w:hAnsi="Microsoft Sans Serif" w:cs="Microsoft Sans Serif"/>
          <w:b/>
          <w:sz w:val="22"/>
          <w:szCs w:val="22"/>
          <w:vertAlign w:val="subscript"/>
        </w:rPr>
        <w:t>3</w:t>
      </w:r>
      <w:r w:rsidRPr="00642DB5">
        <w:rPr>
          <w:rFonts w:ascii="Microsoft Sans Serif" w:eastAsiaTheme="minorEastAsia" w:hAnsi="Microsoft Sans Serif" w:cs="Microsoft Sans Serif"/>
          <w:sz w:val="22"/>
          <w:szCs w:val="22"/>
        </w:rPr>
        <w:t xml:space="preserve"> are tests of the hypothesis that </w:t>
      </w:r>
      <m:oMath>
        <m:r>
          <w:rPr>
            <w:rFonts w:ascii="Cambria Math" w:eastAsiaTheme="minorEastAsia" w:hAnsi="Cambria Math" w:cs="Microsoft Sans Serif"/>
            <w:sz w:val="22"/>
            <w:szCs w:val="22"/>
          </w:rPr>
          <m:t>β&gt;0</m:t>
        </m:r>
      </m:oMath>
      <w:r w:rsidRPr="00642DB5">
        <w:rPr>
          <w:rFonts w:ascii="Microsoft Sans Serif" w:eastAsiaTheme="minorEastAsia" w:hAnsi="Microsoft Sans Serif" w:cs="Microsoft Sans Serif"/>
          <w:sz w:val="22"/>
          <w:szCs w:val="22"/>
        </w:rPr>
        <w:t xml:space="preserve">. </w:t>
      </w:r>
    </w:p>
    <w:p w14:paraId="1B9ADC68" w14:textId="77777777" w:rsidR="009B0A6C" w:rsidRDefault="009B0A6C" w:rsidP="009B0A6C">
      <w:pPr>
        <w:pStyle w:val="Default"/>
        <w:spacing w:after="80"/>
        <w:jc w:val="both"/>
        <w:rPr>
          <w:rFonts w:ascii="Microsoft Sans Serif" w:eastAsiaTheme="minorEastAsia" w:hAnsi="Microsoft Sans Serif" w:cs="Microsoft Sans Serif"/>
          <w:sz w:val="22"/>
          <w:szCs w:val="22"/>
        </w:rPr>
      </w:pPr>
    </w:p>
    <w:p w14:paraId="1F0654CE" w14:textId="77777777" w:rsidR="009B0A6C" w:rsidRPr="00642DB5" w:rsidRDefault="009B0A6C" w:rsidP="009B0A6C">
      <w:pPr>
        <w:pStyle w:val="Default"/>
        <w:spacing w:after="80"/>
        <w:jc w:val="both"/>
        <w:rPr>
          <w:rFonts w:ascii="Microsoft Sans Serif" w:eastAsiaTheme="minorEastAsia" w:hAnsi="Microsoft Sans Serif" w:cs="Microsoft Sans Serif"/>
          <w:sz w:val="22"/>
          <w:szCs w:val="22"/>
        </w:rPr>
      </w:pPr>
      <w:r>
        <w:rPr>
          <w:rFonts w:ascii="Microsoft Sans Serif" w:eastAsiaTheme="minorEastAsia" w:hAnsi="Microsoft Sans Serif" w:cs="Microsoft Sans Serif"/>
          <w:sz w:val="22"/>
          <w:szCs w:val="22"/>
        </w:rPr>
        <w:t xml:space="preserve">In addition, we plan to estimate the effect of the treatment on the treated. </w:t>
      </w:r>
      <w:r w:rsidRPr="00642DB5">
        <w:rPr>
          <w:rFonts w:ascii="Microsoft Sans Serif" w:eastAsiaTheme="minorEastAsia" w:hAnsi="Microsoft Sans Serif" w:cs="Microsoft Sans Serif"/>
          <w:sz w:val="22"/>
          <w:szCs w:val="22"/>
        </w:rPr>
        <w:t xml:space="preserve">For each cohort </w:t>
      </w:r>
      <m:oMath>
        <m:r>
          <w:rPr>
            <w:rFonts w:ascii="Cambria Math" w:eastAsiaTheme="minorEastAsia" w:hAnsi="Cambria Math" w:cs="Microsoft Sans Serif"/>
            <w:sz w:val="22"/>
            <w:szCs w:val="22"/>
          </w:rPr>
          <m:t>t</m:t>
        </m:r>
      </m:oMath>
      <w:r w:rsidRPr="00642DB5">
        <w:rPr>
          <w:rFonts w:ascii="Microsoft Sans Serif" w:eastAsiaTheme="minorEastAsia" w:hAnsi="Microsoft Sans Serif" w:cs="Microsoft Sans Serif"/>
          <w:sz w:val="22"/>
          <w:szCs w:val="22"/>
        </w:rPr>
        <w:t xml:space="preserve">, let </w:t>
      </w:r>
      <m:oMath>
        <m:sSubSup>
          <m:sSubSupPr>
            <m:ctrlPr>
              <w:rPr>
                <w:rFonts w:ascii="Cambria Math" w:eastAsiaTheme="minorEastAsia" w:hAnsi="Cambria Math" w:cs="Microsoft Sans Serif"/>
                <w:i/>
                <w:sz w:val="22"/>
                <w:szCs w:val="22"/>
              </w:rPr>
            </m:ctrlPr>
          </m:sSubSupPr>
          <m:e>
            <m:r>
              <w:rPr>
                <w:rFonts w:ascii="Cambria Math" w:eastAsiaTheme="minorEastAsia" w:hAnsi="Cambria Math" w:cs="Microsoft Sans Serif"/>
              </w:rPr>
              <m:t>D</m:t>
            </m:r>
          </m:e>
          <m:sub>
            <m:r>
              <w:rPr>
                <w:rFonts w:ascii="Cambria Math" w:eastAsiaTheme="minorEastAsia" w:hAnsi="Cambria Math" w:cs="Microsoft Sans Serif"/>
                <w:sz w:val="22"/>
                <w:szCs w:val="22"/>
              </w:rPr>
              <m:t>i</m:t>
            </m:r>
          </m:sub>
          <m:sup>
            <m:r>
              <w:rPr>
                <w:rFonts w:ascii="Cambria Math" w:eastAsiaTheme="minorEastAsia" w:hAnsi="Cambria Math" w:cs="Microsoft Sans Serif"/>
                <w:sz w:val="22"/>
                <w:szCs w:val="22"/>
              </w:rPr>
              <m:t>t</m:t>
            </m:r>
          </m:sup>
        </m:sSubSup>
        <m:r>
          <w:rPr>
            <w:rFonts w:ascii="Cambria Math" w:eastAsiaTheme="minorEastAsia" w:hAnsi="Cambria Math" w:cs="Microsoft Sans Serif"/>
            <w:sz w:val="22"/>
            <w:szCs w:val="22"/>
          </w:rPr>
          <m:t>=1</m:t>
        </m:r>
      </m:oMath>
      <w:r w:rsidRPr="00642DB5">
        <w:rPr>
          <w:rFonts w:ascii="Microsoft Sans Serif" w:eastAsiaTheme="minorEastAsia" w:hAnsi="Microsoft Sans Serif" w:cs="Microsoft Sans Serif"/>
          <w:sz w:val="22"/>
          <w:szCs w:val="22"/>
        </w:rPr>
        <w:t xml:space="preserve"> if family </w:t>
      </w:r>
      <m:oMath>
        <m:r>
          <w:rPr>
            <w:rFonts w:ascii="Cambria Math" w:eastAsiaTheme="minorEastAsia" w:hAnsi="Cambria Math" w:cs="Microsoft Sans Serif"/>
            <w:sz w:val="22"/>
            <w:szCs w:val="22"/>
          </w:rPr>
          <m:t>i</m:t>
        </m:r>
      </m:oMath>
      <w:r w:rsidRPr="00642DB5">
        <w:rPr>
          <w:rFonts w:ascii="Microsoft Sans Serif" w:eastAsiaTheme="minorEastAsia" w:hAnsi="Microsoft Sans Serif" w:cs="Microsoft Sans Serif"/>
          <w:sz w:val="22"/>
          <w:szCs w:val="22"/>
        </w:rPr>
        <w:t xml:space="preserve"> in cohort </w:t>
      </w:r>
      <m:oMath>
        <m:r>
          <w:rPr>
            <w:rFonts w:ascii="Cambria Math" w:eastAsiaTheme="minorEastAsia" w:hAnsi="Cambria Math" w:cs="Microsoft Sans Serif"/>
            <w:sz w:val="22"/>
            <w:szCs w:val="22"/>
          </w:rPr>
          <m:t>t</m:t>
        </m:r>
      </m:oMath>
      <w:r w:rsidRPr="00642DB5">
        <w:rPr>
          <w:rFonts w:ascii="Microsoft Sans Serif" w:eastAsiaTheme="minorEastAsia" w:hAnsi="Microsoft Sans Serif" w:cs="Microsoft Sans Serif"/>
          <w:sz w:val="22"/>
          <w:szCs w:val="22"/>
        </w:rPr>
        <w:t xml:space="preserve"> is </w:t>
      </w:r>
      <w:r>
        <w:rPr>
          <w:rFonts w:ascii="Microsoft Sans Serif" w:eastAsiaTheme="minorEastAsia" w:hAnsi="Microsoft Sans Serif" w:cs="Microsoft Sans Serif"/>
          <w:sz w:val="22"/>
          <w:szCs w:val="22"/>
        </w:rPr>
        <w:t>enrolled in</w:t>
      </w:r>
      <w:r w:rsidRPr="00642DB5">
        <w:rPr>
          <w:rFonts w:ascii="Microsoft Sans Serif" w:eastAsiaTheme="minorEastAsia" w:hAnsi="Microsoft Sans Serif" w:cs="Microsoft Sans Serif"/>
          <w:sz w:val="22"/>
          <w:szCs w:val="22"/>
        </w:rPr>
        <w:t xml:space="preserve"> the LSP and </w:t>
      </w:r>
      <m:oMath>
        <m:sSubSup>
          <m:sSubSupPr>
            <m:ctrlPr>
              <w:rPr>
                <w:rFonts w:ascii="Cambria Math" w:eastAsiaTheme="minorEastAsia" w:hAnsi="Cambria Math" w:cs="Microsoft Sans Serif"/>
                <w:i/>
                <w:sz w:val="22"/>
                <w:szCs w:val="22"/>
              </w:rPr>
            </m:ctrlPr>
          </m:sSubSupPr>
          <m:e>
            <m:r>
              <w:rPr>
                <w:rFonts w:ascii="Cambria Math" w:eastAsiaTheme="minorEastAsia" w:hAnsi="Cambria Math" w:cs="Microsoft Sans Serif"/>
              </w:rPr>
              <m:t>z</m:t>
            </m:r>
          </m:e>
          <m:sub>
            <m:r>
              <w:rPr>
                <w:rFonts w:ascii="Cambria Math" w:eastAsiaTheme="minorEastAsia" w:hAnsi="Cambria Math" w:cs="Microsoft Sans Serif"/>
                <w:sz w:val="22"/>
                <w:szCs w:val="22"/>
              </w:rPr>
              <m:t>i</m:t>
            </m:r>
          </m:sub>
          <m:sup>
            <m:r>
              <w:rPr>
                <w:rFonts w:ascii="Cambria Math" w:eastAsiaTheme="minorEastAsia" w:hAnsi="Cambria Math" w:cs="Microsoft Sans Serif"/>
                <w:sz w:val="22"/>
                <w:szCs w:val="22"/>
              </w:rPr>
              <m:t>t</m:t>
            </m:r>
          </m:sup>
        </m:sSubSup>
        <m:r>
          <w:rPr>
            <w:rFonts w:ascii="Cambria Math" w:eastAsiaTheme="minorEastAsia" w:hAnsi="Cambria Math" w:cs="Microsoft Sans Serif"/>
            <w:sz w:val="22"/>
            <w:szCs w:val="22"/>
          </w:rPr>
          <m:t>=0</m:t>
        </m:r>
      </m:oMath>
      <w:r w:rsidRPr="00642DB5">
        <w:rPr>
          <w:rFonts w:ascii="Microsoft Sans Serif" w:eastAsiaTheme="minorEastAsia" w:hAnsi="Microsoft Sans Serif" w:cs="Microsoft Sans Serif"/>
          <w:sz w:val="22"/>
          <w:szCs w:val="22"/>
        </w:rPr>
        <w:t xml:space="preserve"> otherwise. </w:t>
      </w:r>
      <w:r>
        <w:rPr>
          <w:rFonts w:ascii="Microsoft Sans Serif" w:eastAsiaTheme="minorEastAsia" w:hAnsi="Microsoft Sans Serif" w:cs="Microsoft Sans Serif"/>
          <w:sz w:val="22"/>
          <w:szCs w:val="22"/>
        </w:rPr>
        <w:t xml:space="preserve">To do so, we will implement the following two-state least square procedures: </w:t>
      </w:r>
    </w:p>
    <w:p w14:paraId="50F02034" w14:textId="77777777" w:rsidR="009B0A6C" w:rsidRDefault="009B0A6C" w:rsidP="009B0A6C">
      <w:pPr>
        <w:spacing w:after="80" w:line="240" w:lineRule="auto"/>
        <w:jc w:val="both"/>
        <w:rPr>
          <w:rFonts w:ascii="Microsoft Sans Serif" w:eastAsiaTheme="minorEastAsia" w:hAnsi="Microsoft Sans Serif" w:cs="Microsoft Sans Serif"/>
        </w:rPr>
      </w:pPr>
    </w:p>
    <w:p w14:paraId="27103BAA" w14:textId="77777777" w:rsidR="009B0A6C" w:rsidRPr="00642DB5" w:rsidRDefault="009B0A6C" w:rsidP="009B0A6C">
      <w:pPr>
        <w:spacing w:after="80" w:line="240" w:lineRule="auto"/>
        <w:jc w:val="both"/>
        <w:rPr>
          <w:rFonts w:ascii="Microsoft Sans Serif" w:eastAsiaTheme="minorEastAsia" w:hAnsi="Microsoft Sans Serif" w:cs="Microsoft Sans Serif"/>
          <w:lang w:val="pt-BR"/>
        </w:rPr>
      </w:pPr>
      <m:oMath>
        <m:sSubSup>
          <m:sSubSupPr>
            <m:ctrlPr>
              <w:rPr>
                <w:rFonts w:ascii="Cambria Math" w:eastAsiaTheme="minorEastAsia" w:hAnsi="Cambria Math" w:cs="Microsoft Sans Serif"/>
                <w:i/>
              </w:rPr>
            </m:ctrlPr>
          </m:sSubSupPr>
          <m:e>
            <m:r>
              <w:rPr>
                <w:rFonts w:ascii="Cambria Math" w:eastAsiaTheme="minorEastAsia" w:hAnsi="Cambria Math" w:cs="Microsoft Sans Serif"/>
              </w:rPr>
              <m:t>D</m:t>
            </m:r>
          </m:e>
          <m:sub>
            <m:r>
              <w:rPr>
                <w:rFonts w:ascii="Cambria Math" w:eastAsiaTheme="minorEastAsia" w:hAnsi="Cambria Math" w:cs="Microsoft Sans Serif"/>
              </w:rPr>
              <m:t>i</m:t>
            </m:r>
            <m:r>
              <w:rPr>
                <w:rFonts w:ascii="Cambria Math" w:eastAsiaTheme="minorEastAsia" w:hAnsi="Cambria Math" w:cs="Microsoft Sans Serif"/>
                <w:lang w:val="pt-BR"/>
              </w:rPr>
              <m:t>,1</m:t>
            </m:r>
          </m:sub>
          <m:sup>
            <m:r>
              <w:rPr>
                <w:rFonts w:ascii="Cambria Math" w:eastAsiaTheme="minorEastAsia" w:hAnsi="Cambria Math" w:cs="Microsoft Sans Serif"/>
              </w:rPr>
              <m:t>t</m:t>
            </m:r>
          </m:sup>
        </m:sSubSup>
        <m:r>
          <w:rPr>
            <w:rFonts w:ascii="Cambria Math" w:eastAsiaTheme="minorEastAsia" w:hAnsi="Cambria Math" w:cs="Microsoft Sans Serif"/>
            <w:lang w:val="pt-BR"/>
          </w:rPr>
          <m:t>=</m:t>
        </m:r>
        <m:r>
          <w:rPr>
            <w:rFonts w:ascii="Cambria Math" w:eastAsiaTheme="minorEastAsia" w:hAnsi="Cambria Math" w:cs="Microsoft Sans Serif"/>
          </w:rPr>
          <m:t>γ</m:t>
        </m:r>
        <m:r>
          <w:rPr>
            <w:rFonts w:ascii="Cambria Math" w:eastAsiaTheme="minorEastAsia" w:hAnsi="Cambria Math" w:cs="Microsoft Sans Serif"/>
            <w:lang w:val="pt-BR"/>
          </w:rPr>
          <m:t>+</m:t>
        </m:r>
        <m:r>
          <w:rPr>
            <w:rFonts w:ascii="Cambria Math" w:eastAsiaTheme="minorEastAsia" w:hAnsi="Cambria Math" w:cs="Microsoft Sans Serif"/>
          </w:rPr>
          <m:t>δ</m:t>
        </m:r>
        <m:sSubSup>
          <m:sSubSupPr>
            <m:ctrlPr>
              <w:rPr>
                <w:rFonts w:ascii="Cambria Math" w:eastAsiaTheme="minorEastAsia" w:hAnsi="Cambria Math" w:cs="Microsoft Sans Serif"/>
                <w:i/>
              </w:rPr>
            </m:ctrlPr>
          </m:sSubSupPr>
          <m:e>
            <m:r>
              <w:rPr>
                <w:rFonts w:ascii="Cambria Math" w:eastAsiaTheme="minorEastAsia" w:hAnsi="Cambria Math" w:cs="Microsoft Sans Serif"/>
              </w:rPr>
              <m:t>Z</m:t>
            </m:r>
          </m:e>
          <m:sub>
            <m:r>
              <w:rPr>
                <w:rFonts w:ascii="Cambria Math" w:eastAsiaTheme="minorEastAsia" w:hAnsi="Cambria Math" w:cs="Microsoft Sans Serif"/>
              </w:rPr>
              <m:t>i</m:t>
            </m:r>
          </m:sub>
          <m:sup>
            <m:r>
              <w:rPr>
                <w:rFonts w:ascii="Cambria Math" w:eastAsiaTheme="minorEastAsia" w:hAnsi="Cambria Math" w:cs="Microsoft Sans Serif"/>
              </w:rPr>
              <m:t>t</m:t>
            </m:r>
          </m:sup>
        </m:sSubSup>
        <m:r>
          <w:rPr>
            <w:rFonts w:ascii="Cambria Math" w:eastAsiaTheme="minorEastAsia" w:hAnsi="Cambria Math" w:cs="Microsoft Sans Serif"/>
            <w:lang w:val="pt-BR"/>
          </w:rPr>
          <m:t>+</m:t>
        </m:r>
        <m:r>
          <w:rPr>
            <w:rFonts w:ascii="Cambria Math" w:eastAsiaTheme="minorEastAsia" w:hAnsi="Cambria Math" w:cs="Microsoft Sans Serif"/>
          </w:rPr>
          <m:t>θ</m:t>
        </m:r>
        <m:sSubSup>
          <m:sSubSupPr>
            <m:ctrlPr>
              <w:rPr>
                <w:rFonts w:ascii="Cambria Math" w:eastAsiaTheme="minorEastAsia" w:hAnsi="Cambria Math" w:cs="Microsoft Sans Serif"/>
                <w:i/>
              </w:rPr>
            </m:ctrlPr>
          </m:sSubSupPr>
          <m:e>
            <m:r>
              <w:rPr>
                <w:rFonts w:ascii="Cambria Math" w:eastAsiaTheme="minorEastAsia" w:hAnsi="Cambria Math" w:cs="Microsoft Sans Serif"/>
              </w:rPr>
              <m:t>S</m:t>
            </m:r>
          </m:e>
          <m:sub>
            <m:r>
              <w:rPr>
                <w:rFonts w:ascii="Cambria Math" w:eastAsiaTheme="minorEastAsia" w:hAnsi="Cambria Math" w:cs="Microsoft Sans Serif"/>
              </w:rPr>
              <m:t>i</m:t>
            </m:r>
          </m:sub>
          <m:sup>
            <m:r>
              <w:rPr>
                <w:rFonts w:ascii="Cambria Math" w:eastAsiaTheme="minorEastAsia" w:hAnsi="Cambria Math" w:cs="Microsoft Sans Serif"/>
              </w:rPr>
              <m:t>t</m:t>
            </m:r>
          </m:sup>
        </m:sSubSup>
        <m:r>
          <w:rPr>
            <w:rFonts w:ascii="Cambria Math" w:eastAsiaTheme="minorEastAsia" w:hAnsi="Cambria Math" w:cs="Microsoft Sans Serif"/>
            <w:lang w:val="pt-BR"/>
          </w:rPr>
          <m:t>+</m:t>
        </m:r>
        <m:r>
          <w:rPr>
            <w:rFonts w:ascii="Cambria Math" w:eastAsiaTheme="minorEastAsia" w:hAnsi="Cambria Math" w:cs="Microsoft Sans Serif"/>
          </w:rPr>
          <m:t>τ</m:t>
        </m:r>
        <m:sSubSup>
          <m:sSubSupPr>
            <m:ctrlPr>
              <w:rPr>
                <w:rFonts w:ascii="Cambria Math" w:eastAsiaTheme="minorEastAsia" w:hAnsi="Cambria Math" w:cs="Microsoft Sans Serif"/>
                <w:i/>
              </w:rPr>
            </m:ctrlPr>
          </m:sSubSupPr>
          <m:e>
            <m:r>
              <w:rPr>
                <w:rFonts w:ascii="Cambria Math" w:eastAsiaTheme="minorEastAsia" w:hAnsi="Cambria Math" w:cs="Microsoft Sans Serif"/>
              </w:rPr>
              <m:t>Y</m:t>
            </m:r>
          </m:e>
          <m:sub>
            <m:r>
              <w:rPr>
                <w:rFonts w:ascii="Cambria Math" w:eastAsiaTheme="minorEastAsia" w:hAnsi="Cambria Math" w:cs="Microsoft Sans Serif"/>
              </w:rPr>
              <m:t>i</m:t>
            </m:r>
            <m:r>
              <w:rPr>
                <w:rFonts w:ascii="Cambria Math" w:eastAsiaTheme="minorEastAsia" w:hAnsi="Cambria Math" w:cs="Microsoft Sans Serif"/>
                <w:lang w:val="pt-BR"/>
              </w:rPr>
              <m:t>,0</m:t>
            </m:r>
          </m:sub>
          <m:sup>
            <m:r>
              <w:rPr>
                <w:rFonts w:ascii="Cambria Math" w:eastAsiaTheme="minorEastAsia" w:hAnsi="Cambria Math" w:cs="Microsoft Sans Serif"/>
              </w:rPr>
              <m:t>t</m:t>
            </m:r>
          </m:sup>
        </m:sSubSup>
        <m:r>
          <w:rPr>
            <w:rFonts w:ascii="Cambria Math" w:eastAsiaTheme="minorEastAsia" w:hAnsi="Cambria Math" w:cs="Microsoft Sans Serif"/>
            <w:lang w:val="pt-BR"/>
          </w:rPr>
          <m:t>+</m:t>
        </m:r>
        <m:sSubSup>
          <m:sSubSupPr>
            <m:ctrlPr>
              <w:rPr>
                <w:rFonts w:ascii="Cambria Math" w:eastAsiaTheme="minorEastAsia" w:hAnsi="Cambria Math" w:cs="Microsoft Sans Serif"/>
                <w:i/>
              </w:rPr>
            </m:ctrlPr>
          </m:sSubSupPr>
          <m:e>
            <m:r>
              <w:rPr>
                <w:rFonts w:ascii="Cambria Math" w:eastAsiaTheme="minorEastAsia" w:hAnsi="Cambria Math" w:cs="Microsoft Sans Serif"/>
              </w:rPr>
              <m:t>X</m:t>
            </m:r>
          </m:e>
          <m:sub>
            <m:r>
              <w:rPr>
                <w:rFonts w:ascii="Cambria Math" w:eastAsiaTheme="minorEastAsia" w:hAnsi="Cambria Math" w:cs="Microsoft Sans Serif"/>
              </w:rPr>
              <m:t>i</m:t>
            </m:r>
          </m:sub>
          <m:sup>
            <m:r>
              <w:rPr>
                <w:rFonts w:ascii="Cambria Math" w:eastAsiaTheme="minorEastAsia" w:hAnsi="Cambria Math" w:cs="Microsoft Sans Serif"/>
              </w:rPr>
              <m:t>t</m:t>
            </m:r>
          </m:sup>
        </m:sSubSup>
        <m:r>
          <w:rPr>
            <w:rFonts w:ascii="Cambria Math" w:eastAsiaTheme="minorEastAsia" w:hAnsi="Cambria Math" w:cs="Microsoft Sans Serif"/>
          </w:rPr>
          <m:t>ω</m:t>
        </m:r>
        <m:r>
          <w:rPr>
            <w:rFonts w:ascii="Cambria Math" w:eastAsiaTheme="minorEastAsia" w:hAnsi="Cambria Math" w:cs="Microsoft Sans Serif"/>
            <w:lang w:val="pt-BR"/>
          </w:rPr>
          <m:t>+</m:t>
        </m:r>
        <m:sSubSup>
          <m:sSubSupPr>
            <m:ctrlPr>
              <w:rPr>
                <w:rFonts w:ascii="Cambria Math" w:eastAsiaTheme="minorEastAsia" w:hAnsi="Cambria Math" w:cs="Microsoft Sans Serif"/>
                <w:i/>
              </w:rPr>
            </m:ctrlPr>
          </m:sSubSupPr>
          <m:e>
            <m:r>
              <w:rPr>
                <w:rFonts w:ascii="Cambria Math" w:eastAsiaTheme="minorEastAsia" w:hAnsi="Cambria Math" w:cs="Microsoft Sans Serif"/>
              </w:rPr>
              <m:t>ϑ</m:t>
            </m:r>
          </m:e>
          <m:sub>
            <m:r>
              <w:rPr>
                <w:rFonts w:ascii="Cambria Math" w:eastAsiaTheme="minorEastAsia" w:hAnsi="Cambria Math" w:cs="Microsoft Sans Serif"/>
              </w:rPr>
              <m:t>i</m:t>
            </m:r>
          </m:sub>
          <m:sup>
            <m:r>
              <w:rPr>
                <w:rFonts w:ascii="Cambria Math" w:eastAsiaTheme="minorEastAsia" w:hAnsi="Cambria Math" w:cs="Microsoft Sans Serif"/>
              </w:rPr>
              <m:t>t</m:t>
            </m:r>
          </m:sup>
        </m:sSubSup>
      </m:oMath>
      <w:r w:rsidRPr="00642DB5">
        <w:rPr>
          <w:rFonts w:ascii="Microsoft Sans Serif" w:eastAsiaTheme="minorEastAsia" w:hAnsi="Microsoft Sans Serif" w:cs="Microsoft Sans Serif"/>
          <w:lang w:val="pt-BR"/>
        </w:rPr>
        <w:tab/>
      </w:r>
      <w:r w:rsidRPr="00642DB5">
        <w:rPr>
          <w:rFonts w:ascii="Microsoft Sans Serif" w:eastAsiaTheme="minorEastAsia" w:hAnsi="Microsoft Sans Serif" w:cs="Microsoft Sans Serif"/>
          <w:lang w:val="pt-BR"/>
        </w:rPr>
        <w:tab/>
      </w:r>
      <w:r w:rsidRPr="00642DB5">
        <w:rPr>
          <w:rFonts w:ascii="Microsoft Sans Serif" w:eastAsiaTheme="minorEastAsia" w:hAnsi="Microsoft Sans Serif" w:cs="Microsoft Sans Serif"/>
          <w:lang w:val="pt-BR"/>
        </w:rPr>
        <w:tab/>
      </w:r>
      <w:r w:rsidRPr="00642DB5">
        <w:rPr>
          <w:rFonts w:ascii="Microsoft Sans Serif" w:eastAsiaTheme="minorEastAsia" w:hAnsi="Microsoft Sans Serif" w:cs="Microsoft Sans Serif"/>
          <w:lang w:val="pt-BR"/>
        </w:rPr>
        <w:tab/>
      </w:r>
      <w:r w:rsidRPr="00642DB5">
        <w:rPr>
          <w:rFonts w:ascii="Microsoft Sans Serif" w:eastAsiaTheme="minorEastAsia" w:hAnsi="Microsoft Sans Serif" w:cs="Microsoft Sans Serif"/>
          <w:lang w:val="pt-BR"/>
        </w:rPr>
        <w:tab/>
      </w:r>
      <w:r w:rsidRPr="00642DB5">
        <w:rPr>
          <w:rFonts w:ascii="Microsoft Sans Serif" w:eastAsiaTheme="minorEastAsia" w:hAnsi="Microsoft Sans Serif" w:cs="Microsoft Sans Serif"/>
          <w:lang w:val="pt-BR"/>
        </w:rPr>
        <w:tab/>
      </w:r>
      <w:r w:rsidRPr="00642DB5">
        <w:rPr>
          <w:rFonts w:ascii="Microsoft Sans Serif" w:eastAsiaTheme="minorEastAsia" w:hAnsi="Microsoft Sans Serif" w:cs="Microsoft Sans Serif"/>
          <w:lang w:val="pt-BR"/>
        </w:rPr>
        <w:tab/>
        <w:t>(2a)</w:t>
      </w:r>
    </w:p>
    <w:p w14:paraId="34CDBB41" w14:textId="77777777" w:rsidR="009B0A6C" w:rsidRPr="00642DB5" w:rsidRDefault="009B0A6C" w:rsidP="009B0A6C">
      <w:pPr>
        <w:spacing w:after="80" w:line="240" w:lineRule="auto"/>
        <w:jc w:val="both"/>
        <w:rPr>
          <w:rFonts w:ascii="Microsoft Sans Serif" w:eastAsiaTheme="minorEastAsia" w:hAnsi="Microsoft Sans Serif" w:cs="Microsoft Sans Serif"/>
        </w:rPr>
      </w:pPr>
      <m:oMath>
        <m:sSubSup>
          <m:sSubSupPr>
            <m:ctrlPr>
              <w:rPr>
                <w:rFonts w:ascii="Cambria Math" w:eastAsiaTheme="minorEastAsia" w:hAnsi="Cambria Math" w:cs="Microsoft Sans Serif"/>
                <w:i/>
              </w:rPr>
            </m:ctrlPr>
          </m:sSubSupPr>
          <m:e>
            <m:r>
              <w:rPr>
                <w:rFonts w:ascii="Cambria Math" w:eastAsiaTheme="minorEastAsia" w:hAnsi="Cambria Math" w:cs="Microsoft Sans Serif"/>
              </w:rPr>
              <m:t>Y</m:t>
            </m:r>
          </m:e>
          <m:sub>
            <m:r>
              <w:rPr>
                <w:rFonts w:ascii="Cambria Math" w:eastAsiaTheme="minorEastAsia" w:hAnsi="Cambria Math" w:cs="Microsoft Sans Serif"/>
              </w:rPr>
              <m:t>i,1</m:t>
            </m:r>
          </m:sub>
          <m:sup>
            <m:r>
              <w:rPr>
                <w:rFonts w:ascii="Cambria Math" w:eastAsiaTheme="minorEastAsia" w:hAnsi="Cambria Math" w:cs="Microsoft Sans Serif"/>
              </w:rPr>
              <m:t>t</m:t>
            </m:r>
          </m:sup>
        </m:sSubSup>
        <m:r>
          <w:rPr>
            <w:rFonts w:ascii="Cambria Math" w:eastAsiaTheme="minorEastAsia" w:hAnsi="Cambria Math" w:cs="Microsoft Sans Serif"/>
          </w:rPr>
          <m:t>=α+β</m:t>
        </m:r>
        <m:sSubSup>
          <m:sSubSupPr>
            <m:ctrlPr>
              <w:rPr>
                <w:rFonts w:ascii="Cambria Math" w:eastAsiaTheme="minorEastAsia" w:hAnsi="Cambria Math" w:cs="Microsoft Sans Serif"/>
                <w:i/>
              </w:rPr>
            </m:ctrlPr>
          </m:sSubSupPr>
          <m:e>
            <m:r>
              <w:rPr>
                <w:rFonts w:ascii="Cambria Math" w:eastAsiaTheme="minorEastAsia" w:hAnsi="Cambria Math" w:cs="Microsoft Sans Serif"/>
              </w:rPr>
              <m:t>D</m:t>
            </m:r>
          </m:e>
          <m:sub>
            <m:r>
              <w:rPr>
                <w:rFonts w:ascii="Cambria Math" w:eastAsiaTheme="minorEastAsia" w:hAnsi="Cambria Math" w:cs="Microsoft Sans Serif"/>
              </w:rPr>
              <m:t>i</m:t>
            </m:r>
          </m:sub>
          <m:sup>
            <m:r>
              <w:rPr>
                <w:rFonts w:ascii="Cambria Math" w:eastAsiaTheme="minorEastAsia" w:hAnsi="Cambria Math" w:cs="Microsoft Sans Serif"/>
              </w:rPr>
              <m:t>t</m:t>
            </m:r>
          </m:sup>
        </m:sSubSup>
        <m:r>
          <w:rPr>
            <w:rFonts w:ascii="Cambria Math" w:eastAsiaTheme="minorEastAsia" w:hAnsi="Cambria Math" w:cs="Microsoft Sans Serif"/>
          </w:rPr>
          <m:t>+τ</m:t>
        </m:r>
        <m:sSubSup>
          <m:sSubSupPr>
            <m:ctrlPr>
              <w:rPr>
                <w:rFonts w:ascii="Cambria Math" w:eastAsiaTheme="minorEastAsia" w:hAnsi="Cambria Math" w:cs="Microsoft Sans Serif"/>
                <w:i/>
              </w:rPr>
            </m:ctrlPr>
          </m:sSubSupPr>
          <m:e>
            <m:r>
              <w:rPr>
                <w:rFonts w:ascii="Cambria Math" w:eastAsiaTheme="minorEastAsia" w:hAnsi="Cambria Math" w:cs="Microsoft Sans Serif"/>
              </w:rPr>
              <m:t>S</m:t>
            </m:r>
          </m:e>
          <m:sub>
            <m:r>
              <w:rPr>
                <w:rFonts w:ascii="Cambria Math" w:eastAsiaTheme="minorEastAsia" w:hAnsi="Cambria Math" w:cs="Microsoft Sans Serif"/>
              </w:rPr>
              <m:t>i</m:t>
            </m:r>
          </m:sub>
          <m:sup>
            <m:r>
              <w:rPr>
                <w:rFonts w:ascii="Cambria Math" w:eastAsiaTheme="minorEastAsia" w:hAnsi="Cambria Math" w:cs="Microsoft Sans Serif"/>
              </w:rPr>
              <m:t>t</m:t>
            </m:r>
          </m:sup>
        </m:sSubSup>
        <m:r>
          <w:rPr>
            <w:rFonts w:ascii="Cambria Math" w:eastAsiaTheme="minorEastAsia" w:hAnsi="Cambria Math" w:cs="Microsoft Sans Serif"/>
          </w:rPr>
          <m:t>+ρ</m:t>
        </m:r>
        <m:sSubSup>
          <m:sSubSupPr>
            <m:ctrlPr>
              <w:rPr>
                <w:rFonts w:ascii="Cambria Math" w:eastAsiaTheme="minorEastAsia" w:hAnsi="Cambria Math" w:cs="Microsoft Sans Serif"/>
                <w:i/>
              </w:rPr>
            </m:ctrlPr>
          </m:sSubSupPr>
          <m:e>
            <m:r>
              <w:rPr>
                <w:rFonts w:ascii="Cambria Math" w:eastAsiaTheme="minorEastAsia" w:hAnsi="Cambria Math" w:cs="Microsoft Sans Serif"/>
              </w:rPr>
              <m:t>Y</m:t>
            </m:r>
          </m:e>
          <m:sub>
            <m:r>
              <w:rPr>
                <w:rFonts w:ascii="Cambria Math" w:eastAsiaTheme="minorEastAsia" w:hAnsi="Cambria Math" w:cs="Microsoft Sans Serif"/>
              </w:rPr>
              <m:t>i,0</m:t>
            </m:r>
          </m:sub>
          <m:sup>
            <m:r>
              <w:rPr>
                <w:rFonts w:ascii="Cambria Math" w:eastAsiaTheme="minorEastAsia" w:hAnsi="Cambria Math" w:cs="Microsoft Sans Serif"/>
              </w:rPr>
              <m:t>t</m:t>
            </m:r>
          </m:sup>
        </m:sSubSup>
        <m:r>
          <w:rPr>
            <w:rFonts w:ascii="Cambria Math" w:eastAsiaTheme="minorEastAsia" w:hAnsi="Cambria Math" w:cs="Microsoft Sans Serif"/>
          </w:rPr>
          <m:t>+</m:t>
        </m:r>
        <m:sSubSup>
          <m:sSubSupPr>
            <m:ctrlPr>
              <w:rPr>
                <w:rFonts w:ascii="Cambria Math" w:eastAsiaTheme="minorEastAsia" w:hAnsi="Cambria Math" w:cs="Microsoft Sans Serif"/>
                <w:i/>
              </w:rPr>
            </m:ctrlPr>
          </m:sSubSupPr>
          <m:e>
            <m:r>
              <w:rPr>
                <w:rFonts w:ascii="Cambria Math" w:eastAsiaTheme="minorEastAsia" w:hAnsi="Cambria Math" w:cs="Microsoft Sans Serif"/>
              </w:rPr>
              <m:t>X</m:t>
            </m:r>
          </m:e>
          <m:sub>
            <m:r>
              <w:rPr>
                <w:rFonts w:ascii="Cambria Math" w:eastAsiaTheme="minorEastAsia" w:hAnsi="Cambria Math" w:cs="Microsoft Sans Serif"/>
              </w:rPr>
              <m:t>i</m:t>
            </m:r>
          </m:sub>
          <m:sup>
            <m:r>
              <w:rPr>
                <w:rFonts w:ascii="Cambria Math" w:eastAsiaTheme="minorEastAsia" w:hAnsi="Cambria Math" w:cs="Microsoft Sans Serif"/>
              </w:rPr>
              <m:t>t</m:t>
            </m:r>
          </m:sup>
        </m:sSubSup>
        <m:r>
          <w:rPr>
            <w:rFonts w:ascii="Cambria Math" w:eastAsiaTheme="minorEastAsia" w:hAnsi="Cambria Math" w:cs="Microsoft Sans Serif"/>
          </w:rPr>
          <m:t>π+</m:t>
        </m:r>
        <m:sSubSup>
          <m:sSubSupPr>
            <m:ctrlPr>
              <w:rPr>
                <w:rFonts w:ascii="Cambria Math" w:eastAsiaTheme="minorEastAsia" w:hAnsi="Cambria Math" w:cs="Microsoft Sans Serif"/>
                <w:i/>
              </w:rPr>
            </m:ctrlPr>
          </m:sSubSupPr>
          <m:e>
            <m:r>
              <w:rPr>
                <w:rFonts w:ascii="Cambria Math" w:eastAsiaTheme="minorEastAsia" w:hAnsi="Cambria Math" w:cs="Microsoft Sans Serif"/>
              </w:rPr>
              <m:t>ϵ</m:t>
            </m:r>
          </m:e>
          <m:sub>
            <m:r>
              <w:rPr>
                <w:rFonts w:ascii="Cambria Math" w:eastAsiaTheme="minorEastAsia" w:hAnsi="Cambria Math" w:cs="Microsoft Sans Serif"/>
              </w:rPr>
              <m:t>i</m:t>
            </m:r>
          </m:sub>
          <m:sup>
            <m:r>
              <w:rPr>
                <w:rFonts w:ascii="Cambria Math" w:eastAsiaTheme="minorEastAsia" w:hAnsi="Cambria Math" w:cs="Microsoft Sans Serif"/>
              </w:rPr>
              <m:t>t</m:t>
            </m:r>
          </m:sup>
        </m:sSubSup>
      </m:oMath>
      <w:r w:rsidRPr="00642DB5">
        <w:rPr>
          <w:rFonts w:ascii="Microsoft Sans Serif" w:eastAsiaTheme="minorEastAsia" w:hAnsi="Microsoft Sans Serif" w:cs="Microsoft Sans Serif"/>
        </w:rPr>
        <w:tab/>
      </w:r>
      <w:r w:rsidRPr="00642DB5">
        <w:rPr>
          <w:rFonts w:ascii="Microsoft Sans Serif" w:eastAsiaTheme="minorEastAsia" w:hAnsi="Microsoft Sans Serif" w:cs="Microsoft Sans Serif"/>
        </w:rPr>
        <w:tab/>
      </w:r>
      <w:r w:rsidRPr="00642DB5">
        <w:rPr>
          <w:rFonts w:ascii="Microsoft Sans Serif" w:eastAsiaTheme="minorEastAsia" w:hAnsi="Microsoft Sans Serif" w:cs="Microsoft Sans Serif"/>
        </w:rPr>
        <w:tab/>
      </w:r>
      <w:r w:rsidRPr="00642DB5">
        <w:rPr>
          <w:rFonts w:ascii="Microsoft Sans Serif" w:eastAsiaTheme="minorEastAsia" w:hAnsi="Microsoft Sans Serif" w:cs="Microsoft Sans Serif"/>
        </w:rPr>
        <w:tab/>
      </w:r>
      <w:r w:rsidRPr="00642DB5">
        <w:rPr>
          <w:rFonts w:ascii="Microsoft Sans Serif" w:eastAsiaTheme="minorEastAsia" w:hAnsi="Microsoft Sans Serif" w:cs="Microsoft Sans Serif"/>
        </w:rPr>
        <w:tab/>
      </w:r>
      <w:r w:rsidRPr="00642DB5">
        <w:rPr>
          <w:rFonts w:ascii="Microsoft Sans Serif" w:eastAsiaTheme="minorEastAsia" w:hAnsi="Microsoft Sans Serif" w:cs="Microsoft Sans Serif"/>
        </w:rPr>
        <w:tab/>
      </w:r>
      <w:r>
        <w:rPr>
          <w:rFonts w:ascii="Microsoft Sans Serif" w:eastAsiaTheme="minorEastAsia" w:hAnsi="Microsoft Sans Serif" w:cs="Microsoft Sans Serif"/>
        </w:rPr>
        <w:tab/>
      </w:r>
      <w:r w:rsidRPr="00642DB5">
        <w:rPr>
          <w:rFonts w:ascii="Microsoft Sans Serif" w:eastAsiaTheme="minorEastAsia" w:hAnsi="Microsoft Sans Serif" w:cs="Microsoft Sans Serif"/>
        </w:rPr>
        <w:t>(</w:t>
      </w:r>
      <w:r>
        <w:rPr>
          <w:rFonts w:ascii="Microsoft Sans Serif" w:eastAsiaTheme="minorEastAsia" w:hAnsi="Microsoft Sans Serif" w:cs="Microsoft Sans Serif"/>
        </w:rPr>
        <w:t>2b</w:t>
      </w:r>
      <w:r w:rsidRPr="00642DB5">
        <w:rPr>
          <w:rFonts w:ascii="Microsoft Sans Serif" w:eastAsiaTheme="minorEastAsia" w:hAnsi="Microsoft Sans Serif" w:cs="Microsoft Sans Serif"/>
        </w:rPr>
        <w:t>)</w:t>
      </w:r>
    </w:p>
    <w:p w14:paraId="539585ED" w14:textId="77777777" w:rsidR="009B0A6C" w:rsidRDefault="009B0A6C" w:rsidP="009B0A6C">
      <w:pPr>
        <w:spacing w:after="80" w:line="240" w:lineRule="auto"/>
        <w:jc w:val="both"/>
        <w:rPr>
          <w:rFonts w:ascii="Microsoft Sans Serif" w:eastAsiaTheme="minorEastAsia" w:hAnsi="Microsoft Sans Serif" w:cs="Microsoft Sans Serif"/>
        </w:rPr>
      </w:pPr>
    </w:p>
    <w:p w14:paraId="2A3FC2B8" w14:textId="77777777" w:rsidR="009B0A6C" w:rsidRDefault="009B0A6C" w:rsidP="009B0A6C">
      <w:pPr>
        <w:spacing w:after="80" w:line="240" w:lineRule="auto"/>
        <w:jc w:val="both"/>
        <w:rPr>
          <w:rFonts w:ascii="Microsoft Sans Serif" w:eastAsiaTheme="minorEastAsia" w:hAnsi="Microsoft Sans Serif" w:cs="Microsoft Sans Serif"/>
        </w:rPr>
      </w:pPr>
      <w:r>
        <w:rPr>
          <w:rFonts w:ascii="Microsoft Sans Serif" w:eastAsiaTheme="minorEastAsia" w:hAnsi="Microsoft Sans Serif" w:cs="Microsoft Sans Serif"/>
        </w:rPr>
        <w:t xml:space="preserve">In model (2a-2b), the parameter </w:t>
      </w:r>
      <m:oMath>
        <m:r>
          <w:rPr>
            <w:rFonts w:ascii="Cambria Math" w:eastAsiaTheme="minorEastAsia" w:hAnsi="Cambria Math" w:cs="Microsoft Sans Serif"/>
          </w:rPr>
          <m:t>β</m:t>
        </m:r>
      </m:oMath>
      <w:r>
        <w:rPr>
          <w:rFonts w:ascii="Microsoft Sans Serif" w:eastAsiaTheme="minorEastAsia" w:hAnsi="Microsoft Sans Serif" w:cs="Microsoft Sans Serif"/>
        </w:rPr>
        <w:t xml:space="preserve"> captures the effect of the Treatment on the </w:t>
      </w:r>
      <w:proofErr w:type="gramStart"/>
      <w:r>
        <w:rPr>
          <w:rFonts w:ascii="Microsoft Sans Serif" w:eastAsiaTheme="minorEastAsia" w:hAnsi="Microsoft Sans Serif" w:cs="Microsoft Sans Serif"/>
        </w:rPr>
        <w:t>Treated on</w:t>
      </w:r>
      <w:proofErr w:type="gramEnd"/>
      <w:r>
        <w:rPr>
          <w:rFonts w:ascii="Microsoft Sans Serif" w:eastAsiaTheme="minorEastAsia" w:hAnsi="Microsoft Sans Serif" w:cs="Microsoft Sans Serif"/>
        </w:rPr>
        <w:t xml:space="preserve"> language environment, home environment, or parental beliefs. </w:t>
      </w:r>
    </w:p>
    <w:p w14:paraId="6B1DDCB7" w14:textId="77777777" w:rsidR="009B0A6C" w:rsidRPr="00642DB5" w:rsidRDefault="009B0A6C" w:rsidP="009B0A6C">
      <w:pPr>
        <w:spacing w:after="80" w:line="240" w:lineRule="auto"/>
        <w:jc w:val="both"/>
        <w:rPr>
          <w:rFonts w:ascii="Microsoft Sans Serif" w:eastAsiaTheme="minorEastAsia" w:hAnsi="Microsoft Sans Serif" w:cs="Microsoft Sans Serif"/>
        </w:rPr>
      </w:pPr>
      <w:r w:rsidRPr="00642DB5">
        <w:rPr>
          <w:rFonts w:ascii="Microsoft Sans Serif" w:eastAsiaTheme="minorEastAsia" w:hAnsi="Microsoft Sans Serif" w:cs="Microsoft Sans Serif"/>
        </w:rPr>
        <w:t>Several comments are in order. First, we include baseline factor score and demographic characteristics in our model to increase precision and account for attrition. Second, we will allow coefficients to vary by study wave to investigate if the program impacts fade out over time. Third, we will estimate heterogeneity in impacts by interacting the dummy for LSP participation with the lagged value of the dependent variable or with child (e.g., gender and age) or family characteristics (e.g., maternal education). Fourth, we will estimate standard errors by clustering observations by cohort and location</w:t>
      </w:r>
      <w:r w:rsidRPr="00642DB5">
        <w:rPr>
          <w:rFonts w:ascii="Microsoft Sans Serif" w:eastAsiaTheme="minorEastAsia" w:hAnsi="Microsoft Sans Serif" w:cs="Microsoft Sans Serif"/>
        </w:rPr>
        <w:fldChar w:fldCharType="begin"/>
      </w:r>
      <w:r w:rsidRPr="00642DB5">
        <w:rPr>
          <w:rFonts w:ascii="Microsoft Sans Serif" w:eastAsiaTheme="minorEastAsia" w:hAnsi="Microsoft Sans Serif" w:cs="Microsoft Sans Serif"/>
        </w:rPr>
        <w:instrText xml:space="preserve"> ADDIN EN.CITE &lt;EndNote&gt;&lt;Cite Hidden="1"&gt;&lt;Author&gt;Abadie&lt;/Author&gt;&lt;Year&gt;2017&lt;/Year&gt;&lt;RecNum&gt;200&lt;/RecNum&gt;&lt;record&gt;&lt;rec-number&gt;200&lt;/rec-number&gt;&lt;foreign-keys&gt;&lt;key app="EN" db-id="zwrtrf2f0t5xe7ezsab5px9xd0dae02zxttr" timestamp="1594790036"&gt;200&lt;/key&gt;&lt;/foreign-keys&gt;&lt;ref-type name="Unpublished Work"&gt;34&lt;/ref-type&gt;&lt;contributors&gt;&lt;authors&gt;&lt;author&gt;Abadie, Alberto&lt;/author&gt;&lt;author&gt;Athey, Susan&lt;/author&gt;&lt;author&gt;Imbens, Guido W. &lt;/author&gt;&lt;author&gt;Wooldridge, Jeffrey &lt;/author&gt;&lt;/authors&gt;&lt;/contributors&gt;&lt;titles&gt;&lt;title&gt;When Should You Adjust Standard Errors for Clustering?&lt;/title&gt;&lt;/titles&gt;&lt;number&gt;24003&lt;/number&gt;&lt;dates&gt;&lt;year&gt;2017&lt;/year&gt;&lt;/dates&gt;&lt;publisher&gt;NBER Working Paper&lt;/publisher&gt;&lt;urls&gt;&lt;/urls&gt;&lt;/record&gt;&lt;/Cite&gt;&lt;/EndNote&gt;</w:instrText>
      </w:r>
      <w:r w:rsidRPr="00642DB5">
        <w:rPr>
          <w:rFonts w:ascii="Microsoft Sans Serif" w:eastAsiaTheme="minorEastAsia" w:hAnsi="Microsoft Sans Serif" w:cs="Microsoft Sans Serif"/>
        </w:rPr>
        <w:fldChar w:fldCharType="end"/>
      </w:r>
      <w:r w:rsidRPr="00642DB5">
        <w:rPr>
          <w:rFonts w:ascii="Microsoft Sans Serif" w:eastAsiaTheme="minorEastAsia" w:hAnsi="Microsoft Sans Serif" w:cs="Microsoft Sans Serif"/>
        </w:rPr>
        <w:t xml:space="preserve">. </w:t>
      </w:r>
    </w:p>
    <w:p w14:paraId="73A94A72" w14:textId="77777777" w:rsidR="009B0A6C" w:rsidRDefault="009B0A6C" w:rsidP="009B0A6C">
      <w:pPr>
        <w:autoSpaceDE w:val="0"/>
        <w:autoSpaceDN w:val="0"/>
        <w:adjustRightInd w:val="0"/>
        <w:spacing w:after="0" w:line="240" w:lineRule="auto"/>
        <w:rPr>
          <w:rFonts w:ascii="Microsoft Sans Serif" w:hAnsi="Microsoft Sans Serif" w:cs="Microsoft Sans Serif"/>
        </w:rPr>
      </w:pPr>
    </w:p>
    <w:p w14:paraId="4099DBE5" w14:textId="77777777" w:rsidR="009B0A6C" w:rsidRPr="00642DB5" w:rsidRDefault="009B0A6C" w:rsidP="009B0A6C">
      <w:pPr>
        <w:autoSpaceDE w:val="0"/>
        <w:autoSpaceDN w:val="0"/>
        <w:adjustRightInd w:val="0"/>
        <w:spacing w:after="0" w:line="240" w:lineRule="auto"/>
        <w:rPr>
          <w:rFonts w:ascii="Microsoft Sans Serif" w:hAnsi="Microsoft Sans Serif" w:cs="Microsoft Sans Serif"/>
        </w:rPr>
      </w:pPr>
    </w:p>
    <w:p w14:paraId="72A94454" w14:textId="77777777" w:rsidR="00935BA6" w:rsidRDefault="00935BA6"/>
    <w:sectPr w:rsidR="00935B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1002AFF" w:usb1="C0000002" w:usb2="00000008" w:usb3="00000000" w:csb0="0001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A6C"/>
    <w:rsid w:val="006C7937"/>
    <w:rsid w:val="00935BA6"/>
    <w:rsid w:val="009B0A6C"/>
    <w:rsid w:val="00BA01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86DE7"/>
  <w15:chartTrackingRefBased/>
  <w15:docId w15:val="{7143FA28-31F4-2948-A792-1030D8586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B0A6C"/>
    <w:pPr>
      <w:spacing w:after="160" w:line="259" w:lineRule="auto"/>
    </w:pPr>
    <w:rPr>
      <w:rFonts w:ascii="Times New Roman" w:hAnsi="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B0A6C"/>
    <w:pPr>
      <w:autoSpaceDE w:val="0"/>
      <w:autoSpaceDN w:val="0"/>
      <w:adjustRightInd w:val="0"/>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461</Words>
  <Characters>2633</Characters>
  <Application>Microsoft Office Word</Application>
  <DocSecurity>0</DocSecurity>
  <Lines>21</Lines>
  <Paragraphs>6</Paragraphs>
  <ScaleCrop>false</ScaleCrop>
  <Company/>
  <LinksUpToDate>false</LinksUpToDate>
  <CharactersWithSpaces>3088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2022-10-11T17:05:00Z</dcterms:created>
  <dcterms:modified xsi:type="dcterms:W3CDTF">2022-10-11T17:05:00Z</dcterms:modified>
</cp:coreProperties>
</file>