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D662E3">
        <w:rPr>
          <w:rFonts w:ascii="Times New Roman" w:hAnsi="Times New Roman" w:cs="Times New Roman"/>
          <w:sz w:val="24"/>
          <w:szCs w:val="24"/>
        </w:rPr>
        <w:t>Our core hypotheses are as follows:</w:t>
      </w:r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r w:rsidRPr="00D662E3">
        <w:rPr>
          <w:rFonts w:ascii="Times New Roman" w:hAnsi="Times New Roman" w:cs="Times New Roman"/>
          <w:sz w:val="24"/>
          <w:szCs w:val="24"/>
        </w:rPr>
        <w:t xml:space="preserve">H0 </w:t>
      </w:r>
      <w:proofErr w:type="gramStart"/>
      <w:r w:rsidRPr="00D662E3">
        <w:rPr>
          <w:rFonts w:ascii="Times New Roman" w:hAnsi="Times New Roman" w:cs="Times New Roman"/>
          <w:sz w:val="24"/>
          <w:szCs w:val="24"/>
        </w:rPr>
        <w:t>The</w:t>
      </w:r>
      <w:proofErr w:type="gramEnd"/>
      <w:r w:rsidRPr="00D662E3">
        <w:rPr>
          <w:rFonts w:ascii="Times New Roman" w:hAnsi="Times New Roman" w:cs="Times New Roman"/>
          <w:sz w:val="24"/>
          <w:szCs w:val="24"/>
        </w:rPr>
        <w:t xml:space="preserve"> null hypothesis:  Conspiracy theories have no effect on political participation.</w:t>
      </w:r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r w:rsidRPr="00D662E3">
        <w:rPr>
          <w:rFonts w:ascii="Times New Roman" w:hAnsi="Times New Roman" w:cs="Times New Roman"/>
          <w:sz w:val="24"/>
          <w:szCs w:val="24"/>
        </w:rPr>
        <w:t>H1 The demobilizing hypothesis: Conspiracy theories have a negative effect on political participation</w:t>
      </w:r>
      <w:proofErr w:type="gramStart"/>
      <w:r w:rsidRPr="00D662E3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r w:rsidRPr="00D662E3">
        <w:rPr>
          <w:rFonts w:ascii="Times New Roman" w:hAnsi="Times New Roman" w:cs="Times New Roman"/>
          <w:sz w:val="24"/>
          <w:szCs w:val="24"/>
        </w:rPr>
        <w:t xml:space="preserve">H2.1 The mobilizing hypothesis: Conspiracy theories have a positive effect on political participation yet it would induce normative political action. </w:t>
      </w:r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r w:rsidRPr="00D662E3">
        <w:rPr>
          <w:rFonts w:ascii="Times New Roman" w:hAnsi="Times New Roman" w:cs="Times New Roman"/>
          <w:sz w:val="24"/>
          <w:szCs w:val="24"/>
        </w:rPr>
        <w:t xml:space="preserve">H2.2 The mobilizing hypothesis: Conspiracy theories have a positive effect on political participation yet it would induce non-normative violent political action. </w:t>
      </w:r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r w:rsidRPr="00D662E3">
        <w:rPr>
          <w:rFonts w:ascii="Times New Roman" w:hAnsi="Times New Roman" w:cs="Times New Roman"/>
          <w:sz w:val="24"/>
          <w:szCs w:val="24"/>
        </w:rPr>
        <w:t>H3. Conspiracy theories lower perceptions that country is democratic.</w:t>
      </w:r>
    </w:p>
    <w:p w:rsidR="009C0398" w:rsidRPr="00D662E3" w:rsidRDefault="009C0398" w:rsidP="009C0398">
      <w:pPr>
        <w:rPr>
          <w:rFonts w:ascii="Times New Roman" w:hAnsi="Times New Roman" w:cs="Times New Roman"/>
          <w:sz w:val="24"/>
          <w:szCs w:val="24"/>
        </w:rPr>
      </w:pPr>
      <w:r w:rsidRPr="00D662E3">
        <w:rPr>
          <w:rFonts w:ascii="Times New Roman" w:hAnsi="Times New Roman" w:cs="Times New Roman"/>
          <w:sz w:val="24"/>
          <w:szCs w:val="24"/>
        </w:rPr>
        <w:t>H4. Conspiracy theories increase ethnic versus national identities.</w:t>
      </w:r>
      <w:bookmarkEnd w:id="0"/>
    </w:p>
    <w:sectPr w:rsidR="009C0398" w:rsidRPr="00D662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398"/>
    <w:rsid w:val="004E254A"/>
    <w:rsid w:val="009C0398"/>
    <w:rsid w:val="00D6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737AB9F-5631-4E93-9C01-224A0F3DB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Doces</dc:creator>
  <cp:keywords/>
  <dc:description/>
  <cp:lastModifiedBy>John Doces</cp:lastModifiedBy>
  <cp:revision>2</cp:revision>
  <dcterms:created xsi:type="dcterms:W3CDTF">2022-12-10T17:41:00Z</dcterms:created>
  <dcterms:modified xsi:type="dcterms:W3CDTF">2022-12-10T17:41:00Z</dcterms:modified>
</cp:coreProperties>
</file>