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3BD71" w14:textId="77777777" w:rsidR="002E1822" w:rsidRPr="00AF7BF5" w:rsidRDefault="002E1822">
      <w:pPr>
        <w:rPr>
          <w:rFonts w:ascii="Times New Roman" w:hAnsi="Times New Roman" w:cs="Times New Roman"/>
          <w:b/>
          <w:sz w:val="36"/>
          <w:szCs w:val="36"/>
        </w:rPr>
      </w:pPr>
      <w:r w:rsidRPr="00AF7BF5">
        <w:rPr>
          <w:rFonts w:ascii="Times New Roman" w:hAnsi="Times New Roman" w:cs="Times New Roman"/>
          <w:b/>
          <w:sz w:val="36"/>
          <w:szCs w:val="36"/>
        </w:rPr>
        <w:t>Power Calculation</w:t>
      </w:r>
      <w:r w:rsidR="00B379D5" w:rsidRPr="00AF7BF5">
        <w:rPr>
          <w:rFonts w:ascii="Times New Roman" w:hAnsi="Times New Roman" w:cs="Times New Roman"/>
          <w:b/>
          <w:sz w:val="36"/>
          <w:szCs w:val="36"/>
        </w:rPr>
        <w:t>s</w:t>
      </w:r>
    </w:p>
    <w:p w14:paraId="0A878394" w14:textId="69767995" w:rsidR="00AF7BF5" w:rsidRDefault="00AF7BF5">
      <w:pPr>
        <w:rPr>
          <w:rFonts w:ascii="Times New Roman" w:hAnsi="Times New Roman" w:cs="Times New Roman"/>
          <w:b/>
          <w:sz w:val="32"/>
          <w:szCs w:val="32"/>
        </w:rPr>
      </w:pPr>
    </w:p>
    <w:p w14:paraId="0BCF6AFC" w14:textId="589307DC" w:rsidR="00AF7BF5" w:rsidRPr="00AF7BF5" w:rsidRDefault="00D04DF5" w:rsidP="00AF7BF5">
      <w:pPr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M</w:t>
      </w:r>
      <w:r w:rsidR="00AF7BF5" w:rsidRPr="00AF7BF5">
        <w:rPr>
          <w:rFonts w:ascii="Times New Roman" w:eastAsiaTheme="minorEastAsia" w:hAnsi="Times New Roman" w:cs="Times New Roman"/>
          <w:b/>
          <w:sz w:val="28"/>
          <w:szCs w:val="28"/>
        </w:rPr>
        <w:t>odel:</w:t>
      </w:r>
    </w:p>
    <w:p w14:paraId="2F47EB16" w14:textId="77777777" w:rsidR="00A5521A" w:rsidRDefault="00A5521A">
      <w:pPr>
        <w:rPr>
          <w:rFonts w:ascii="Times New Roman" w:hAnsi="Times New Roman" w:cs="Times New Roman"/>
          <w:sz w:val="24"/>
          <w:szCs w:val="24"/>
        </w:rPr>
      </w:pPr>
    </w:p>
    <w:p w14:paraId="751284E7" w14:textId="58A491A5" w:rsidR="006F6F60" w:rsidRPr="003F2C21" w:rsidRDefault="00000000" w:rsidP="006F6F60">
      <w:pPr>
        <w:jc w:val="both"/>
        <w:rPr>
          <w:rFonts w:ascii="Times New Roman" w:hAnsi="Times New Roman" w:cs="Times New Roman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Times New Roman"/>
                  <w:sz w:val="20"/>
                  <w:szCs w:val="20"/>
                </w:rPr>
                <m:t>Y</m:t>
              </m:r>
            </m:e>
            <m:sub>
              <m:r>
                <w:rPr>
                  <w:rFonts w:ascii="Cambria Math" w:hAnsi="Cambria Math" w:cs="Times New Roman"/>
                  <w:sz w:val="20"/>
                  <w:szCs w:val="20"/>
                </w:rPr>
                <m:t>it</m:t>
              </m:r>
            </m:sub>
          </m:sSub>
          <m:r>
            <w:rPr>
              <w:rFonts w:ascii="Cambria Math" w:hAnsi="Cambria Math" w:cs="Times New Roman"/>
              <w:sz w:val="20"/>
              <w:szCs w:val="20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0"/>
                  <w:szCs w:val="20"/>
                </w:rPr>
                <m:t>δ</m:t>
              </m:r>
            </m:e>
            <m:sub>
              <m:r>
                <w:rPr>
                  <w:rFonts w:ascii="Cambria Math" w:eastAsiaTheme="minorEastAsia" w:hAnsi="Cambria Math" w:cs="Times New Roman"/>
                  <w:sz w:val="20"/>
                  <w:szCs w:val="20"/>
                </w:rPr>
                <m:t>1</m:t>
              </m:r>
            </m:sub>
          </m:sSub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0"/>
                  <w:szCs w:val="20"/>
                </w:rPr>
                <m:t xml:space="preserve"> Stress</m:t>
              </m:r>
            </m:e>
            <m:sub>
              <m:r>
                <w:rPr>
                  <w:rFonts w:ascii="Cambria Math" w:eastAsiaTheme="minorEastAsia" w:hAnsi="Cambria Math" w:cs="Times New Roman"/>
                  <w:sz w:val="20"/>
                  <w:szCs w:val="20"/>
                </w:rPr>
                <m:t>it</m:t>
              </m:r>
            </m:sub>
          </m:sSub>
          <m:r>
            <w:rPr>
              <w:rFonts w:ascii="Cambria Math" w:eastAsiaTheme="minorEastAsia" w:hAnsi="Cambria Math" w:cs="Times New Roman"/>
              <w:sz w:val="20"/>
              <w:szCs w:val="20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0"/>
                  <w:szCs w:val="20"/>
                </w:rPr>
                <m:t>δ</m:t>
              </m:r>
            </m:e>
            <m:sub>
              <m:r>
                <w:rPr>
                  <w:rFonts w:ascii="Cambria Math" w:eastAsiaTheme="minorEastAsia" w:hAnsi="Cambria Math" w:cs="Times New Roman"/>
                  <w:sz w:val="20"/>
                  <w:szCs w:val="20"/>
                </w:rPr>
                <m:t>2</m:t>
              </m:r>
            </m:sub>
          </m:sSub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0"/>
                  <w:szCs w:val="20"/>
                </w:rPr>
                <m:t xml:space="preserve"> Failure</m:t>
              </m:r>
            </m:e>
            <m:sub>
              <m:r>
                <w:rPr>
                  <w:rFonts w:ascii="Cambria Math" w:eastAsiaTheme="minorEastAsia" w:hAnsi="Cambria Math" w:cs="Times New Roman"/>
                  <w:sz w:val="20"/>
                  <w:szCs w:val="20"/>
                </w:rPr>
                <m:t>it</m:t>
              </m:r>
            </m:sub>
          </m:sSub>
          <m:r>
            <w:rPr>
              <w:rFonts w:ascii="Cambria Math" w:eastAsiaTheme="minorEastAsia" w:hAnsi="Cambria Math" w:cs="Times New Roman"/>
              <w:sz w:val="20"/>
              <w:szCs w:val="20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0"/>
                  <w:szCs w:val="20"/>
                </w:rPr>
                <m:t>δ</m:t>
              </m:r>
            </m:e>
            <m:sub>
              <m:r>
                <w:rPr>
                  <w:rFonts w:ascii="Cambria Math" w:eastAsiaTheme="minorEastAsia" w:hAnsi="Cambria Math" w:cs="Times New Roman"/>
                  <w:sz w:val="20"/>
                  <w:szCs w:val="20"/>
                </w:rPr>
                <m:t>3</m:t>
              </m:r>
            </m:sub>
          </m:sSub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0"/>
                  <w:szCs w:val="20"/>
                </w:rPr>
                <m:t xml:space="preserve"> Stress</m:t>
              </m:r>
            </m:e>
            <m:sub>
              <m:r>
                <w:rPr>
                  <w:rFonts w:ascii="Cambria Math" w:eastAsiaTheme="minorEastAsia" w:hAnsi="Cambria Math" w:cs="Times New Roman"/>
                  <w:sz w:val="20"/>
                  <w:szCs w:val="20"/>
                </w:rPr>
                <m:t>it</m:t>
              </m:r>
            </m:sub>
          </m:sSub>
          <m:r>
            <w:rPr>
              <w:rFonts w:ascii="Cambria Math" w:eastAsiaTheme="minorEastAsia" w:hAnsi="Cambria Math" w:cs="Times New Roman"/>
              <w:sz w:val="20"/>
              <w:szCs w:val="20"/>
            </w:rPr>
            <m:t>×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0"/>
                  <w:szCs w:val="20"/>
                </w:rPr>
                <m:t>Failure</m:t>
              </m:r>
            </m:e>
            <m:sub>
              <m:r>
                <w:rPr>
                  <w:rFonts w:ascii="Cambria Math" w:eastAsiaTheme="minorEastAsia" w:hAnsi="Cambria Math" w:cs="Times New Roman"/>
                  <w:sz w:val="20"/>
                  <w:szCs w:val="20"/>
                </w:rPr>
                <m:t>it</m:t>
              </m:r>
            </m:sub>
          </m:sSub>
          <m:r>
            <w:rPr>
              <w:rFonts w:ascii="Cambria Math" w:eastAsiaTheme="minorEastAsia" w:hAnsi="Cambria Math" w:cs="Times New Roman"/>
              <w:sz w:val="20"/>
              <w:szCs w:val="20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0"/>
                  <w:szCs w:val="20"/>
                </w:rPr>
              </m:ctrlPr>
            </m:sSub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0"/>
                      <w:szCs w:val="20"/>
                    </w:rPr>
                    <m:t>φ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0"/>
                      <w:szCs w:val="20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0"/>
                  <w:szCs w:val="20"/>
                </w:rPr>
                <m:t>Low_Bracket</m:t>
              </m:r>
            </m:e>
            <m:sub>
              <m:r>
                <w:rPr>
                  <w:rFonts w:ascii="Cambria Math" w:eastAsiaTheme="minorEastAsia" w:hAnsi="Cambria Math" w:cs="Times New Roman"/>
                  <w:sz w:val="20"/>
                  <w:szCs w:val="20"/>
                </w:rPr>
                <m:t>i</m:t>
              </m:r>
            </m:sub>
          </m:sSub>
          <m:r>
            <w:rPr>
              <w:rFonts w:ascii="Cambria Math" w:eastAsiaTheme="minorEastAsia" w:hAnsi="Cambria Math" w:cs="Times New Roman"/>
              <w:sz w:val="20"/>
              <w:szCs w:val="20"/>
            </w:rPr>
            <m:t>×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0"/>
                  <w:szCs w:val="20"/>
                </w:rPr>
                <m:t>Session2</m:t>
              </m:r>
            </m:e>
            <m:sub>
              <m:r>
                <w:rPr>
                  <w:rFonts w:ascii="Cambria Math" w:eastAsiaTheme="minorEastAsia" w:hAnsi="Cambria Math" w:cs="Times New Roman"/>
                  <w:sz w:val="20"/>
                  <w:szCs w:val="20"/>
                </w:rPr>
                <m:t>t</m:t>
              </m:r>
            </m:sub>
          </m:sSub>
          <m:r>
            <w:rPr>
              <w:rFonts w:ascii="Cambria Math" w:eastAsiaTheme="minorEastAsia" w:hAnsi="Cambria Math" w:cs="Times New Roman"/>
              <w:sz w:val="20"/>
              <w:szCs w:val="20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0"/>
                  <w:szCs w:val="20"/>
                </w:rPr>
              </m:ctrlPr>
            </m:sSub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0"/>
                      <w:szCs w:val="20"/>
                    </w:rPr>
                    <m:t>φ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0"/>
                      <w:szCs w:val="20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0"/>
                  <w:szCs w:val="20"/>
                </w:rPr>
                <m:t>High_Bracket</m:t>
              </m:r>
            </m:e>
            <m:sub>
              <m:r>
                <w:rPr>
                  <w:rFonts w:ascii="Cambria Math" w:eastAsiaTheme="minorEastAsia" w:hAnsi="Cambria Math" w:cs="Times New Roman"/>
                  <w:sz w:val="20"/>
                  <w:szCs w:val="20"/>
                </w:rPr>
                <m:t>i</m:t>
              </m:r>
            </m:sub>
          </m:sSub>
          <m:r>
            <w:rPr>
              <w:rFonts w:ascii="Cambria Math" w:eastAsiaTheme="minorEastAsia" w:hAnsi="Cambria Math" w:cs="Times New Roman"/>
              <w:sz w:val="20"/>
              <w:szCs w:val="20"/>
            </w:rPr>
            <m:t>×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0"/>
                  <w:szCs w:val="20"/>
                </w:rPr>
                <m:t>Session2</m:t>
              </m:r>
            </m:e>
            <m:sub>
              <m:r>
                <w:rPr>
                  <w:rFonts w:ascii="Cambria Math" w:eastAsiaTheme="minorEastAsia" w:hAnsi="Cambria Math" w:cs="Times New Roman"/>
                  <w:sz w:val="20"/>
                  <w:szCs w:val="20"/>
                </w:rPr>
                <m:t>t</m:t>
              </m:r>
            </m:sub>
          </m:sSub>
          <m:r>
            <w:rPr>
              <w:rFonts w:ascii="Cambria Math" w:eastAsiaTheme="minorEastAsia" w:hAnsi="Cambria Math" w:cs="Times New Roman"/>
              <w:sz w:val="20"/>
              <w:szCs w:val="20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0"/>
                  <w:szCs w:val="20"/>
                </w:rPr>
                <m:t>γ</m:t>
              </m:r>
            </m:e>
            <m:sub>
              <m:r>
                <w:rPr>
                  <w:rFonts w:ascii="Cambria Math" w:eastAsiaTheme="minorEastAsia" w:hAnsi="Cambria Math" w:cs="Times New Roman"/>
                  <w:sz w:val="20"/>
                  <w:szCs w:val="20"/>
                </w:rPr>
                <m:t>t</m:t>
              </m:r>
            </m:sub>
          </m:sSub>
          <m:r>
            <w:rPr>
              <w:rFonts w:ascii="Cambria Math" w:eastAsiaTheme="minorEastAsia" w:hAnsi="Cambria Math" w:cs="Times New Roman"/>
              <w:sz w:val="20"/>
              <w:szCs w:val="20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0"/>
                  <w:szCs w:val="20"/>
                </w:rPr>
                <m:t>α</m:t>
              </m:r>
            </m:e>
            <m:sub>
              <m:r>
                <w:rPr>
                  <w:rFonts w:ascii="Cambria Math" w:eastAsiaTheme="minorEastAsia" w:hAnsi="Cambria Math" w:cs="Times New Roman"/>
                  <w:sz w:val="20"/>
                  <w:szCs w:val="20"/>
                </w:rPr>
                <m:t>i</m:t>
              </m:r>
            </m:sub>
          </m:sSub>
          <m:r>
            <w:rPr>
              <w:rFonts w:ascii="Cambria Math" w:eastAsiaTheme="minorEastAsia" w:hAnsi="Cambria Math" w:cs="Times New Roman"/>
              <w:sz w:val="20"/>
              <w:szCs w:val="20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0"/>
                  <w:szCs w:val="20"/>
                </w:rPr>
                <m:t>ε</m:t>
              </m:r>
            </m:e>
            <m:sub>
              <m:r>
                <w:rPr>
                  <w:rFonts w:ascii="Cambria Math" w:eastAsiaTheme="minorEastAsia" w:hAnsi="Cambria Math" w:cs="Times New Roman"/>
                  <w:sz w:val="20"/>
                  <w:szCs w:val="20"/>
                </w:rPr>
                <m:t>it</m:t>
              </m:r>
            </m:sub>
          </m:sSub>
        </m:oMath>
      </m:oMathPara>
    </w:p>
    <w:p w14:paraId="628190EB" w14:textId="77777777" w:rsidR="006F6F60" w:rsidRDefault="006F6F60">
      <w:pPr>
        <w:rPr>
          <w:rFonts w:ascii="Times New Roman" w:hAnsi="Times New Roman" w:cs="Times New Roman"/>
          <w:sz w:val="24"/>
          <w:szCs w:val="24"/>
        </w:rPr>
      </w:pPr>
    </w:p>
    <w:p w14:paraId="1FA18314" w14:textId="77777777" w:rsidR="002E1822" w:rsidRDefault="006F6F6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where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 xml:space="preserve"> ~N(0,</m:t>
        </m:r>
        <m:sSubSup>
          <m:sSub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σ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α</m:t>
            </m:r>
          </m:sub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bSup>
        <m:r>
          <w:rPr>
            <w:rFonts w:ascii="Cambria Math" w:eastAsiaTheme="minorEastAsia" w:hAnsi="Cambria Math" w:cs="Times New Roman"/>
            <w:sz w:val="24"/>
            <w:szCs w:val="24"/>
          </w:rPr>
          <m:t>)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and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ε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it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 xml:space="preserve"> ~N(0,</m:t>
        </m:r>
        <m:sSubSup>
          <m:sSub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σ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ε</m:t>
            </m:r>
          </m:sub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bSup>
        <m:r>
          <w:rPr>
            <w:rFonts w:ascii="Cambria Math" w:eastAsiaTheme="minorEastAsia" w:hAnsi="Cambria Math" w:cs="Times New Roman"/>
            <w:sz w:val="24"/>
            <w:szCs w:val="24"/>
          </w:rPr>
          <m:t>)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122E6BD6" w14:textId="77777777" w:rsidR="006F6F60" w:rsidRDefault="006F6F60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19EBB4DB" w14:textId="77777777" w:rsidR="00414133" w:rsidRDefault="00000000">
      <w:pPr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i</m:t>
            </m:r>
          </m:sub>
        </m:sSub>
      </m:oMath>
      <w:r w:rsidR="00414133">
        <w:rPr>
          <w:rFonts w:ascii="Times New Roman" w:eastAsiaTheme="minorEastAsia" w:hAnsi="Times New Roman" w:cs="Times New Roman"/>
          <w:sz w:val="24"/>
          <w:szCs w:val="24"/>
        </w:rPr>
        <w:t xml:space="preserve"> and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ε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it</m:t>
            </m:r>
          </m:sub>
        </m:sSub>
      </m:oMath>
      <w:r w:rsidR="00414133">
        <w:rPr>
          <w:rFonts w:ascii="Times New Roman" w:eastAsiaTheme="minorEastAsia" w:hAnsi="Times New Roman" w:cs="Times New Roman"/>
          <w:sz w:val="24"/>
          <w:szCs w:val="24"/>
        </w:rPr>
        <w:t xml:space="preserve"> are independent, therefore: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σ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= Var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α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i</m:t>
                </m:r>
              </m:sub>
            </m:s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+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ε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it</m:t>
                </m:r>
              </m:sub>
            </m:sSub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 xml:space="preserve">= </m:t>
        </m:r>
        <m:sSubSup>
          <m:sSub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σ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α</m:t>
            </m:r>
          </m:sub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bSup>
        <m:r>
          <w:rPr>
            <w:rFonts w:ascii="Cambria Math" w:eastAsiaTheme="minorEastAsia" w:hAnsi="Cambria Math" w:cs="Times New Roman"/>
            <w:sz w:val="24"/>
            <w:szCs w:val="24"/>
          </w:rPr>
          <m:t xml:space="preserve">+ </m:t>
        </m:r>
        <m:sSubSup>
          <m:sSub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σ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ε</m:t>
            </m:r>
          </m:sub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bSup>
      </m:oMath>
    </w:p>
    <w:p w14:paraId="0285ED4F" w14:textId="77777777" w:rsidR="006F6F60" w:rsidRDefault="006F6F60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66EDA891" w14:textId="77777777" w:rsidR="006F6F60" w:rsidRPr="006F6F60" w:rsidRDefault="006F6F60">
      <w:pPr>
        <w:rPr>
          <w:rFonts w:ascii="Times New Roman" w:eastAsiaTheme="minorEastAsia" w:hAnsi="Times New Roman" w:cs="Times New Roman"/>
          <w:b/>
          <w:sz w:val="24"/>
          <w:szCs w:val="24"/>
        </w:rPr>
      </w:pPr>
    </w:p>
    <w:p w14:paraId="4668BDB6" w14:textId="77777777" w:rsidR="006F6F60" w:rsidRPr="006F6F60" w:rsidRDefault="006F6F60">
      <w:pPr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6F6F60">
        <w:rPr>
          <w:rFonts w:ascii="Times New Roman" w:eastAsiaTheme="minorEastAsia" w:hAnsi="Times New Roman" w:cs="Times New Roman"/>
          <w:b/>
          <w:sz w:val="24"/>
          <w:szCs w:val="24"/>
        </w:rPr>
        <w:t>Assumptions:</w:t>
      </w:r>
    </w:p>
    <w:p w14:paraId="3B42C356" w14:textId="77777777" w:rsidR="006F6F60" w:rsidRDefault="00414133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Based on previously reported test-retest correlations of 0.6 (and higher) for risk and time preferences over time periods between 2 and 4 weeks, we make the following assumption:</w:t>
      </w:r>
    </w:p>
    <w:p w14:paraId="0B4C9A61" w14:textId="77777777" w:rsidR="00414133" w:rsidRDefault="00000000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sSubSup>
                <m:sSub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σ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α</m:t>
                  </m:r>
                </m:sub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bSup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σ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sSubSup>
                <m:sSub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σ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α</m:t>
                  </m:r>
                </m:sub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bSup>
            </m:num>
            <m:den>
              <m:sSubSup>
                <m:sSub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σ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α</m:t>
                  </m:r>
                </m:sub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b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+ </m:t>
              </m:r>
              <m:sSubSup>
                <m:sSub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σ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ε</m:t>
                  </m:r>
                </m:sub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bSup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=0.6</m:t>
          </m:r>
        </m:oMath>
      </m:oMathPara>
    </w:p>
    <w:p w14:paraId="14CB3071" w14:textId="77777777" w:rsidR="002E1822" w:rsidRPr="002E1822" w:rsidRDefault="002E1822">
      <w:pPr>
        <w:rPr>
          <w:rFonts w:ascii="Times New Roman" w:hAnsi="Times New Roman" w:cs="Times New Roman"/>
          <w:sz w:val="24"/>
          <w:szCs w:val="24"/>
        </w:rPr>
      </w:pPr>
    </w:p>
    <w:p w14:paraId="520E112D" w14:textId="2859339D" w:rsidR="002E1822" w:rsidRPr="002E1822" w:rsidRDefault="002E1822">
      <w:pPr>
        <w:rPr>
          <w:rFonts w:ascii="Times New Roman" w:hAnsi="Times New Roman" w:cs="Times New Roman"/>
          <w:sz w:val="24"/>
          <w:szCs w:val="24"/>
        </w:rPr>
      </w:pPr>
      <w:r w:rsidRPr="002E1822">
        <w:rPr>
          <w:rFonts w:ascii="Times New Roman" w:hAnsi="Times New Roman" w:cs="Times New Roman"/>
          <w:sz w:val="24"/>
          <w:szCs w:val="24"/>
        </w:rPr>
        <w:t>Total sample size:</w:t>
      </w:r>
      <w:r w:rsidRPr="002E1822">
        <w:rPr>
          <w:rFonts w:ascii="Times New Roman" w:hAnsi="Times New Roman" w:cs="Times New Roman"/>
          <w:sz w:val="24"/>
          <w:szCs w:val="24"/>
        </w:rPr>
        <w:tab/>
      </w:r>
      <w:r w:rsidR="007D582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m:oMath>
        <m:r>
          <w:rPr>
            <w:rFonts w:ascii="Cambria Math" w:hAnsi="Cambria Math" w:cs="Times New Roman"/>
            <w:sz w:val="24"/>
            <w:szCs w:val="24"/>
          </w:rPr>
          <m:t>N</m:t>
        </m:r>
      </m:oMath>
      <w:r w:rsidR="00E2009C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B5451D6" w14:textId="46EF52BC" w:rsidR="002E1822" w:rsidRDefault="00414133" w:rsidP="00C161F3">
      <w:pPr>
        <w:ind w:left="3600" w:hanging="36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Experimental conditions:</w:t>
      </w:r>
      <w:r>
        <w:rPr>
          <w:rFonts w:ascii="Times New Roman" w:hAnsi="Times New Roman" w:cs="Times New Roman"/>
          <w:sz w:val="24"/>
          <w:szCs w:val="24"/>
        </w:rPr>
        <w:tab/>
      </w:r>
      <w:r w:rsidR="00474BB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experimental conditions, with a sample size of </w:t>
      </w:r>
      <m:oMath>
        <m:r>
          <w:rPr>
            <w:rFonts w:ascii="Cambria Math" w:hAnsi="Cambria Math" w:cs="Times New Roman"/>
            <w:sz w:val="24"/>
            <w:szCs w:val="24"/>
          </w:rPr>
          <m:t>N/4</m:t>
        </m:r>
      </m:oMath>
    </w:p>
    <w:p w14:paraId="4CD46C96" w14:textId="77777777" w:rsidR="00E51E7A" w:rsidRPr="00E51E7A" w:rsidRDefault="00E51E7A">
      <w:pPr>
        <w:rPr>
          <w:rFonts w:ascii="Times New Roman" w:hAnsi="Times New Roman" w:cs="Times New Roman"/>
          <w:b/>
          <w:sz w:val="24"/>
          <w:szCs w:val="24"/>
        </w:rPr>
      </w:pPr>
      <w:r w:rsidRPr="00E51E7A">
        <w:rPr>
          <w:rFonts w:ascii="Times New Roman" w:hAnsi="Times New Roman" w:cs="Times New Roman"/>
          <w:b/>
          <w:sz w:val="24"/>
          <w:szCs w:val="24"/>
        </w:rPr>
        <w:t>Fixed effects estimator (with classical covariance assumptions):</w:t>
      </w:r>
    </w:p>
    <w:p w14:paraId="0C56A6BD" w14:textId="0D2781C2" w:rsidR="002E1822" w:rsidRDefault="002E1822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Variance of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δ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FE</m:t>
            </m:r>
          </m:sub>
        </m:sSub>
      </m:oMath>
      <w:r w:rsidR="007D5827">
        <w:rPr>
          <w:rFonts w:ascii="Times New Roman" w:eastAsiaTheme="minorEastAsia" w:hAnsi="Times New Roman" w:cs="Times New Roman"/>
          <w:sz w:val="24"/>
          <w:szCs w:val="24"/>
        </w:rPr>
        <w:t>-e</w:t>
      </w:r>
      <w:r>
        <w:rPr>
          <w:rFonts w:ascii="Times New Roman" w:eastAsiaTheme="minorEastAsia" w:hAnsi="Times New Roman" w:cs="Times New Roman"/>
          <w:sz w:val="24"/>
          <w:szCs w:val="24"/>
        </w:rPr>
        <w:t>stimator: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 w:rsidR="007D5827"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Var(</m:t>
        </m:r>
        <m:acc>
          <m:ac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δ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FE</m:t>
                </m:r>
              </m:sub>
            </m:sSub>
          </m:e>
        </m:acc>
        <m:r>
          <w:rPr>
            <w:rFonts w:ascii="Cambria Math" w:eastAsiaTheme="minorEastAsia" w:hAnsi="Cambria Math" w:cs="Times New Roman"/>
            <w:sz w:val="24"/>
            <w:szCs w:val="24"/>
          </w:rPr>
          <m:t>)=</m:t>
        </m:r>
        <m:sSubSup>
          <m:sSub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σ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ε</m:t>
            </m:r>
          </m:sub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bSup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acc>
                  <m:accPr>
                    <m:chr m:val="̃"/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X</m:t>
                    </m:r>
                  </m:e>
                </m:acc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'</m:t>
                </m:r>
              </m:sup>
            </m:sSup>
            <m:acc>
              <m:accPr>
                <m:chr m:val="̃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</m:acc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)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-1</m:t>
            </m:r>
          </m:sup>
        </m:sSup>
      </m:oMath>
    </w:p>
    <w:p w14:paraId="734757E1" w14:textId="69A43514" w:rsidR="007D5827" w:rsidRDefault="007D5827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Variance of standardized estimator: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Var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fPr>
              <m:num>
                <m:acc>
                  <m:acc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δ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FE</m:t>
                        </m:r>
                      </m:sub>
                    </m:sSub>
                  </m:e>
                </m:acc>
              </m:num>
              <m:den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σ</m:t>
                </m:r>
              </m:den>
            </m:f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Var(</m:t>
            </m:r>
            <m:acc>
              <m:acc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δ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FE</m:t>
                    </m:r>
                  </m:sub>
                </m:sSub>
              </m:e>
            </m:acc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)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σ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 xml:space="preserve">=0.4*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acc>
                  <m:accPr>
                    <m:chr m:val="̃"/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X</m:t>
                    </m:r>
                  </m:e>
                </m:acc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'</m:t>
                </m:r>
              </m:sup>
            </m:sSup>
            <m:acc>
              <m:accPr>
                <m:chr m:val="̃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</m:acc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)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-1</m:t>
            </m:r>
          </m:sup>
        </m:sSup>
      </m:oMath>
    </w:p>
    <w:p w14:paraId="13034DEC" w14:textId="77777777" w:rsidR="00900AF3" w:rsidRDefault="00900AF3" w:rsidP="00900AF3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Minimum detectable standa</w:t>
      </w:r>
      <w:r w:rsidR="00BB30B0">
        <w:rPr>
          <w:rFonts w:ascii="Times New Roman" w:eastAsiaTheme="minorEastAsia" w:hAnsi="Times New Roman" w:cs="Times New Roman"/>
          <w:sz w:val="24"/>
          <w:szCs w:val="24"/>
        </w:rPr>
        <w:t>rdized effect size (MDSE) of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significance </w:t>
      </w:r>
      <w:r w:rsidR="00BB30B0">
        <w:rPr>
          <w:rFonts w:ascii="Times New Roman" w:eastAsiaTheme="minorEastAsia" w:hAnsi="Times New Roman" w:cs="Times New Roman"/>
          <w:sz w:val="24"/>
          <w:szCs w:val="24"/>
        </w:rPr>
        <w:t xml:space="preserve">level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α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B30B0">
        <w:rPr>
          <w:rFonts w:ascii="Times New Roman" w:eastAsiaTheme="minorEastAsia" w:hAnsi="Times New Roman" w:cs="Times New Roman"/>
          <w:sz w:val="24"/>
          <w:szCs w:val="24"/>
        </w:rPr>
        <w:t xml:space="preserve">and </w:t>
      </w:r>
      <w:r>
        <w:rPr>
          <w:rFonts w:ascii="Times New Roman" w:eastAsiaTheme="minorEastAsia" w:hAnsi="Times New Roman" w:cs="Times New Roman"/>
          <w:sz w:val="24"/>
          <w:szCs w:val="24"/>
        </w:rPr>
        <w:t>at 80% power (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κ=0.8)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:</w:t>
      </w:r>
    </w:p>
    <w:p w14:paraId="00D121E4" w14:textId="7CBA1812" w:rsidR="00900AF3" w:rsidRPr="002F3B1F" w:rsidRDefault="00900AF3" w:rsidP="00900AF3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MDSE=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N-6,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α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</m:t>
                      </m:r>
                    </m:den>
                  </m:f>
                </m:sub>
              </m:s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N-6,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1-κ</m:t>
                      </m:r>
                    </m:e>
                  </m:d>
                </m:sub>
              </m:sSub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× 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Var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acc>
                        <m:acc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δ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FE</m:t>
                              </m:r>
                            </m:sub>
                          </m:sSub>
                        </m:e>
                      </m:acc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σ</m:t>
                      </m:r>
                    </m:den>
                  </m:f>
                </m:e>
              </m:d>
            </m:e>
          </m:rad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N-6,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α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</m:t>
                      </m:r>
                    </m:den>
                  </m:f>
                </m:sub>
              </m:s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N-6,0.2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× 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0.4* 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(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acc>
                        <m:accPr>
                          <m:chr m:val="̃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</m:acc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'</m:t>
                      </m:r>
                    </m:sup>
                  </m:sSup>
                  <m:acc>
                    <m:accPr>
                      <m:chr m:val="̃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</m:acc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-1</m:t>
                  </m:r>
                </m:sup>
              </m:sSup>
            </m:e>
          </m:rad>
        </m:oMath>
      </m:oMathPara>
    </w:p>
    <w:p w14:paraId="720DE26B" w14:textId="77777777" w:rsidR="00900AF3" w:rsidRDefault="00900AF3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19B424BA" w14:textId="77777777" w:rsidR="00BB30B0" w:rsidRDefault="00BB30B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With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α=5%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(ignoring multiple hypothesis testing):</w:t>
      </w:r>
    </w:p>
    <w:p w14:paraId="2EF1AA58" w14:textId="12AAE426" w:rsidR="00BB30B0" w:rsidRPr="002F46EA" w:rsidRDefault="00BB30B0" w:rsidP="00BB30B0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MDSE=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N-6,0.025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N-6,0.2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× 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0.4* 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(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acc>
                        <m:accPr>
                          <m:chr m:val="̃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</m:acc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'</m:t>
                      </m:r>
                    </m:sup>
                  </m:sSup>
                  <m:acc>
                    <m:accPr>
                      <m:chr m:val="̃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</m:acc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-1</m:t>
                  </m:r>
                </m:sup>
              </m:sSup>
            </m:e>
          </m:rad>
        </m:oMath>
      </m:oMathPara>
    </w:p>
    <w:p w14:paraId="197894DB" w14:textId="24ED36DE" w:rsidR="002F46EA" w:rsidRPr="002F46EA" w:rsidRDefault="00000000" w:rsidP="00BB30B0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MDSE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N=240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234,0.025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234,0.2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× 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0.4* 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(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acc>
                        <m:accPr>
                          <m:chr m:val="̃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</m:acc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'</m:t>
                      </m:r>
                    </m:sup>
                  </m:sSup>
                  <m:acc>
                    <m:accPr>
                      <m:chr m:val="̃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</m:acc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-1</m:t>
                  </m:r>
                </m:sup>
              </m:sSup>
            </m:e>
          </m:rad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1.970+0.843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× 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0.4* 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(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acc>
                        <m:accPr>
                          <m:chr m:val="̃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</m:acc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'</m:t>
                      </m:r>
                    </m:sup>
                  </m:sSup>
                  <m:acc>
                    <m:accPr>
                      <m:chr m:val="̃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</m:acc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-1</m:t>
                  </m:r>
                </m:sup>
              </m:sSup>
            </m:e>
          </m:rad>
        </m:oMath>
      </m:oMathPara>
    </w:p>
    <w:p w14:paraId="393852AE" w14:textId="49B3AA76" w:rsidR="002F46EA" w:rsidRPr="002F3B1F" w:rsidRDefault="00000000" w:rsidP="00BB30B0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MDSE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N=300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294,0.025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294,0.2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× 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0.4* 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(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acc>
                        <m:accPr>
                          <m:chr m:val="̃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</m:acc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'</m:t>
                      </m:r>
                    </m:sup>
                  </m:sSup>
                  <m:acc>
                    <m:accPr>
                      <m:chr m:val="̃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</m:acc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-1</m:t>
                  </m:r>
                </m:sup>
              </m:sSup>
            </m:e>
          </m:rad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1.968+0.843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× 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0.4* 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(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acc>
                        <m:accPr>
                          <m:chr m:val="̃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</m:acc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'</m:t>
                      </m:r>
                    </m:sup>
                  </m:sSup>
                  <m:acc>
                    <m:accPr>
                      <m:chr m:val="̃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</m:acc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-1</m:t>
                  </m:r>
                </m:sup>
              </m:sSup>
            </m:e>
          </m:rad>
        </m:oMath>
      </m:oMathPara>
    </w:p>
    <w:p w14:paraId="0820C358" w14:textId="77777777" w:rsidR="00BB30B0" w:rsidRDefault="00BB30B0" w:rsidP="00BB30B0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6BF2C47C" w14:textId="2C4B0AE9" w:rsidR="00BB30B0" w:rsidRDefault="00BB30B0" w:rsidP="00BB30B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With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α=0.5683%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(</w:t>
      </w:r>
      <w:r w:rsidRPr="00BB30B0">
        <w:rPr>
          <w:rFonts w:ascii="Times New Roman" w:eastAsiaTheme="minorEastAsia" w:hAnsi="Times New Roman" w:cs="Times New Roman"/>
          <w:sz w:val="24"/>
          <w:szCs w:val="24"/>
        </w:rPr>
        <w:t>Šidák</w:t>
      </w:r>
      <w:r w:rsidR="00040247">
        <w:rPr>
          <w:rFonts w:ascii="Times New Roman" w:eastAsiaTheme="minorEastAsia" w:hAnsi="Times New Roman" w:cs="Times New Roman"/>
          <w:sz w:val="24"/>
          <w:szCs w:val="24"/>
        </w:rPr>
        <w:t xml:space="preserve"> correction for </w:t>
      </w:r>
      <w:r w:rsidR="004125D2">
        <w:rPr>
          <w:rFonts w:ascii="Times New Roman" w:eastAsiaTheme="minorEastAsia" w:hAnsi="Times New Roman" w:cs="Times New Roman"/>
          <w:sz w:val="24"/>
          <w:szCs w:val="24"/>
        </w:rPr>
        <w:t>9</w:t>
      </w:r>
      <w:r w:rsidR="006D1053">
        <w:rPr>
          <w:rFonts w:ascii="Times New Roman" w:eastAsiaTheme="minorEastAsia" w:hAnsi="Times New Roman" w:cs="Times New Roman"/>
          <w:sz w:val="24"/>
          <w:szCs w:val="24"/>
        </w:rPr>
        <w:t xml:space="preserve"> hypotheses:</w:t>
      </w:r>
      <w:r w:rsidR="0004024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4125D2">
        <w:rPr>
          <w:rFonts w:ascii="Times New Roman" w:eastAsiaTheme="minorEastAsia" w:hAnsi="Times New Roman" w:cs="Times New Roman"/>
          <w:sz w:val="24"/>
          <w:szCs w:val="24"/>
        </w:rPr>
        <w:t>3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outcomes and 3</w:t>
      </w:r>
      <w:r w:rsidR="00380C97">
        <w:rPr>
          <w:rFonts w:ascii="Times New Roman" w:eastAsiaTheme="minorEastAsia" w:hAnsi="Times New Roman" w:cs="Times New Roman"/>
          <w:sz w:val="24"/>
          <w:szCs w:val="24"/>
        </w:rPr>
        <w:t xml:space="preserve"> parameters</w:t>
      </w:r>
      <w:r>
        <w:rPr>
          <w:rFonts w:ascii="Times New Roman" w:eastAsiaTheme="minorEastAsia" w:hAnsi="Times New Roman" w:cs="Times New Roman"/>
          <w:sz w:val="24"/>
          <w:szCs w:val="24"/>
        </w:rPr>
        <w:t>):</w:t>
      </w:r>
    </w:p>
    <w:p w14:paraId="5B68A7C1" w14:textId="583F5032" w:rsidR="00BB30B0" w:rsidRPr="00E853EF" w:rsidRDefault="00BB30B0" w:rsidP="00BB30B0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MDSE=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N-8,0.002841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N-8,0.2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× 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0.4* 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(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acc>
                        <m:accPr>
                          <m:chr m:val="̃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</m:acc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'</m:t>
                      </m:r>
                    </m:sup>
                  </m:sSup>
                  <m:acc>
                    <m:accPr>
                      <m:chr m:val="̃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</m:acc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-1</m:t>
                  </m:r>
                </m:sup>
              </m:sSup>
            </m:e>
          </m:rad>
        </m:oMath>
      </m:oMathPara>
    </w:p>
    <w:p w14:paraId="0146F592" w14:textId="60C42C3A" w:rsidR="00AE498B" w:rsidRPr="00E853EF" w:rsidRDefault="00000000" w:rsidP="00AE498B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MDSE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N=240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234,0.002841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234,0.2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× 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0.4* 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(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acc>
                        <m:accPr>
                          <m:chr m:val="̃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</m:acc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'</m:t>
                      </m:r>
                    </m:sup>
                  </m:sSup>
                  <m:acc>
                    <m:accPr>
                      <m:chr m:val="̃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</m:acc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-1</m:t>
                  </m:r>
                </m:sup>
              </m:sSup>
            </m:e>
          </m:rad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2.7913+0.843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× 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0.4* 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(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acc>
                        <m:accPr>
                          <m:chr m:val="̃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</m:acc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'</m:t>
                      </m:r>
                    </m:sup>
                  </m:sSup>
                  <m:acc>
                    <m:accPr>
                      <m:chr m:val="̃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</m:acc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-1</m:t>
                  </m:r>
                </m:sup>
              </m:sSup>
            </m:e>
          </m:rad>
        </m:oMath>
      </m:oMathPara>
    </w:p>
    <w:p w14:paraId="2EAD0EFF" w14:textId="592AE8BB" w:rsidR="00E853EF" w:rsidRPr="002F3B1F" w:rsidRDefault="00000000" w:rsidP="00BB30B0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MDSE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N=300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294,0.002841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294,0.2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× 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0.4* 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(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acc>
                        <m:accPr>
                          <m:chr m:val="̃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</m:acc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'</m:t>
                      </m:r>
                    </m:sup>
                  </m:sSup>
                  <m:acc>
                    <m:accPr>
                      <m:chr m:val="̃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</m:acc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-1</m:t>
                  </m:r>
                </m:sup>
              </m:sSup>
            </m:e>
          </m:rad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2.7860+0.843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× 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0.4* 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(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acc>
                        <m:accPr>
                          <m:chr m:val="̃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</m:acc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'</m:t>
                      </m:r>
                    </m:sup>
                  </m:sSup>
                  <m:acc>
                    <m:accPr>
                      <m:chr m:val="̃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</m:acc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-1</m:t>
                  </m:r>
                </m:sup>
              </m:sSup>
            </m:e>
          </m:rad>
        </m:oMath>
      </m:oMathPara>
    </w:p>
    <w:p w14:paraId="58F887BB" w14:textId="77777777" w:rsidR="00A5521A" w:rsidRDefault="00A5521A" w:rsidP="002F3B1F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tbl>
      <w:tblPr>
        <w:tblStyle w:val="TableGrid"/>
        <w:tblW w:w="9013" w:type="dxa"/>
        <w:tblLook w:val="04A0" w:firstRow="1" w:lastRow="0" w:firstColumn="1" w:lastColumn="0" w:noHBand="0" w:noVBand="1"/>
      </w:tblPr>
      <w:tblGrid>
        <w:gridCol w:w="1531"/>
        <w:gridCol w:w="1247"/>
        <w:gridCol w:w="1247"/>
        <w:gridCol w:w="1247"/>
        <w:gridCol w:w="1247"/>
        <w:gridCol w:w="1247"/>
        <w:gridCol w:w="1247"/>
      </w:tblGrid>
      <w:tr w:rsidR="00C47B35" w14:paraId="740A9EC3" w14:textId="77777777" w:rsidTr="00C47B35">
        <w:tc>
          <w:tcPr>
            <w:tcW w:w="1531" w:type="dxa"/>
            <w:vMerge w:val="restart"/>
            <w:vAlign w:val="center"/>
          </w:tcPr>
          <w:p w14:paraId="2EAC0AFB" w14:textId="52EBBBD9" w:rsidR="00C47B35" w:rsidRPr="00797876" w:rsidRDefault="00C47B35" w:rsidP="00797876">
            <w:pPr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797876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Coefficient</w:t>
            </w:r>
          </w:p>
        </w:tc>
        <w:tc>
          <w:tcPr>
            <w:tcW w:w="3741" w:type="dxa"/>
            <w:gridSpan w:val="3"/>
            <w:vAlign w:val="center"/>
          </w:tcPr>
          <w:p w14:paraId="0D40865A" w14:textId="0EA7AC8E" w:rsidR="00C47B35" w:rsidRPr="00797876" w:rsidRDefault="00C47B35" w:rsidP="00797876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N=</w:t>
            </w:r>
            <w:r w:rsidR="0093369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24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3741" w:type="dxa"/>
            <w:gridSpan w:val="3"/>
          </w:tcPr>
          <w:p w14:paraId="5D3C7969" w14:textId="54010C81" w:rsidR="00C47B35" w:rsidRPr="00797876" w:rsidRDefault="00C47B35" w:rsidP="00797876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N=3</w:t>
            </w:r>
            <w:r w:rsidR="0012106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00</w:t>
            </w:r>
          </w:p>
        </w:tc>
      </w:tr>
      <w:tr w:rsidR="002B7271" w14:paraId="7F447F06" w14:textId="6A7263FF" w:rsidTr="00C47B35">
        <w:tc>
          <w:tcPr>
            <w:tcW w:w="1531" w:type="dxa"/>
            <w:vMerge/>
            <w:vAlign w:val="center"/>
          </w:tcPr>
          <w:p w14:paraId="517BEAFF" w14:textId="5D9C5EBF" w:rsidR="002B7271" w:rsidRPr="00797876" w:rsidRDefault="002B7271" w:rsidP="00797876">
            <w:pPr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47" w:type="dxa"/>
            <w:vAlign w:val="center"/>
          </w:tcPr>
          <w:p w14:paraId="19F31F37" w14:textId="3D5AC635" w:rsidR="002B7271" w:rsidRPr="00797876" w:rsidRDefault="00000000" w:rsidP="00797876">
            <w:pPr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0"/>
                        <w:szCs w:val="20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b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b/>
                                <w:i/>
                                <w:sz w:val="20"/>
                                <w:szCs w:val="20"/>
                              </w:rPr>
                            </m:ctrlPr>
                          </m:sSupPr>
                          <m:e>
                            <m:acc>
                              <m:accPr>
                                <m:chr m:val="̃"/>
                                <m:ctrlPr>
                                  <w:rPr>
                                    <w:rFonts w:ascii="Cambria Math" w:eastAsiaTheme="minorEastAsia" w:hAnsi="Cambria Math" w:cs="Times New Roman"/>
                                    <w:b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 w:cs="Times New Roman"/>
                                    <w:sz w:val="20"/>
                                    <w:szCs w:val="20"/>
                                  </w:rPr>
                                  <m:t>X</m:t>
                                </m:r>
                              </m:e>
                            </m:acc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 w:cs="Times New Roman"/>
                                <w:sz w:val="20"/>
                                <w:szCs w:val="20"/>
                              </w:rPr>
                              <m:t>'</m:t>
                            </m:r>
                          </m:sup>
                        </m:sSup>
                        <m:acc>
                          <m:accPr>
                            <m:chr m:val="̃"/>
                            <m:ctrlPr>
                              <w:rPr>
                                <w:rFonts w:ascii="Cambria Math" w:eastAsiaTheme="minorEastAsia" w:hAnsi="Cambria Math" w:cs="Times New Roman"/>
                                <w:b/>
                                <w:i/>
                                <w:sz w:val="20"/>
                                <w:szCs w:val="20"/>
                              </w:rPr>
                            </m:ctrlPr>
                          </m:acc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 w:cs="Times New Roman"/>
                                <w:sz w:val="20"/>
                                <w:szCs w:val="20"/>
                              </w:rPr>
                              <m:t>X</m:t>
                            </m:r>
                          </m:e>
                        </m:acc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0"/>
                        <w:szCs w:val="20"/>
                      </w:rPr>
                      <m:t>-1</m:t>
                    </m:r>
                  </m:sup>
                </m:sSup>
              </m:oMath>
            </m:oMathPara>
          </w:p>
        </w:tc>
        <w:tc>
          <w:tcPr>
            <w:tcW w:w="1247" w:type="dxa"/>
          </w:tcPr>
          <w:p w14:paraId="101A7214" w14:textId="77777777" w:rsidR="002B7271" w:rsidRPr="00797876" w:rsidRDefault="002B7271" w:rsidP="00797876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9787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MDSE </w:t>
            </w:r>
            <w:r w:rsidRPr="0079787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</w: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>α=5%</m:t>
                </m:r>
              </m:oMath>
            </m:oMathPara>
          </w:p>
        </w:tc>
        <w:tc>
          <w:tcPr>
            <w:tcW w:w="1247" w:type="dxa"/>
          </w:tcPr>
          <w:p w14:paraId="61972A74" w14:textId="5E622565" w:rsidR="002B7271" w:rsidRPr="00797876" w:rsidRDefault="002B7271" w:rsidP="00797876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9787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MDSE </w:t>
            </w:r>
            <w:r w:rsidRPr="0079787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</w: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>α=0.56%</m:t>
                </m:r>
              </m:oMath>
            </m:oMathPara>
          </w:p>
        </w:tc>
        <w:tc>
          <w:tcPr>
            <w:tcW w:w="1247" w:type="dxa"/>
          </w:tcPr>
          <w:p w14:paraId="2C28D75D" w14:textId="0918FC3F" w:rsidR="002B7271" w:rsidRPr="00797876" w:rsidRDefault="00000000" w:rsidP="00797876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0"/>
                        <w:szCs w:val="20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b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b/>
                                <w:i/>
                                <w:sz w:val="20"/>
                                <w:szCs w:val="20"/>
                              </w:rPr>
                            </m:ctrlPr>
                          </m:sSupPr>
                          <m:e>
                            <m:acc>
                              <m:accPr>
                                <m:chr m:val="̃"/>
                                <m:ctrlPr>
                                  <w:rPr>
                                    <w:rFonts w:ascii="Cambria Math" w:eastAsiaTheme="minorEastAsia" w:hAnsi="Cambria Math" w:cs="Times New Roman"/>
                                    <w:b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 w:cs="Times New Roman"/>
                                    <w:sz w:val="20"/>
                                    <w:szCs w:val="20"/>
                                  </w:rPr>
                                  <m:t>X</m:t>
                                </m:r>
                              </m:e>
                            </m:acc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 w:cs="Times New Roman"/>
                                <w:sz w:val="20"/>
                                <w:szCs w:val="20"/>
                              </w:rPr>
                              <m:t>'</m:t>
                            </m:r>
                          </m:sup>
                        </m:sSup>
                        <m:acc>
                          <m:accPr>
                            <m:chr m:val="̃"/>
                            <m:ctrlPr>
                              <w:rPr>
                                <w:rFonts w:ascii="Cambria Math" w:eastAsiaTheme="minorEastAsia" w:hAnsi="Cambria Math" w:cs="Times New Roman"/>
                                <w:b/>
                                <w:i/>
                                <w:sz w:val="20"/>
                                <w:szCs w:val="20"/>
                              </w:rPr>
                            </m:ctrlPr>
                          </m:acc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 w:cs="Times New Roman"/>
                                <w:sz w:val="20"/>
                                <w:szCs w:val="20"/>
                              </w:rPr>
                              <m:t>X</m:t>
                            </m:r>
                          </m:e>
                        </m:acc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0"/>
                        <w:szCs w:val="20"/>
                      </w:rPr>
                      <m:t>-1</m:t>
                    </m:r>
                  </m:sup>
                </m:sSup>
              </m:oMath>
            </m:oMathPara>
          </w:p>
        </w:tc>
        <w:tc>
          <w:tcPr>
            <w:tcW w:w="1247" w:type="dxa"/>
          </w:tcPr>
          <w:p w14:paraId="7314B868" w14:textId="5F6B22F4" w:rsidR="002B7271" w:rsidRPr="00797876" w:rsidRDefault="002B7271" w:rsidP="00797876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9787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MDSE </w:t>
            </w:r>
            <w:r w:rsidRPr="0079787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</w: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>α=5%</m:t>
                </m:r>
              </m:oMath>
            </m:oMathPara>
          </w:p>
        </w:tc>
        <w:tc>
          <w:tcPr>
            <w:tcW w:w="1247" w:type="dxa"/>
          </w:tcPr>
          <w:p w14:paraId="6484E151" w14:textId="1BBDF05B" w:rsidR="002B7271" w:rsidRPr="00797876" w:rsidRDefault="002B7271" w:rsidP="00F5740A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9787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MDSE </w:t>
            </w:r>
            <w:r w:rsidRPr="0079787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</w: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>α=0.56%</m:t>
                </m:r>
              </m:oMath>
            </m:oMathPara>
          </w:p>
        </w:tc>
      </w:tr>
      <w:tr w:rsidR="002B7271" w14:paraId="30D9C45B" w14:textId="7B1F9DDC" w:rsidTr="00C47B35">
        <w:tc>
          <w:tcPr>
            <w:tcW w:w="1531" w:type="dxa"/>
          </w:tcPr>
          <w:p w14:paraId="01CA160D" w14:textId="5915CBB6" w:rsidR="002B7271" w:rsidRPr="00797876" w:rsidRDefault="00000000" w:rsidP="00BB0200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0"/>
                        <w:szCs w:val="20"/>
                      </w:rPr>
                      <m:t>δ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0"/>
                        <w:szCs w:val="20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 xml:space="preserve"> (Stress)</m:t>
                </m:r>
              </m:oMath>
            </m:oMathPara>
          </w:p>
        </w:tc>
        <w:tc>
          <w:tcPr>
            <w:tcW w:w="1247" w:type="dxa"/>
          </w:tcPr>
          <w:p w14:paraId="40BC906B" w14:textId="4FF2536A" w:rsidR="002B7271" w:rsidRPr="00797876" w:rsidRDefault="00DA740C" w:rsidP="00797876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0.01</w:t>
            </w:r>
            <w:r w:rsidR="00E536FA">
              <w:rPr>
                <w:rFonts w:ascii="Times New Roman" w:eastAsiaTheme="minorEastAsia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47" w:type="dxa"/>
          </w:tcPr>
          <w:p w14:paraId="379B03C9" w14:textId="4C9103C3" w:rsidR="002B7271" w:rsidRPr="00797876" w:rsidRDefault="00FE1E64" w:rsidP="00797876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0.23</w:t>
            </w:r>
          </w:p>
        </w:tc>
        <w:tc>
          <w:tcPr>
            <w:tcW w:w="1247" w:type="dxa"/>
          </w:tcPr>
          <w:p w14:paraId="50ED0B5D" w14:textId="424CE3AC" w:rsidR="002B7271" w:rsidRPr="00797876" w:rsidRDefault="00B74337" w:rsidP="00797876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0.30</w:t>
            </w:r>
          </w:p>
        </w:tc>
        <w:tc>
          <w:tcPr>
            <w:tcW w:w="1247" w:type="dxa"/>
          </w:tcPr>
          <w:p w14:paraId="26FADCE6" w14:textId="49849EAA" w:rsidR="002B7271" w:rsidRPr="00797876" w:rsidRDefault="00AE3DA5" w:rsidP="00797876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0.01</w:t>
            </w:r>
            <w:r w:rsidR="00044C1D">
              <w:rPr>
                <w:rFonts w:ascii="Times New Roman" w:eastAsiaTheme="minorEastAsia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47" w:type="dxa"/>
          </w:tcPr>
          <w:p w14:paraId="201D21C0" w14:textId="5027594C" w:rsidR="002B7271" w:rsidRPr="00797876" w:rsidRDefault="00044C1D" w:rsidP="00797876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0.21</w:t>
            </w:r>
          </w:p>
        </w:tc>
        <w:tc>
          <w:tcPr>
            <w:tcW w:w="1247" w:type="dxa"/>
          </w:tcPr>
          <w:p w14:paraId="1297216C" w14:textId="1749ADB9" w:rsidR="002B7271" w:rsidRPr="00797876" w:rsidRDefault="0022172E" w:rsidP="00797876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0.27</w:t>
            </w:r>
          </w:p>
        </w:tc>
      </w:tr>
      <w:tr w:rsidR="002B7271" w14:paraId="379AD711" w14:textId="72C60094" w:rsidTr="00C47B35">
        <w:tc>
          <w:tcPr>
            <w:tcW w:w="1531" w:type="dxa"/>
          </w:tcPr>
          <w:p w14:paraId="2D4E9B2B" w14:textId="363B9244" w:rsidR="002B7271" w:rsidRPr="00797876" w:rsidRDefault="00000000" w:rsidP="00797876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0"/>
                        <w:szCs w:val="20"/>
                      </w:rPr>
                      <m:t>δ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0"/>
                        <w:szCs w:val="20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 xml:space="preserve"> (Failure)</m:t>
                </m:r>
              </m:oMath>
            </m:oMathPara>
          </w:p>
        </w:tc>
        <w:tc>
          <w:tcPr>
            <w:tcW w:w="1247" w:type="dxa"/>
          </w:tcPr>
          <w:p w14:paraId="3BA39EBB" w14:textId="4FB99D74" w:rsidR="002B7271" w:rsidRPr="00797876" w:rsidRDefault="00E9704E" w:rsidP="00797876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0.071</w:t>
            </w:r>
          </w:p>
        </w:tc>
        <w:tc>
          <w:tcPr>
            <w:tcW w:w="1247" w:type="dxa"/>
          </w:tcPr>
          <w:p w14:paraId="0C09854B" w14:textId="2143DA98" w:rsidR="002B7271" w:rsidRPr="00797876" w:rsidRDefault="00FE1E64" w:rsidP="00797876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0.4</w:t>
            </w:r>
            <w:r w:rsidR="0071691C">
              <w:rPr>
                <w:rFonts w:ascii="Times New Roman" w:eastAsiaTheme="minorEastAsia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47" w:type="dxa"/>
          </w:tcPr>
          <w:p w14:paraId="644B4B76" w14:textId="6CC78F76" w:rsidR="002B7271" w:rsidRPr="00797876" w:rsidRDefault="00B74337" w:rsidP="00797876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0.61</w:t>
            </w:r>
          </w:p>
        </w:tc>
        <w:tc>
          <w:tcPr>
            <w:tcW w:w="1247" w:type="dxa"/>
          </w:tcPr>
          <w:p w14:paraId="6FDE351A" w14:textId="2DBB8958" w:rsidR="002B7271" w:rsidRPr="00797876" w:rsidRDefault="00044C1D" w:rsidP="00797876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0.057</w:t>
            </w:r>
          </w:p>
        </w:tc>
        <w:tc>
          <w:tcPr>
            <w:tcW w:w="1247" w:type="dxa"/>
          </w:tcPr>
          <w:p w14:paraId="798ED2C6" w14:textId="229DA622" w:rsidR="002B7271" w:rsidRPr="00797876" w:rsidRDefault="00044C1D" w:rsidP="00797876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0.42</w:t>
            </w:r>
          </w:p>
        </w:tc>
        <w:tc>
          <w:tcPr>
            <w:tcW w:w="1247" w:type="dxa"/>
          </w:tcPr>
          <w:p w14:paraId="0D096ED2" w14:textId="07E01AC0" w:rsidR="002B7271" w:rsidRPr="00797876" w:rsidRDefault="0022172E" w:rsidP="00797876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0.55</w:t>
            </w:r>
          </w:p>
        </w:tc>
      </w:tr>
      <w:tr w:rsidR="009336BB" w14:paraId="68DA7895" w14:textId="773DA188" w:rsidTr="00C47B35">
        <w:tc>
          <w:tcPr>
            <w:tcW w:w="1531" w:type="dxa"/>
          </w:tcPr>
          <w:p w14:paraId="4A3981EA" w14:textId="358CAEC1" w:rsidR="009336BB" w:rsidRPr="00797876" w:rsidRDefault="00000000" w:rsidP="00BB0200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0"/>
                        <w:szCs w:val="20"/>
                      </w:rPr>
                      <m:t>δ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0"/>
                        <w:szCs w:val="20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0"/>
                    <w:szCs w:val="20"/>
                  </w:rPr>
                  <m:t xml:space="preserve"> (Stress ×Failure)</m:t>
                </m:r>
              </m:oMath>
            </m:oMathPara>
          </w:p>
        </w:tc>
        <w:tc>
          <w:tcPr>
            <w:tcW w:w="1247" w:type="dxa"/>
          </w:tcPr>
          <w:p w14:paraId="1B39C693" w14:textId="7F3ABA16" w:rsidR="009336BB" w:rsidRPr="00797876" w:rsidRDefault="00E9704E" w:rsidP="002B7271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0.1</w:t>
            </w:r>
            <w:r w:rsidR="00FE1E64">
              <w:rPr>
                <w:rFonts w:ascii="Times New Roman" w:eastAsiaTheme="minorEastAsia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247" w:type="dxa"/>
          </w:tcPr>
          <w:p w14:paraId="63F7A31C" w14:textId="0A0DAF27" w:rsidR="009336BB" w:rsidRPr="00797876" w:rsidRDefault="0071691C" w:rsidP="002B7271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0.65</w:t>
            </w:r>
          </w:p>
        </w:tc>
        <w:tc>
          <w:tcPr>
            <w:tcW w:w="1247" w:type="dxa"/>
          </w:tcPr>
          <w:p w14:paraId="2E395765" w14:textId="16B141A0" w:rsidR="009336BB" w:rsidRPr="00797876" w:rsidRDefault="00115E35" w:rsidP="002B7271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0.84</w:t>
            </w:r>
          </w:p>
        </w:tc>
        <w:tc>
          <w:tcPr>
            <w:tcW w:w="1247" w:type="dxa"/>
          </w:tcPr>
          <w:p w14:paraId="5BC65AB8" w14:textId="5A2A58C6" w:rsidR="009336BB" w:rsidRPr="00797876" w:rsidRDefault="00044C1D" w:rsidP="002B7271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0.107</w:t>
            </w:r>
          </w:p>
        </w:tc>
        <w:tc>
          <w:tcPr>
            <w:tcW w:w="1247" w:type="dxa"/>
          </w:tcPr>
          <w:p w14:paraId="5BC0B0B5" w14:textId="56209E74" w:rsidR="009336BB" w:rsidRPr="00797876" w:rsidRDefault="00044C1D" w:rsidP="002B7271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0.58</w:t>
            </w:r>
          </w:p>
        </w:tc>
        <w:tc>
          <w:tcPr>
            <w:tcW w:w="1247" w:type="dxa"/>
          </w:tcPr>
          <w:p w14:paraId="4FE14F18" w14:textId="027B787A" w:rsidR="009336BB" w:rsidRPr="00797876" w:rsidRDefault="0022172E" w:rsidP="002B7271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0.75</w:t>
            </w:r>
          </w:p>
        </w:tc>
      </w:tr>
    </w:tbl>
    <w:p w14:paraId="1D5CC3F4" w14:textId="361C63B5" w:rsidR="00900AF3" w:rsidRPr="002135D8" w:rsidRDefault="002135D8" w:rsidP="002F3B1F">
      <w:pPr>
        <w:jc w:val="both"/>
        <w:rPr>
          <w:rFonts w:ascii="Times New Roman" w:eastAsiaTheme="minorEastAsia" w:hAnsi="Times New Roman" w:cs="Times New Roman"/>
          <w:sz w:val="18"/>
          <w:szCs w:val="18"/>
        </w:rPr>
      </w:pPr>
      <w:r w:rsidRPr="002135D8">
        <w:rPr>
          <w:rFonts w:ascii="Times New Roman" w:eastAsiaTheme="minorEastAsia" w:hAnsi="Times New Roman" w:cs="Times New Roman"/>
          <w:sz w:val="18"/>
          <w:szCs w:val="18"/>
        </w:rPr>
        <w:t xml:space="preserve">Note: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18"/>
                <w:szCs w:val="18"/>
              </w:rPr>
              <m:t>(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18"/>
                    <w:szCs w:val="18"/>
                  </w:rPr>
                </m:ctrlPr>
              </m:sSupPr>
              <m:e>
                <m:acc>
                  <m:accPr>
                    <m:chr m:val="̃"/>
                    <m:ctrlPr>
                      <w:rPr>
                        <w:rFonts w:ascii="Cambria Math" w:eastAsiaTheme="minorEastAsia" w:hAnsi="Cambria Math" w:cs="Times New Roman"/>
                        <w:i/>
                        <w:sz w:val="18"/>
                        <w:szCs w:val="18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Times New Roman"/>
                        <w:sz w:val="18"/>
                        <w:szCs w:val="18"/>
                      </w:rPr>
                      <m:t>X</m:t>
                    </m:r>
                  </m:e>
                </m:acc>
              </m:e>
              <m:sup>
                <m:r>
                  <w:rPr>
                    <w:rFonts w:ascii="Cambria Math" w:eastAsiaTheme="minorEastAsia" w:hAnsi="Cambria Math" w:cs="Times New Roman"/>
                    <w:sz w:val="18"/>
                    <w:szCs w:val="18"/>
                  </w:rPr>
                  <m:t>'</m:t>
                </m:r>
              </m:sup>
            </m:sSup>
            <m:acc>
              <m:accPr>
                <m:chr m:val="̃"/>
                <m:ctrlPr>
                  <w:rPr>
                    <w:rFonts w:ascii="Cambria Math" w:eastAsiaTheme="minorEastAsia" w:hAnsi="Cambria Math" w:cs="Times New Roman"/>
                    <w:i/>
                    <w:sz w:val="18"/>
                    <w:szCs w:val="1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18"/>
                    <w:szCs w:val="18"/>
                  </w:rPr>
                  <m:t>X</m:t>
                </m:r>
              </m:e>
            </m:acc>
            <m:r>
              <w:rPr>
                <w:rFonts w:ascii="Cambria Math" w:eastAsiaTheme="minorEastAsia" w:hAnsi="Cambria Math" w:cs="Times New Roman"/>
                <w:sz w:val="18"/>
                <w:szCs w:val="18"/>
              </w:rPr>
              <m:t>)</m:t>
            </m:r>
          </m:e>
          <m:sup>
            <m:r>
              <w:rPr>
                <w:rFonts w:ascii="Cambria Math" w:eastAsiaTheme="minorEastAsia" w:hAnsi="Cambria Math" w:cs="Times New Roman"/>
                <w:sz w:val="18"/>
                <w:szCs w:val="18"/>
              </w:rPr>
              <m:t>-1</m:t>
            </m:r>
          </m:sup>
        </m:sSup>
      </m:oMath>
      <w:r>
        <w:rPr>
          <w:rFonts w:ascii="Times New Roman" w:eastAsiaTheme="minorEastAsia" w:hAnsi="Times New Roman" w:cs="Times New Roman"/>
          <w:sz w:val="18"/>
          <w:szCs w:val="18"/>
        </w:rPr>
        <w:t xml:space="preserve"> is a random variable since the performance thresholds are determined on the full sample, so the number of success and failure feedbacks in each condition is sample-dependent. </w:t>
      </w:r>
      <w:r w:rsidR="0018115C">
        <w:rPr>
          <w:rFonts w:ascii="Times New Roman" w:eastAsiaTheme="minorEastAsia" w:hAnsi="Times New Roman" w:cs="Times New Roman"/>
          <w:sz w:val="18"/>
          <w:szCs w:val="18"/>
        </w:rPr>
        <w:t>Hence the variance and MDSE are sample-dependent random variables as well. In the table above, we report mean values based on Monte Carlo simulations.</w:t>
      </w:r>
    </w:p>
    <w:p w14:paraId="0AD61C9E" w14:textId="77777777" w:rsidR="00185B06" w:rsidRDefault="00185B06" w:rsidP="002F3B1F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sectPr w:rsidR="00185B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822"/>
    <w:rsid w:val="00015F06"/>
    <w:rsid w:val="00033C6D"/>
    <w:rsid w:val="00040247"/>
    <w:rsid w:val="00044C1D"/>
    <w:rsid w:val="00063781"/>
    <w:rsid w:val="00074376"/>
    <w:rsid w:val="000A596C"/>
    <w:rsid w:val="00115E35"/>
    <w:rsid w:val="00121067"/>
    <w:rsid w:val="00180AA6"/>
    <w:rsid w:val="0018115C"/>
    <w:rsid w:val="001845C6"/>
    <w:rsid w:val="00184C8A"/>
    <w:rsid w:val="00185B06"/>
    <w:rsid w:val="0018772D"/>
    <w:rsid w:val="001C60AA"/>
    <w:rsid w:val="001E1C5A"/>
    <w:rsid w:val="002135D8"/>
    <w:rsid w:val="00213B22"/>
    <w:rsid w:val="0022172E"/>
    <w:rsid w:val="0025202F"/>
    <w:rsid w:val="002A6966"/>
    <w:rsid w:val="002B7271"/>
    <w:rsid w:val="002E1822"/>
    <w:rsid w:val="002E75DB"/>
    <w:rsid w:val="002F3B1F"/>
    <w:rsid w:val="002F46EA"/>
    <w:rsid w:val="003245DA"/>
    <w:rsid w:val="00372F67"/>
    <w:rsid w:val="00380C97"/>
    <w:rsid w:val="003B6367"/>
    <w:rsid w:val="003F2C21"/>
    <w:rsid w:val="004056BE"/>
    <w:rsid w:val="004125D2"/>
    <w:rsid w:val="00414133"/>
    <w:rsid w:val="004472CF"/>
    <w:rsid w:val="004577A6"/>
    <w:rsid w:val="00474BB0"/>
    <w:rsid w:val="00485F1E"/>
    <w:rsid w:val="004D2503"/>
    <w:rsid w:val="004D2DBD"/>
    <w:rsid w:val="004E707A"/>
    <w:rsid w:val="005223EB"/>
    <w:rsid w:val="005E248B"/>
    <w:rsid w:val="005E3367"/>
    <w:rsid w:val="00600DA6"/>
    <w:rsid w:val="006D1053"/>
    <w:rsid w:val="006D52B2"/>
    <w:rsid w:val="006E5416"/>
    <w:rsid w:val="006F6F60"/>
    <w:rsid w:val="0070504C"/>
    <w:rsid w:val="0071691C"/>
    <w:rsid w:val="0071764A"/>
    <w:rsid w:val="0073717C"/>
    <w:rsid w:val="00744B46"/>
    <w:rsid w:val="00797876"/>
    <w:rsid w:val="007B2EC8"/>
    <w:rsid w:val="007D5827"/>
    <w:rsid w:val="007D7769"/>
    <w:rsid w:val="00810B7D"/>
    <w:rsid w:val="008161AD"/>
    <w:rsid w:val="008410F7"/>
    <w:rsid w:val="0086536B"/>
    <w:rsid w:val="008B4276"/>
    <w:rsid w:val="008C312D"/>
    <w:rsid w:val="008D389D"/>
    <w:rsid w:val="00900AF3"/>
    <w:rsid w:val="00933699"/>
    <w:rsid w:val="009336BB"/>
    <w:rsid w:val="00945DBC"/>
    <w:rsid w:val="00950071"/>
    <w:rsid w:val="0096141F"/>
    <w:rsid w:val="00977281"/>
    <w:rsid w:val="009A2103"/>
    <w:rsid w:val="009D0ED3"/>
    <w:rsid w:val="009E22E7"/>
    <w:rsid w:val="009E5640"/>
    <w:rsid w:val="009E6AC2"/>
    <w:rsid w:val="00A163E8"/>
    <w:rsid w:val="00A53541"/>
    <w:rsid w:val="00A5521A"/>
    <w:rsid w:val="00A65050"/>
    <w:rsid w:val="00A733D9"/>
    <w:rsid w:val="00AA1908"/>
    <w:rsid w:val="00AD6592"/>
    <w:rsid w:val="00AE0289"/>
    <w:rsid w:val="00AE3DA5"/>
    <w:rsid w:val="00AE498B"/>
    <w:rsid w:val="00AF0F06"/>
    <w:rsid w:val="00AF7BF5"/>
    <w:rsid w:val="00B30F4B"/>
    <w:rsid w:val="00B317AE"/>
    <w:rsid w:val="00B379D5"/>
    <w:rsid w:val="00B44E38"/>
    <w:rsid w:val="00B50BB0"/>
    <w:rsid w:val="00B548FA"/>
    <w:rsid w:val="00B71373"/>
    <w:rsid w:val="00B72A3F"/>
    <w:rsid w:val="00B72A6F"/>
    <w:rsid w:val="00B74337"/>
    <w:rsid w:val="00B80449"/>
    <w:rsid w:val="00BA6DFC"/>
    <w:rsid w:val="00BB0200"/>
    <w:rsid w:val="00BB30B0"/>
    <w:rsid w:val="00BE2A9F"/>
    <w:rsid w:val="00BE390D"/>
    <w:rsid w:val="00C13CBC"/>
    <w:rsid w:val="00C161F3"/>
    <w:rsid w:val="00C257DE"/>
    <w:rsid w:val="00C25E91"/>
    <w:rsid w:val="00C43F6D"/>
    <w:rsid w:val="00C45452"/>
    <w:rsid w:val="00C47B35"/>
    <w:rsid w:val="00CC08DB"/>
    <w:rsid w:val="00CD005D"/>
    <w:rsid w:val="00CE1A3E"/>
    <w:rsid w:val="00CF064F"/>
    <w:rsid w:val="00CF10C2"/>
    <w:rsid w:val="00D0029F"/>
    <w:rsid w:val="00D04DF5"/>
    <w:rsid w:val="00D606C4"/>
    <w:rsid w:val="00D7776F"/>
    <w:rsid w:val="00D87447"/>
    <w:rsid w:val="00DA740C"/>
    <w:rsid w:val="00DB11C8"/>
    <w:rsid w:val="00DF335B"/>
    <w:rsid w:val="00E2009C"/>
    <w:rsid w:val="00E51E7A"/>
    <w:rsid w:val="00E536FA"/>
    <w:rsid w:val="00E5413E"/>
    <w:rsid w:val="00E853EF"/>
    <w:rsid w:val="00E908F4"/>
    <w:rsid w:val="00E9704E"/>
    <w:rsid w:val="00EC737D"/>
    <w:rsid w:val="00ED7B46"/>
    <w:rsid w:val="00F152EB"/>
    <w:rsid w:val="00F2119B"/>
    <w:rsid w:val="00F5740A"/>
    <w:rsid w:val="00F74A3F"/>
    <w:rsid w:val="00FA1A94"/>
    <w:rsid w:val="00FC2D42"/>
    <w:rsid w:val="00FE1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22D6E"/>
  <w15:chartTrackingRefBased/>
  <w15:docId w15:val="{C2C4201C-C173-4628-BFF9-588151E8A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1822"/>
    <w:rPr>
      <w:color w:val="808080"/>
    </w:rPr>
  </w:style>
  <w:style w:type="table" w:styleId="TableGrid">
    <w:name w:val="Table Grid"/>
    <w:basedOn w:val="TableNormal"/>
    <w:uiPriority w:val="39"/>
    <w:rsid w:val="00BA6D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A6D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6DFC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E1A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E1A3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E1A3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E1A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E1A3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56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2D174-8A73-46C8-98B3-0805B2FD3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Edinburgh</Company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VITT Nicolai</dc:creator>
  <cp:keywords/>
  <dc:description/>
  <cp:lastModifiedBy>Nicolai Vitt</cp:lastModifiedBy>
  <cp:revision>109</cp:revision>
  <dcterms:created xsi:type="dcterms:W3CDTF">2019-08-23T13:55:00Z</dcterms:created>
  <dcterms:modified xsi:type="dcterms:W3CDTF">2023-01-23T14:22:00Z</dcterms:modified>
</cp:coreProperties>
</file>