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CE6651" w14:textId="71A432F1" w:rsidR="007D0AC0" w:rsidRPr="007D0AC0" w:rsidRDefault="007D0AC0" w:rsidP="00781EDF">
      <w:pPr>
        <w:autoSpaceDE w:val="0"/>
        <w:autoSpaceDN w:val="0"/>
        <w:adjustRightInd w:val="0"/>
        <w:spacing w:after="0" w:line="240" w:lineRule="auto"/>
        <w:jc w:val="center"/>
        <w:rPr>
          <w:rFonts w:ascii="CharterBT-Roman" w:hAnsi="CharterBT-Roman" w:cs="CharterBT-Roman"/>
          <w:kern w:val="0"/>
          <w:sz w:val="41"/>
          <w:szCs w:val="41"/>
          <w:lang w:val="en-GB"/>
        </w:rPr>
      </w:pPr>
      <w:r w:rsidRPr="007D0AC0">
        <w:rPr>
          <w:rFonts w:ascii="CharterBT-Roman" w:hAnsi="CharterBT-Roman" w:cs="CharterBT-Roman"/>
          <w:kern w:val="0"/>
          <w:sz w:val="41"/>
          <w:szCs w:val="41"/>
          <w:lang w:val="en-GB"/>
        </w:rPr>
        <w:t>Information Provision and Website Performance</w:t>
      </w:r>
      <w:r>
        <w:rPr>
          <w:rFonts w:ascii="CharterBT-Roman" w:hAnsi="CharterBT-Roman" w:cs="CharterBT-Roman"/>
          <w:kern w:val="0"/>
          <w:sz w:val="41"/>
          <w:szCs w:val="41"/>
          <w:lang w:val="en-GB"/>
        </w:rPr>
        <w:t>: Industrial firms in Spain</w:t>
      </w:r>
    </w:p>
    <w:p w14:paraId="1BFCB814" w14:textId="77777777" w:rsidR="00781EDF" w:rsidRDefault="00781EDF" w:rsidP="00781EDF">
      <w:pPr>
        <w:autoSpaceDE w:val="0"/>
        <w:autoSpaceDN w:val="0"/>
        <w:adjustRightInd w:val="0"/>
        <w:spacing w:after="0" w:line="240" w:lineRule="auto"/>
        <w:jc w:val="center"/>
        <w:rPr>
          <w:rFonts w:ascii="CharterBT-Roman" w:hAnsi="CharterBT-Roman" w:cs="CharterBT-Roman"/>
          <w:kern w:val="0"/>
          <w:sz w:val="29"/>
          <w:szCs w:val="29"/>
          <w:lang w:val="en-GB"/>
        </w:rPr>
      </w:pPr>
    </w:p>
    <w:p w14:paraId="3E769178" w14:textId="736DEF34" w:rsidR="007D0AC0" w:rsidRDefault="00DC0532" w:rsidP="00781EDF">
      <w:pPr>
        <w:autoSpaceDE w:val="0"/>
        <w:autoSpaceDN w:val="0"/>
        <w:adjustRightInd w:val="0"/>
        <w:spacing w:after="0" w:line="240" w:lineRule="auto"/>
        <w:jc w:val="center"/>
        <w:rPr>
          <w:rFonts w:ascii="CharterBT-Roman" w:hAnsi="CharterBT-Roman" w:cs="CharterBT-Roman"/>
          <w:kern w:val="0"/>
          <w:sz w:val="29"/>
          <w:szCs w:val="29"/>
          <w:lang w:val="en-GB"/>
        </w:rPr>
      </w:pPr>
      <w:r>
        <w:rPr>
          <w:rFonts w:ascii="CharterBT-Roman" w:hAnsi="CharterBT-Roman" w:cs="CharterBT-Roman"/>
          <w:kern w:val="0"/>
          <w:sz w:val="29"/>
          <w:szCs w:val="29"/>
          <w:lang w:val="en-GB"/>
        </w:rPr>
        <w:t>August</w:t>
      </w:r>
      <w:r w:rsidR="007D0AC0" w:rsidRPr="007D0AC0">
        <w:rPr>
          <w:rFonts w:ascii="CharterBT-Roman" w:hAnsi="CharterBT-Roman" w:cs="CharterBT-Roman"/>
          <w:kern w:val="0"/>
          <w:sz w:val="29"/>
          <w:szCs w:val="29"/>
          <w:lang w:val="en-GB"/>
        </w:rPr>
        <w:t xml:space="preserve"> 202</w:t>
      </w:r>
      <w:r w:rsidR="00C70A33">
        <w:rPr>
          <w:rFonts w:ascii="CharterBT-Roman" w:hAnsi="CharterBT-Roman" w:cs="CharterBT-Roman"/>
          <w:kern w:val="0"/>
          <w:sz w:val="29"/>
          <w:szCs w:val="29"/>
          <w:lang w:val="en-GB"/>
        </w:rPr>
        <w:t>4</w:t>
      </w:r>
    </w:p>
    <w:p w14:paraId="1DFFB97C" w14:textId="77777777" w:rsidR="00781EDF" w:rsidRDefault="00781EDF" w:rsidP="00781EDF">
      <w:pPr>
        <w:autoSpaceDE w:val="0"/>
        <w:autoSpaceDN w:val="0"/>
        <w:adjustRightInd w:val="0"/>
        <w:spacing w:after="0" w:line="240" w:lineRule="auto"/>
        <w:jc w:val="center"/>
        <w:rPr>
          <w:rFonts w:ascii="CharterBT-Roman" w:hAnsi="CharterBT-Roman" w:cs="CharterBT-Roman"/>
          <w:kern w:val="0"/>
          <w:sz w:val="29"/>
          <w:szCs w:val="29"/>
          <w:lang w:val="en-GB"/>
        </w:rPr>
      </w:pPr>
    </w:p>
    <w:p w14:paraId="7D20719A" w14:textId="77777777" w:rsidR="00781EDF" w:rsidRPr="007D0AC0" w:rsidRDefault="00781EDF" w:rsidP="00781EDF">
      <w:pPr>
        <w:autoSpaceDE w:val="0"/>
        <w:autoSpaceDN w:val="0"/>
        <w:adjustRightInd w:val="0"/>
        <w:spacing w:after="0" w:line="240" w:lineRule="auto"/>
        <w:jc w:val="center"/>
        <w:rPr>
          <w:rFonts w:ascii="CharterBT-Roman" w:hAnsi="CharterBT-Roman" w:cs="CharterBT-Roman"/>
          <w:kern w:val="0"/>
          <w:sz w:val="29"/>
          <w:szCs w:val="29"/>
          <w:lang w:val="en-GB"/>
        </w:rPr>
      </w:pPr>
    </w:p>
    <w:p w14:paraId="65B779E4" w14:textId="77777777" w:rsidR="007D0AC0" w:rsidRPr="007D0AC0" w:rsidRDefault="007D0AC0" w:rsidP="00781EDF">
      <w:pPr>
        <w:autoSpaceDE w:val="0"/>
        <w:autoSpaceDN w:val="0"/>
        <w:adjustRightInd w:val="0"/>
        <w:spacing w:after="0" w:line="240" w:lineRule="auto"/>
        <w:jc w:val="center"/>
        <w:rPr>
          <w:rFonts w:ascii="CharterBT-Bold" w:hAnsi="CharterBT-Bold" w:cs="CharterBT-Bold"/>
          <w:b/>
          <w:bCs/>
          <w:kern w:val="0"/>
          <w:lang w:val="en-GB"/>
        </w:rPr>
      </w:pPr>
      <w:r w:rsidRPr="007D0AC0">
        <w:rPr>
          <w:rFonts w:ascii="CharterBT-Bold" w:hAnsi="CharterBT-Bold" w:cs="CharterBT-Bold"/>
          <w:b/>
          <w:bCs/>
          <w:kern w:val="0"/>
          <w:lang w:val="en-GB"/>
        </w:rPr>
        <w:t>Abstract</w:t>
      </w:r>
    </w:p>
    <w:p w14:paraId="54A96DED" w14:textId="77777777" w:rsidR="00781EDF" w:rsidRDefault="00781EDF" w:rsidP="007D0AC0">
      <w:pPr>
        <w:autoSpaceDE w:val="0"/>
        <w:autoSpaceDN w:val="0"/>
        <w:adjustRightInd w:val="0"/>
        <w:spacing w:after="0" w:line="240" w:lineRule="auto"/>
        <w:rPr>
          <w:rFonts w:ascii="CharterBT-Roman" w:hAnsi="CharterBT-Roman" w:cs="CharterBT-Roman"/>
          <w:kern w:val="0"/>
          <w:lang w:val="en-GB"/>
        </w:rPr>
      </w:pPr>
    </w:p>
    <w:p w14:paraId="3FA7988E" w14:textId="5B7E806C" w:rsidR="001B1352" w:rsidRDefault="001B1352" w:rsidP="001B1352">
      <w:pPr>
        <w:autoSpaceDE w:val="0"/>
        <w:autoSpaceDN w:val="0"/>
        <w:adjustRightInd w:val="0"/>
        <w:spacing w:after="0" w:line="240" w:lineRule="auto"/>
        <w:jc w:val="both"/>
        <w:rPr>
          <w:rFonts w:ascii="CharterBT-Roman" w:hAnsi="CharterBT-Roman" w:cs="CharterBT-Roman"/>
          <w:lang w:val="en-GB"/>
        </w:rPr>
      </w:pPr>
      <w:r w:rsidRPr="001B1352">
        <w:rPr>
          <w:rFonts w:ascii="CharterBT-Roman" w:hAnsi="CharterBT-Roman" w:cs="CharterBT-Roman"/>
          <w:lang w:val="en-GB"/>
        </w:rPr>
        <w:t>Productivity growth in firms remains a pressing policy issue worldwide. Inspired by</w:t>
      </w:r>
      <w:r w:rsidR="00C50025">
        <w:rPr>
          <w:rFonts w:ascii="CharterBT-Roman" w:hAnsi="CharterBT-Roman" w:cs="CharterBT-Roman"/>
          <w:lang w:val="en-GB"/>
        </w:rPr>
        <w:t xml:space="preserve"> the Randomised Control Trial (RCT henceforth) </w:t>
      </w:r>
      <w:r w:rsidR="007B43BD">
        <w:rPr>
          <w:rFonts w:ascii="CharterBT-Roman" w:hAnsi="CharterBT-Roman" w:cs="CharterBT-Roman"/>
          <w:lang w:val="en-GB"/>
        </w:rPr>
        <w:t>conducted by</w:t>
      </w:r>
      <w:r w:rsidRPr="001B1352">
        <w:rPr>
          <w:rFonts w:ascii="CharterBT-Roman" w:hAnsi="CharterBT-Roman" w:cs="CharterBT-Roman"/>
          <w:lang w:val="en-GB"/>
        </w:rPr>
        <w:t xml:space="preserve"> </w:t>
      </w:r>
      <w:proofErr w:type="spellStart"/>
      <w:r w:rsidRPr="001B1352">
        <w:rPr>
          <w:rFonts w:ascii="CharterBT-Roman" w:hAnsi="CharterBT-Roman" w:cs="CharterBT-Roman"/>
          <w:lang w:val="en-GB"/>
        </w:rPr>
        <w:t>Adem</w:t>
      </w:r>
      <w:proofErr w:type="spellEnd"/>
      <w:r w:rsidRPr="001B1352">
        <w:rPr>
          <w:rFonts w:ascii="CharterBT-Roman" w:hAnsi="CharterBT-Roman" w:cs="CharterBT-Roman"/>
          <w:lang w:val="en-GB"/>
        </w:rPr>
        <w:t xml:space="preserve"> </w:t>
      </w:r>
      <w:proofErr w:type="gramStart"/>
      <w:r w:rsidRPr="001B1352">
        <w:rPr>
          <w:rFonts w:ascii="CharterBT-Roman" w:hAnsi="CharterBT-Roman" w:cs="CharterBT-Roman"/>
          <w:lang w:val="en-GB"/>
        </w:rPr>
        <w:t>et al.</w:t>
      </w:r>
      <w:r w:rsidR="00333304">
        <w:rPr>
          <w:rFonts w:ascii="CharterBT-Roman" w:hAnsi="CharterBT-Roman" w:cs="CharterBT-Roman"/>
          <w:lang w:val="en-GB"/>
        </w:rPr>
        <w:t>(</w:t>
      </w:r>
      <w:proofErr w:type="gramEnd"/>
      <w:r w:rsidR="00333304">
        <w:rPr>
          <w:rFonts w:ascii="CharterBT-Roman" w:hAnsi="CharterBT-Roman" w:cs="CharterBT-Roman"/>
          <w:lang w:val="en-GB"/>
        </w:rPr>
        <w:t>2023</w:t>
      </w:r>
      <w:r w:rsidR="00A2633C">
        <w:rPr>
          <w:rFonts w:ascii="CharterBT-Roman" w:hAnsi="CharterBT-Roman" w:cs="CharterBT-Roman"/>
          <w:lang w:val="en-GB"/>
        </w:rPr>
        <w:t xml:space="preserve">, </w:t>
      </w:r>
      <w:r w:rsidRPr="001B1352">
        <w:rPr>
          <w:rFonts w:ascii="CharterBT-Roman" w:hAnsi="CharterBT-Roman" w:cs="CharterBT-Roman"/>
          <w:lang w:val="en-GB"/>
        </w:rPr>
        <w:t xml:space="preserve">AEARCTR-0007125) </w:t>
      </w:r>
      <w:r w:rsidR="00333304">
        <w:rPr>
          <w:rFonts w:ascii="CharterBT-Roman" w:hAnsi="CharterBT-Roman" w:cs="CharterBT-Roman"/>
          <w:lang w:val="en-GB"/>
        </w:rPr>
        <w:t>for</w:t>
      </w:r>
      <w:r w:rsidRPr="001B1352">
        <w:rPr>
          <w:rFonts w:ascii="CharterBT-Roman" w:hAnsi="CharterBT-Roman" w:cs="CharterBT-Roman"/>
          <w:lang w:val="en-GB"/>
        </w:rPr>
        <w:t xml:space="preserve"> the distilling industry in the UK, </w:t>
      </w:r>
      <w:r w:rsidR="000D6BEC">
        <w:rPr>
          <w:rFonts w:ascii="CharterBT-Roman" w:hAnsi="CharterBT-Roman" w:cs="CharterBT-Roman"/>
          <w:lang w:val="en-GB"/>
        </w:rPr>
        <w:t xml:space="preserve">we complement </w:t>
      </w:r>
      <w:r w:rsidR="008256FA">
        <w:rPr>
          <w:rFonts w:ascii="CharterBT-Roman" w:hAnsi="CharterBT-Roman" w:cs="CharterBT-Roman"/>
          <w:lang w:val="en-GB"/>
        </w:rPr>
        <w:t>this research by focusi</w:t>
      </w:r>
      <w:r w:rsidR="008E4F58">
        <w:rPr>
          <w:rFonts w:ascii="CharterBT-Roman" w:hAnsi="CharterBT-Roman" w:cs="CharterBT-Roman"/>
          <w:lang w:val="en-GB"/>
        </w:rPr>
        <w:t xml:space="preserve">ng on a different sector </w:t>
      </w:r>
      <w:r w:rsidR="009A63D1">
        <w:rPr>
          <w:rFonts w:ascii="CharterBT-Roman" w:hAnsi="CharterBT-Roman" w:cs="CharterBT-Roman"/>
          <w:lang w:val="en-GB"/>
        </w:rPr>
        <w:t xml:space="preserve">and country, </w:t>
      </w:r>
      <w:r w:rsidRPr="001B1352">
        <w:rPr>
          <w:rFonts w:ascii="CharterBT-Roman" w:hAnsi="CharterBT-Roman" w:cs="CharterBT-Roman"/>
          <w:lang w:val="en-GB"/>
        </w:rPr>
        <w:t>the textile sector in Spain.</w:t>
      </w:r>
      <w:r w:rsidR="00EC035E">
        <w:rPr>
          <w:rFonts w:ascii="CharterBT-Roman" w:hAnsi="CharterBT-Roman" w:cs="CharterBT-Roman"/>
          <w:lang w:val="en-GB"/>
        </w:rPr>
        <w:t xml:space="preserve"> Moreover, we contribute to the previous literature by </w:t>
      </w:r>
      <w:r w:rsidR="00962DDB">
        <w:rPr>
          <w:rFonts w:ascii="CharterBT-Roman" w:hAnsi="CharterBT-Roman" w:cs="CharterBT-Roman"/>
          <w:lang w:val="en-GB"/>
        </w:rPr>
        <w:t>appr</w:t>
      </w:r>
      <w:r w:rsidR="00DD2C56">
        <w:rPr>
          <w:rFonts w:ascii="CharterBT-Roman" w:hAnsi="CharterBT-Roman" w:cs="CharterBT-Roman"/>
          <w:lang w:val="en-GB"/>
        </w:rPr>
        <w:t>a</w:t>
      </w:r>
      <w:r w:rsidR="00962DDB">
        <w:rPr>
          <w:rFonts w:ascii="CharterBT-Roman" w:hAnsi="CharterBT-Roman" w:cs="CharterBT-Roman"/>
          <w:lang w:val="en-GB"/>
        </w:rPr>
        <w:t>ising how</w:t>
      </w:r>
      <w:r w:rsidR="00B72F7D">
        <w:rPr>
          <w:rFonts w:ascii="CharterBT-Roman" w:hAnsi="CharterBT-Roman" w:cs="CharterBT-Roman"/>
          <w:lang w:val="en-GB"/>
        </w:rPr>
        <w:t xml:space="preserve"> the degree of detail and the frequency of </w:t>
      </w:r>
      <w:r w:rsidR="007E041E">
        <w:rPr>
          <w:rFonts w:ascii="CharterBT-Roman" w:hAnsi="CharterBT-Roman" w:cs="CharterBT-Roman"/>
          <w:lang w:val="en-GB"/>
        </w:rPr>
        <w:t xml:space="preserve">feedback </w:t>
      </w:r>
      <w:r w:rsidR="00E14F93">
        <w:rPr>
          <w:rFonts w:ascii="CharterBT-Roman" w:hAnsi="CharterBT-Roman" w:cs="CharterBT-Roman"/>
          <w:lang w:val="en-GB"/>
        </w:rPr>
        <w:t xml:space="preserve">information </w:t>
      </w:r>
      <w:r w:rsidR="009F73CD">
        <w:rPr>
          <w:rFonts w:ascii="CharterBT-Roman" w:hAnsi="CharterBT-Roman" w:cs="CharterBT-Roman"/>
          <w:lang w:val="en-GB"/>
        </w:rPr>
        <w:t>affect</w:t>
      </w:r>
      <w:r w:rsidR="00CC2057">
        <w:rPr>
          <w:rFonts w:ascii="CharterBT-Roman" w:hAnsi="CharterBT-Roman" w:cs="CharterBT-Roman"/>
          <w:lang w:val="en-GB"/>
        </w:rPr>
        <w:t xml:space="preserve"> the adoption of digital innovation.</w:t>
      </w:r>
    </w:p>
    <w:p w14:paraId="2490C3C6" w14:textId="77777777" w:rsidR="001B1352" w:rsidRDefault="001B1352" w:rsidP="001B1352">
      <w:pPr>
        <w:autoSpaceDE w:val="0"/>
        <w:autoSpaceDN w:val="0"/>
        <w:adjustRightInd w:val="0"/>
        <w:spacing w:after="0" w:line="240" w:lineRule="auto"/>
        <w:jc w:val="both"/>
        <w:rPr>
          <w:rFonts w:ascii="CharterBT-Roman" w:hAnsi="CharterBT-Roman" w:cs="CharterBT-Roman"/>
          <w:lang w:val="en-GB"/>
        </w:rPr>
      </w:pPr>
    </w:p>
    <w:p w14:paraId="0EA6F8D0" w14:textId="5C36D89D" w:rsidR="001B1352" w:rsidRDefault="001B1352" w:rsidP="001B1352">
      <w:pPr>
        <w:autoSpaceDE w:val="0"/>
        <w:autoSpaceDN w:val="0"/>
        <w:adjustRightInd w:val="0"/>
        <w:spacing w:after="0" w:line="240" w:lineRule="auto"/>
        <w:jc w:val="both"/>
        <w:rPr>
          <w:rFonts w:ascii="CharterBT-Roman" w:hAnsi="CharterBT-Roman" w:cs="CharterBT-Roman"/>
          <w:lang w:val="en-GB"/>
        </w:rPr>
      </w:pPr>
      <w:r w:rsidRPr="001B1352">
        <w:rPr>
          <w:rFonts w:ascii="CharterBT-Roman" w:hAnsi="CharterBT-Roman" w:cs="CharterBT-Roman"/>
          <w:lang w:val="en-GB"/>
        </w:rPr>
        <w:t xml:space="preserve">At the heart of our research is the exploration of the effects of information gaps on technology adoption and overall business performance. To this end, </w:t>
      </w:r>
      <w:r w:rsidR="00F56D46">
        <w:rPr>
          <w:rFonts w:ascii="CharterBT-Roman" w:hAnsi="CharterBT-Roman" w:cs="CharterBT-Roman"/>
          <w:lang w:val="en-GB"/>
        </w:rPr>
        <w:t>we inform</w:t>
      </w:r>
      <w:r w:rsidR="00A26E6D">
        <w:rPr>
          <w:rFonts w:ascii="CharterBT-Roman" w:hAnsi="CharterBT-Roman" w:cs="CharterBT-Roman"/>
          <w:lang w:val="en-GB"/>
        </w:rPr>
        <w:t xml:space="preserve"> a</w:t>
      </w:r>
      <w:r w:rsidR="006760D9">
        <w:rPr>
          <w:rFonts w:ascii="CharterBT-Roman" w:hAnsi="CharterBT-Roman" w:cs="CharterBT-Roman"/>
          <w:lang w:val="en-GB"/>
        </w:rPr>
        <w:t xml:space="preserve"> comprehensive </w:t>
      </w:r>
      <w:r w:rsidR="00554C5F">
        <w:rPr>
          <w:rFonts w:ascii="CharterBT-Roman" w:hAnsi="CharterBT-Roman" w:cs="CharterBT-Roman"/>
          <w:lang w:val="en-GB"/>
        </w:rPr>
        <w:t>set</w:t>
      </w:r>
      <w:r w:rsidR="00AE4759">
        <w:rPr>
          <w:rFonts w:ascii="CharterBT-Roman" w:hAnsi="CharterBT-Roman" w:cs="CharterBT-Roman"/>
          <w:lang w:val="en-GB"/>
        </w:rPr>
        <w:t xml:space="preserve"> of textile firms in Spain</w:t>
      </w:r>
      <w:r w:rsidR="00902572">
        <w:rPr>
          <w:rFonts w:ascii="CharterBT-Roman" w:hAnsi="CharterBT-Roman" w:cs="CharterBT-Roman"/>
          <w:lang w:val="en-GB"/>
        </w:rPr>
        <w:t xml:space="preserve">. </w:t>
      </w:r>
      <w:r w:rsidR="00902572" w:rsidRPr="00202946">
        <w:rPr>
          <w:rFonts w:ascii="CharterBT-Roman" w:hAnsi="CharterBT-Roman" w:cs="CharterBT-Roman"/>
          <w:lang w:val="en-GB"/>
        </w:rPr>
        <w:t>The research relied on a database provided by BTOMAIL, a company specialized in compiling and supplying email address lists segmented by product category and geographical area. BTOMAIL ensures the validity and updating of its data, complying with the privacy standards established by the GDPR.</w:t>
      </w:r>
      <w:r w:rsidR="00902572">
        <w:rPr>
          <w:rFonts w:ascii="CharterBT-Roman" w:hAnsi="CharterBT-Roman" w:cs="CharterBT-Roman"/>
          <w:lang w:val="en-GB"/>
        </w:rPr>
        <w:t xml:space="preserve"> </w:t>
      </w:r>
      <w:r w:rsidR="001200D0">
        <w:rPr>
          <w:rFonts w:ascii="CharterBT-Roman" w:hAnsi="CharterBT-Roman" w:cs="CharterBT-Roman"/>
          <w:lang w:val="en-GB"/>
        </w:rPr>
        <w:t xml:space="preserve">Then, </w:t>
      </w:r>
      <w:r w:rsidR="0069302D">
        <w:rPr>
          <w:rFonts w:ascii="CharterBT-Roman" w:hAnsi="CharterBT-Roman" w:cs="CharterBT-Roman"/>
          <w:lang w:val="en-GB"/>
        </w:rPr>
        <w:t xml:space="preserve">we randomly select </w:t>
      </w:r>
      <w:r w:rsidR="004958A1">
        <w:rPr>
          <w:rFonts w:ascii="CharterBT-Roman" w:hAnsi="CharterBT-Roman" w:cs="CharterBT-Roman"/>
          <w:lang w:val="en-GB"/>
        </w:rPr>
        <w:t>a group of these firms to provide them with</w:t>
      </w:r>
      <w:r w:rsidR="00687575">
        <w:rPr>
          <w:rFonts w:ascii="CharterBT-Roman" w:hAnsi="CharterBT-Roman" w:cs="CharterBT-Roman"/>
          <w:lang w:val="en-GB"/>
        </w:rPr>
        <w:t xml:space="preserve"> more detailed</w:t>
      </w:r>
      <w:r w:rsidR="004958A1">
        <w:rPr>
          <w:rFonts w:ascii="CharterBT-Roman" w:hAnsi="CharterBT-Roman" w:cs="CharterBT-Roman"/>
          <w:lang w:val="en-GB"/>
        </w:rPr>
        <w:t xml:space="preserve"> </w:t>
      </w:r>
      <w:r w:rsidR="00AB21CB">
        <w:rPr>
          <w:rFonts w:ascii="CharterBT-Roman" w:hAnsi="CharterBT-Roman" w:cs="CharterBT-Roman"/>
          <w:lang w:val="en-GB"/>
        </w:rPr>
        <w:t xml:space="preserve">feedback on their </w:t>
      </w:r>
      <w:r w:rsidR="00645684">
        <w:rPr>
          <w:rFonts w:ascii="CharterBT-Roman" w:hAnsi="CharterBT-Roman" w:cs="CharterBT-Roman"/>
          <w:lang w:val="en-GB"/>
        </w:rPr>
        <w:t>website improvements.</w:t>
      </w:r>
      <w:r w:rsidR="00A2633C">
        <w:rPr>
          <w:rFonts w:ascii="CharterBT-Roman" w:hAnsi="CharterBT-Roman" w:cs="CharterBT-Roman"/>
          <w:lang w:val="en-GB"/>
        </w:rPr>
        <w:t xml:space="preserve"> </w:t>
      </w:r>
      <w:r w:rsidR="001E42E1">
        <w:rPr>
          <w:rFonts w:ascii="CharterBT-Roman" w:hAnsi="CharterBT-Roman" w:cs="CharterBT-Roman"/>
          <w:lang w:val="en-GB"/>
        </w:rPr>
        <w:t xml:space="preserve">The purpose of such </w:t>
      </w:r>
      <w:r w:rsidR="00590A44">
        <w:rPr>
          <w:rFonts w:ascii="CharterBT-Roman" w:hAnsi="CharterBT-Roman" w:cs="CharterBT-Roman"/>
          <w:lang w:val="en-GB"/>
        </w:rPr>
        <w:t xml:space="preserve">an </w:t>
      </w:r>
      <w:r w:rsidR="001E42E1">
        <w:rPr>
          <w:rFonts w:ascii="CharterBT-Roman" w:hAnsi="CharterBT-Roman" w:cs="CharterBT-Roman"/>
          <w:lang w:val="en-GB"/>
        </w:rPr>
        <w:t xml:space="preserve">experiment is to </w:t>
      </w:r>
      <w:r w:rsidR="00666B89">
        <w:rPr>
          <w:rFonts w:ascii="CharterBT-Roman" w:hAnsi="CharterBT-Roman" w:cs="CharterBT-Roman"/>
          <w:lang w:val="en-GB"/>
        </w:rPr>
        <w:t>estimate</w:t>
      </w:r>
      <w:r w:rsidR="001E42E1">
        <w:rPr>
          <w:rFonts w:ascii="CharterBT-Roman" w:hAnsi="CharterBT-Roman" w:cs="CharterBT-Roman"/>
          <w:lang w:val="en-GB"/>
        </w:rPr>
        <w:t xml:space="preserve"> </w:t>
      </w:r>
      <w:r w:rsidRPr="001B1352">
        <w:rPr>
          <w:rFonts w:ascii="CharterBT-Roman" w:hAnsi="CharterBT-Roman" w:cs="CharterBT-Roman"/>
          <w:lang w:val="en-GB"/>
        </w:rPr>
        <w:t xml:space="preserve">how </w:t>
      </w:r>
      <w:r w:rsidR="00687575">
        <w:rPr>
          <w:rFonts w:ascii="CharterBT-Roman" w:hAnsi="CharterBT-Roman" w:cs="CharterBT-Roman"/>
          <w:lang w:val="en-GB"/>
        </w:rPr>
        <w:t xml:space="preserve">the detail of </w:t>
      </w:r>
      <w:r w:rsidR="005B16F3">
        <w:rPr>
          <w:rFonts w:ascii="CharterBT-Roman" w:hAnsi="CharterBT-Roman" w:cs="CharterBT-Roman"/>
          <w:lang w:val="en-GB"/>
        </w:rPr>
        <w:t xml:space="preserve">feedback about </w:t>
      </w:r>
      <w:r w:rsidRPr="001B1352">
        <w:rPr>
          <w:rFonts w:ascii="CharterBT-Roman" w:hAnsi="CharterBT-Roman" w:cs="CharterBT-Roman"/>
          <w:lang w:val="en-GB"/>
        </w:rPr>
        <w:t xml:space="preserve">online efficacy metrics </w:t>
      </w:r>
      <w:r w:rsidR="00AA12CD">
        <w:rPr>
          <w:rFonts w:ascii="CharterBT-Roman" w:hAnsi="CharterBT-Roman" w:cs="CharterBT-Roman"/>
          <w:lang w:val="en-GB"/>
        </w:rPr>
        <w:t>influence</w:t>
      </w:r>
      <w:r w:rsidRPr="001B1352">
        <w:rPr>
          <w:rFonts w:ascii="CharterBT-Roman" w:hAnsi="CharterBT-Roman" w:cs="CharterBT-Roman"/>
          <w:lang w:val="en-GB"/>
        </w:rPr>
        <w:t xml:space="preserve"> the broader adoption of digital technologies.</w:t>
      </w:r>
      <w:r w:rsidR="00202946">
        <w:rPr>
          <w:rFonts w:ascii="CharterBT-Roman" w:hAnsi="CharterBT-Roman" w:cs="CharterBT-Roman"/>
          <w:lang w:val="en-GB"/>
        </w:rPr>
        <w:t xml:space="preserve"> </w:t>
      </w:r>
      <w:r w:rsidR="00444D4E">
        <w:rPr>
          <w:rFonts w:ascii="CharterBT-Roman" w:hAnsi="CharterBT-Roman" w:cs="CharterBT-Roman"/>
          <w:lang w:val="en-GB"/>
        </w:rPr>
        <w:t>To conduct the study,</w:t>
      </w:r>
      <w:r w:rsidR="00240B6E">
        <w:rPr>
          <w:rFonts w:ascii="CharterBT-Roman" w:hAnsi="CharterBT-Roman" w:cs="CharterBT-Roman"/>
          <w:lang w:val="en-GB"/>
        </w:rPr>
        <w:t xml:space="preserve"> we employ the following</w:t>
      </w:r>
      <w:r w:rsidRPr="001B1352">
        <w:rPr>
          <w:rFonts w:ascii="CharterBT-Roman" w:hAnsi="CharterBT-Roman" w:cs="CharterBT-Roman"/>
          <w:lang w:val="en-GB"/>
        </w:rPr>
        <w:t xml:space="preserve"> treatment arms:</w:t>
      </w:r>
    </w:p>
    <w:p w14:paraId="49496353" w14:textId="77777777" w:rsidR="001B1352" w:rsidRDefault="001B1352" w:rsidP="001B1352">
      <w:pPr>
        <w:autoSpaceDE w:val="0"/>
        <w:autoSpaceDN w:val="0"/>
        <w:adjustRightInd w:val="0"/>
        <w:spacing w:after="0" w:line="240" w:lineRule="auto"/>
        <w:jc w:val="both"/>
        <w:rPr>
          <w:rFonts w:ascii="CharterBT-Roman" w:hAnsi="CharterBT-Roman" w:cs="CharterBT-Roman"/>
          <w:lang w:val="en-GB"/>
        </w:rPr>
      </w:pPr>
    </w:p>
    <w:p w14:paraId="63236AEB" w14:textId="77777777" w:rsidR="001B1352" w:rsidRDefault="001B1352" w:rsidP="001B1352">
      <w:pPr>
        <w:autoSpaceDE w:val="0"/>
        <w:autoSpaceDN w:val="0"/>
        <w:adjustRightInd w:val="0"/>
        <w:spacing w:after="0" w:line="240" w:lineRule="auto"/>
        <w:jc w:val="both"/>
        <w:rPr>
          <w:rFonts w:ascii="CharterBT-Roman" w:hAnsi="CharterBT-Roman" w:cs="CharterBT-Roman"/>
          <w:lang w:val="en-GB"/>
        </w:rPr>
      </w:pPr>
    </w:p>
    <w:p w14:paraId="55E8E903" w14:textId="294AC295" w:rsidR="004219E8" w:rsidRDefault="004219E8" w:rsidP="004219E8">
      <w:pPr>
        <w:autoSpaceDE w:val="0"/>
        <w:autoSpaceDN w:val="0"/>
        <w:adjustRightInd w:val="0"/>
        <w:spacing w:after="0" w:line="240" w:lineRule="auto"/>
        <w:jc w:val="both"/>
        <w:rPr>
          <w:rFonts w:ascii="CharterBT-Roman" w:hAnsi="CharterBT-Roman" w:cs="CharterBT-Roman"/>
          <w:lang w:val="en-GB"/>
        </w:rPr>
      </w:pPr>
      <w:r w:rsidRPr="004219E8">
        <w:rPr>
          <w:rFonts w:ascii="CharterBT-Roman" w:hAnsi="CharterBT-Roman" w:cs="CharterBT-Roman"/>
          <w:b/>
          <w:bCs/>
          <w:lang w:val="en-GB"/>
        </w:rPr>
        <w:t xml:space="preserve">Treatment Arm 1 (Benchmarked Information Provision): </w:t>
      </w:r>
      <w:r w:rsidRPr="004219E8">
        <w:rPr>
          <w:rFonts w:ascii="CharterBT-Roman" w:hAnsi="CharterBT-Roman" w:cs="CharterBT-Roman"/>
          <w:lang w:val="en-GB"/>
        </w:rPr>
        <w:t>Firms in this group receive direct information regarding their website's performance. This information offers insights from various metrics, including website speed, search engine efficiency, and user engagement.</w:t>
      </w:r>
      <w:r w:rsidR="00AA12CD">
        <w:rPr>
          <w:rFonts w:ascii="CharterBT-Roman" w:hAnsi="CharterBT-Roman" w:cs="CharterBT-Roman"/>
          <w:lang w:val="en-GB"/>
        </w:rPr>
        <w:t xml:space="preserve"> </w:t>
      </w:r>
    </w:p>
    <w:p w14:paraId="1A06F9C2" w14:textId="77777777" w:rsidR="00AA12CD" w:rsidRDefault="00AA12CD" w:rsidP="004219E8">
      <w:pPr>
        <w:autoSpaceDE w:val="0"/>
        <w:autoSpaceDN w:val="0"/>
        <w:adjustRightInd w:val="0"/>
        <w:spacing w:after="0" w:line="240" w:lineRule="auto"/>
        <w:jc w:val="both"/>
        <w:rPr>
          <w:rFonts w:ascii="CharterBT-Roman" w:hAnsi="CharterBT-Roman" w:cs="CharterBT-Roman"/>
          <w:lang w:val="en-GB"/>
        </w:rPr>
      </w:pPr>
    </w:p>
    <w:p w14:paraId="6AF6F852" w14:textId="77777777" w:rsidR="004219E8" w:rsidRPr="004219E8" w:rsidRDefault="004219E8" w:rsidP="004219E8">
      <w:pPr>
        <w:autoSpaceDE w:val="0"/>
        <w:autoSpaceDN w:val="0"/>
        <w:adjustRightInd w:val="0"/>
        <w:spacing w:after="0" w:line="240" w:lineRule="auto"/>
        <w:jc w:val="both"/>
        <w:rPr>
          <w:rFonts w:ascii="CharterBT-Roman" w:hAnsi="CharterBT-Roman" w:cs="CharterBT-Roman"/>
          <w:lang w:val="en-GB"/>
        </w:rPr>
      </w:pPr>
    </w:p>
    <w:p w14:paraId="04A3CC8C" w14:textId="343E202F" w:rsidR="00D56CF5" w:rsidRDefault="004219E8" w:rsidP="00D56CF5">
      <w:pPr>
        <w:autoSpaceDE w:val="0"/>
        <w:autoSpaceDN w:val="0"/>
        <w:adjustRightInd w:val="0"/>
        <w:spacing w:after="0" w:line="240" w:lineRule="auto"/>
        <w:jc w:val="both"/>
        <w:rPr>
          <w:rFonts w:ascii="CharterBT-Roman" w:hAnsi="CharterBT-Roman" w:cs="CharterBT-Roman"/>
          <w:lang w:val="en-GB"/>
        </w:rPr>
      </w:pPr>
      <w:r w:rsidRPr="004219E8">
        <w:rPr>
          <w:rFonts w:ascii="CharterBT-Roman" w:hAnsi="CharterBT-Roman" w:cs="CharterBT-Roman"/>
          <w:b/>
          <w:bCs/>
          <w:lang w:val="en-GB"/>
        </w:rPr>
        <w:t xml:space="preserve">Treatment Arm 2 (Benchmarked Information Provision + </w:t>
      </w:r>
      <w:r w:rsidR="00D56CF5">
        <w:rPr>
          <w:rFonts w:ascii="CharterBT-Roman" w:hAnsi="CharterBT-Roman" w:cs="CharterBT-Roman"/>
          <w:b/>
          <w:bCs/>
          <w:lang w:val="en-GB"/>
        </w:rPr>
        <w:t>Link to more detailed information</w:t>
      </w:r>
      <w:r w:rsidRPr="004219E8">
        <w:rPr>
          <w:rFonts w:ascii="CharterBT-Roman" w:hAnsi="CharterBT-Roman" w:cs="CharterBT-Roman"/>
          <w:b/>
          <w:bCs/>
          <w:lang w:val="en-GB"/>
        </w:rPr>
        <w:t xml:space="preserve">): </w:t>
      </w:r>
      <w:r w:rsidRPr="004219E8">
        <w:rPr>
          <w:rFonts w:ascii="CharterBT-Roman" w:hAnsi="CharterBT-Roman" w:cs="CharterBT-Roman"/>
          <w:lang w:val="en-GB"/>
        </w:rPr>
        <w:t>Firms in this treatment arm receive not only the benchmarked information provided in Treatment Arm 1 but</w:t>
      </w:r>
      <w:r w:rsidR="00D56CF5">
        <w:rPr>
          <w:rFonts w:ascii="CharterBT-Roman" w:hAnsi="CharterBT-Roman" w:cs="CharterBT-Roman"/>
          <w:lang w:val="en-GB"/>
        </w:rPr>
        <w:t xml:space="preserve"> also a supplementary link that allows them to access to more detailed information. </w:t>
      </w:r>
      <w:proofErr w:type="gramStart"/>
      <w:r w:rsidR="00D56CF5">
        <w:rPr>
          <w:rFonts w:ascii="CharterBT-Roman" w:hAnsi="CharterBT-Roman" w:cs="CharterBT-Roman"/>
          <w:lang w:val="en-GB"/>
        </w:rPr>
        <w:t xml:space="preserve">In particular, </w:t>
      </w:r>
      <w:r w:rsidR="00DC0532">
        <w:rPr>
          <w:rFonts w:ascii="CharterBT-Roman" w:hAnsi="CharterBT-Roman" w:cs="CharterBT-Roman"/>
          <w:lang w:val="en-GB"/>
        </w:rPr>
        <w:t>t</w:t>
      </w:r>
      <w:r w:rsidR="00DC0532" w:rsidRPr="004219E8">
        <w:rPr>
          <w:rFonts w:ascii="CharterBT-Roman" w:hAnsi="CharterBT-Roman" w:cs="CharterBT-Roman"/>
          <w:lang w:val="en-GB"/>
        </w:rPr>
        <w:t>h</w:t>
      </w:r>
      <w:r w:rsidR="00DC0532">
        <w:rPr>
          <w:rFonts w:ascii="CharterBT-Roman" w:hAnsi="CharterBT-Roman" w:cs="CharterBT-Roman"/>
          <w:lang w:val="en-GB"/>
        </w:rPr>
        <w:t>is</w:t>
      </w:r>
      <w:proofErr w:type="gramEnd"/>
      <w:r w:rsidR="00DC0532">
        <w:rPr>
          <w:rFonts w:ascii="CharterBT-Roman" w:hAnsi="CharterBT-Roman" w:cs="CharterBT-Roman"/>
          <w:lang w:val="en-GB"/>
        </w:rPr>
        <w:t xml:space="preserve"> link</w:t>
      </w:r>
      <w:r w:rsidR="00D56CF5" w:rsidRPr="004219E8">
        <w:rPr>
          <w:rFonts w:ascii="CharterBT-Roman" w:hAnsi="CharterBT-Roman" w:cs="CharterBT-Roman"/>
          <w:lang w:val="en-GB"/>
        </w:rPr>
        <w:t xml:space="preserve"> directs them to a platform offering in-depth analyses of their website's performance and recommendations for </w:t>
      </w:r>
      <w:r w:rsidR="00D56CF5">
        <w:rPr>
          <w:rFonts w:ascii="CharterBT-Roman" w:hAnsi="CharterBT-Roman" w:cs="CharterBT-Roman"/>
          <w:lang w:val="en-GB"/>
        </w:rPr>
        <w:t xml:space="preserve">improving efficiency and </w:t>
      </w:r>
      <w:r w:rsidR="00D56CF5" w:rsidRPr="004219E8">
        <w:rPr>
          <w:rFonts w:ascii="CharterBT-Roman" w:hAnsi="CharterBT-Roman" w:cs="CharterBT-Roman"/>
          <w:lang w:val="en-GB"/>
        </w:rPr>
        <w:t>optimi</w:t>
      </w:r>
      <w:r w:rsidR="00D56CF5">
        <w:rPr>
          <w:rFonts w:ascii="CharterBT-Roman" w:hAnsi="CharterBT-Roman" w:cs="CharterBT-Roman"/>
          <w:lang w:val="en-GB"/>
        </w:rPr>
        <w:t>s</w:t>
      </w:r>
      <w:r w:rsidR="00D56CF5" w:rsidRPr="004219E8">
        <w:rPr>
          <w:rFonts w:ascii="CharterBT-Roman" w:hAnsi="CharterBT-Roman" w:cs="CharterBT-Roman"/>
          <w:lang w:val="en-GB"/>
        </w:rPr>
        <w:t xml:space="preserve">ing </w:t>
      </w:r>
      <w:r w:rsidR="00D56CF5">
        <w:rPr>
          <w:rFonts w:ascii="CharterBT-Roman" w:hAnsi="CharterBT-Roman" w:cs="CharterBT-Roman"/>
          <w:lang w:val="en-GB"/>
        </w:rPr>
        <w:t xml:space="preserve">the reach of their website. </w:t>
      </w:r>
    </w:p>
    <w:p w14:paraId="47EAACE8" w14:textId="77777777" w:rsidR="00AA12CD" w:rsidRDefault="00AA12CD" w:rsidP="004219E8">
      <w:pPr>
        <w:autoSpaceDE w:val="0"/>
        <w:autoSpaceDN w:val="0"/>
        <w:adjustRightInd w:val="0"/>
        <w:spacing w:after="0" w:line="240" w:lineRule="auto"/>
        <w:jc w:val="both"/>
        <w:rPr>
          <w:rFonts w:ascii="CharterBT-Roman" w:hAnsi="CharterBT-Roman" w:cs="CharterBT-Roman"/>
          <w:lang w:val="en-GB"/>
        </w:rPr>
      </w:pPr>
    </w:p>
    <w:p w14:paraId="0C394A9C" w14:textId="77777777" w:rsidR="004219E8" w:rsidRPr="004219E8" w:rsidRDefault="004219E8" w:rsidP="004219E8">
      <w:pPr>
        <w:autoSpaceDE w:val="0"/>
        <w:autoSpaceDN w:val="0"/>
        <w:adjustRightInd w:val="0"/>
        <w:spacing w:after="0" w:line="240" w:lineRule="auto"/>
        <w:jc w:val="both"/>
        <w:rPr>
          <w:rFonts w:ascii="CharterBT-Roman" w:hAnsi="CharterBT-Roman" w:cs="CharterBT-Roman"/>
          <w:b/>
          <w:bCs/>
          <w:lang w:val="en-GB"/>
        </w:rPr>
      </w:pPr>
    </w:p>
    <w:p w14:paraId="26B84E91" w14:textId="57AA7A5F" w:rsidR="004219E8" w:rsidRPr="004219E8" w:rsidRDefault="004219E8" w:rsidP="004219E8">
      <w:pPr>
        <w:autoSpaceDE w:val="0"/>
        <w:autoSpaceDN w:val="0"/>
        <w:adjustRightInd w:val="0"/>
        <w:spacing w:after="0" w:line="240" w:lineRule="auto"/>
        <w:jc w:val="both"/>
        <w:rPr>
          <w:rFonts w:ascii="CharterBT-Roman" w:hAnsi="CharterBT-Roman" w:cs="CharterBT-Roman"/>
          <w:lang w:val="en-GB"/>
        </w:rPr>
      </w:pPr>
      <w:r w:rsidRPr="004219E8">
        <w:rPr>
          <w:rFonts w:ascii="CharterBT-Roman" w:hAnsi="CharterBT-Roman" w:cs="CharterBT-Roman"/>
          <w:b/>
          <w:bCs/>
          <w:lang w:val="en-GB"/>
        </w:rPr>
        <w:t xml:space="preserve">Treatment Arm 3 (Benchmarked Information Provision + </w:t>
      </w:r>
      <w:r w:rsidR="00D56CF5">
        <w:rPr>
          <w:rFonts w:ascii="CharterBT-Roman" w:hAnsi="CharterBT-Roman" w:cs="CharterBT-Roman"/>
          <w:b/>
          <w:bCs/>
          <w:lang w:val="en-GB"/>
        </w:rPr>
        <w:t>Link with more detailed information</w:t>
      </w:r>
      <w:r w:rsidR="00AA12CD" w:rsidRPr="004219E8">
        <w:rPr>
          <w:rFonts w:ascii="CharterBT-Roman" w:hAnsi="CharterBT-Roman" w:cs="CharterBT-Roman"/>
          <w:b/>
          <w:bCs/>
          <w:lang w:val="en-GB"/>
        </w:rPr>
        <w:t xml:space="preserve"> </w:t>
      </w:r>
      <w:r w:rsidRPr="004219E8">
        <w:rPr>
          <w:rFonts w:ascii="CharterBT-Roman" w:hAnsi="CharterBT-Roman" w:cs="CharterBT-Roman"/>
          <w:b/>
          <w:bCs/>
          <w:lang w:val="en-GB"/>
        </w:rPr>
        <w:t xml:space="preserve">+ Bimonthly Feedback): </w:t>
      </w:r>
      <w:r w:rsidRPr="004219E8">
        <w:rPr>
          <w:rFonts w:ascii="CharterBT-Roman" w:hAnsi="CharterBT-Roman" w:cs="CharterBT-Roman"/>
          <w:lang w:val="en-GB"/>
        </w:rPr>
        <w:t xml:space="preserve">Firms in this treatment arm receive the services of Treatment Arm 2 and are also informed that their website performance will be monitored bimonthly. </w:t>
      </w:r>
      <w:r w:rsidR="00DC0532">
        <w:rPr>
          <w:rFonts w:ascii="CharterBT-Roman" w:hAnsi="CharterBT-Roman" w:cs="CharterBT-Roman"/>
          <w:lang w:val="en-GB"/>
        </w:rPr>
        <w:t>U</w:t>
      </w:r>
      <w:r w:rsidR="00CA5485">
        <w:rPr>
          <w:rFonts w:ascii="CharterBT-Roman" w:hAnsi="CharterBT-Roman" w:cs="CharterBT-Roman"/>
          <w:lang w:val="en-GB"/>
        </w:rPr>
        <w:t>nder this treatment, firms</w:t>
      </w:r>
      <w:r w:rsidR="00EB669E">
        <w:rPr>
          <w:rFonts w:ascii="CharterBT-Roman" w:hAnsi="CharterBT-Roman" w:cs="CharterBT-Roman"/>
          <w:lang w:val="en-GB"/>
        </w:rPr>
        <w:t xml:space="preserve"> </w:t>
      </w:r>
      <w:r w:rsidR="009E4A91">
        <w:rPr>
          <w:rFonts w:ascii="CharterBT-Roman" w:hAnsi="CharterBT-Roman" w:cs="CharterBT-Roman"/>
          <w:lang w:val="en-GB"/>
        </w:rPr>
        <w:t>are presented with</w:t>
      </w:r>
      <w:r w:rsidRPr="004219E8">
        <w:rPr>
          <w:rFonts w:ascii="CharterBT-Roman" w:hAnsi="CharterBT-Roman" w:cs="CharterBT-Roman"/>
          <w:lang w:val="en-GB"/>
        </w:rPr>
        <w:t xml:space="preserve"> a comprehensive report every </w:t>
      </w:r>
      <w:r w:rsidR="007C2D06">
        <w:rPr>
          <w:rFonts w:ascii="CharterBT-Roman" w:hAnsi="CharterBT-Roman" w:cs="CharterBT-Roman"/>
          <w:lang w:val="en-GB"/>
        </w:rPr>
        <w:t xml:space="preserve">other </w:t>
      </w:r>
      <w:r w:rsidRPr="004219E8">
        <w:rPr>
          <w:rFonts w:ascii="CharterBT-Roman" w:hAnsi="CharterBT-Roman" w:cs="CharterBT-Roman"/>
          <w:lang w:val="en-GB"/>
        </w:rPr>
        <w:t>month, providing further insights into the long-term efficiency and reach of their websites.</w:t>
      </w:r>
    </w:p>
    <w:p w14:paraId="7BED9E63" w14:textId="77777777" w:rsidR="004219E8" w:rsidRPr="004219E8" w:rsidRDefault="004219E8" w:rsidP="001B1352">
      <w:pPr>
        <w:autoSpaceDE w:val="0"/>
        <w:autoSpaceDN w:val="0"/>
        <w:adjustRightInd w:val="0"/>
        <w:spacing w:after="0" w:line="240" w:lineRule="auto"/>
        <w:jc w:val="both"/>
        <w:rPr>
          <w:rFonts w:ascii="CharterBT-Roman" w:hAnsi="CharterBT-Roman" w:cs="CharterBT-Roman"/>
          <w:lang w:val="en-GB"/>
        </w:rPr>
      </w:pPr>
    </w:p>
    <w:p w14:paraId="5811B2DE" w14:textId="67C6E255" w:rsidR="003C4336" w:rsidRDefault="003C4336" w:rsidP="001B1352">
      <w:pPr>
        <w:autoSpaceDE w:val="0"/>
        <w:autoSpaceDN w:val="0"/>
        <w:adjustRightInd w:val="0"/>
        <w:spacing w:after="0" w:line="240" w:lineRule="auto"/>
        <w:jc w:val="both"/>
        <w:rPr>
          <w:rFonts w:ascii="CharterBT-Roman" w:hAnsi="CharterBT-Roman" w:cs="CharterBT-Roman"/>
          <w:lang w:val="en-GB"/>
        </w:rPr>
      </w:pPr>
      <w:r w:rsidRPr="003C4336">
        <w:rPr>
          <w:rFonts w:ascii="CharterBT-Roman" w:hAnsi="CharterBT-Roman" w:cs="CharterBT-Roman"/>
          <w:lang w:val="en-GB"/>
        </w:rPr>
        <w:t xml:space="preserve">We have opted not to include a control group devoid of any information. This decision is </w:t>
      </w:r>
      <w:r w:rsidR="00D84E7F">
        <w:rPr>
          <w:rFonts w:ascii="CharterBT-Roman" w:hAnsi="CharterBT-Roman" w:cs="CharterBT-Roman"/>
          <w:lang w:val="en-GB"/>
        </w:rPr>
        <w:t>motivated</w:t>
      </w:r>
      <w:r w:rsidR="00D84E7F" w:rsidRPr="003C4336">
        <w:rPr>
          <w:rFonts w:ascii="CharterBT-Roman" w:hAnsi="CharterBT-Roman" w:cs="CharterBT-Roman"/>
          <w:lang w:val="en-GB"/>
        </w:rPr>
        <w:t xml:space="preserve"> </w:t>
      </w:r>
      <w:r w:rsidRPr="003C4336">
        <w:rPr>
          <w:rFonts w:ascii="CharterBT-Roman" w:hAnsi="CharterBT-Roman" w:cs="CharterBT-Roman"/>
          <w:lang w:val="en-GB"/>
        </w:rPr>
        <w:t xml:space="preserve">by the RCT conducted by </w:t>
      </w:r>
      <w:proofErr w:type="spellStart"/>
      <w:r w:rsidRPr="003C4336">
        <w:rPr>
          <w:rFonts w:ascii="CharterBT-Roman" w:hAnsi="CharterBT-Roman" w:cs="CharterBT-Roman"/>
          <w:lang w:val="en-GB"/>
        </w:rPr>
        <w:t>Adem</w:t>
      </w:r>
      <w:proofErr w:type="spellEnd"/>
      <w:r w:rsidRPr="003C4336">
        <w:rPr>
          <w:rFonts w:ascii="CharterBT-Roman" w:hAnsi="CharterBT-Roman" w:cs="CharterBT-Roman"/>
          <w:lang w:val="en-GB"/>
        </w:rPr>
        <w:t xml:space="preserve"> et al. (2023) in the UK, which demonstrated that </w:t>
      </w:r>
      <w:r w:rsidRPr="003C4336">
        <w:rPr>
          <w:rFonts w:ascii="CharterBT-Roman" w:hAnsi="CharterBT-Roman" w:cs="CharterBT-Roman"/>
          <w:lang w:val="en-GB"/>
        </w:rPr>
        <w:lastRenderedPageBreak/>
        <w:t>providing benchmark information to UK firms</w:t>
      </w:r>
      <w:r w:rsidR="00BF2B4C">
        <w:rPr>
          <w:rFonts w:ascii="CharterBT-Roman" w:hAnsi="CharterBT-Roman" w:cs="CharterBT-Roman"/>
          <w:lang w:val="en-GB"/>
        </w:rPr>
        <w:t xml:space="preserve"> </w:t>
      </w:r>
      <w:r w:rsidR="00E91756">
        <w:rPr>
          <w:rFonts w:ascii="CharterBT-Roman" w:hAnsi="CharterBT-Roman" w:cs="CharterBT-Roman"/>
          <w:lang w:val="en-GB"/>
        </w:rPr>
        <w:t xml:space="preserve">did not </w:t>
      </w:r>
      <w:r w:rsidR="00950411">
        <w:rPr>
          <w:rFonts w:ascii="CharterBT-Roman" w:hAnsi="CharterBT-Roman" w:cs="CharterBT-Roman"/>
          <w:lang w:val="en-GB"/>
        </w:rPr>
        <w:t xml:space="preserve">significantly affect subsequent firms’ decisions </w:t>
      </w:r>
      <w:r w:rsidR="00D56CF5">
        <w:rPr>
          <w:rFonts w:ascii="CharterBT-Roman" w:hAnsi="CharterBT-Roman" w:cs="CharterBT-Roman"/>
          <w:lang w:val="en-GB"/>
        </w:rPr>
        <w:t xml:space="preserve">compared to the non-informed group </w:t>
      </w:r>
      <w:r w:rsidR="00950411">
        <w:rPr>
          <w:rFonts w:ascii="CharterBT-Roman" w:hAnsi="CharterBT-Roman" w:cs="CharterBT-Roman"/>
          <w:lang w:val="en-GB"/>
        </w:rPr>
        <w:t>at the conventional levels</w:t>
      </w:r>
      <w:r w:rsidRPr="003C4336">
        <w:rPr>
          <w:rFonts w:ascii="CharterBT-Roman" w:hAnsi="CharterBT-Roman" w:cs="CharterBT-Roman"/>
          <w:lang w:val="en-GB"/>
        </w:rPr>
        <w:t xml:space="preserve">. </w:t>
      </w:r>
    </w:p>
    <w:p w14:paraId="57E2723C" w14:textId="77777777" w:rsidR="003C4336" w:rsidRDefault="003C4336" w:rsidP="001B1352">
      <w:pPr>
        <w:autoSpaceDE w:val="0"/>
        <w:autoSpaceDN w:val="0"/>
        <w:adjustRightInd w:val="0"/>
        <w:spacing w:after="0" w:line="240" w:lineRule="auto"/>
        <w:jc w:val="both"/>
        <w:rPr>
          <w:rFonts w:ascii="CharterBT-Roman" w:hAnsi="CharterBT-Roman" w:cs="CharterBT-Roman"/>
          <w:lang w:val="en-GB"/>
        </w:rPr>
      </w:pPr>
    </w:p>
    <w:p w14:paraId="65719854" w14:textId="725A6CBF" w:rsidR="001B1352" w:rsidRDefault="001B1352" w:rsidP="001B1352">
      <w:pPr>
        <w:autoSpaceDE w:val="0"/>
        <w:autoSpaceDN w:val="0"/>
        <w:adjustRightInd w:val="0"/>
        <w:spacing w:after="0" w:line="240" w:lineRule="auto"/>
        <w:jc w:val="both"/>
        <w:rPr>
          <w:rFonts w:ascii="CharterBT-Roman" w:hAnsi="CharterBT-Roman" w:cs="CharterBT-Roman"/>
          <w:lang w:val="en-GB"/>
        </w:rPr>
      </w:pPr>
      <w:r w:rsidRPr="001B1352">
        <w:rPr>
          <w:rFonts w:ascii="CharterBT-Roman" w:hAnsi="CharterBT-Roman" w:cs="CharterBT-Roman"/>
          <w:lang w:val="en-GB"/>
        </w:rPr>
        <w:t xml:space="preserve">The </w:t>
      </w:r>
      <w:r w:rsidR="00D56CF5">
        <w:rPr>
          <w:rFonts w:ascii="CharterBT-Roman" w:hAnsi="CharterBT-Roman" w:cs="CharterBT-Roman"/>
          <w:lang w:val="en-GB"/>
        </w:rPr>
        <w:t>information provided</w:t>
      </w:r>
      <w:r w:rsidRPr="001B1352">
        <w:rPr>
          <w:rFonts w:ascii="CharterBT-Roman" w:hAnsi="CharterBT-Roman" w:cs="CharterBT-Roman"/>
          <w:lang w:val="en-GB"/>
        </w:rPr>
        <w:t xml:space="preserve"> is compiled using a sophisticated toolkit that benchmarks individual firm data against</w:t>
      </w:r>
      <w:r w:rsidR="00EB669E">
        <w:rPr>
          <w:rFonts w:ascii="CharterBT-Roman" w:hAnsi="CharterBT-Roman" w:cs="CharterBT-Roman"/>
          <w:lang w:val="en-GB"/>
        </w:rPr>
        <w:t xml:space="preserve"> </w:t>
      </w:r>
      <w:r w:rsidRPr="001B1352">
        <w:rPr>
          <w:rFonts w:ascii="CharterBT-Roman" w:hAnsi="CharterBT-Roman" w:cs="CharterBT-Roman"/>
          <w:lang w:val="en-GB"/>
        </w:rPr>
        <w:t>industry standard</w:t>
      </w:r>
      <w:r w:rsidR="00813A14">
        <w:rPr>
          <w:rFonts w:ascii="CharterBT-Roman" w:hAnsi="CharterBT-Roman" w:cs="CharterBT-Roman"/>
          <w:lang w:val="en-GB"/>
        </w:rPr>
        <w:t>s</w:t>
      </w:r>
      <w:r w:rsidRPr="001B1352">
        <w:rPr>
          <w:rFonts w:ascii="CharterBT-Roman" w:hAnsi="CharterBT-Roman" w:cs="CharterBT-Roman"/>
          <w:lang w:val="en-GB"/>
        </w:rPr>
        <w:t xml:space="preserve">. This toolkit draws insights from technology usage data sourced from </w:t>
      </w:r>
      <w:r w:rsidR="00DC0532" w:rsidRPr="001B1352">
        <w:rPr>
          <w:rFonts w:ascii="CharterBT-Roman" w:hAnsi="CharterBT-Roman" w:cs="CharterBT-Roman"/>
          <w:lang w:val="en-GB"/>
        </w:rPr>
        <w:t>built with</w:t>
      </w:r>
      <w:r w:rsidRPr="001B1352">
        <w:rPr>
          <w:rFonts w:ascii="CharterBT-Roman" w:hAnsi="CharterBT-Roman" w:cs="CharterBT-Roman"/>
          <w:lang w:val="en-GB"/>
        </w:rPr>
        <w:t xml:space="preserve">, website speed information from </w:t>
      </w:r>
      <w:r w:rsidR="00DC0532" w:rsidRPr="001B1352">
        <w:rPr>
          <w:rFonts w:ascii="CharterBT-Roman" w:hAnsi="CharterBT-Roman" w:cs="CharterBT-Roman"/>
          <w:lang w:val="en-GB"/>
        </w:rPr>
        <w:t>batch speed</w:t>
      </w:r>
      <w:r w:rsidRPr="001B1352">
        <w:rPr>
          <w:rFonts w:ascii="CharterBT-Roman" w:hAnsi="CharterBT-Roman" w:cs="CharterBT-Roman"/>
          <w:lang w:val="en-GB"/>
        </w:rPr>
        <w:t>, and search engine performance metrics from Moz.</w:t>
      </w:r>
    </w:p>
    <w:p w14:paraId="6C423111" w14:textId="77777777" w:rsidR="00230329" w:rsidRDefault="00230329" w:rsidP="001B1352">
      <w:pPr>
        <w:autoSpaceDE w:val="0"/>
        <w:autoSpaceDN w:val="0"/>
        <w:adjustRightInd w:val="0"/>
        <w:spacing w:after="0" w:line="240" w:lineRule="auto"/>
        <w:jc w:val="both"/>
        <w:rPr>
          <w:rFonts w:ascii="CharterBT-Roman" w:hAnsi="CharterBT-Roman" w:cs="CharterBT-Roman"/>
          <w:lang w:val="en-GB"/>
        </w:rPr>
      </w:pPr>
    </w:p>
    <w:p w14:paraId="50E3EF34" w14:textId="7DB9F724" w:rsidR="00716E2F" w:rsidRDefault="00230329" w:rsidP="001B1352">
      <w:pPr>
        <w:autoSpaceDE w:val="0"/>
        <w:autoSpaceDN w:val="0"/>
        <w:adjustRightInd w:val="0"/>
        <w:spacing w:after="0" w:line="240" w:lineRule="auto"/>
        <w:jc w:val="both"/>
        <w:rPr>
          <w:rFonts w:ascii="CharterBT-Roman" w:hAnsi="CharterBT-Roman" w:cs="CharterBT-Roman"/>
          <w:lang w:val="en-GB"/>
        </w:rPr>
      </w:pPr>
      <w:r w:rsidRPr="00230329">
        <w:rPr>
          <w:rFonts w:ascii="CharterBT-Roman" w:hAnsi="CharterBT-Roman" w:cs="CharterBT-Roman"/>
          <w:lang w:val="en-GB"/>
        </w:rPr>
        <w:t xml:space="preserve">The principal objective of this research is to </w:t>
      </w:r>
      <w:r w:rsidR="004610F1">
        <w:rPr>
          <w:rFonts w:ascii="CharterBT-Roman" w:hAnsi="CharterBT-Roman" w:cs="CharterBT-Roman"/>
          <w:lang w:val="en-GB"/>
        </w:rPr>
        <w:t>estimate the</w:t>
      </w:r>
      <w:r w:rsidR="00C81B78">
        <w:rPr>
          <w:rFonts w:ascii="CharterBT-Roman" w:hAnsi="CharterBT-Roman" w:cs="CharterBT-Roman"/>
          <w:lang w:val="en-GB"/>
        </w:rPr>
        <w:t xml:space="preserve"> effect</w:t>
      </w:r>
      <w:r w:rsidR="009E4527">
        <w:rPr>
          <w:rFonts w:ascii="CharterBT-Roman" w:hAnsi="CharterBT-Roman" w:cs="CharterBT-Roman"/>
          <w:lang w:val="en-GB"/>
        </w:rPr>
        <w:t xml:space="preserve"> </w:t>
      </w:r>
      <w:r w:rsidRPr="00230329">
        <w:rPr>
          <w:rFonts w:ascii="CharterBT-Roman" w:hAnsi="CharterBT-Roman" w:cs="CharterBT-Roman"/>
          <w:lang w:val="en-GB"/>
        </w:rPr>
        <w:t xml:space="preserve">of providing </w:t>
      </w:r>
      <w:r w:rsidR="00E140D4">
        <w:rPr>
          <w:rFonts w:ascii="CharterBT-Roman" w:hAnsi="CharterBT-Roman" w:cs="CharterBT-Roman"/>
          <w:lang w:val="en-GB"/>
        </w:rPr>
        <w:t>feedback</w:t>
      </w:r>
      <w:r w:rsidR="006A7F13">
        <w:rPr>
          <w:rFonts w:ascii="CharterBT-Roman" w:hAnsi="CharterBT-Roman" w:cs="CharterBT-Roman"/>
          <w:lang w:val="en-GB"/>
        </w:rPr>
        <w:t xml:space="preserve"> </w:t>
      </w:r>
      <w:r w:rsidR="00E140D4">
        <w:rPr>
          <w:rFonts w:ascii="CharterBT-Roman" w:hAnsi="CharterBT-Roman" w:cs="CharterBT-Roman"/>
          <w:lang w:val="en-GB"/>
        </w:rPr>
        <w:t xml:space="preserve">on </w:t>
      </w:r>
      <w:r w:rsidR="00133558">
        <w:rPr>
          <w:rFonts w:ascii="CharterBT-Roman" w:hAnsi="CharterBT-Roman" w:cs="CharterBT-Roman"/>
          <w:lang w:val="en-GB"/>
        </w:rPr>
        <w:t xml:space="preserve">the </w:t>
      </w:r>
      <w:r w:rsidRPr="00230329">
        <w:rPr>
          <w:rFonts w:ascii="CharterBT-Roman" w:hAnsi="CharterBT-Roman" w:cs="CharterBT-Roman"/>
          <w:lang w:val="en-GB"/>
        </w:rPr>
        <w:t xml:space="preserve">web </w:t>
      </w:r>
      <w:r w:rsidR="009E4527" w:rsidRPr="00230329">
        <w:rPr>
          <w:rFonts w:ascii="CharterBT-Roman" w:hAnsi="CharterBT-Roman" w:cs="CharterBT-Roman"/>
          <w:lang w:val="en-GB"/>
        </w:rPr>
        <w:t>performance</w:t>
      </w:r>
      <w:r w:rsidR="009E4527">
        <w:rPr>
          <w:rFonts w:ascii="CharterBT-Roman" w:hAnsi="CharterBT-Roman" w:cs="CharterBT-Roman"/>
          <w:lang w:val="en-GB"/>
        </w:rPr>
        <w:t xml:space="preserve"> of</w:t>
      </w:r>
      <w:r w:rsidR="00133558">
        <w:rPr>
          <w:rFonts w:ascii="CharterBT-Roman" w:hAnsi="CharterBT-Roman" w:cs="CharterBT-Roman"/>
          <w:lang w:val="en-GB"/>
        </w:rPr>
        <w:t xml:space="preserve"> Spanish textile firms</w:t>
      </w:r>
      <w:r w:rsidR="009E4527" w:rsidRPr="009E4527">
        <w:rPr>
          <w:rFonts w:ascii="CharterBT-Roman" w:hAnsi="CharterBT-Roman" w:cs="CharterBT-Roman"/>
          <w:lang w:val="en-GB"/>
        </w:rPr>
        <w:t xml:space="preserve"> </w:t>
      </w:r>
      <w:r w:rsidR="009E4527">
        <w:rPr>
          <w:rFonts w:ascii="CharterBT-Roman" w:hAnsi="CharterBT-Roman" w:cs="CharterBT-Roman"/>
          <w:lang w:val="en-GB"/>
        </w:rPr>
        <w:t>on subsequent decisions to improve it.</w:t>
      </w:r>
    </w:p>
    <w:p w14:paraId="6318868C" w14:textId="77777777" w:rsidR="009E4527" w:rsidRDefault="009E4527" w:rsidP="001B1352">
      <w:pPr>
        <w:autoSpaceDE w:val="0"/>
        <w:autoSpaceDN w:val="0"/>
        <w:adjustRightInd w:val="0"/>
        <w:spacing w:after="0" w:line="240" w:lineRule="auto"/>
        <w:jc w:val="both"/>
        <w:rPr>
          <w:rFonts w:ascii="CharterBT-Roman" w:hAnsi="CharterBT-Roman" w:cs="CharterBT-Roman"/>
          <w:lang w:val="en-GB"/>
        </w:rPr>
      </w:pPr>
    </w:p>
    <w:p w14:paraId="273C6333" w14:textId="4C965ACA" w:rsidR="00230329" w:rsidRPr="001B1352" w:rsidRDefault="00230329" w:rsidP="001B1352">
      <w:pPr>
        <w:autoSpaceDE w:val="0"/>
        <w:autoSpaceDN w:val="0"/>
        <w:adjustRightInd w:val="0"/>
        <w:spacing w:after="0" w:line="240" w:lineRule="auto"/>
        <w:jc w:val="both"/>
        <w:rPr>
          <w:rFonts w:ascii="CharterBT-Roman" w:hAnsi="CharterBT-Roman" w:cs="CharterBT-Roman"/>
          <w:lang w:val="en-GB"/>
        </w:rPr>
      </w:pPr>
      <w:r w:rsidRPr="00230329">
        <w:rPr>
          <w:rFonts w:ascii="CharterBT-Roman" w:hAnsi="CharterBT-Roman" w:cs="CharterBT-Roman"/>
          <w:lang w:val="en-GB"/>
        </w:rPr>
        <w:t>Although preliminary findings within the distilling sector in the UK indicated that the provision of benchmark information had negligible effects, it is i</w:t>
      </w:r>
      <w:r>
        <w:rPr>
          <w:rFonts w:ascii="CharterBT-Roman" w:hAnsi="CharterBT-Roman" w:cs="CharterBT-Roman"/>
          <w:lang w:val="en-GB"/>
        </w:rPr>
        <w:t>nteresting</w:t>
      </w:r>
      <w:r w:rsidRPr="00230329">
        <w:rPr>
          <w:rFonts w:ascii="CharterBT-Roman" w:hAnsi="CharterBT-Roman" w:cs="CharterBT-Roman"/>
          <w:lang w:val="en-GB"/>
        </w:rPr>
        <w:t xml:space="preserve"> to examine whether the textile sector in Spain— with its distinct regional characteristics, industry-specific nuances, and exposure to various treatment arms—responds similarly or exhibits </w:t>
      </w:r>
      <w:r w:rsidR="00DC0532" w:rsidRPr="00230329">
        <w:rPr>
          <w:rFonts w:ascii="CharterBT-Roman" w:hAnsi="CharterBT-Roman" w:cs="CharterBT-Roman"/>
          <w:lang w:val="en-GB"/>
        </w:rPr>
        <w:t>different</w:t>
      </w:r>
      <w:r w:rsidRPr="00230329">
        <w:rPr>
          <w:rFonts w:ascii="CharterBT-Roman" w:hAnsi="CharterBT-Roman" w:cs="CharterBT-Roman"/>
          <w:lang w:val="en-GB"/>
        </w:rPr>
        <w:t xml:space="preserve"> patterns of reaction.</w:t>
      </w:r>
    </w:p>
    <w:p w14:paraId="7516010C" w14:textId="77777777" w:rsidR="001B1352" w:rsidRPr="00804E94" w:rsidRDefault="001B1352" w:rsidP="00601D4A">
      <w:pPr>
        <w:autoSpaceDE w:val="0"/>
        <w:autoSpaceDN w:val="0"/>
        <w:adjustRightInd w:val="0"/>
        <w:spacing w:after="0" w:line="240" w:lineRule="auto"/>
        <w:jc w:val="both"/>
        <w:rPr>
          <w:rFonts w:ascii="CharterBT-Roman" w:hAnsi="CharterBT-Roman" w:cs="CharterBT-Roman"/>
          <w:lang w:val="en-GB"/>
        </w:rPr>
      </w:pPr>
    </w:p>
    <w:p w14:paraId="2AAA09AB" w14:textId="77777777" w:rsidR="00601D4A" w:rsidRPr="004551BE" w:rsidRDefault="00601D4A" w:rsidP="004551BE">
      <w:pPr>
        <w:pBdr>
          <w:bottom w:val="single" w:sz="6" w:space="1" w:color="auto"/>
        </w:pBdr>
        <w:spacing w:after="0" w:line="240" w:lineRule="auto"/>
        <w:jc w:val="center"/>
        <w:rPr>
          <w:rFonts w:ascii="CharterBT-Roman" w:hAnsi="CharterBT-Roman" w:cs="CharterBT-Roman"/>
          <w:kern w:val="0"/>
          <w:lang w:val="en-GB"/>
        </w:rPr>
      </w:pPr>
    </w:p>
    <w:p w14:paraId="0CB8ABBC" w14:textId="77777777" w:rsidR="004551BE" w:rsidRPr="007D0AC0" w:rsidRDefault="004551BE" w:rsidP="00781EDF">
      <w:pPr>
        <w:autoSpaceDE w:val="0"/>
        <w:autoSpaceDN w:val="0"/>
        <w:adjustRightInd w:val="0"/>
        <w:spacing w:after="0" w:line="240" w:lineRule="auto"/>
        <w:jc w:val="both"/>
        <w:rPr>
          <w:rFonts w:ascii="CharterBT-Roman" w:hAnsi="CharterBT-Roman" w:cs="CharterBT-Roman"/>
          <w:kern w:val="0"/>
          <w:lang w:val="en-GB"/>
        </w:rPr>
      </w:pPr>
    </w:p>
    <w:p w14:paraId="75C19B7B" w14:textId="06BF910C" w:rsidR="007D0AC0" w:rsidRPr="007D0AC0" w:rsidRDefault="007D0AC0" w:rsidP="007D0AC0">
      <w:pPr>
        <w:autoSpaceDE w:val="0"/>
        <w:autoSpaceDN w:val="0"/>
        <w:adjustRightInd w:val="0"/>
        <w:spacing w:after="0" w:line="240" w:lineRule="auto"/>
        <w:rPr>
          <w:rFonts w:ascii="CharterBT-Roman" w:hAnsi="CharterBT-Roman" w:cs="CharterBT-Roman"/>
          <w:kern w:val="0"/>
          <w:sz w:val="24"/>
          <w:szCs w:val="24"/>
          <w:lang w:val="en-GB"/>
        </w:rPr>
      </w:pPr>
      <w:r w:rsidRPr="007D0AC0">
        <w:rPr>
          <w:rFonts w:ascii="CharterBT-Italic" w:hAnsi="CharterBT-Italic" w:cs="CharterBT-Italic"/>
          <w:i/>
          <w:iCs/>
          <w:kern w:val="0"/>
          <w:sz w:val="24"/>
          <w:szCs w:val="24"/>
          <w:lang w:val="en-GB"/>
        </w:rPr>
        <w:t>JEL classification</w:t>
      </w:r>
      <w:r w:rsidRPr="007D0AC0">
        <w:rPr>
          <w:rFonts w:ascii="CharterBT-Roman" w:hAnsi="CharterBT-Roman" w:cs="CharterBT-Roman"/>
          <w:kern w:val="0"/>
          <w:sz w:val="24"/>
          <w:szCs w:val="24"/>
          <w:lang w:val="en-GB"/>
        </w:rPr>
        <w:t>: D22, D24, D83, L25, L6</w:t>
      </w:r>
      <w:r w:rsidR="00BF2B4C">
        <w:rPr>
          <w:rFonts w:ascii="CharterBT-Roman" w:hAnsi="CharterBT-Roman" w:cs="CharterBT-Roman"/>
          <w:kern w:val="0"/>
          <w:sz w:val="24"/>
          <w:szCs w:val="24"/>
          <w:lang w:val="en-GB"/>
        </w:rPr>
        <w:t>7</w:t>
      </w:r>
    </w:p>
    <w:p w14:paraId="1F76C12F" w14:textId="3C32F9CD" w:rsidR="007D0AC0" w:rsidRPr="007D0AC0" w:rsidRDefault="007D0AC0" w:rsidP="007D0AC0">
      <w:pPr>
        <w:autoSpaceDE w:val="0"/>
        <w:autoSpaceDN w:val="0"/>
        <w:adjustRightInd w:val="0"/>
        <w:spacing w:after="0" w:line="240" w:lineRule="auto"/>
        <w:rPr>
          <w:rFonts w:ascii="CharterBT-Roman" w:hAnsi="CharterBT-Roman" w:cs="CharterBT-Roman"/>
          <w:kern w:val="0"/>
          <w:sz w:val="24"/>
          <w:szCs w:val="24"/>
          <w:lang w:val="en-GB"/>
        </w:rPr>
      </w:pPr>
      <w:r w:rsidRPr="007D0AC0">
        <w:rPr>
          <w:rFonts w:ascii="CharterBT-Italic" w:hAnsi="CharterBT-Italic" w:cs="CharterBT-Italic"/>
          <w:i/>
          <w:iCs/>
          <w:kern w:val="0"/>
          <w:sz w:val="24"/>
          <w:szCs w:val="24"/>
          <w:lang w:val="en-GB"/>
        </w:rPr>
        <w:t>Keywords</w:t>
      </w:r>
      <w:r w:rsidRPr="007D0AC0">
        <w:rPr>
          <w:rFonts w:ascii="CharterBT-Roman" w:hAnsi="CharterBT-Roman" w:cs="CharterBT-Roman"/>
          <w:kern w:val="0"/>
          <w:sz w:val="24"/>
          <w:szCs w:val="24"/>
          <w:lang w:val="en-GB"/>
        </w:rPr>
        <w:t xml:space="preserve">: Web performance, Information Provision, Productivity, </w:t>
      </w:r>
      <w:r w:rsidR="00E521BA">
        <w:rPr>
          <w:rFonts w:ascii="CharterBT-Roman" w:hAnsi="CharterBT-Roman" w:cs="CharterBT-Roman"/>
          <w:kern w:val="0"/>
          <w:sz w:val="24"/>
          <w:szCs w:val="24"/>
          <w:lang w:val="en-GB"/>
        </w:rPr>
        <w:t>Spain</w:t>
      </w:r>
    </w:p>
    <w:p w14:paraId="33DE6D90" w14:textId="77777777" w:rsidR="00781EDF" w:rsidRDefault="00781EDF" w:rsidP="007D0AC0">
      <w:pPr>
        <w:rPr>
          <w:rFonts w:ascii="CMR10" w:hAnsi="CMR10" w:cs="CMR10"/>
          <w:kern w:val="0"/>
          <w:sz w:val="20"/>
          <w:szCs w:val="20"/>
          <w:lang w:val="en-GB"/>
        </w:rPr>
      </w:pPr>
    </w:p>
    <w:p w14:paraId="53E02D8A" w14:textId="77777777" w:rsidR="00781EDF" w:rsidRDefault="00781EDF" w:rsidP="007D0AC0">
      <w:pPr>
        <w:rPr>
          <w:rFonts w:ascii="CMR10" w:hAnsi="CMR10" w:cs="CMR10"/>
          <w:kern w:val="0"/>
          <w:sz w:val="20"/>
          <w:szCs w:val="20"/>
          <w:lang w:val="en-GB"/>
        </w:rPr>
      </w:pPr>
    </w:p>
    <w:p w14:paraId="0B7846EC" w14:textId="771DF8D6" w:rsidR="007D0AC0" w:rsidRDefault="007D0AC0" w:rsidP="007D0AC0">
      <w:pPr>
        <w:rPr>
          <w:rFonts w:ascii="CMR10" w:hAnsi="CMR10" w:cs="CMR10"/>
          <w:kern w:val="0"/>
          <w:sz w:val="20"/>
          <w:szCs w:val="20"/>
          <w:lang w:val="en-GB"/>
        </w:rPr>
      </w:pPr>
      <w:r w:rsidRPr="007D0AC0">
        <w:rPr>
          <w:rFonts w:ascii="CMR10" w:hAnsi="CMR10" w:cs="CMR10"/>
          <w:kern w:val="0"/>
          <w:sz w:val="20"/>
          <w:szCs w:val="20"/>
          <w:lang w:val="en-GB"/>
        </w:rPr>
        <w:t>The usual disclaimers apply.</w:t>
      </w:r>
    </w:p>
    <w:p w14:paraId="70D19A82" w14:textId="77777777" w:rsidR="000C7A02" w:rsidRDefault="000C7A02" w:rsidP="007D0AC0">
      <w:pPr>
        <w:rPr>
          <w:rFonts w:ascii="CMR10" w:hAnsi="CMR10" w:cs="CMR10"/>
          <w:kern w:val="0"/>
          <w:sz w:val="20"/>
          <w:szCs w:val="20"/>
          <w:lang w:val="en-GB"/>
        </w:rPr>
      </w:pPr>
    </w:p>
    <w:p w14:paraId="01E001BE" w14:textId="77777777" w:rsidR="000C7A02" w:rsidRDefault="000C7A02" w:rsidP="007D0AC0">
      <w:pPr>
        <w:rPr>
          <w:rFonts w:ascii="CMR10" w:hAnsi="CMR10" w:cs="CMR10"/>
          <w:kern w:val="0"/>
          <w:sz w:val="20"/>
          <w:szCs w:val="20"/>
          <w:lang w:val="en-GB"/>
        </w:rPr>
      </w:pPr>
    </w:p>
    <w:p w14:paraId="79861ABA" w14:textId="5953A52F" w:rsidR="000C7A02" w:rsidRDefault="000C7A02" w:rsidP="000C7A02">
      <w:pPr>
        <w:pStyle w:val="Prrafodelista"/>
        <w:numPr>
          <w:ilvl w:val="0"/>
          <w:numId w:val="1"/>
        </w:numPr>
        <w:autoSpaceDE w:val="0"/>
        <w:autoSpaceDN w:val="0"/>
        <w:adjustRightInd w:val="0"/>
        <w:spacing w:after="0" w:line="240" w:lineRule="auto"/>
        <w:jc w:val="center"/>
        <w:rPr>
          <w:rFonts w:ascii="CharterBT-Roman" w:hAnsi="CharterBT-Roman" w:cs="CharterBT-Roman"/>
          <w:kern w:val="0"/>
          <w:sz w:val="41"/>
          <w:szCs w:val="41"/>
          <w:lang w:val="en-GB"/>
        </w:rPr>
      </w:pPr>
      <w:r w:rsidRPr="000C7A02">
        <w:rPr>
          <w:rFonts w:ascii="CharterBT-Roman" w:hAnsi="CharterBT-Roman" w:cs="CharterBT-Roman"/>
          <w:kern w:val="0"/>
          <w:sz w:val="41"/>
          <w:szCs w:val="41"/>
          <w:lang w:val="en-GB"/>
        </w:rPr>
        <w:t>INTERVENTIONS</w:t>
      </w:r>
    </w:p>
    <w:p w14:paraId="4451A7C0" w14:textId="77777777" w:rsidR="00907D9F" w:rsidRPr="000C7A02" w:rsidRDefault="00907D9F" w:rsidP="00907D9F">
      <w:pPr>
        <w:pStyle w:val="Prrafodelista"/>
        <w:autoSpaceDE w:val="0"/>
        <w:autoSpaceDN w:val="0"/>
        <w:adjustRightInd w:val="0"/>
        <w:spacing w:after="0" w:line="240" w:lineRule="auto"/>
        <w:rPr>
          <w:rFonts w:ascii="CharterBT-Roman" w:hAnsi="CharterBT-Roman" w:cs="CharterBT-Roman"/>
          <w:kern w:val="0"/>
          <w:sz w:val="41"/>
          <w:szCs w:val="41"/>
          <w:lang w:val="en-GB"/>
        </w:rPr>
      </w:pPr>
    </w:p>
    <w:p w14:paraId="28BC4D47" w14:textId="77777777" w:rsidR="000C7A02" w:rsidRPr="00907D9F" w:rsidRDefault="000C7A02" w:rsidP="000C7A02">
      <w:pPr>
        <w:autoSpaceDE w:val="0"/>
        <w:autoSpaceDN w:val="0"/>
        <w:adjustRightInd w:val="0"/>
        <w:spacing w:after="0" w:line="240" w:lineRule="auto"/>
        <w:rPr>
          <w:rFonts w:ascii="CharterBT-Roman" w:hAnsi="CharterBT-Roman" w:cs="CharterBT-Roman"/>
          <w:kern w:val="0"/>
          <w:lang w:val="en-GB"/>
        </w:rPr>
      </w:pPr>
      <w:r w:rsidRPr="00907D9F">
        <w:rPr>
          <w:rFonts w:ascii="CharterBT-Roman" w:hAnsi="CharterBT-Roman" w:cs="CharterBT-Roman"/>
          <w:kern w:val="0"/>
          <w:lang w:val="en-GB"/>
        </w:rPr>
        <w:t>Intervention(s)</w:t>
      </w:r>
    </w:p>
    <w:p w14:paraId="4F9EB939" w14:textId="3983AC1F" w:rsidR="00907D9F" w:rsidRPr="00907D9F" w:rsidRDefault="000C7A02" w:rsidP="00907D9F">
      <w:pPr>
        <w:autoSpaceDE w:val="0"/>
        <w:autoSpaceDN w:val="0"/>
        <w:adjustRightInd w:val="0"/>
        <w:spacing w:after="0" w:line="240" w:lineRule="auto"/>
        <w:jc w:val="both"/>
        <w:rPr>
          <w:rFonts w:ascii="CharterBT-Roman" w:hAnsi="CharterBT-Roman" w:cs="CharterBT-Roman"/>
          <w:kern w:val="0"/>
          <w:lang w:val="en-GB"/>
        </w:rPr>
      </w:pPr>
      <w:r w:rsidRPr="00907D9F">
        <w:rPr>
          <w:rFonts w:ascii="CharterBT-Roman" w:hAnsi="CharterBT-Roman" w:cs="CharterBT-Roman"/>
          <w:kern w:val="0"/>
          <w:lang w:val="en-GB"/>
        </w:rPr>
        <w:t xml:space="preserve">The intervention </w:t>
      </w:r>
      <w:r w:rsidR="00907D9F" w:rsidRPr="00907D9F">
        <w:rPr>
          <w:rFonts w:ascii="CharterBT-Roman" w:hAnsi="CharterBT-Roman" w:cs="CharterBT-Roman"/>
          <w:kern w:val="0"/>
          <w:lang w:val="en-GB"/>
        </w:rPr>
        <w:t xml:space="preserve">involves a design that encourages firms by </w:t>
      </w:r>
      <w:r w:rsidR="00DC0532">
        <w:rPr>
          <w:rFonts w:ascii="CharterBT-Roman" w:hAnsi="CharterBT-Roman" w:cs="CharterBT-Roman"/>
          <w:kern w:val="0"/>
          <w:lang w:val="en-GB"/>
        </w:rPr>
        <w:t>giving them</w:t>
      </w:r>
      <w:r w:rsidR="00907D9F" w:rsidRPr="00907D9F">
        <w:rPr>
          <w:rFonts w:ascii="CharterBT-Roman" w:hAnsi="CharterBT-Roman" w:cs="CharterBT-Roman"/>
          <w:kern w:val="0"/>
          <w:lang w:val="en-GB"/>
        </w:rPr>
        <w:t xml:space="preserve"> insights about their website's performance. In particular, the data focuses on website speed and search engine efficiency. </w:t>
      </w:r>
      <w:r w:rsidR="00DD77EB">
        <w:rPr>
          <w:rFonts w:ascii="CharterBT-Roman" w:hAnsi="CharterBT-Roman" w:cs="CharterBT-Roman"/>
          <w:kern w:val="0"/>
          <w:lang w:val="en-GB"/>
        </w:rPr>
        <w:t xml:space="preserve">We will send this information </w:t>
      </w:r>
      <w:r w:rsidR="00907D9F" w:rsidRPr="00907D9F">
        <w:rPr>
          <w:rFonts w:ascii="CharterBT-Roman" w:hAnsi="CharterBT-Roman" w:cs="CharterBT-Roman"/>
          <w:kern w:val="0"/>
          <w:lang w:val="en-GB"/>
        </w:rPr>
        <w:t>to companies via electronic mail.</w:t>
      </w:r>
    </w:p>
    <w:p w14:paraId="4FED8532" w14:textId="77777777" w:rsidR="00907D9F" w:rsidRDefault="00907D9F" w:rsidP="000C7A02">
      <w:pPr>
        <w:autoSpaceDE w:val="0"/>
        <w:autoSpaceDN w:val="0"/>
        <w:adjustRightInd w:val="0"/>
        <w:spacing w:after="0" w:line="240" w:lineRule="auto"/>
        <w:rPr>
          <w:rFonts w:ascii="CharterBT-Roman" w:hAnsi="CharterBT-Roman" w:cs="CharterBT-Roman"/>
          <w:kern w:val="0"/>
          <w:lang w:val="en-GB"/>
        </w:rPr>
      </w:pPr>
    </w:p>
    <w:p w14:paraId="48FE3A4B" w14:textId="5C01E650" w:rsidR="000C7A02" w:rsidRPr="00907D9F" w:rsidRDefault="000C7A02" w:rsidP="000C7A02">
      <w:pPr>
        <w:autoSpaceDE w:val="0"/>
        <w:autoSpaceDN w:val="0"/>
        <w:adjustRightInd w:val="0"/>
        <w:spacing w:after="0" w:line="240" w:lineRule="auto"/>
        <w:rPr>
          <w:rFonts w:ascii="CharterBT-Roman" w:hAnsi="CharterBT-Roman" w:cs="CharterBT-Roman"/>
          <w:kern w:val="0"/>
          <w:lang w:val="en-GB"/>
        </w:rPr>
      </w:pPr>
      <w:r w:rsidRPr="00907D9F">
        <w:rPr>
          <w:rFonts w:ascii="CharterBT-Roman" w:hAnsi="CharterBT-Roman" w:cs="CharterBT-Roman"/>
          <w:kern w:val="0"/>
          <w:lang w:val="en-GB"/>
        </w:rPr>
        <w:t>Intervention Start Date</w:t>
      </w:r>
    </w:p>
    <w:p w14:paraId="5C0F1E38" w14:textId="41349423" w:rsidR="000C7A02" w:rsidRPr="00907D9F" w:rsidRDefault="000C7A02" w:rsidP="000C7A02">
      <w:pPr>
        <w:autoSpaceDE w:val="0"/>
        <w:autoSpaceDN w:val="0"/>
        <w:adjustRightInd w:val="0"/>
        <w:spacing w:after="0" w:line="240" w:lineRule="auto"/>
        <w:rPr>
          <w:rFonts w:ascii="CharterBT-Roman" w:hAnsi="CharterBT-Roman" w:cs="CharterBT-Roman"/>
          <w:kern w:val="0"/>
          <w:lang w:val="en-GB"/>
        </w:rPr>
      </w:pPr>
      <w:r w:rsidRPr="00A03E42">
        <w:rPr>
          <w:rFonts w:ascii="CharterBT-Roman" w:hAnsi="CharterBT-Roman" w:cs="CharterBT-Roman"/>
          <w:kern w:val="0"/>
          <w:lang w:val="en-GB"/>
        </w:rPr>
        <w:t>202</w:t>
      </w:r>
      <w:r w:rsidR="00A03E42" w:rsidRPr="00A03E42">
        <w:rPr>
          <w:rFonts w:ascii="CharterBT-Roman" w:hAnsi="CharterBT-Roman" w:cs="CharterBT-Roman"/>
          <w:kern w:val="0"/>
          <w:lang w:val="en-GB"/>
        </w:rPr>
        <w:t>4</w:t>
      </w:r>
      <w:r w:rsidRPr="00A03E42">
        <w:rPr>
          <w:rFonts w:ascii="CharterBT-Roman" w:hAnsi="CharterBT-Roman" w:cs="CharterBT-Roman"/>
          <w:kern w:val="0"/>
          <w:lang w:val="en-GB"/>
        </w:rPr>
        <w:t>-</w:t>
      </w:r>
      <w:r w:rsidR="00A03E42" w:rsidRPr="00A03E42">
        <w:rPr>
          <w:rFonts w:ascii="CharterBT-Roman" w:hAnsi="CharterBT-Roman" w:cs="CharterBT-Roman"/>
          <w:kern w:val="0"/>
          <w:lang w:val="en-GB"/>
        </w:rPr>
        <w:t>09</w:t>
      </w:r>
      <w:r w:rsidRPr="00A03E42">
        <w:rPr>
          <w:rFonts w:ascii="CharterBT-Roman" w:hAnsi="CharterBT-Roman" w:cs="CharterBT-Roman"/>
          <w:kern w:val="0"/>
          <w:lang w:val="en-GB"/>
        </w:rPr>
        <w:t>-</w:t>
      </w:r>
      <w:r w:rsidR="0071256C">
        <w:rPr>
          <w:rFonts w:ascii="CharterBT-Roman" w:hAnsi="CharterBT-Roman" w:cs="CharterBT-Roman"/>
          <w:kern w:val="0"/>
          <w:lang w:val="en-GB"/>
        </w:rPr>
        <w:t>1</w:t>
      </w:r>
      <w:r w:rsidR="004B5FB3">
        <w:rPr>
          <w:rFonts w:ascii="CharterBT-Roman" w:hAnsi="CharterBT-Roman" w:cs="CharterBT-Roman"/>
          <w:kern w:val="0"/>
          <w:lang w:val="en-GB"/>
        </w:rPr>
        <w:t>7</w:t>
      </w:r>
    </w:p>
    <w:p w14:paraId="4B07356A" w14:textId="77777777" w:rsidR="000C7A02" w:rsidRPr="00907D9F" w:rsidRDefault="000C7A02" w:rsidP="000C7A02">
      <w:pPr>
        <w:autoSpaceDE w:val="0"/>
        <w:autoSpaceDN w:val="0"/>
        <w:adjustRightInd w:val="0"/>
        <w:spacing w:after="0" w:line="240" w:lineRule="auto"/>
        <w:rPr>
          <w:rFonts w:ascii="CharterBT-Roman" w:hAnsi="CharterBT-Roman" w:cs="CharterBT-Roman"/>
          <w:kern w:val="0"/>
          <w:lang w:val="en-GB"/>
        </w:rPr>
      </w:pPr>
      <w:r w:rsidRPr="00907D9F">
        <w:rPr>
          <w:rFonts w:ascii="CharterBT-Roman" w:hAnsi="CharterBT-Roman" w:cs="CharterBT-Roman"/>
          <w:kern w:val="0"/>
          <w:lang w:val="en-GB"/>
        </w:rPr>
        <w:t>Intervention End Date</w:t>
      </w:r>
    </w:p>
    <w:p w14:paraId="544D998F" w14:textId="5070938E" w:rsidR="00907D9F" w:rsidRDefault="000C7A02" w:rsidP="00907D9F">
      <w:pPr>
        <w:autoSpaceDE w:val="0"/>
        <w:autoSpaceDN w:val="0"/>
        <w:adjustRightInd w:val="0"/>
        <w:spacing w:after="0" w:line="240" w:lineRule="auto"/>
        <w:rPr>
          <w:rFonts w:ascii="CharterBT-Roman" w:hAnsi="CharterBT-Roman" w:cs="CharterBT-Roman"/>
          <w:kern w:val="0"/>
          <w:lang w:val="en-GB"/>
        </w:rPr>
      </w:pPr>
      <w:r w:rsidRPr="00A03E42">
        <w:rPr>
          <w:rFonts w:ascii="CharterBT-Roman" w:hAnsi="CharterBT-Roman" w:cs="CharterBT-Roman"/>
          <w:kern w:val="0"/>
          <w:lang w:val="en-GB"/>
        </w:rPr>
        <w:t>202</w:t>
      </w:r>
      <w:r w:rsidR="00A03E42" w:rsidRPr="00A03E42">
        <w:rPr>
          <w:rFonts w:ascii="CharterBT-Roman" w:hAnsi="CharterBT-Roman" w:cs="CharterBT-Roman"/>
          <w:kern w:val="0"/>
          <w:lang w:val="en-GB"/>
        </w:rPr>
        <w:t>4</w:t>
      </w:r>
      <w:r w:rsidRPr="00A03E42">
        <w:rPr>
          <w:rFonts w:ascii="CharterBT-Roman" w:hAnsi="CharterBT-Roman" w:cs="CharterBT-Roman"/>
          <w:kern w:val="0"/>
          <w:lang w:val="en-GB"/>
        </w:rPr>
        <w:t>-</w:t>
      </w:r>
      <w:r w:rsidR="004B5FB3">
        <w:rPr>
          <w:rFonts w:ascii="CharterBT-Roman" w:hAnsi="CharterBT-Roman" w:cs="CharterBT-Roman"/>
          <w:kern w:val="0"/>
          <w:lang w:val="en-GB"/>
        </w:rPr>
        <w:t>10</w:t>
      </w:r>
      <w:r w:rsidRPr="00A03E42">
        <w:rPr>
          <w:rFonts w:ascii="CharterBT-Roman" w:hAnsi="CharterBT-Roman" w:cs="CharterBT-Roman"/>
          <w:kern w:val="0"/>
          <w:lang w:val="en-GB"/>
        </w:rPr>
        <w:t>-</w:t>
      </w:r>
      <w:r w:rsidR="004B5FB3">
        <w:rPr>
          <w:rFonts w:ascii="CharterBT-Roman" w:hAnsi="CharterBT-Roman" w:cs="CharterBT-Roman"/>
          <w:kern w:val="0"/>
          <w:lang w:val="en-GB"/>
        </w:rPr>
        <w:t>01</w:t>
      </w:r>
    </w:p>
    <w:p w14:paraId="317DA6DD" w14:textId="77777777" w:rsidR="00907D9F" w:rsidRDefault="00907D9F" w:rsidP="00907D9F">
      <w:pPr>
        <w:autoSpaceDE w:val="0"/>
        <w:autoSpaceDN w:val="0"/>
        <w:adjustRightInd w:val="0"/>
        <w:spacing w:after="0" w:line="240" w:lineRule="auto"/>
        <w:jc w:val="center"/>
        <w:rPr>
          <w:rFonts w:ascii="CharterBT-Roman" w:hAnsi="CharterBT-Roman" w:cs="CharterBT-Roman"/>
          <w:kern w:val="0"/>
          <w:lang w:val="en-GB"/>
        </w:rPr>
      </w:pPr>
    </w:p>
    <w:p w14:paraId="017ACBA2" w14:textId="1CB259A5" w:rsidR="000C7A02" w:rsidRPr="00907D9F" w:rsidRDefault="000C7A02" w:rsidP="00907D9F">
      <w:pPr>
        <w:pStyle w:val="Prrafodelista"/>
        <w:numPr>
          <w:ilvl w:val="0"/>
          <w:numId w:val="1"/>
        </w:numPr>
        <w:autoSpaceDE w:val="0"/>
        <w:autoSpaceDN w:val="0"/>
        <w:adjustRightInd w:val="0"/>
        <w:spacing w:after="0" w:line="240" w:lineRule="auto"/>
        <w:jc w:val="center"/>
        <w:rPr>
          <w:rFonts w:ascii="CharterBT-Roman" w:hAnsi="CharterBT-Roman" w:cs="CharterBT-Roman"/>
          <w:kern w:val="0"/>
          <w:sz w:val="41"/>
          <w:szCs w:val="41"/>
          <w:lang w:val="en-GB"/>
        </w:rPr>
      </w:pPr>
      <w:r w:rsidRPr="00907D9F">
        <w:rPr>
          <w:rFonts w:ascii="CharterBT-Roman" w:hAnsi="CharterBT-Roman" w:cs="CharterBT-Roman"/>
          <w:kern w:val="0"/>
          <w:sz w:val="41"/>
          <w:szCs w:val="41"/>
          <w:lang w:val="en-GB"/>
        </w:rPr>
        <w:t>PRIMARY OUTCOMES</w:t>
      </w:r>
    </w:p>
    <w:p w14:paraId="2A15AD9E" w14:textId="77777777" w:rsidR="00907D9F" w:rsidRPr="00907D9F" w:rsidRDefault="00907D9F" w:rsidP="00907D9F">
      <w:pPr>
        <w:pStyle w:val="Prrafodelista"/>
        <w:autoSpaceDE w:val="0"/>
        <w:autoSpaceDN w:val="0"/>
        <w:adjustRightInd w:val="0"/>
        <w:spacing w:after="0" w:line="240" w:lineRule="auto"/>
        <w:rPr>
          <w:rFonts w:ascii="CharterBT-Roman" w:hAnsi="CharterBT-Roman" w:cs="CharterBT-Roman"/>
          <w:kern w:val="0"/>
          <w:lang w:val="en-GB"/>
        </w:rPr>
      </w:pPr>
    </w:p>
    <w:p w14:paraId="5EE2B73A" w14:textId="77777777" w:rsidR="000C7A02" w:rsidRPr="00907D9F" w:rsidRDefault="000C7A02" w:rsidP="000C7A02">
      <w:pPr>
        <w:autoSpaceDE w:val="0"/>
        <w:autoSpaceDN w:val="0"/>
        <w:adjustRightInd w:val="0"/>
        <w:spacing w:after="0" w:line="240" w:lineRule="auto"/>
        <w:rPr>
          <w:rFonts w:ascii="CharterBT-Roman" w:hAnsi="CharterBT-Roman" w:cs="CharterBT-Roman"/>
          <w:kern w:val="0"/>
          <w:lang w:val="en-GB"/>
        </w:rPr>
      </w:pPr>
      <w:r w:rsidRPr="00907D9F">
        <w:rPr>
          <w:rFonts w:ascii="CharterBT-Roman" w:hAnsi="CharterBT-Roman" w:cs="CharterBT-Roman"/>
          <w:kern w:val="0"/>
          <w:lang w:val="en-GB"/>
        </w:rPr>
        <w:t>Primary Outcomes (end points)</w:t>
      </w:r>
    </w:p>
    <w:p w14:paraId="76E0B8B4" w14:textId="77777777" w:rsidR="00907D9F" w:rsidRPr="00907D9F" w:rsidRDefault="00907D9F" w:rsidP="000C7A02">
      <w:pPr>
        <w:autoSpaceDE w:val="0"/>
        <w:autoSpaceDN w:val="0"/>
        <w:adjustRightInd w:val="0"/>
        <w:spacing w:after="0" w:line="240" w:lineRule="auto"/>
        <w:rPr>
          <w:rFonts w:ascii="CharterBT-Roman" w:hAnsi="CharterBT-Roman" w:cs="CharterBT-Roman"/>
          <w:kern w:val="0"/>
          <w:lang w:val="en-GB"/>
        </w:rPr>
      </w:pPr>
    </w:p>
    <w:p w14:paraId="43DFE1A3" w14:textId="38D82652" w:rsidR="00907D9F" w:rsidRPr="00907D9F" w:rsidRDefault="00907D9F" w:rsidP="00907D9F">
      <w:pPr>
        <w:autoSpaceDE w:val="0"/>
        <w:autoSpaceDN w:val="0"/>
        <w:adjustRightInd w:val="0"/>
        <w:spacing w:after="0" w:line="240" w:lineRule="auto"/>
        <w:jc w:val="both"/>
        <w:rPr>
          <w:rFonts w:ascii="CharterBT-Roman" w:hAnsi="CharterBT-Roman" w:cs="CharterBT-Roman"/>
          <w:kern w:val="0"/>
          <w:lang w:val="en-GB"/>
        </w:rPr>
      </w:pPr>
      <w:r w:rsidRPr="00907D9F">
        <w:rPr>
          <w:rFonts w:ascii="CharterBT-Roman" w:hAnsi="CharterBT-Roman" w:cs="CharterBT-Roman"/>
          <w:kern w:val="0"/>
          <w:lang w:val="en-GB"/>
        </w:rPr>
        <w:t xml:space="preserve">Our main objective </w:t>
      </w:r>
      <w:r w:rsidR="00551510">
        <w:rPr>
          <w:rFonts w:ascii="CharterBT-Roman" w:hAnsi="CharterBT-Roman" w:cs="CharterBT-Roman"/>
          <w:kern w:val="0"/>
          <w:lang w:val="en-GB"/>
        </w:rPr>
        <w:t>is</w:t>
      </w:r>
      <w:r w:rsidRPr="00907D9F">
        <w:rPr>
          <w:rFonts w:ascii="CharterBT-Roman" w:hAnsi="CharterBT-Roman" w:cs="CharterBT-Roman"/>
          <w:kern w:val="0"/>
          <w:lang w:val="en-GB"/>
        </w:rPr>
        <w:t xml:space="preserve"> to assess whether </w:t>
      </w:r>
      <w:r w:rsidR="009E4527">
        <w:rPr>
          <w:rFonts w:ascii="CharterBT-Roman" w:hAnsi="CharterBT-Roman" w:cs="CharterBT-Roman"/>
          <w:kern w:val="0"/>
          <w:lang w:val="en-GB"/>
        </w:rPr>
        <w:t>offering information about the</w:t>
      </w:r>
      <w:r w:rsidR="00C70A33">
        <w:rPr>
          <w:rFonts w:ascii="CharterBT-Roman" w:hAnsi="CharterBT-Roman" w:cs="CharterBT-Roman"/>
          <w:kern w:val="0"/>
          <w:lang w:val="en-GB"/>
        </w:rPr>
        <w:t xml:space="preserve"> </w:t>
      </w:r>
      <w:r w:rsidRPr="00907D9F">
        <w:rPr>
          <w:rFonts w:ascii="CharterBT-Roman" w:hAnsi="CharterBT-Roman" w:cs="CharterBT-Roman"/>
          <w:kern w:val="0"/>
          <w:lang w:val="en-GB"/>
        </w:rPr>
        <w:t>company's website performance</w:t>
      </w:r>
      <w:r w:rsidR="00DC0532">
        <w:rPr>
          <w:rFonts w:ascii="CharterBT-Roman" w:hAnsi="CharterBT-Roman" w:cs="CharterBT-Roman"/>
          <w:kern w:val="0"/>
          <w:lang w:val="en-GB"/>
        </w:rPr>
        <w:t xml:space="preserve"> incentivizes adopting</w:t>
      </w:r>
      <w:r w:rsidR="0048115A">
        <w:rPr>
          <w:rFonts w:ascii="CharterBT-Roman" w:hAnsi="CharterBT-Roman" w:cs="CharterBT-Roman"/>
          <w:kern w:val="0"/>
          <w:lang w:val="en-GB"/>
        </w:rPr>
        <w:t xml:space="preserve"> </w:t>
      </w:r>
      <w:r w:rsidRPr="00907D9F">
        <w:rPr>
          <w:rFonts w:ascii="CharterBT-Roman" w:hAnsi="CharterBT-Roman" w:cs="CharterBT-Roman"/>
          <w:kern w:val="0"/>
          <w:lang w:val="en-GB"/>
        </w:rPr>
        <w:t>new web-based technology.</w:t>
      </w:r>
    </w:p>
    <w:p w14:paraId="6AF667D9" w14:textId="77777777" w:rsidR="00907D9F" w:rsidRPr="000C7A02" w:rsidRDefault="00907D9F" w:rsidP="000C7A02">
      <w:pPr>
        <w:autoSpaceDE w:val="0"/>
        <w:autoSpaceDN w:val="0"/>
        <w:adjustRightInd w:val="0"/>
        <w:spacing w:after="0" w:line="240" w:lineRule="auto"/>
        <w:rPr>
          <w:rFonts w:ascii="CharterBT-Roman" w:hAnsi="CharterBT-Roman" w:cs="CharterBT-Roman"/>
          <w:kern w:val="0"/>
          <w:sz w:val="24"/>
          <w:szCs w:val="24"/>
          <w:lang w:val="en-GB"/>
        </w:rPr>
      </w:pPr>
    </w:p>
    <w:p w14:paraId="26FF80C7" w14:textId="003D7952" w:rsidR="000C7A02" w:rsidRPr="00907D9F" w:rsidRDefault="000C7A02" w:rsidP="00907D9F">
      <w:pPr>
        <w:pStyle w:val="Prrafodelista"/>
        <w:numPr>
          <w:ilvl w:val="0"/>
          <w:numId w:val="1"/>
        </w:numPr>
        <w:autoSpaceDE w:val="0"/>
        <w:autoSpaceDN w:val="0"/>
        <w:adjustRightInd w:val="0"/>
        <w:spacing w:after="0" w:line="240" w:lineRule="auto"/>
        <w:jc w:val="center"/>
        <w:rPr>
          <w:rFonts w:ascii="CharterBT-Roman" w:hAnsi="CharterBT-Roman" w:cs="CharterBT-Roman"/>
          <w:kern w:val="0"/>
          <w:sz w:val="41"/>
          <w:szCs w:val="41"/>
          <w:lang w:val="en-GB"/>
        </w:rPr>
      </w:pPr>
      <w:r w:rsidRPr="00907D9F">
        <w:rPr>
          <w:rFonts w:ascii="CharterBT-Roman" w:hAnsi="CharterBT-Roman" w:cs="CharterBT-Roman"/>
          <w:kern w:val="0"/>
          <w:sz w:val="41"/>
          <w:szCs w:val="41"/>
          <w:lang w:val="en-GB"/>
        </w:rPr>
        <w:lastRenderedPageBreak/>
        <w:t>SECONDARY OUTCOMES</w:t>
      </w:r>
    </w:p>
    <w:p w14:paraId="76E66855" w14:textId="77777777" w:rsidR="00907D9F" w:rsidRPr="00907D9F" w:rsidRDefault="00907D9F" w:rsidP="00907D9F">
      <w:pPr>
        <w:pStyle w:val="Prrafodelista"/>
        <w:autoSpaceDE w:val="0"/>
        <w:autoSpaceDN w:val="0"/>
        <w:adjustRightInd w:val="0"/>
        <w:spacing w:after="0" w:line="240" w:lineRule="auto"/>
        <w:rPr>
          <w:rFonts w:ascii="CharterBT-Roman" w:hAnsi="CharterBT-Roman" w:cs="CharterBT-Roman"/>
          <w:kern w:val="0"/>
          <w:sz w:val="41"/>
          <w:szCs w:val="41"/>
          <w:lang w:val="en-GB"/>
        </w:rPr>
      </w:pPr>
    </w:p>
    <w:p w14:paraId="32FC2337" w14:textId="77777777" w:rsidR="000C7A02" w:rsidRPr="00907D9F" w:rsidRDefault="000C7A02" w:rsidP="00907D9F">
      <w:pPr>
        <w:autoSpaceDE w:val="0"/>
        <w:autoSpaceDN w:val="0"/>
        <w:adjustRightInd w:val="0"/>
        <w:spacing w:after="0" w:line="240" w:lineRule="auto"/>
        <w:jc w:val="both"/>
        <w:rPr>
          <w:rFonts w:ascii="CharterBT-Roman" w:hAnsi="CharterBT-Roman" w:cs="CharterBT-Roman"/>
          <w:kern w:val="0"/>
          <w:lang w:val="en-GB"/>
        </w:rPr>
      </w:pPr>
      <w:r w:rsidRPr="00907D9F">
        <w:rPr>
          <w:rFonts w:ascii="CharterBT-Roman" w:hAnsi="CharterBT-Roman" w:cs="CharterBT-Roman"/>
          <w:kern w:val="0"/>
          <w:lang w:val="en-GB"/>
        </w:rPr>
        <w:t>Secondary Outcomes (end points)</w:t>
      </w:r>
    </w:p>
    <w:p w14:paraId="672B7B7D" w14:textId="08D5F85F" w:rsidR="00907D9F" w:rsidRPr="00907D9F" w:rsidRDefault="00907D9F" w:rsidP="00907D9F">
      <w:pPr>
        <w:autoSpaceDE w:val="0"/>
        <w:autoSpaceDN w:val="0"/>
        <w:adjustRightInd w:val="0"/>
        <w:spacing w:after="0" w:line="240" w:lineRule="auto"/>
        <w:jc w:val="both"/>
        <w:rPr>
          <w:rFonts w:ascii="CharterBT-Roman" w:hAnsi="CharterBT-Roman" w:cs="CharterBT-Roman"/>
          <w:kern w:val="0"/>
          <w:lang w:val="en-GB"/>
        </w:rPr>
      </w:pPr>
      <w:r w:rsidRPr="00907D9F">
        <w:rPr>
          <w:rFonts w:ascii="CharterBT-Roman" w:hAnsi="CharterBT-Roman" w:cs="CharterBT-Roman"/>
          <w:kern w:val="0"/>
          <w:lang w:val="en-GB"/>
        </w:rPr>
        <w:t>Additional outcomes involve evaluating whether the company's financial performance saw enhancements.</w:t>
      </w:r>
    </w:p>
    <w:p w14:paraId="2F295A71" w14:textId="352F004E" w:rsidR="000C7A02" w:rsidRDefault="000C7A02" w:rsidP="00907D9F">
      <w:pPr>
        <w:autoSpaceDE w:val="0"/>
        <w:autoSpaceDN w:val="0"/>
        <w:adjustRightInd w:val="0"/>
        <w:spacing w:after="0" w:line="240" w:lineRule="auto"/>
        <w:jc w:val="both"/>
        <w:rPr>
          <w:rFonts w:ascii="CharterBT-Roman" w:hAnsi="CharterBT-Roman" w:cs="CharterBT-Roman"/>
          <w:kern w:val="0"/>
          <w:lang w:val="en-GB"/>
        </w:rPr>
      </w:pPr>
      <w:r w:rsidRPr="00907D9F">
        <w:rPr>
          <w:rFonts w:ascii="CharterBT-Roman" w:hAnsi="CharterBT-Roman" w:cs="CharterBT-Roman"/>
          <w:kern w:val="0"/>
          <w:lang w:val="en-GB"/>
        </w:rPr>
        <w:t>Secondary Outcomes (explanation)</w:t>
      </w:r>
    </w:p>
    <w:p w14:paraId="0B33BE93" w14:textId="77777777" w:rsidR="00DC430C" w:rsidRDefault="00DC430C" w:rsidP="00907D9F">
      <w:pPr>
        <w:autoSpaceDE w:val="0"/>
        <w:autoSpaceDN w:val="0"/>
        <w:adjustRightInd w:val="0"/>
        <w:spacing w:after="0" w:line="240" w:lineRule="auto"/>
        <w:jc w:val="both"/>
        <w:rPr>
          <w:rFonts w:ascii="CharterBT-Roman" w:hAnsi="CharterBT-Roman" w:cs="CharterBT-Roman"/>
          <w:kern w:val="0"/>
          <w:lang w:val="en-GB"/>
        </w:rPr>
      </w:pPr>
    </w:p>
    <w:p w14:paraId="3D34F345" w14:textId="39E4D58A" w:rsidR="00675602" w:rsidRDefault="00A42974" w:rsidP="0003591E">
      <w:pPr>
        <w:autoSpaceDE w:val="0"/>
        <w:autoSpaceDN w:val="0"/>
        <w:adjustRightInd w:val="0"/>
        <w:spacing w:after="0" w:line="240" w:lineRule="auto"/>
        <w:jc w:val="center"/>
        <w:rPr>
          <w:rFonts w:ascii="CharterBT-Roman" w:hAnsi="CharterBT-Roman" w:cs="CharterBT-Roman"/>
          <w:b/>
          <w:bCs/>
          <w:kern w:val="0"/>
          <w:lang w:val="en-GB"/>
        </w:rPr>
      </w:pPr>
      <w:r>
        <w:rPr>
          <w:rFonts w:ascii="CharterBT-Roman" w:hAnsi="CharterBT-Roman" w:cs="CharterBT-Roman"/>
          <w:b/>
          <w:bCs/>
          <w:kern w:val="0"/>
          <w:lang w:val="en-GB"/>
        </w:rPr>
        <w:t>Heterogeneity analysis</w:t>
      </w:r>
    </w:p>
    <w:p w14:paraId="522BFAE8" w14:textId="77777777" w:rsidR="00A35E40" w:rsidRPr="006106ED" w:rsidRDefault="00A35E40" w:rsidP="00DC430C">
      <w:pPr>
        <w:autoSpaceDE w:val="0"/>
        <w:autoSpaceDN w:val="0"/>
        <w:adjustRightInd w:val="0"/>
        <w:spacing w:after="0" w:line="240" w:lineRule="auto"/>
        <w:jc w:val="both"/>
        <w:rPr>
          <w:rFonts w:ascii="CharterBT-Roman" w:hAnsi="CharterBT-Roman" w:cs="CharterBT-Roman"/>
          <w:b/>
          <w:bCs/>
          <w:kern w:val="0"/>
          <w:lang w:val="en-GB"/>
        </w:rPr>
      </w:pPr>
    </w:p>
    <w:p w14:paraId="2DE0B156" w14:textId="7DEC4E0E" w:rsidR="00D067D5" w:rsidRPr="00D067D5" w:rsidRDefault="00A42974" w:rsidP="00D067D5">
      <w:pPr>
        <w:autoSpaceDE w:val="0"/>
        <w:autoSpaceDN w:val="0"/>
        <w:adjustRightInd w:val="0"/>
        <w:spacing w:after="0" w:line="240" w:lineRule="auto"/>
        <w:jc w:val="both"/>
        <w:rPr>
          <w:rFonts w:ascii="CharterBT-Roman" w:hAnsi="CharterBT-Roman" w:cs="CharterBT-Roman"/>
          <w:kern w:val="0"/>
          <w:lang w:val="en-GB"/>
        </w:rPr>
      </w:pPr>
      <w:r>
        <w:rPr>
          <w:rFonts w:ascii="CharterBT-Roman" w:hAnsi="CharterBT-Roman" w:cs="CharterBT-Roman"/>
          <w:kern w:val="0"/>
          <w:lang w:val="en-GB"/>
        </w:rPr>
        <w:t>W</w:t>
      </w:r>
      <w:r w:rsidRPr="00A42974">
        <w:rPr>
          <w:rFonts w:ascii="CharterBT-Roman" w:hAnsi="CharterBT-Roman" w:cs="CharterBT-Roman"/>
          <w:kern w:val="0"/>
          <w:lang w:val="en-GB"/>
        </w:rPr>
        <w:t xml:space="preserve">e will conduct a heterogeneity analysis to examine whether the treatment effects vary based on the initial performance of the firms. Specifically, we will </w:t>
      </w:r>
      <w:proofErr w:type="spellStart"/>
      <w:r>
        <w:rPr>
          <w:rFonts w:ascii="CharterBT-Roman" w:hAnsi="CharterBT-Roman" w:cs="CharterBT-Roman"/>
          <w:kern w:val="0"/>
          <w:lang w:val="en-GB"/>
        </w:rPr>
        <w:t>analyze</w:t>
      </w:r>
      <w:proofErr w:type="spellEnd"/>
      <w:r w:rsidRPr="00A42974">
        <w:rPr>
          <w:rFonts w:ascii="CharterBT-Roman" w:hAnsi="CharterBT-Roman" w:cs="CharterBT-Roman"/>
          <w:kern w:val="0"/>
          <w:lang w:val="en-GB"/>
        </w:rPr>
        <w:t xml:space="preserve"> whether firms performing above the median on the average of the nine baseline indicators respond differently to the treatments compared to firms performing below the median.</w:t>
      </w:r>
      <w:r w:rsidR="00D067D5">
        <w:rPr>
          <w:rFonts w:ascii="CharterBT-Roman" w:hAnsi="CharterBT-Roman" w:cs="CharterBT-Roman"/>
          <w:kern w:val="0"/>
          <w:lang w:val="en-GB"/>
        </w:rPr>
        <w:t xml:space="preserve"> </w:t>
      </w:r>
      <w:r w:rsidR="00D067D5" w:rsidRPr="00D067D5">
        <w:rPr>
          <w:rFonts w:ascii="CharterBT-Roman" w:hAnsi="CharterBT-Roman" w:cs="CharterBT-Roman"/>
          <w:kern w:val="0"/>
          <w:lang w:val="en-GB"/>
        </w:rPr>
        <w:t>Firms will be categorized based on their initial performance in the nine indicators (First-</w:t>
      </w:r>
      <w:proofErr w:type="spellStart"/>
      <w:r w:rsidR="00D067D5" w:rsidRPr="00D067D5">
        <w:rPr>
          <w:rFonts w:ascii="CharterBT-Roman" w:hAnsi="CharterBT-Roman" w:cs="CharterBT-Roman"/>
          <w:kern w:val="0"/>
          <w:lang w:val="en-GB"/>
        </w:rPr>
        <w:t>Contentful</w:t>
      </w:r>
      <w:proofErr w:type="spellEnd"/>
      <w:r w:rsidR="00D067D5" w:rsidRPr="00D067D5">
        <w:rPr>
          <w:rFonts w:ascii="CharterBT-Roman" w:hAnsi="CharterBT-Roman" w:cs="CharterBT-Roman"/>
          <w:kern w:val="0"/>
          <w:lang w:val="en-GB"/>
        </w:rPr>
        <w:t>-Paint, First-Meaningful-Paint, Time to Interactive, Ranking Keywords, Speed-Index, Domain Authority, Page Views, Below Average Count, and Total Website Performance Score). Firms will be divided into two groups: those above the median and those below the median.</w:t>
      </w:r>
      <w:r w:rsidR="00D067D5">
        <w:rPr>
          <w:rFonts w:ascii="CharterBT-Roman" w:hAnsi="CharterBT-Roman" w:cs="CharterBT-Roman"/>
          <w:kern w:val="0"/>
          <w:lang w:val="en-GB"/>
        </w:rPr>
        <w:t xml:space="preserve"> </w:t>
      </w:r>
      <w:r w:rsidR="00D067D5" w:rsidRPr="00D067D5">
        <w:rPr>
          <w:rFonts w:ascii="CharterBT-Roman" w:hAnsi="CharterBT-Roman" w:cs="CharterBT-Roman"/>
          <w:kern w:val="0"/>
          <w:lang w:val="en-GB"/>
        </w:rPr>
        <w:t>The heterogeneity analysis will investigate if the treatment affects more to firms performing on average in the nine indicators above the median and firms performing below the median.</w:t>
      </w:r>
    </w:p>
    <w:p w14:paraId="44D71C4C" w14:textId="77777777" w:rsidR="00D067D5" w:rsidRPr="0071256C" w:rsidRDefault="00D067D5" w:rsidP="00DC430C">
      <w:pPr>
        <w:autoSpaceDE w:val="0"/>
        <w:autoSpaceDN w:val="0"/>
        <w:adjustRightInd w:val="0"/>
        <w:spacing w:after="0" w:line="240" w:lineRule="auto"/>
        <w:jc w:val="both"/>
        <w:rPr>
          <w:rFonts w:ascii="CharterBT-Roman" w:hAnsi="CharterBT-Roman" w:cs="CharterBT-Roman"/>
          <w:kern w:val="0"/>
          <w:lang w:val="en-GB"/>
        </w:rPr>
      </w:pPr>
    </w:p>
    <w:p w14:paraId="45C2AA00" w14:textId="6CF54357" w:rsidR="00675602" w:rsidRPr="00675602" w:rsidRDefault="009966F0" w:rsidP="00675602">
      <w:pPr>
        <w:pStyle w:val="Prrafodelista"/>
        <w:numPr>
          <w:ilvl w:val="0"/>
          <w:numId w:val="1"/>
        </w:numPr>
        <w:autoSpaceDE w:val="0"/>
        <w:autoSpaceDN w:val="0"/>
        <w:adjustRightInd w:val="0"/>
        <w:spacing w:after="0" w:line="240" w:lineRule="auto"/>
        <w:jc w:val="center"/>
        <w:rPr>
          <w:rFonts w:ascii="CharterBT-Roman" w:hAnsi="CharterBT-Roman" w:cs="CharterBT-Roman"/>
          <w:kern w:val="0"/>
          <w:sz w:val="41"/>
          <w:szCs w:val="41"/>
          <w:lang w:val="en-GB"/>
        </w:rPr>
      </w:pPr>
      <w:r>
        <w:rPr>
          <w:rFonts w:ascii="CharterBT-Roman" w:hAnsi="CharterBT-Roman" w:cs="CharterBT-Roman"/>
          <w:kern w:val="0"/>
          <w:sz w:val="41"/>
          <w:szCs w:val="41"/>
          <w:lang w:val="en-GB"/>
        </w:rPr>
        <w:t xml:space="preserve">a) </w:t>
      </w:r>
      <w:r w:rsidR="00675602" w:rsidRPr="00675602">
        <w:rPr>
          <w:rFonts w:ascii="CharterBT-Roman" w:hAnsi="CharterBT-Roman" w:cs="CharterBT-Roman"/>
          <w:kern w:val="0"/>
          <w:sz w:val="41"/>
          <w:szCs w:val="41"/>
          <w:lang w:val="en-GB"/>
        </w:rPr>
        <w:t>Experimental Design</w:t>
      </w:r>
      <w:r>
        <w:rPr>
          <w:rFonts w:ascii="CharterBT-Roman" w:hAnsi="CharterBT-Roman" w:cs="CharterBT-Roman"/>
          <w:kern w:val="0"/>
          <w:sz w:val="41"/>
          <w:szCs w:val="41"/>
          <w:lang w:val="en-GB"/>
        </w:rPr>
        <w:t xml:space="preserve"> </w:t>
      </w:r>
    </w:p>
    <w:p w14:paraId="67D2C00E" w14:textId="4ABB7399" w:rsidR="00737663" w:rsidRPr="00737663" w:rsidRDefault="00737663" w:rsidP="00737663">
      <w:pPr>
        <w:autoSpaceDE w:val="0"/>
        <w:autoSpaceDN w:val="0"/>
        <w:adjustRightInd w:val="0"/>
        <w:spacing w:after="0" w:line="240" w:lineRule="auto"/>
        <w:jc w:val="both"/>
        <w:rPr>
          <w:rFonts w:ascii="CharterBT-Roman" w:hAnsi="CharterBT-Roman" w:cs="CharterBT-Roman"/>
          <w:kern w:val="0"/>
          <w:lang w:val="en-GB"/>
        </w:rPr>
      </w:pPr>
      <w:r w:rsidRPr="00737663">
        <w:rPr>
          <w:rFonts w:ascii="CharterBT-Roman" w:hAnsi="CharterBT-Roman" w:cs="CharterBT-Roman"/>
          <w:b/>
          <w:bCs/>
          <w:kern w:val="0"/>
          <w:lang w:val="en-GB"/>
        </w:rPr>
        <w:t>Experimental design:</w:t>
      </w:r>
      <w:r>
        <w:rPr>
          <w:rFonts w:ascii="CharterBT-Roman" w:hAnsi="CharterBT-Roman" w:cs="CharterBT-Roman"/>
          <w:kern w:val="0"/>
          <w:lang w:val="en-GB"/>
        </w:rPr>
        <w:t xml:space="preserve"> </w:t>
      </w:r>
      <w:r w:rsidRPr="00737663">
        <w:rPr>
          <w:rFonts w:ascii="CharterBT-Roman" w:hAnsi="CharterBT-Roman" w:cs="CharterBT-Roman"/>
          <w:kern w:val="0"/>
          <w:lang w:val="en-GB"/>
        </w:rPr>
        <w:t xml:space="preserve">This study adopts a three-arm block </w:t>
      </w:r>
      <w:r w:rsidR="00DC0532">
        <w:rPr>
          <w:rFonts w:ascii="CharterBT-Roman" w:hAnsi="CharterBT-Roman" w:cs="CharterBT-Roman"/>
          <w:kern w:val="0"/>
          <w:lang w:val="en-GB"/>
        </w:rPr>
        <w:t>randomized</w:t>
      </w:r>
      <w:r w:rsidRPr="00737663">
        <w:rPr>
          <w:rFonts w:ascii="CharterBT-Roman" w:hAnsi="CharterBT-Roman" w:cs="CharterBT-Roman"/>
          <w:kern w:val="0"/>
          <w:lang w:val="en-GB"/>
        </w:rPr>
        <w:t xml:space="preserve"> design. Within the block, firms are randomly assigned to one of the following:</w:t>
      </w:r>
    </w:p>
    <w:p w14:paraId="1683F4E1" w14:textId="77777777" w:rsidR="00737663" w:rsidRDefault="00737663" w:rsidP="00675602">
      <w:pPr>
        <w:autoSpaceDE w:val="0"/>
        <w:autoSpaceDN w:val="0"/>
        <w:adjustRightInd w:val="0"/>
        <w:spacing w:after="0" w:line="240" w:lineRule="auto"/>
        <w:jc w:val="both"/>
        <w:rPr>
          <w:rFonts w:ascii="CharterBT-Roman" w:hAnsi="CharterBT-Roman" w:cs="CharterBT-Roman"/>
          <w:kern w:val="0"/>
          <w:lang w:val="en-GB"/>
        </w:rPr>
      </w:pPr>
    </w:p>
    <w:p w14:paraId="687D0CF2" w14:textId="77777777" w:rsidR="00230329"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64B37505" w14:textId="351B22A8" w:rsidR="00230329" w:rsidRDefault="00230329" w:rsidP="00230329">
      <w:pPr>
        <w:autoSpaceDE w:val="0"/>
        <w:autoSpaceDN w:val="0"/>
        <w:adjustRightInd w:val="0"/>
        <w:spacing w:after="0" w:line="240" w:lineRule="auto"/>
        <w:jc w:val="both"/>
        <w:rPr>
          <w:rFonts w:ascii="CharterBT-Roman" w:hAnsi="CharterBT-Roman" w:cs="CharterBT-Roman"/>
          <w:lang w:val="en-GB"/>
        </w:rPr>
      </w:pPr>
      <w:r w:rsidRPr="004219E8">
        <w:rPr>
          <w:rFonts w:ascii="CharterBT-Roman" w:hAnsi="CharterBT-Roman" w:cs="CharterBT-Roman"/>
          <w:b/>
          <w:bCs/>
          <w:lang w:val="en-GB"/>
        </w:rPr>
        <w:t>Treatment Arm 1 (Benchmarked Information Provision)</w:t>
      </w:r>
    </w:p>
    <w:p w14:paraId="14CCE5AF" w14:textId="77777777" w:rsidR="00230329" w:rsidRDefault="00230329" w:rsidP="00230329">
      <w:pPr>
        <w:autoSpaceDE w:val="0"/>
        <w:autoSpaceDN w:val="0"/>
        <w:adjustRightInd w:val="0"/>
        <w:spacing w:after="0" w:line="240" w:lineRule="auto"/>
        <w:jc w:val="both"/>
        <w:rPr>
          <w:rFonts w:ascii="CharterBT-Roman" w:hAnsi="CharterBT-Roman" w:cs="CharterBT-Roman"/>
          <w:b/>
          <w:bCs/>
          <w:lang w:val="en-GB"/>
        </w:rPr>
      </w:pPr>
    </w:p>
    <w:p w14:paraId="243482C8" w14:textId="02B78B33" w:rsidR="00230329" w:rsidRPr="004219E8" w:rsidRDefault="00230329" w:rsidP="00230329">
      <w:pPr>
        <w:autoSpaceDE w:val="0"/>
        <w:autoSpaceDN w:val="0"/>
        <w:adjustRightInd w:val="0"/>
        <w:spacing w:after="0" w:line="240" w:lineRule="auto"/>
        <w:jc w:val="both"/>
        <w:rPr>
          <w:rFonts w:ascii="CharterBT-Roman" w:hAnsi="CharterBT-Roman" w:cs="CharterBT-Roman"/>
          <w:b/>
          <w:bCs/>
          <w:lang w:val="en-GB"/>
        </w:rPr>
      </w:pPr>
      <w:r w:rsidRPr="004219E8">
        <w:rPr>
          <w:rFonts w:ascii="CharterBT-Roman" w:hAnsi="CharterBT-Roman" w:cs="CharterBT-Roman"/>
          <w:b/>
          <w:bCs/>
          <w:lang w:val="en-GB"/>
        </w:rPr>
        <w:t xml:space="preserve">Treatment Arm 2 (Benchmarked Information Provision + </w:t>
      </w:r>
      <w:r w:rsidR="0048115A">
        <w:rPr>
          <w:rFonts w:ascii="CharterBT-Roman" w:hAnsi="CharterBT-Roman" w:cs="CharterBT-Roman"/>
          <w:b/>
          <w:bCs/>
          <w:lang w:val="en-GB"/>
        </w:rPr>
        <w:t>Link to more detailed information</w:t>
      </w:r>
      <w:r w:rsidR="00EB669E" w:rsidRPr="004219E8">
        <w:rPr>
          <w:rFonts w:ascii="CharterBT-Roman" w:hAnsi="CharterBT-Roman" w:cs="CharterBT-Roman"/>
          <w:b/>
          <w:bCs/>
          <w:lang w:val="en-GB"/>
        </w:rPr>
        <w:t>)</w:t>
      </w:r>
    </w:p>
    <w:p w14:paraId="375407BC" w14:textId="77777777" w:rsidR="00230329" w:rsidRDefault="00230329" w:rsidP="00230329">
      <w:pPr>
        <w:autoSpaceDE w:val="0"/>
        <w:autoSpaceDN w:val="0"/>
        <w:adjustRightInd w:val="0"/>
        <w:spacing w:after="0" w:line="240" w:lineRule="auto"/>
        <w:jc w:val="both"/>
        <w:rPr>
          <w:rFonts w:ascii="CharterBT-Roman" w:hAnsi="CharterBT-Roman" w:cs="CharterBT-Roman"/>
          <w:b/>
          <w:bCs/>
          <w:lang w:val="en-GB"/>
        </w:rPr>
      </w:pPr>
    </w:p>
    <w:p w14:paraId="16B2CEC7" w14:textId="4CAD2F7E" w:rsidR="00230329" w:rsidRDefault="00230329" w:rsidP="00230329">
      <w:pPr>
        <w:autoSpaceDE w:val="0"/>
        <w:autoSpaceDN w:val="0"/>
        <w:adjustRightInd w:val="0"/>
        <w:spacing w:after="0" w:line="240" w:lineRule="auto"/>
        <w:jc w:val="both"/>
        <w:rPr>
          <w:rFonts w:ascii="CharterBT-Roman" w:hAnsi="CharterBT-Roman" w:cs="CharterBT-Roman"/>
          <w:kern w:val="0"/>
          <w:lang w:val="en-GB"/>
        </w:rPr>
      </w:pPr>
      <w:r w:rsidRPr="004219E8">
        <w:rPr>
          <w:rFonts w:ascii="CharterBT-Roman" w:hAnsi="CharterBT-Roman" w:cs="CharterBT-Roman"/>
          <w:b/>
          <w:bCs/>
          <w:lang w:val="en-GB"/>
        </w:rPr>
        <w:t xml:space="preserve">Treatment Arm 3 (Benchmarked Information Provision + </w:t>
      </w:r>
      <w:r w:rsidR="0048115A">
        <w:rPr>
          <w:rFonts w:ascii="CharterBT-Roman" w:hAnsi="CharterBT-Roman" w:cs="CharterBT-Roman"/>
          <w:b/>
          <w:bCs/>
          <w:lang w:val="en-GB"/>
        </w:rPr>
        <w:t>Link to more detailed information</w:t>
      </w:r>
      <w:r w:rsidRPr="004219E8">
        <w:rPr>
          <w:rFonts w:ascii="CharterBT-Roman" w:hAnsi="CharterBT-Roman" w:cs="CharterBT-Roman"/>
          <w:b/>
          <w:bCs/>
          <w:lang w:val="en-GB"/>
        </w:rPr>
        <w:t xml:space="preserve">+ </w:t>
      </w:r>
      <w:r w:rsidR="0048115A" w:rsidRPr="004219E8">
        <w:rPr>
          <w:rFonts w:ascii="CharterBT-Roman" w:hAnsi="CharterBT-Roman" w:cs="CharterBT-Roman"/>
          <w:b/>
          <w:bCs/>
          <w:lang w:val="en-GB"/>
        </w:rPr>
        <w:t>+ Bimonthly Feedback</w:t>
      </w:r>
      <w:r w:rsidRPr="004219E8">
        <w:rPr>
          <w:rFonts w:ascii="CharterBT-Roman" w:hAnsi="CharterBT-Roman" w:cs="CharterBT-Roman"/>
          <w:b/>
          <w:bCs/>
          <w:lang w:val="en-GB"/>
        </w:rPr>
        <w:t>):</w:t>
      </w:r>
    </w:p>
    <w:p w14:paraId="4426F032" w14:textId="77777777" w:rsidR="00230329" w:rsidRDefault="00230329" w:rsidP="00675602">
      <w:pPr>
        <w:autoSpaceDE w:val="0"/>
        <w:autoSpaceDN w:val="0"/>
        <w:adjustRightInd w:val="0"/>
        <w:spacing w:after="0" w:line="240" w:lineRule="auto"/>
        <w:jc w:val="both"/>
        <w:rPr>
          <w:rFonts w:ascii="CharterBT-Roman" w:hAnsi="CharterBT-Roman" w:cs="CharterBT-Roman"/>
          <w:b/>
          <w:bCs/>
          <w:kern w:val="0"/>
          <w:lang w:val="en-GB"/>
        </w:rPr>
      </w:pPr>
    </w:p>
    <w:p w14:paraId="5800AD99" w14:textId="1D0F888D"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Methodology:</w:t>
      </w:r>
      <w:r w:rsidRPr="00675602">
        <w:rPr>
          <w:rFonts w:ascii="CharterBT-Roman" w:hAnsi="CharterBT-Roman" w:cs="CharterBT-Roman"/>
          <w:kern w:val="0"/>
          <w:lang w:val="en-GB"/>
        </w:rPr>
        <w:t xml:space="preserve"> Randomi</w:t>
      </w:r>
      <w:r w:rsidR="00942E18">
        <w:rPr>
          <w:rFonts w:ascii="CharterBT-Roman" w:hAnsi="CharterBT-Roman" w:cs="CharterBT-Roman"/>
          <w:kern w:val="0"/>
          <w:lang w:val="en-GB"/>
        </w:rPr>
        <w:t>s</w:t>
      </w:r>
      <w:r w:rsidRPr="00675602">
        <w:rPr>
          <w:rFonts w:ascii="CharterBT-Roman" w:hAnsi="CharterBT-Roman" w:cs="CharterBT-Roman"/>
          <w:kern w:val="0"/>
          <w:lang w:val="en-GB"/>
        </w:rPr>
        <w:t>ed Control Trial (RCT)</w:t>
      </w:r>
    </w:p>
    <w:p w14:paraId="66A79DD5" w14:textId="52B71E07" w:rsidR="00B142FC" w:rsidRPr="00B142FC" w:rsidRDefault="00675602" w:rsidP="00675602">
      <w:pPr>
        <w:autoSpaceDE w:val="0"/>
        <w:autoSpaceDN w:val="0"/>
        <w:adjustRightInd w:val="0"/>
        <w:spacing w:after="0" w:line="240" w:lineRule="auto"/>
        <w:jc w:val="both"/>
        <w:rPr>
          <w:rFonts w:ascii="CharterBT-Roman" w:hAnsi="CharterBT-Roman" w:cs="CharterBT-Roman"/>
          <w:kern w:val="0"/>
          <w:lang w:val="en-GB"/>
        </w:rPr>
      </w:pPr>
      <w:proofErr w:type="gramStart"/>
      <w:r w:rsidRPr="00675602">
        <w:rPr>
          <w:rFonts w:ascii="CharterBT-Roman" w:hAnsi="CharterBT-Roman" w:cs="CharterBT-Roman"/>
          <w:b/>
          <w:bCs/>
          <w:kern w:val="0"/>
          <w:lang w:val="en-GB"/>
        </w:rPr>
        <w:t>Sampling:</w:t>
      </w:r>
      <w:r w:rsidRPr="00675602">
        <w:rPr>
          <w:rFonts w:ascii="CharterBT-Roman" w:hAnsi="CharterBT-Roman" w:cs="CharterBT-Roman"/>
          <w:kern w:val="0"/>
          <w:lang w:val="en-GB"/>
        </w:rPr>
        <w:t>.</w:t>
      </w:r>
      <w:proofErr w:type="gramEnd"/>
      <w:r w:rsidR="00B142FC">
        <w:rPr>
          <w:rFonts w:ascii="CharterBT-Roman" w:hAnsi="CharterBT-Roman" w:cs="CharterBT-Roman"/>
          <w:kern w:val="0"/>
          <w:lang w:val="en-GB"/>
        </w:rPr>
        <w:t xml:space="preserve"> </w:t>
      </w:r>
      <w:r w:rsidR="00B142FC" w:rsidRPr="009E2ACD">
        <w:rPr>
          <w:rFonts w:ascii="CharterBT-Roman" w:hAnsi="CharterBT-Roman" w:cs="CharterBT-Roman"/>
          <w:kern w:val="0"/>
          <w:lang w:val="en-GB"/>
        </w:rPr>
        <w:t>Random sampling will be conducted among the Spanish textile firms with information contained in the BTOMAIL Database for this study</w:t>
      </w:r>
    </w:p>
    <w:p w14:paraId="70F5ABC4" w14:textId="5C01412C"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Sample Size</w:t>
      </w:r>
      <w:r w:rsidRPr="00675602">
        <w:rPr>
          <w:rFonts w:ascii="CharterBT-Roman" w:hAnsi="CharterBT-Roman" w:cs="CharterBT-Roman"/>
          <w:kern w:val="0"/>
          <w:lang w:val="en-GB"/>
        </w:rPr>
        <w:t>: 3,</w:t>
      </w:r>
      <w:r w:rsidR="00EC202B">
        <w:rPr>
          <w:rFonts w:ascii="CharterBT-Roman" w:hAnsi="CharterBT-Roman" w:cs="CharterBT-Roman"/>
          <w:kern w:val="0"/>
          <w:lang w:val="en-GB"/>
        </w:rPr>
        <w:t>601</w:t>
      </w:r>
      <w:r w:rsidRPr="00675602">
        <w:rPr>
          <w:rFonts w:ascii="CharterBT-Roman" w:hAnsi="CharterBT-Roman" w:cs="CharterBT-Roman"/>
          <w:kern w:val="0"/>
          <w:lang w:val="en-GB"/>
        </w:rPr>
        <w:t xml:space="preserve"> firms</w:t>
      </w:r>
      <w:r w:rsidR="00737663">
        <w:rPr>
          <w:rFonts w:ascii="CharterBT-Roman" w:hAnsi="CharterBT-Roman" w:cs="CharterBT-Roman"/>
          <w:kern w:val="0"/>
          <w:lang w:val="en-GB"/>
        </w:rPr>
        <w:t xml:space="preserve"> </w:t>
      </w:r>
      <w:r w:rsidRPr="00675602">
        <w:rPr>
          <w:rFonts w:ascii="CharterBT-Roman" w:hAnsi="CharterBT-Roman" w:cs="CharterBT-Roman"/>
          <w:kern w:val="0"/>
          <w:lang w:val="en-GB"/>
        </w:rPr>
        <w:t>from the textile sector.</w:t>
      </w:r>
    </w:p>
    <w:p w14:paraId="1BCB7EDC" w14:textId="77777777" w:rsidR="00675602" w:rsidRPr="00675602" w:rsidRDefault="00675602" w:rsidP="00675602">
      <w:pPr>
        <w:autoSpaceDE w:val="0"/>
        <w:autoSpaceDN w:val="0"/>
        <w:adjustRightInd w:val="0"/>
        <w:spacing w:after="0" w:line="240" w:lineRule="auto"/>
        <w:jc w:val="both"/>
        <w:rPr>
          <w:rFonts w:ascii="CharterBT-Roman" w:hAnsi="CharterBT-Roman" w:cs="CharterBT-Roman"/>
          <w:b/>
          <w:bCs/>
          <w:kern w:val="0"/>
          <w:lang w:val="en-GB"/>
        </w:rPr>
      </w:pPr>
      <w:r w:rsidRPr="00675602">
        <w:rPr>
          <w:rFonts w:ascii="CharterBT-Roman" w:hAnsi="CharterBT-Roman" w:cs="CharterBT-Roman"/>
          <w:b/>
          <w:bCs/>
          <w:kern w:val="0"/>
          <w:lang w:val="en-GB"/>
        </w:rPr>
        <w:t>Interventions:</w:t>
      </w:r>
    </w:p>
    <w:p w14:paraId="640EE68C" w14:textId="11914BAF" w:rsidR="00230329" w:rsidRPr="00230329"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Treatment:</w:t>
      </w:r>
      <w:r w:rsidRPr="00675602">
        <w:rPr>
          <w:rFonts w:ascii="CharterBT-Roman" w:hAnsi="CharterBT-Roman" w:cs="CharterBT-Roman"/>
          <w:kern w:val="0"/>
          <w:lang w:val="en-GB"/>
        </w:rPr>
        <w:t xml:space="preserve"> </w:t>
      </w:r>
      <w:r w:rsidR="008E5E05">
        <w:rPr>
          <w:rFonts w:ascii="CharterBT-Roman" w:hAnsi="CharterBT-Roman" w:cs="CharterBT-Roman"/>
          <w:kern w:val="0"/>
          <w:lang w:val="en-GB"/>
        </w:rPr>
        <w:t>All</w:t>
      </w:r>
      <w:r w:rsidR="008E5E05" w:rsidRPr="00230329">
        <w:rPr>
          <w:rFonts w:ascii="CharterBT-Roman" w:hAnsi="CharterBT-Roman" w:cs="CharterBT-Roman"/>
          <w:kern w:val="0"/>
          <w:lang w:val="en-GB"/>
        </w:rPr>
        <w:t xml:space="preserve"> </w:t>
      </w:r>
      <w:r w:rsidR="00230329" w:rsidRPr="00230329">
        <w:rPr>
          <w:rFonts w:ascii="CharterBT-Roman" w:hAnsi="CharterBT-Roman" w:cs="CharterBT-Roman"/>
          <w:kern w:val="0"/>
          <w:lang w:val="en-GB"/>
        </w:rPr>
        <w:t xml:space="preserve">firms will get insights </w:t>
      </w:r>
      <w:r w:rsidR="00DC0532">
        <w:rPr>
          <w:rFonts w:ascii="CharterBT-Roman" w:hAnsi="CharterBT-Roman" w:cs="CharterBT-Roman"/>
          <w:kern w:val="0"/>
          <w:lang w:val="en-GB"/>
        </w:rPr>
        <w:t>into</w:t>
      </w:r>
      <w:r w:rsidR="00230329" w:rsidRPr="00230329">
        <w:rPr>
          <w:rFonts w:ascii="CharterBT-Roman" w:hAnsi="CharterBT-Roman" w:cs="CharterBT-Roman"/>
          <w:kern w:val="0"/>
          <w:lang w:val="en-GB"/>
        </w:rPr>
        <w:t xml:space="preserve"> their website's performance, including speed and search efficiency metrics</w:t>
      </w:r>
      <w:r w:rsidR="00EB669E">
        <w:rPr>
          <w:rFonts w:ascii="CharterBT-Roman" w:hAnsi="CharterBT-Roman" w:cs="CharterBT-Roman"/>
          <w:kern w:val="0"/>
          <w:lang w:val="en-GB"/>
        </w:rPr>
        <w:t xml:space="preserve">. </w:t>
      </w:r>
      <w:r w:rsidR="007F3EFB">
        <w:rPr>
          <w:rFonts w:ascii="CharterBT-Roman" w:hAnsi="CharterBT-Roman" w:cs="CharterBT-Roman"/>
          <w:kern w:val="0"/>
          <w:lang w:val="en-GB"/>
        </w:rPr>
        <w:t xml:space="preserve">We will randomly choose two groups of firms to provide them with </w:t>
      </w:r>
      <w:r w:rsidR="0048115A">
        <w:rPr>
          <w:rFonts w:ascii="CharterBT-Roman" w:hAnsi="CharterBT-Roman" w:cs="CharterBT-Roman"/>
          <w:kern w:val="0"/>
          <w:lang w:val="en-GB"/>
        </w:rPr>
        <w:t xml:space="preserve">more detailed </w:t>
      </w:r>
      <w:r w:rsidR="007546DC">
        <w:rPr>
          <w:rFonts w:ascii="CharterBT-Roman" w:hAnsi="CharterBT-Roman" w:cs="CharterBT-Roman"/>
          <w:kern w:val="0"/>
          <w:lang w:val="en-GB"/>
        </w:rPr>
        <w:t xml:space="preserve">information </w:t>
      </w:r>
      <w:r w:rsidR="00EB669E">
        <w:rPr>
          <w:rFonts w:ascii="CharterBT-Roman" w:hAnsi="CharterBT-Roman" w:cs="CharterBT-Roman"/>
          <w:kern w:val="0"/>
          <w:lang w:val="en-GB"/>
        </w:rPr>
        <w:t xml:space="preserve">about the firm's relative performance </w:t>
      </w:r>
      <w:r w:rsidR="00EB669E" w:rsidRPr="00230329">
        <w:rPr>
          <w:rFonts w:ascii="CharterBT-Roman" w:hAnsi="CharterBT-Roman" w:cs="CharterBT-Roman"/>
          <w:kern w:val="0"/>
          <w:lang w:val="en-GB"/>
        </w:rPr>
        <w:t>benchmarked against industry standards</w:t>
      </w:r>
      <w:r w:rsidR="00404EFE">
        <w:rPr>
          <w:rFonts w:ascii="CharterBT-Roman" w:hAnsi="CharterBT-Roman" w:cs="CharterBT-Roman"/>
          <w:kern w:val="0"/>
          <w:lang w:val="en-GB"/>
        </w:rPr>
        <w:t xml:space="preserve">. </w:t>
      </w:r>
      <w:r w:rsidR="00EB669E">
        <w:rPr>
          <w:rFonts w:ascii="CharterBT-Roman" w:hAnsi="CharterBT-Roman" w:cs="CharterBT-Roman"/>
          <w:kern w:val="0"/>
          <w:lang w:val="en-GB"/>
        </w:rPr>
        <w:t xml:space="preserve">A final group of firms is randomly chosen and provided with </w:t>
      </w:r>
      <w:r w:rsidR="0048115A">
        <w:rPr>
          <w:rFonts w:ascii="CharterBT-Roman" w:hAnsi="CharterBT-Roman" w:cs="CharterBT-Roman"/>
          <w:kern w:val="0"/>
          <w:lang w:val="en-GB"/>
        </w:rPr>
        <w:t>bimonthly feedback</w:t>
      </w:r>
      <w:r w:rsidR="00230329" w:rsidRPr="00230329">
        <w:rPr>
          <w:rFonts w:ascii="CharterBT-Roman" w:hAnsi="CharterBT-Roman" w:cs="CharterBT-Roman"/>
          <w:kern w:val="0"/>
          <w:lang w:val="en-GB"/>
        </w:rPr>
        <w:t>.</w:t>
      </w:r>
    </w:p>
    <w:p w14:paraId="38CD2BAA" w14:textId="77777777" w:rsidR="00230329" w:rsidRPr="00230329"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4F1261F0" w14:textId="77777777" w:rsidR="00230329" w:rsidRPr="00230329"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522EEFBE" w14:textId="2604162A"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Duration:</w:t>
      </w:r>
      <w:r w:rsidRPr="00675602">
        <w:rPr>
          <w:rFonts w:ascii="CharterBT-Roman" w:hAnsi="CharterBT-Roman" w:cs="CharterBT-Roman"/>
          <w:kern w:val="0"/>
          <w:lang w:val="en-GB"/>
        </w:rPr>
        <w:t xml:space="preserve"> From </w:t>
      </w:r>
      <w:r w:rsidR="00EB669E">
        <w:rPr>
          <w:rFonts w:ascii="CharterBT-Roman" w:hAnsi="CharterBT-Roman" w:cs="CharterBT-Roman"/>
          <w:kern w:val="0"/>
          <w:lang w:val="en-GB"/>
        </w:rPr>
        <w:t>10</w:t>
      </w:r>
      <w:r w:rsidRPr="00675602">
        <w:rPr>
          <w:rFonts w:ascii="CharterBT-Roman" w:hAnsi="CharterBT-Roman" w:cs="CharterBT-Roman"/>
          <w:kern w:val="0"/>
          <w:lang w:val="en-GB"/>
        </w:rPr>
        <w:t xml:space="preserve">th </w:t>
      </w:r>
      <w:r w:rsidR="0071256C">
        <w:rPr>
          <w:rFonts w:ascii="CharterBT-Roman" w:hAnsi="CharterBT-Roman" w:cs="CharterBT-Roman"/>
          <w:kern w:val="0"/>
          <w:lang w:val="en-GB"/>
        </w:rPr>
        <w:t>September</w:t>
      </w:r>
      <w:r w:rsidRPr="00675602">
        <w:rPr>
          <w:rFonts w:ascii="CharterBT-Roman" w:hAnsi="CharterBT-Roman" w:cs="CharterBT-Roman"/>
          <w:kern w:val="0"/>
          <w:lang w:val="en-GB"/>
        </w:rPr>
        <w:t xml:space="preserve"> 202</w:t>
      </w:r>
      <w:r w:rsidR="00EB669E">
        <w:rPr>
          <w:rFonts w:ascii="CharterBT-Roman" w:hAnsi="CharterBT-Roman" w:cs="CharterBT-Roman"/>
          <w:kern w:val="0"/>
          <w:lang w:val="en-GB"/>
        </w:rPr>
        <w:t>4</w:t>
      </w:r>
      <w:r w:rsidRPr="00675602">
        <w:rPr>
          <w:rFonts w:ascii="CharterBT-Roman" w:hAnsi="CharterBT-Roman" w:cs="CharterBT-Roman"/>
          <w:kern w:val="0"/>
          <w:lang w:val="en-GB"/>
        </w:rPr>
        <w:t xml:space="preserve"> to </w:t>
      </w:r>
      <w:r w:rsidR="00EB669E">
        <w:rPr>
          <w:rFonts w:ascii="CharterBT-Roman" w:hAnsi="CharterBT-Roman" w:cs="CharterBT-Roman"/>
          <w:kern w:val="0"/>
          <w:lang w:val="en-GB"/>
        </w:rPr>
        <w:t>24</w:t>
      </w:r>
      <w:r w:rsidRPr="00675602">
        <w:rPr>
          <w:rFonts w:ascii="CharterBT-Roman" w:hAnsi="CharterBT-Roman" w:cs="CharterBT-Roman"/>
          <w:kern w:val="0"/>
          <w:lang w:val="en-GB"/>
        </w:rPr>
        <w:t xml:space="preserve">th </w:t>
      </w:r>
      <w:r w:rsidR="0071256C">
        <w:rPr>
          <w:rFonts w:ascii="CharterBT-Roman" w:hAnsi="CharterBT-Roman" w:cs="CharterBT-Roman"/>
          <w:kern w:val="0"/>
          <w:lang w:val="en-GB"/>
        </w:rPr>
        <w:t>September</w:t>
      </w:r>
      <w:r w:rsidRPr="00675602">
        <w:rPr>
          <w:rFonts w:ascii="CharterBT-Roman" w:hAnsi="CharterBT-Roman" w:cs="CharterBT-Roman"/>
          <w:kern w:val="0"/>
          <w:lang w:val="en-GB"/>
        </w:rPr>
        <w:t xml:space="preserve"> 202</w:t>
      </w:r>
      <w:r w:rsidR="00EB669E">
        <w:rPr>
          <w:rFonts w:ascii="CharterBT-Roman" w:hAnsi="CharterBT-Roman" w:cs="CharterBT-Roman"/>
          <w:kern w:val="0"/>
          <w:lang w:val="en-GB"/>
        </w:rPr>
        <w:t>4</w:t>
      </w:r>
      <w:r w:rsidRPr="00675602">
        <w:rPr>
          <w:rFonts w:ascii="CharterBT-Roman" w:hAnsi="CharterBT-Roman" w:cs="CharterBT-Roman"/>
          <w:kern w:val="0"/>
          <w:lang w:val="en-GB"/>
        </w:rPr>
        <w:t>.</w:t>
      </w:r>
    </w:p>
    <w:p w14:paraId="75284A77" w14:textId="04F45688" w:rsidR="00B142FC" w:rsidRDefault="00675602" w:rsidP="00675602">
      <w:pPr>
        <w:autoSpaceDE w:val="0"/>
        <w:autoSpaceDN w:val="0"/>
        <w:adjustRightInd w:val="0"/>
        <w:spacing w:after="0" w:line="240" w:lineRule="auto"/>
        <w:jc w:val="both"/>
        <w:rPr>
          <w:rFonts w:ascii="CharterBT-Roman" w:hAnsi="CharterBT-Roman" w:cs="CharterBT-Roman"/>
          <w:b/>
          <w:bCs/>
          <w:kern w:val="0"/>
          <w:lang w:val="en-GB"/>
        </w:rPr>
      </w:pPr>
      <w:r w:rsidRPr="00675602">
        <w:rPr>
          <w:rFonts w:ascii="CharterBT-Roman" w:hAnsi="CharterBT-Roman" w:cs="CharterBT-Roman"/>
          <w:b/>
          <w:bCs/>
          <w:kern w:val="0"/>
          <w:lang w:val="en-GB"/>
        </w:rPr>
        <w:t>Mode:</w:t>
      </w:r>
      <w:r w:rsidRPr="00675602">
        <w:rPr>
          <w:rFonts w:ascii="CharterBT-Roman" w:hAnsi="CharterBT-Roman" w:cs="CharterBT-Roman"/>
          <w:kern w:val="0"/>
          <w:lang w:val="en-GB"/>
        </w:rPr>
        <w:t xml:space="preserve"> </w:t>
      </w:r>
    </w:p>
    <w:p w14:paraId="39BD2A8C" w14:textId="77777777" w:rsidR="00740CFD" w:rsidRDefault="00740CFD" w:rsidP="00675602">
      <w:pPr>
        <w:autoSpaceDE w:val="0"/>
        <w:autoSpaceDN w:val="0"/>
        <w:adjustRightInd w:val="0"/>
        <w:spacing w:after="0" w:line="240" w:lineRule="auto"/>
        <w:jc w:val="both"/>
        <w:rPr>
          <w:rFonts w:ascii="CharterBT-Roman" w:hAnsi="CharterBT-Roman" w:cs="CharterBT-Roman"/>
          <w:b/>
          <w:bCs/>
          <w:kern w:val="0"/>
          <w:lang w:val="en-GB"/>
        </w:rPr>
      </w:pPr>
    </w:p>
    <w:p w14:paraId="18C4D49C" w14:textId="3503BEA9" w:rsidR="00740CFD" w:rsidRPr="009E2ACD" w:rsidRDefault="00740CFD" w:rsidP="00675602">
      <w:pPr>
        <w:autoSpaceDE w:val="0"/>
        <w:autoSpaceDN w:val="0"/>
        <w:adjustRightInd w:val="0"/>
        <w:spacing w:after="0" w:line="240" w:lineRule="auto"/>
        <w:jc w:val="both"/>
        <w:rPr>
          <w:rFonts w:ascii="CharterBT-Roman" w:hAnsi="CharterBT-Roman" w:cs="CharterBT-Roman"/>
          <w:kern w:val="0"/>
          <w:lang w:val="en-GB"/>
        </w:rPr>
      </w:pPr>
      <w:r w:rsidRPr="009E2ACD">
        <w:rPr>
          <w:rFonts w:ascii="CharterBT-Roman" w:hAnsi="CharterBT-Roman" w:cs="CharterBT-Roman"/>
          <w:kern w:val="0"/>
          <w:lang w:val="en-GB"/>
        </w:rPr>
        <w:t xml:space="preserve">The dissemination of the insights will occur via electronic mail. We will initially introduce our collaborative Research Group to the firms, </w:t>
      </w:r>
      <w:r w:rsidR="00DC0532">
        <w:rPr>
          <w:rFonts w:ascii="CharterBT-Roman" w:hAnsi="CharterBT-Roman" w:cs="CharterBT-Roman"/>
          <w:kern w:val="0"/>
          <w:lang w:val="en-GB"/>
        </w:rPr>
        <w:t>emphasizing</w:t>
      </w:r>
      <w:r w:rsidRPr="009E2ACD">
        <w:rPr>
          <w:rFonts w:ascii="CharterBT-Roman" w:hAnsi="CharterBT-Roman" w:cs="CharterBT-Roman"/>
          <w:kern w:val="0"/>
          <w:lang w:val="en-GB"/>
        </w:rPr>
        <w:t xml:space="preserve"> our affiliations </w:t>
      </w:r>
      <w:r w:rsidR="00CC1D15">
        <w:rPr>
          <w:rFonts w:ascii="CharterBT-Roman" w:hAnsi="CharterBT-Roman" w:cs="CharterBT-Roman"/>
          <w:kern w:val="0"/>
          <w:lang w:val="en-GB"/>
        </w:rPr>
        <w:t>at</w:t>
      </w:r>
      <w:r w:rsidRPr="009E2ACD">
        <w:rPr>
          <w:rFonts w:ascii="CharterBT-Roman" w:hAnsi="CharterBT-Roman" w:cs="CharterBT-Roman"/>
          <w:kern w:val="0"/>
          <w:lang w:val="en-GB"/>
        </w:rPr>
        <w:t xml:space="preserve"> Universidad Rey Juan </w:t>
      </w:r>
      <w:r w:rsidRPr="009E2ACD">
        <w:rPr>
          <w:rFonts w:ascii="CharterBT-Roman" w:hAnsi="CharterBT-Roman" w:cs="CharterBT-Roman"/>
          <w:kern w:val="0"/>
          <w:lang w:val="en-GB"/>
        </w:rPr>
        <w:lastRenderedPageBreak/>
        <w:t xml:space="preserve">Carlos, </w:t>
      </w:r>
      <w:r w:rsidR="00EB669E">
        <w:rPr>
          <w:rFonts w:ascii="CharterBT-Roman" w:hAnsi="CharterBT-Roman" w:cs="CharterBT-Roman"/>
          <w:kern w:val="0"/>
          <w:lang w:val="en-GB"/>
        </w:rPr>
        <w:t xml:space="preserve">the </w:t>
      </w:r>
      <w:r w:rsidRPr="009E2ACD">
        <w:rPr>
          <w:rFonts w:ascii="CharterBT-Roman" w:hAnsi="CharterBT-Roman" w:cs="CharterBT-Roman"/>
          <w:kern w:val="0"/>
          <w:lang w:val="en-GB"/>
        </w:rPr>
        <w:t xml:space="preserve">University of Nottingham, and </w:t>
      </w:r>
      <w:r w:rsidR="00EB669E">
        <w:rPr>
          <w:rFonts w:ascii="CharterBT-Roman" w:hAnsi="CharterBT-Roman" w:cs="CharterBT-Roman"/>
          <w:kern w:val="0"/>
          <w:lang w:val="en-GB"/>
        </w:rPr>
        <w:t xml:space="preserve">the </w:t>
      </w:r>
      <w:r w:rsidRPr="009E2ACD">
        <w:rPr>
          <w:rFonts w:ascii="CharterBT-Roman" w:hAnsi="CharterBT-Roman" w:cs="CharterBT-Roman"/>
          <w:kern w:val="0"/>
          <w:lang w:val="en-GB"/>
        </w:rPr>
        <w:t xml:space="preserve">University of Liverpool. </w:t>
      </w:r>
      <w:r w:rsidR="00EB669E">
        <w:rPr>
          <w:rFonts w:ascii="CharterBT-Roman" w:hAnsi="CharterBT-Roman" w:cs="CharterBT-Roman"/>
          <w:kern w:val="0"/>
          <w:lang w:val="en-GB"/>
        </w:rPr>
        <w:t xml:space="preserve">A </w:t>
      </w:r>
      <w:r w:rsidR="002736FE">
        <w:rPr>
          <w:rFonts w:ascii="CharterBT-Roman" w:hAnsi="CharterBT-Roman" w:cs="CharterBT-Roman"/>
          <w:kern w:val="0"/>
          <w:lang w:val="en-GB"/>
        </w:rPr>
        <w:t>second e-mail regarding their website’s performance will be sent</w:t>
      </w:r>
      <w:r w:rsidR="00EB669E">
        <w:rPr>
          <w:rFonts w:ascii="CharterBT-Roman" w:hAnsi="CharterBT-Roman" w:cs="CharterBT-Roman"/>
          <w:kern w:val="0"/>
          <w:lang w:val="en-GB"/>
        </w:rPr>
        <w:t xml:space="preserve"> one week after this introductory email</w:t>
      </w:r>
      <w:r w:rsidRPr="009E2ACD">
        <w:rPr>
          <w:rFonts w:ascii="CharterBT-Roman" w:hAnsi="CharterBT-Roman" w:cs="CharterBT-Roman"/>
          <w:kern w:val="0"/>
          <w:lang w:val="en-GB"/>
        </w:rPr>
        <w:t xml:space="preserve">. </w:t>
      </w:r>
    </w:p>
    <w:p w14:paraId="0975455F" w14:textId="77777777" w:rsidR="00740CFD" w:rsidRDefault="00740CFD" w:rsidP="00675602">
      <w:pPr>
        <w:autoSpaceDE w:val="0"/>
        <w:autoSpaceDN w:val="0"/>
        <w:adjustRightInd w:val="0"/>
        <w:spacing w:after="0" w:line="240" w:lineRule="auto"/>
        <w:jc w:val="both"/>
        <w:rPr>
          <w:rFonts w:ascii="CharterBT-Roman" w:hAnsi="CharterBT-Roman" w:cs="CharterBT-Roman"/>
          <w:b/>
          <w:bCs/>
          <w:kern w:val="0"/>
          <w:lang w:val="en-GB"/>
        </w:rPr>
      </w:pPr>
    </w:p>
    <w:p w14:paraId="1D63B606" w14:textId="3DE80785" w:rsidR="00675602" w:rsidRPr="00675602" w:rsidRDefault="00675602" w:rsidP="00675602">
      <w:pPr>
        <w:autoSpaceDE w:val="0"/>
        <w:autoSpaceDN w:val="0"/>
        <w:adjustRightInd w:val="0"/>
        <w:spacing w:after="0" w:line="240" w:lineRule="auto"/>
        <w:jc w:val="both"/>
        <w:rPr>
          <w:rFonts w:ascii="CharterBT-Roman" w:hAnsi="CharterBT-Roman" w:cs="CharterBT-Roman"/>
          <w:b/>
          <w:bCs/>
          <w:kern w:val="0"/>
          <w:lang w:val="en-GB"/>
        </w:rPr>
      </w:pPr>
      <w:r w:rsidRPr="00675602">
        <w:rPr>
          <w:rFonts w:ascii="CharterBT-Roman" w:hAnsi="CharterBT-Roman" w:cs="CharterBT-Roman"/>
          <w:b/>
          <w:bCs/>
          <w:kern w:val="0"/>
          <w:lang w:val="en-GB"/>
        </w:rPr>
        <w:t>Experimental Arms:</w:t>
      </w:r>
    </w:p>
    <w:p w14:paraId="3ED075E1" w14:textId="68BEB16A" w:rsidR="00230329" w:rsidRDefault="00230329" w:rsidP="00675602">
      <w:pPr>
        <w:autoSpaceDE w:val="0"/>
        <w:autoSpaceDN w:val="0"/>
        <w:adjustRightInd w:val="0"/>
        <w:spacing w:after="0" w:line="240" w:lineRule="auto"/>
        <w:jc w:val="both"/>
        <w:rPr>
          <w:rFonts w:ascii="CharterBT-Roman" w:hAnsi="CharterBT-Roman" w:cs="CharterBT-Roman"/>
          <w:kern w:val="0"/>
          <w:lang w:val="en-GB"/>
        </w:rPr>
      </w:pPr>
      <w:r>
        <w:rPr>
          <w:rFonts w:ascii="CharterBT-Roman" w:hAnsi="CharterBT-Roman" w:cs="CharterBT-Roman"/>
          <w:b/>
          <w:bCs/>
          <w:kern w:val="0"/>
          <w:lang w:val="en-GB"/>
        </w:rPr>
        <w:t>Treatment Arm 1</w:t>
      </w:r>
      <w:r w:rsidR="00A42974">
        <w:rPr>
          <w:rFonts w:ascii="CharterBT-Roman" w:hAnsi="CharterBT-Roman" w:cs="CharterBT-Roman"/>
          <w:b/>
          <w:bCs/>
          <w:kern w:val="0"/>
          <w:lang w:val="en-GB"/>
        </w:rPr>
        <w:t xml:space="preserve"> </w:t>
      </w:r>
      <w:r w:rsidR="00A42974" w:rsidRPr="00A42974">
        <w:rPr>
          <w:rFonts w:ascii="CharterBT-Roman" w:hAnsi="CharterBT-Roman" w:cs="CharterBT-Roman"/>
          <w:kern w:val="0"/>
          <w:lang w:val="en-GB"/>
        </w:rPr>
        <w:t>(40% of firms</w:t>
      </w:r>
      <w:r w:rsidR="00540AE3">
        <w:rPr>
          <w:rFonts w:ascii="CharterBT-Roman" w:hAnsi="CharterBT-Roman" w:cs="CharterBT-Roman"/>
          <w:kern w:val="0"/>
          <w:lang w:val="en-GB"/>
        </w:rPr>
        <w:t>, 1,440 firms</w:t>
      </w:r>
      <w:r w:rsidR="00A42974" w:rsidRPr="00A42974">
        <w:rPr>
          <w:rFonts w:ascii="CharterBT-Roman" w:hAnsi="CharterBT-Roman" w:cs="CharterBT-Roman"/>
          <w:kern w:val="0"/>
          <w:lang w:val="en-GB"/>
        </w:rPr>
        <w:t>)</w:t>
      </w:r>
      <w:r w:rsidR="00675602" w:rsidRPr="00675602">
        <w:rPr>
          <w:rFonts w:ascii="CharterBT-Roman" w:hAnsi="CharterBT-Roman" w:cs="CharterBT-Roman"/>
          <w:kern w:val="0"/>
          <w:lang w:val="en-GB"/>
        </w:rPr>
        <w:t xml:space="preserve">: </w:t>
      </w:r>
      <w:r w:rsidRPr="004219E8">
        <w:rPr>
          <w:rFonts w:ascii="CharterBT-Roman" w:hAnsi="CharterBT-Roman" w:cs="CharterBT-Roman"/>
          <w:lang w:val="en-GB"/>
        </w:rPr>
        <w:t>Firms in this group receive direct information regarding their website</w:t>
      </w:r>
      <w:r w:rsidR="00740CFD">
        <w:rPr>
          <w:rFonts w:ascii="CharterBT-Roman" w:hAnsi="CharterBT-Roman" w:cs="CharterBT-Roman"/>
          <w:lang w:val="en-GB"/>
        </w:rPr>
        <w:t>’</w:t>
      </w:r>
      <w:r w:rsidRPr="004219E8">
        <w:rPr>
          <w:rFonts w:ascii="CharterBT-Roman" w:hAnsi="CharterBT-Roman" w:cs="CharterBT-Roman"/>
          <w:lang w:val="en-GB"/>
        </w:rPr>
        <w:t>s performance. This information offers insights from various metrics, including website speed, search engine efficiency, and user engagement.</w:t>
      </w:r>
      <w:r w:rsidR="009C15D1">
        <w:rPr>
          <w:rFonts w:ascii="CharterBT-Roman" w:hAnsi="CharterBT-Roman" w:cs="CharterBT-Roman"/>
          <w:lang w:val="en-GB"/>
        </w:rPr>
        <w:t xml:space="preserve"> </w:t>
      </w:r>
    </w:p>
    <w:p w14:paraId="652DFCA2" w14:textId="77777777" w:rsidR="00230329" w:rsidRPr="00675602"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4108BDF0" w14:textId="3B5199DB" w:rsidR="002736FE" w:rsidRDefault="00675602" w:rsidP="002736FE">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 xml:space="preserve">Treatment Arm </w:t>
      </w:r>
      <w:r w:rsidR="00230329">
        <w:rPr>
          <w:rFonts w:ascii="CharterBT-Roman" w:hAnsi="CharterBT-Roman" w:cs="CharterBT-Roman"/>
          <w:b/>
          <w:bCs/>
          <w:kern w:val="0"/>
          <w:lang w:val="en-GB"/>
        </w:rPr>
        <w:t>2</w:t>
      </w:r>
      <w:r w:rsidRPr="00675602">
        <w:rPr>
          <w:rFonts w:ascii="CharterBT-Roman" w:hAnsi="CharterBT-Roman" w:cs="CharterBT-Roman"/>
          <w:kern w:val="0"/>
          <w:lang w:val="en-GB"/>
        </w:rPr>
        <w:t xml:space="preserve"> (</w:t>
      </w:r>
      <w:r w:rsidR="00A42974">
        <w:rPr>
          <w:rFonts w:ascii="CharterBT-Roman" w:hAnsi="CharterBT-Roman" w:cs="CharterBT-Roman"/>
          <w:kern w:val="0"/>
          <w:lang w:val="en-GB"/>
        </w:rPr>
        <w:t>30%</w:t>
      </w:r>
      <w:r w:rsidRPr="00675602">
        <w:rPr>
          <w:rFonts w:ascii="CharterBT-Roman" w:hAnsi="CharterBT-Roman" w:cs="CharterBT-Roman"/>
          <w:kern w:val="0"/>
          <w:lang w:val="en-GB"/>
        </w:rPr>
        <w:t xml:space="preserve"> firms</w:t>
      </w:r>
      <w:r w:rsidR="00540AE3">
        <w:rPr>
          <w:rFonts w:ascii="CharterBT-Roman" w:hAnsi="CharterBT-Roman" w:cs="CharterBT-Roman"/>
          <w:kern w:val="0"/>
          <w:lang w:val="en-GB"/>
        </w:rPr>
        <w:t>, 1,080 firms</w:t>
      </w:r>
      <w:r w:rsidRPr="00675602">
        <w:rPr>
          <w:rFonts w:ascii="CharterBT-Roman" w:hAnsi="CharterBT-Roman" w:cs="CharterBT-Roman"/>
          <w:kern w:val="0"/>
          <w:lang w:val="en-GB"/>
        </w:rPr>
        <w:t xml:space="preserve">): </w:t>
      </w:r>
      <w:r w:rsidR="00230329" w:rsidRPr="004219E8">
        <w:rPr>
          <w:rFonts w:ascii="CharterBT-Roman" w:hAnsi="CharterBT-Roman" w:cs="CharterBT-Roman"/>
          <w:lang w:val="en-GB"/>
        </w:rPr>
        <w:t xml:space="preserve">Firms in this treatment arm receive not only the information provided in Treatment Arm 1 but also </w:t>
      </w:r>
      <w:r w:rsidR="002736FE">
        <w:rPr>
          <w:rFonts w:ascii="CharterBT-Roman" w:hAnsi="CharterBT-Roman" w:cs="CharterBT-Roman"/>
          <w:lang w:val="en-GB"/>
        </w:rPr>
        <w:t xml:space="preserve">a supplementary link. </w:t>
      </w:r>
      <w:r w:rsidR="002736FE" w:rsidRPr="004219E8">
        <w:rPr>
          <w:rFonts w:ascii="CharterBT-Roman" w:hAnsi="CharterBT-Roman" w:cs="CharterBT-Roman"/>
          <w:lang w:val="en-GB"/>
        </w:rPr>
        <w:t>This link directs them to a platform offering in-depth analyses of their website</w:t>
      </w:r>
      <w:r w:rsidR="002736FE">
        <w:rPr>
          <w:rFonts w:ascii="CharterBT-Roman" w:hAnsi="CharterBT-Roman" w:cs="CharterBT-Roman"/>
          <w:lang w:val="en-GB"/>
        </w:rPr>
        <w:t>’</w:t>
      </w:r>
      <w:r w:rsidR="002736FE" w:rsidRPr="004219E8">
        <w:rPr>
          <w:rFonts w:ascii="CharterBT-Roman" w:hAnsi="CharterBT-Roman" w:cs="CharterBT-Roman"/>
          <w:lang w:val="en-GB"/>
        </w:rPr>
        <w:t>s performance and recommendations for optimizing their site</w:t>
      </w:r>
      <w:r w:rsidR="002736FE">
        <w:rPr>
          <w:rFonts w:ascii="CharterBT-Roman" w:hAnsi="CharterBT-Roman" w:cs="CharterBT-Roman"/>
          <w:lang w:val="en-GB"/>
        </w:rPr>
        <w:t>’</w:t>
      </w:r>
      <w:r w:rsidR="002736FE" w:rsidRPr="004219E8">
        <w:rPr>
          <w:rFonts w:ascii="CharterBT-Roman" w:hAnsi="CharterBT-Roman" w:cs="CharterBT-Roman"/>
          <w:lang w:val="en-GB"/>
        </w:rPr>
        <w:t>s reach and efficiency.</w:t>
      </w:r>
    </w:p>
    <w:p w14:paraId="14393A14" w14:textId="076B69D9" w:rsidR="00230329" w:rsidRDefault="008B4002" w:rsidP="00230329">
      <w:pPr>
        <w:autoSpaceDE w:val="0"/>
        <w:autoSpaceDN w:val="0"/>
        <w:adjustRightInd w:val="0"/>
        <w:spacing w:after="0" w:line="240" w:lineRule="auto"/>
        <w:jc w:val="both"/>
        <w:rPr>
          <w:rFonts w:ascii="CharterBT-Roman" w:hAnsi="CharterBT-Roman" w:cs="CharterBT-Roman"/>
          <w:lang w:val="en-GB"/>
        </w:rPr>
      </w:pPr>
      <w:r>
        <w:rPr>
          <w:rFonts w:ascii="CharterBT-Roman" w:hAnsi="CharterBT-Roman" w:cs="CharterBT-Roman"/>
          <w:lang w:val="en-GB"/>
        </w:rPr>
        <w:t>.</w:t>
      </w:r>
    </w:p>
    <w:p w14:paraId="40FF10ED" w14:textId="77777777" w:rsidR="00230329" w:rsidRPr="00675602"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1A1D28DF" w14:textId="1D843445" w:rsidR="00230329" w:rsidRPr="004219E8" w:rsidRDefault="00675602" w:rsidP="00230329">
      <w:pPr>
        <w:autoSpaceDE w:val="0"/>
        <w:autoSpaceDN w:val="0"/>
        <w:adjustRightInd w:val="0"/>
        <w:spacing w:after="0" w:line="240" w:lineRule="auto"/>
        <w:jc w:val="both"/>
        <w:rPr>
          <w:rFonts w:ascii="CharterBT-Roman" w:hAnsi="CharterBT-Roman" w:cs="CharterBT-Roman"/>
          <w:lang w:val="en-GB"/>
        </w:rPr>
      </w:pPr>
      <w:r w:rsidRPr="00675602">
        <w:rPr>
          <w:rFonts w:ascii="CharterBT-Roman" w:hAnsi="CharterBT-Roman" w:cs="CharterBT-Roman"/>
          <w:b/>
          <w:bCs/>
          <w:kern w:val="0"/>
          <w:lang w:val="en-GB"/>
        </w:rPr>
        <w:t xml:space="preserve">Treatment Arm </w:t>
      </w:r>
      <w:r w:rsidR="00230329">
        <w:rPr>
          <w:rFonts w:ascii="CharterBT-Roman" w:hAnsi="CharterBT-Roman" w:cs="CharterBT-Roman"/>
          <w:b/>
          <w:bCs/>
          <w:kern w:val="0"/>
          <w:lang w:val="en-GB"/>
        </w:rPr>
        <w:t>3</w:t>
      </w:r>
      <w:r w:rsidRPr="00675602">
        <w:rPr>
          <w:rFonts w:ascii="CharterBT-Roman" w:hAnsi="CharterBT-Roman" w:cs="CharterBT-Roman"/>
          <w:kern w:val="0"/>
          <w:lang w:val="en-GB"/>
        </w:rPr>
        <w:t xml:space="preserve"> (</w:t>
      </w:r>
      <w:r w:rsidR="00A42974">
        <w:rPr>
          <w:rFonts w:ascii="CharterBT-Roman" w:hAnsi="CharterBT-Roman" w:cs="CharterBT-Roman"/>
          <w:kern w:val="0"/>
          <w:lang w:val="en-GB"/>
        </w:rPr>
        <w:t>30% of</w:t>
      </w:r>
      <w:r w:rsidRPr="00675602">
        <w:rPr>
          <w:rFonts w:ascii="CharterBT-Roman" w:hAnsi="CharterBT-Roman" w:cs="CharterBT-Roman"/>
          <w:kern w:val="0"/>
          <w:lang w:val="en-GB"/>
        </w:rPr>
        <w:t xml:space="preserve"> firms</w:t>
      </w:r>
      <w:r w:rsidR="00540AE3">
        <w:rPr>
          <w:rFonts w:ascii="CharterBT-Roman" w:hAnsi="CharterBT-Roman" w:cs="CharterBT-Roman"/>
          <w:kern w:val="0"/>
          <w:lang w:val="en-GB"/>
        </w:rPr>
        <w:t>, 1,080 firms</w:t>
      </w:r>
      <w:r w:rsidRPr="00675602">
        <w:rPr>
          <w:rFonts w:ascii="CharterBT-Roman" w:hAnsi="CharterBT-Roman" w:cs="CharterBT-Roman"/>
          <w:kern w:val="0"/>
          <w:lang w:val="en-GB"/>
        </w:rPr>
        <w:t xml:space="preserve">): </w:t>
      </w:r>
      <w:r w:rsidR="00230329" w:rsidRPr="004219E8">
        <w:rPr>
          <w:rFonts w:ascii="CharterBT-Roman" w:hAnsi="CharterBT-Roman" w:cs="CharterBT-Roman"/>
          <w:lang w:val="en-GB"/>
        </w:rPr>
        <w:t>Firms in this treatment arm receive the services of Treatment Arm 2 and are also informed that their website performance will be monitored bimonthly. They will receive a comprehensive report every two months, providing further insights into the long-term efficiency and reach of their websites.</w:t>
      </w:r>
    </w:p>
    <w:p w14:paraId="0ACC680A" w14:textId="77777777" w:rsidR="00230329"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04BB223D" w14:textId="77777777" w:rsidR="00230329" w:rsidRPr="00675602" w:rsidRDefault="00230329" w:rsidP="00675602">
      <w:pPr>
        <w:autoSpaceDE w:val="0"/>
        <w:autoSpaceDN w:val="0"/>
        <w:adjustRightInd w:val="0"/>
        <w:spacing w:after="0" w:line="240" w:lineRule="auto"/>
        <w:jc w:val="both"/>
        <w:rPr>
          <w:rFonts w:ascii="CharterBT-Roman" w:hAnsi="CharterBT-Roman" w:cs="CharterBT-Roman"/>
          <w:kern w:val="0"/>
          <w:lang w:val="en-GB"/>
        </w:rPr>
      </w:pPr>
    </w:p>
    <w:p w14:paraId="09AAB406" w14:textId="77777777" w:rsidR="00675602" w:rsidRPr="00675602" w:rsidRDefault="00675602" w:rsidP="00675602">
      <w:pPr>
        <w:autoSpaceDE w:val="0"/>
        <w:autoSpaceDN w:val="0"/>
        <w:adjustRightInd w:val="0"/>
        <w:spacing w:after="0" w:line="240" w:lineRule="auto"/>
        <w:jc w:val="both"/>
        <w:rPr>
          <w:rFonts w:ascii="CharterBT-Roman" w:hAnsi="CharterBT-Roman" w:cs="CharterBT-Roman"/>
          <w:b/>
          <w:bCs/>
          <w:kern w:val="0"/>
          <w:lang w:val="en-GB"/>
        </w:rPr>
      </w:pPr>
      <w:r w:rsidRPr="00675602">
        <w:rPr>
          <w:rFonts w:ascii="CharterBT-Roman" w:hAnsi="CharterBT-Roman" w:cs="CharterBT-Roman"/>
          <w:b/>
          <w:bCs/>
          <w:kern w:val="0"/>
          <w:lang w:val="en-GB"/>
        </w:rPr>
        <w:t>Outcome Metrics:</w:t>
      </w:r>
    </w:p>
    <w:p w14:paraId="74C90CB7" w14:textId="49D75C92"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Primary Outcomes:</w:t>
      </w:r>
      <w:r w:rsidRPr="00675602">
        <w:rPr>
          <w:rFonts w:ascii="CharterBT-Roman" w:hAnsi="CharterBT-Roman" w:cs="CharterBT-Roman"/>
          <w:kern w:val="0"/>
          <w:lang w:val="en-GB"/>
        </w:rPr>
        <w:t xml:space="preserve"> The study will </w:t>
      </w:r>
      <w:r w:rsidR="00CC1D15">
        <w:rPr>
          <w:rFonts w:ascii="CharterBT-Roman" w:hAnsi="CharterBT-Roman" w:cs="CharterBT-Roman"/>
          <w:kern w:val="0"/>
          <w:lang w:val="en-GB"/>
        </w:rPr>
        <w:t xml:space="preserve">estimate the causal effects of the intervention on </w:t>
      </w:r>
      <w:r w:rsidRPr="00675602">
        <w:rPr>
          <w:rFonts w:ascii="CharterBT-Roman" w:hAnsi="CharterBT-Roman" w:cs="CharterBT-Roman"/>
          <w:kern w:val="0"/>
          <w:lang w:val="en-GB"/>
        </w:rPr>
        <w:t>the firm</w:t>
      </w:r>
      <w:r w:rsidR="00740CFD">
        <w:rPr>
          <w:rFonts w:ascii="CharterBT-Roman" w:hAnsi="CharterBT-Roman" w:cs="CharterBT-Roman"/>
          <w:kern w:val="0"/>
          <w:lang w:val="en-GB"/>
        </w:rPr>
        <w:t>’</w:t>
      </w:r>
      <w:r w:rsidRPr="00675602">
        <w:rPr>
          <w:rFonts w:ascii="CharterBT-Roman" w:hAnsi="CharterBT-Roman" w:cs="CharterBT-Roman"/>
          <w:kern w:val="0"/>
          <w:lang w:val="en-GB"/>
        </w:rPr>
        <w:t xml:space="preserve">s website performance post-intervention </w:t>
      </w:r>
      <w:r w:rsidR="00CC1D15">
        <w:rPr>
          <w:rFonts w:ascii="CharterBT-Roman" w:hAnsi="CharterBT-Roman" w:cs="CharterBT-Roman"/>
          <w:kern w:val="0"/>
          <w:lang w:val="en-GB"/>
        </w:rPr>
        <w:t>paying special attention to whether the</w:t>
      </w:r>
      <w:r w:rsidRPr="00675602">
        <w:rPr>
          <w:rFonts w:ascii="CharterBT-Roman" w:hAnsi="CharterBT-Roman" w:cs="CharterBT-Roman"/>
          <w:kern w:val="0"/>
          <w:lang w:val="en-GB"/>
        </w:rPr>
        <w:t xml:space="preserve"> </w:t>
      </w:r>
      <w:proofErr w:type="spellStart"/>
      <w:r w:rsidRPr="00675602">
        <w:rPr>
          <w:rFonts w:ascii="CharterBT-Roman" w:hAnsi="CharterBT-Roman" w:cs="CharterBT-Roman"/>
          <w:kern w:val="0"/>
          <w:lang w:val="en-GB"/>
        </w:rPr>
        <w:t>the</w:t>
      </w:r>
      <w:proofErr w:type="spellEnd"/>
      <w:r w:rsidRPr="00675602">
        <w:rPr>
          <w:rFonts w:ascii="CharterBT-Roman" w:hAnsi="CharterBT-Roman" w:cs="CharterBT-Roman"/>
          <w:kern w:val="0"/>
          <w:lang w:val="en-GB"/>
        </w:rPr>
        <w:t xml:space="preserve"> firm adopts new web-based technologies </w:t>
      </w:r>
      <w:proofErr w:type="gramStart"/>
      <w:r w:rsidRPr="00675602">
        <w:rPr>
          <w:rFonts w:ascii="CharterBT-Roman" w:hAnsi="CharterBT-Roman" w:cs="CharterBT-Roman"/>
          <w:kern w:val="0"/>
          <w:lang w:val="en-GB"/>
        </w:rPr>
        <w:t>as a result of</w:t>
      </w:r>
      <w:proofErr w:type="gramEnd"/>
      <w:r w:rsidRPr="00675602">
        <w:rPr>
          <w:rFonts w:ascii="CharterBT-Roman" w:hAnsi="CharterBT-Roman" w:cs="CharterBT-Roman"/>
          <w:kern w:val="0"/>
          <w:lang w:val="en-GB"/>
        </w:rPr>
        <w:t xml:space="preserve"> the intervention.</w:t>
      </w:r>
    </w:p>
    <w:p w14:paraId="5FF9ADB5" w14:textId="501B282D" w:rsid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Secondary Outcomes:</w:t>
      </w:r>
      <w:r w:rsidRPr="00675602">
        <w:rPr>
          <w:rFonts w:ascii="CharterBT-Roman" w:hAnsi="CharterBT-Roman" w:cs="CharterBT-Roman"/>
          <w:kern w:val="0"/>
          <w:lang w:val="en-GB"/>
        </w:rPr>
        <w:t xml:space="preserve"> </w:t>
      </w:r>
    </w:p>
    <w:p w14:paraId="0889E1E2" w14:textId="77777777" w:rsidR="00675602" w:rsidRPr="00675602" w:rsidRDefault="00675602" w:rsidP="00675602">
      <w:pPr>
        <w:autoSpaceDE w:val="0"/>
        <w:autoSpaceDN w:val="0"/>
        <w:adjustRightInd w:val="0"/>
        <w:spacing w:after="0" w:line="240" w:lineRule="auto"/>
        <w:jc w:val="both"/>
        <w:rPr>
          <w:rFonts w:ascii="CharterBT-Roman" w:hAnsi="CharterBT-Roman" w:cs="CharterBT-Roman"/>
          <w:b/>
          <w:bCs/>
          <w:kern w:val="0"/>
          <w:lang w:val="en-GB"/>
        </w:rPr>
      </w:pPr>
      <w:r w:rsidRPr="00675602">
        <w:rPr>
          <w:rFonts w:ascii="CharterBT-Roman" w:hAnsi="CharterBT-Roman" w:cs="CharterBT-Roman"/>
          <w:b/>
          <w:bCs/>
          <w:kern w:val="0"/>
          <w:lang w:val="en-GB"/>
        </w:rPr>
        <w:t>Experimental Design Details:</w:t>
      </w:r>
    </w:p>
    <w:p w14:paraId="2CAB4882" w14:textId="3BC30349"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Randomization Method:</w:t>
      </w:r>
      <w:r w:rsidRPr="00675602">
        <w:rPr>
          <w:rFonts w:ascii="CharterBT-Roman" w:hAnsi="CharterBT-Roman" w:cs="CharterBT-Roman"/>
          <w:kern w:val="0"/>
          <w:lang w:val="en-GB"/>
        </w:rPr>
        <w:t xml:space="preserve"> A simple random assignment method will be used to select participating textile firms for the intervention. This will be achieved using tools such as S</w:t>
      </w:r>
      <w:r w:rsidR="00E73592">
        <w:rPr>
          <w:rFonts w:ascii="CharterBT-Roman" w:hAnsi="CharterBT-Roman" w:cs="CharterBT-Roman"/>
          <w:kern w:val="0"/>
          <w:lang w:val="en-GB"/>
        </w:rPr>
        <w:t>tata</w:t>
      </w:r>
      <w:r w:rsidRPr="00675602">
        <w:rPr>
          <w:rFonts w:ascii="CharterBT-Roman" w:hAnsi="CharterBT-Roman" w:cs="CharterBT-Roman"/>
          <w:kern w:val="0"/>
          <w:lang w:val="en-GB"/>
        </w:rPr>
        <w:t>.</w:t>
      </w:r>
    </w:p>
    <w:p w14:paraId="6ECBC316" w14:textId="01E686E0" w:rsidR="00394A9C" w:rsidRPr="00DC430C" w:rsidRDefault="00675602" w:rsidP="00394A9C">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Randomization Unit:</w:t>
      </w:r>
      <w:r w:rsidRPr="00675602">
        <w:rPr>
          <w:rFonts w:ascii="CharterBT-Roman" w:hAnsi="CharterBT-Roman" w:cs="CharterBT-Roman"/>
          <w:kern w:val="0"/>
          <w:lang w:val="en-GB"/>
        </w:rPr>
        <w:t xml:space="preserve"> </w:t>
      </w:r>
      <w:r w:rsidR="00394A9C" w:rsidRPr="00DC430C">
        <w:rPr>
          <w:rFonts w:ascii="CharterBT-Roman" w:hAnsi="CharterBT-Roman" w:cs="CharterBT-Roman"/>
          <w:kern w:val="0"/>
          <w:lang w:val="en-GB"/>
        </w:rPr>
        <w:t xml:space="preserve">Random assignment occurs at the </w:t>
      </w:r>
      <w:r w:rsidR="00DC0532">
        <w:rPr>
          <w:rFonts w:ascii="CharterBT-Roman" w:hAnsi="CharterBT-Roman" w:cs="CharterBT-Roman"/>
          <w:kern w:val="0"/>
          <w:lang w:val="en-GB"/>
        </w:rPr>
        <w:t>firm level</w:t>
      </w:r>
      <w:r w:rsidR="00394A9C" w:rsidRPr="00DC430C">
        <w:rPr>
          <w:rFonts w:ascii="CharterBT-Roman" w:hAnsi="CharterBT-Roman" w:cs="CharterBT-Roman"/>
          <w:kern w:val="0"/>
          <w:lang w:val="en-GB"/>
        </w:rPr>
        <w:t>.</w:t>
      </w:r>
    </w:p>
    <w:p w14:paraId="017D01F0" w14:textId="13093CB8" w:rsid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b/>
          <w:bCs/>
          <w:kern w:val="0"/>
          <w:lang w:val="en-GB"/>
        </w:rPr>
        <w:t>Clustered Treatment:</w:t>
      </w:r>
      <w:r w:rsidRPr="00675602">
        <w:rPr>
          <w:rFonts w:ascii="CharterBT-Roman" w:hAnsi="CharterBT-Roman" w:cs="CharterBT-Roman"/>
          <w:kern w:val="0"/>
          <w:lang w:val="en-GB"/>
        </w:rPr>
        <w:t xml:space="preserve"> </w:t>
      </w:r>
      <w:r w:rsidR="00EB5116">
        <w:rPr>
          <w:rFonts w:ascii="CharterBT-Roman" w:hAnsi="CharterBT-Roman" w:cs="CharterBT-Roman"/>
          <w:kern w:val="0"/>
          <w:lang w:val="en-GB"/>
        </w:rPr>
        <w:t>No</w:t>
      </w:r>
    </w:p>
    <w:p w14:paraId="2E48BEB0" w14:textId="77777777" w:rsidR="00675602" w:rsidRDefault="00675602" w:rsidP="00675602">
      <w:pPr>
        <w:autoSpaceDE w:val="0"/>
        <w:autoSpaceDN w:val="0"/>
        <w:adjustRightInd w:val="0"/>
        <w:spacing w:after="0" w:line="240" w:lineRule="auto"/>
        <w:jc w:val="both"/>
        <w:rPr>
          <w:rFonts w:ascii="CharterBT-Roman" w:hAnsi="CharterBT-Roman" w:cs="CharterBT-Roman"/>
          <w:kern w:val="0"/>
          <w:lang w:val="en-GB"/>
        </w:rPr>
      </w:pPr>
    </w:p>
    <w:p w14:paraId="18A82271" w14:textId="77777777"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p>
    <w:p w14:paraId="33C00411" w14:textId="304869CC" w:rsidR="00675602" w:rsidRPr="00675602" w:rsidRDefault="009966F0" w:rsidP="00675602">
      <w:pPr>
        <w:pStyle w:val="Prrafodelista"/>
        <w:numPr>
          <w:ilvl w:val="0"/>
          <w:numId w:val="1"/>
        </w:numPr>
        <w:autoSpaceDE w:val="0"/>
        <w:autoSpaceDN w:val="0"/>
        <w:adjustRightInd w:val="0"/>
        <w:spacing w:after="0" w:line="240" w:lineRule="auto"/>
        <w:jc w:val="center"/>
        <w:rPr>
          <w:rFonts w:ascii="CharterBT-Roman" w:hAnsi="CharterBT-Roman" w:cs="CharterBT-Roman"/>
          <w:kern w:val="0"/>
          <w:sz w:val="41"/>
          <w:szCs w:val="41"/>
          <w:lang w:val="en-GB"/>
        </w:rPr>
      </w:pPr>
      <w:r>
        <w:rPr>
          <w:rFonts w:ascii="CharterBT-Roman" w:hAnsi="CharterBT-Roman" w:cs="CharterBT-Roman"/>
          <w:kern w:val="0"/>
          <w:sz w:val="41"/>
          <w:szCs w:val="41"/>
          <w:lang w:val="en-GB"/>
        </w:rPr>
        <w:t xml:space="preserve"> </w:t>
      </w:r>
      <w:r w:rsidR="00675602" w:rsidRPr="00675602">
        <w:rPr>
          <w:rFonts w:ascii="CharterBT-Roman" w:hAnsi="CharterBT-Roman" w:cs="CharterBT-Roman"/>
          <w:kern w:val="0"/>
          <w:sz w:val="41"/>
          <w:szCs w:val="41"/>
          <w:lang w:val="en-GB"/>
        </w:rPr>
        <w:t>Experiment Characteristics:</w:t>
      </w:r>
    </w:p>
    <w:p w14:paraId="6868DCA3" w14:textId="02177910"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kern w:val="0"/>
          <w:lang w:val="en-GB"/>
        </w:rPr>
        <w:t>Sample size: 3,</w:t>
      </w:r>
      <w:r w:rsidR="00EC202B">
        <w:rPr>
          <w:rFonts w:ascii="CharterBT-Roman" w:hAnsi="CharterBT-Roman" w:cs="CharterBT-Roman"/>
          <w:kern w:val="0"/>
          <w:lang w:val="en-GB"/>
        </w:rPr>
        <w:t>601</w:t>
      </w:r>
      <w:r w:rsidRPr="00675602">
        <w:rPr>
          <w:rFonts w:ascii="CharterBT-Roman" w:hAnsi="CharterBT-Roman" w:cs="CharterBT-Roman"/>
          <w:kern w:val="0"/>
          <w:lang w:val="en-GB"/>
        </w:rPr>
        <w:t xml:space="preserve"> firms from the</w:t>
      </w:r>
      <w:r w:rsidR="00ED4A99">
        <w:rPr>
          <w:rFonts w:ascii="CharterBT-Roman" w:hAnsi="CharterBT-Roman" w:cs="CharterBT-Roman"/>
          <w:kern w:val="0"/>
          <w:lang w:val="en-GB"/>
        </w:rPr>
        <w:t xml:space="preserve"> Spanish</w:t>
      </w:r>
      <w:r w:rsidRPr="00675602">
        <w:rPr>
          <w:rFonts w:ascii="CharterBT-Roman" w:hAnsi="CharterBT-Roman" w:cs="CharterBT-Roman"/>
          <w:kern w:val="0"/>
          <w:lang w:val="en-GB"/>
        </w:rPr>
        <w:t xml:space="preserve"> textile</w:t>
      </w:r>
      <w:r w:rsidR="00ED4A99">
        <w:rPr>
          <w:rFonts w:ascii="CharterBT-Roman" w:hAnsi="CharterBT-Roman" w:cs="CharterBT-Roman"/>
          <w:kern w:val="0"/>
          <w:lang w:val="en-GB"/>
        </w:rPr>
        <w:t xml:space="preserve"> industry</w:t>
      </w:r>
      <w:r w:rsidRPr="00675602">
        <w:rPr>
          <w:rFonts w:ascii="CharterBT-Roman" w:hAnsi="CharterBT-Roman" w:cs="CharterBT-Roman"/>
          <w:kern w:val="0"/>
          <w:lang w:val="en-GB"/>
        </w:rPr>
        <w:t xml:space="preserve"> sector.</w:t>
      </w:r>
    </w:p>
    <w:p w14:paraId="19E5441A" w14:textId="77777777" w:rsidR="00675602" w:rsidRPr="00675602" w:rsidRDefault="00675602" w:rsidP="00675602">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kern w:val="0"/>
          <w:lang w:val="en-GB"/>
        </w:rPr>
        <w:t>Planned number of observations: Each participating firm will be observed for changes post-intervention.</w:t>
      </w:r>
    </w:p>
    <w:p w14:paraId="09E25EE8" w14:textId="77777777" w:rsidR="00A42974" w:rsidRDefault="00675602" w:rsidP="00ED4A99">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kern w:val="0"/>
          <w:lang w:val="en-GB"/>
        </w:rPr>
        <w:t>Sample size by treatment arms:</w:t>
      </w:r>
    </w:p>
    <w:p w14:paraId="0A43E7F3" w14:textId="77777777" w:rsidR="00A42974" w:rsidRDefault="00A42974" w:rsidP="00ED4A99">
      <w:pPr>
        <w:autoSpaceDE w:val="0"/>
        <w:autoSpaceDN w:val="0"/>
        <w:adjustRightInd w:val="0"/>
        <w:spacing w:after="0" w:line="240" w:lineRule="auto"/>
        <w:jc w:val="both"/>
        <w:rPr>
          <w:rFonts w:ascii="CharterBT-Roman" w:hAnsi="CharterBT-Roman" w:cs="CharterBT-Roman"/>
          <w:kern w:val="0"/>
          <w:lang w:val="en-GB"/>
        </w:rPr>
      </w:pPr>
    </w:p>
    <w:p w14:paraId="0B726461" w14:textId="004ED920" w:rsidR="00675602" w:rsidRPr="00FD4010" w:rsidRDefault="00FD4010" w:rsidP="00675602">
      <w:pPr>
        <w:autoSpaceDE w:val="0"/>
        <w:autoSpaceDN w:val="0"/>
        <w:adjustRightInd w:val="0"/>
        <w:spacing w:after="0" w:line="240" w:lineRule="auto"/>
        <w:jc w:val="both"/>
        <w:rPr>
          <w:rFonts w:ascii="CharterBT-Roman" w:hAnsi="CharterBT-Roman" w:cs="CharterBT-Roman"/>
          <w:kern w:val="0"/>
          <w:lang w:val="en-GB"/>
        </w:rPr>
      </w:pPr>
      <w:r w:rsidRPr="00FD4010">
        <w:rPr>
          <w:rFonts w:ascii="CharterBT-Roman" w:hAnsi="CharterBT-Roman" w:cs="CharterBT-Roman"/>
          <w:kern w:val="0"/>
          <w:lang w:val="en-GB"/>
        </w:rPr>
        <w:t>Of the 3,601 firms in the sample, 1,800 perform above the median baseline, while the remaining 1,800 perform below the median. For Treatment Arm 1, there are 720 firms treated and 720 control firms in both above and below median performance categories. Treatment Arms 2 and 3 each have 540 treated and 540 control firms in the above and below median performance categories. In summary, Treatment Arm 1 will include 1,440 firms, Treatment Arm 2 will consist of 1,080 firms, and Treatment Arm 3 will also consist of 1,080 firms. Approximately 40% of the firms will be assigned to Treatment Arm 1, while 30% will be assigned to Treatment Arm 2, and the remaining 30% to Treatment Arm 3.</w:t>
      </w:r>
    </w:p>
    <w:p w14:paraId="177F5BD8" w14:textId="77777777" w:rsidR="00FD4010" w:rsidRPr="00FD4010" w:rsidRDefault="00FD4010" w:rsidP="00675602">
      <w:pPr>
        <w:autoSpaceDE w:val="0"/>
        <w:autoSpaceDN w:val="0"/>
        <w:adjustRightInd w:val="0"/>
        <w:spacing w:after="0" w:line="240" w:lineRule="auto"/>
        <w:jc w:val="both"/>
        <w:rPr>
          <w:rFonts w:ascii="CharterBT-Roman" w:hAnsi="CharterBT-Roman" w:cs="CharterBT-Roman"/>
          <w:kern w:val="0"/>
          <w:lang w:val="en-GB"/>
        </w:rPr>
      </w:pPr>
    </w:p>
    <w:p w14:paraId="195FA669" w14:textId="77777777" w:rsidR="00FD4010" w:rsidRPr="00FD4010" w:rsidRDefault="00FD4010" w:rsidP="00675602">
      <w:pPr>
        <w:autoSpaceDE w:val="0"/>
        <w:autoSpaceDN w:val="0"/>
        <w:adjustRightInd w:val="0"/>
        <w:spacing w:after="0" w:line="240" w:lineRule="auto"/>
        <w:jc w:val="both"/>
        <w:rPr>
          <w:rFonts w:ascii="CharterBT-Roman" w:hAnsi="CharterBT-Roman" w:cs="CharterBT-Roman"/>
          <w:kern w:val="0"/>
          <w:lang w:val="en-GB"/>
        </w:rPr>
      </w:pPr>
    </w:p>
    <w:p w14:paraId="5EA11CF4" w14:textId="77777777" w:rsidR="00B03030" w:rsidRDefault="00675602" w:rsidP="00B03030">
      <w:pPr>
        <w:autoSpaceDE w:val="0"/>
        <w:autoSpaceDN w:val="0"/>
        <w:adjustRightInd w:val="0"/>
        <w:spacing w:after="0" w:line="240" w:lineRule="auto"/>
        <w:jc w:val="both"/>
        <w:rPr>
          <w:rFonts w:ascii="CharterBT-Roman" w:hAnsi="CharterBT-Roman" w:cs="CharterBT-Roman"/>
          <w:kern w:val="0"/>
          <w:lang w:val="en-GB"/>
        </w:rPr>
      </w:pPr>
      <w:r w:rsidRPr="00675602">
        <w:rPr>
          <w:rFonts w:ascii="CharterBT-Roman" w:hAnsi="CharterBT-Roman" w:cs="CharterBT-Roman"/>
          <w:kern w:val="0"/>
          <w:lang w:val="en-GB"/>
        </w:rPr>
        <w:t xml:space="preserve">Minimum detectable effect size: </w:t>
      </w:r>
      <w:r w:rsidR="00B03030" w:rsidRPr="001B1352">
        <w:rPr>
          <w:rFonts w:ascii="CharterBT-Roman" w:hAnsi="CharterBT-Roman" w:cs="CharterBT-Roman"/>
          <w:kern w:val="0"/>
          <w:lang w:val="en-GB"/>
        </w:rPr>
        <w:t xml:space="preserve">Parameters will be delineated, with references from the current textile sector's achievements and other analogous studies. </w:t>
      </w:r>
      <w:r w:rsidR="00B03030">
        <w:rPr>
          <w:rFonts w:ascii="CharterBT-Roman" w:hAnsi="CharterBT-Roman" w:cs="CharterBT-Roman"/>
          <w:kern w:val="0"/>
          <w:lang w:val="en-GB"/>
        </w:rPr>
        <w:t xml:space="preserve">Using </w:t>
      </w:r>
      <w:proofErr w:type="spellStart"/>
      <w:r w:rsidR="00B03030" w:rsidRPr="001B1352">
        <w:rPr>
          <w:rFonts w:ascii="CharterBT-Roman" w:hAnsi="CharterBT-Roman" w:cs="CharterBT-Roman"/>
          <w:lang w:val="en-GB"/>
        </w:rPr>
        <w:t>Adem</w:t>
      </w:r>
      <w:proofErr w:type="spellEnd"/>
      <w:r w:rsidR="00B03030" w:rsidRPr="001B1352">
        <w:rPr>
          <w:rFonts w:ascii="CharterBT-Roman" w:hAnsi="CharterBT-Roman" w:cs="CharterBT-Roman"/>
          <w:lang w:val="en-GB"/>
        </w:rPr>
        <w:t xml:space="preserve"> </w:t>
      </w:r>
      <w:r w:rsidR="00B03030">
        <w:rPr>
          <w:rFonts w:ascii="CharterBT-Roman" w:hAnsi="CharterBT-Roman" w:cs="CharterBT-Roman"/>
          <w:lang w:val="en-GB"/>
        </w:rPr>
        <w:t xml:space="preserve">et al. (2023) Summary </w:t>
      </w:r>
      <w:r w:rsidR="00B03030">
        <w:rPr>
          <w:rFonts w:ascii="CharterBT-Roman" w:hAnsi="CharterBT-Roman" w:cs="CharterBT-Roman"/>
          <w:lang w:val="en-GB"/>
        </w:rPr>
        <w:lastRenderedPageBreak/>
        <w:t xml:space="preserve">statistics for a similar RCT in the UK distilling industry, we compute the following Minimum Detectable Effect and Implied Change </w:t>
      </w:r>
    </w:p>
    <w:p w14:paraId="65E0A4B7" w14:textId="0B3C5CD5" w:rsidR="00B03030" w:rsidRPr="009E2ACD" w:rsidRDefault="00740CFD" w:rsidP="00B03030">
      <w:pPr>
        <w:autoSpaceDE w:val="0"/>
        <w:autoSpaceDN w:val="0"/>
        <w:adjustRightInd w:val="0"/>
        <w:spacing w:after="0" w:line="240" w:lineRule="auto"/>
        <w:rPr>
          <w:rFonts w:ascii="CharterBT-Roman" w:hAnsi="CharterBT-Roman" w:cs="CharterBT-Roman"/>
          <w:kern w:val="0"/>
          <w:sz w:val="28"/>
          <w:szCs w:val="28"/>
          <w:lang w:val="en-GB"/>
        </w:rPr>
      </w:pPr>
      <w:r w:rsidRPr="009E2ACD">
        <w:rPr>
          <w:rFonts w:ascii="CharterBT-Roman" w:hAnsi="CharterBT-Roman" w:cs="CharterBT-Roman"/>
          <w:kern w:val="0"/>
          <w:sz w:val="28"/>
          <w:szCs w:val="28"/>
          <w:lang w:val="en-GB"/>
        </w:rPr>
        <w:t>Table 1. Minimum Detectable Effect and Implied Change of the Randomized Control Trial</w:t>
      </w:r>
    </w:p>
    <w:tbl>
      <w:tblPr>
        <w:tblStyle w:val="Tablaconcuadrcula"/>
        <w:tblW w:w="11547" w:type="dxa"/>
        <w:tblInd w:w="-1523" w:type="dxa"/>
        <w:tblLook w:val="04A0" w:firstRow="1" w:lastRow="0" w:firstColumn="1" w:lastColumn="0" w:noHBand="0" w:noVBand="1"/>
      </w:tblPr>
      <w:tblGrid>
        <w:gridCol w:w="2114"/>
        <w:gridCol w:w="1283"/>
        <w:gridCol w:w="1283"/>
        <w:gridCol w:w="1283"/>
        <w:gridCol w:w="1134"/>
        <w:gridCol w:w="1111"/>
        <w:gridCol w:w="1016"/>
        <w:gridCol w:w="1192"/>
        <w:gridCol w:w="1131"/>
      </w:tblGrid>
      <w:tr w:rsidR="005A1900" w14:paraId="125D0047" w14:textId="77777777" w:rsidTr="005A1900">
        <w:tc>
          <w:tcPr>
            <w:tcW w:w="2114" w:type="dxa"/>
          </w:tcPr>
          <w:p w14:paraId="761BE5C8" w14:textId="77777777" w:rsidR="005A1900" w:rsidRPr="00184095" w:rsidRDefault="005A1900" w:rsidP="00071677">
            <w:pPr>
              <w:autoSpaceDE w:val="0"/>
              <w:autoSpaceDN w:val="0"/>
              <w:adjustRightInd w:val="0"/>
              <w:rPr>
                <w:rFonts w:ascii="CharterBT-Roman" w:hAnsi="CharterBT-Roman" w:cs="CharterBT-Roman"/>
                <w:kern w:val="0"/>
                <w:lang w:val="en-GB"/>
              </w:rPr>
            </w:pPr>
          </w:p>
        </w:tc>
        <w:tc>
          <w:tcPr>
            <w:tcW w:w="1283" w:type="dxa"/>
          </w:tcPr>
          <w:p w14:paraId="2CC32299" w14:textId="7EA05F3E" w:rsidR="005A1900" w:rsidRPr="00184095" w:rsidRDefault="00EB5116"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Treatment arm 1</w:t>
            </w:r>
          </w:p>
        </w:tc>
        <w:tc>
          <w:tcPr>
            <w:tcW w:w="1283" w:type="dxa"/>
          </w:tcPr>
          <w:p w14:paraId="55130ED6" w14:textId="10461F53" w:rsidR="005A1900" w:rsidRPr="00184095"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 xml:space="preserve">Each treatment arms </w:t>
            </w:r>
            <w:r w:rsidR="00EB5116">
              <w:rPr>
                <w:rFonts w:ascii="CharterBT-Roman" w:hAnsi="CharterBT-Roman" w:cs="CharterBT-Roman"/>
                <w:kern w:val="0"/>
                <w:lang w:val="en-GB"/>
              </w:rPr>
              <w:t>2</w:t>
            </w:r>
            <w:r>
              <w:rPr>
                <w:rFonts w:ascii="CharterBT-Roman" w:hAnsi="CharterBT-Roman" w:cs="CharterBT-Roman"/>
                <w:kern w:val="0"/>
                <w:lang w:val="en-GB"/>
              </w:rPr>
              <w:t xml:space="preserve"> &amp; </w:t>
            </w:r>
            <w:r w:rsidR="00EB5116">
              <w:rPr>
                <w:rFonts w:ascii="CharterBT-Roman" w:hAnsi="CharterBT-Roman" w:cs="CharterBT-Roman"/>
                <w:kern w:val="0"/>
                <w:lang w:val="en-GB"/>
              </w:rPr>
              <w:t>3</w:t>
            </w:r>
          </w:p>
        </w:tc>
        <w:tc>
          <w:tcPr>
            <w:tcW w:w="1283" w:type="dxa"/>
          </w:tcPr>
          <w:p w14:paraId="274B19AD" w14:textId="6DD558F8" w:rsidR="005A1900" w:rsidRPr="00184095" w:rsidRDefault="005A1900" w:rsidP="00071677">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Significance level</w:t>
            </w:r>
          </w:p>
        </w:tc>
        <w:tc>
          <w:tcPr>
            <w:tcW w:w="1134" w:type="dxa"/>
          </w:tcPr>
          <w:p w14:paraId="0724CA9B" w14:textId="77777777" w:rsidR="005A1900" w:rsidRPr="00184095"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Power</w:t>
            </w:r>
          </w:p>
        </w:tc>
        <w:tc>
          <w:tcPr>
            <w:tcW w:w="1111" w:type="dxa"/>
          </w:tcPr>
          <w:p w14:paraId="297D5E19" w14:textId="77777777" w:rsidR="005A1900" w:rsidRPr="00184095"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 xml:space="preserve">Mean </w:t>
            </w:r>
          </w:p>
        </w:tc>
        <w:tc>
          <w:tcPr>
            <w:tcW w:w="1016" w:type="dxa"/>
          </w:tcPr>
          <w:p w14:paraId="498FAAFD" w14:textId="77777777" w:rsidR="005A1900"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SD</w:t>
            </w:r>
          </w:p>
        </w:tc>
        <w:tc>
          <w:tcPr>
            <w:tcW w:w="1192" w:type="dxa"/>
          </w:tcPr>
          <w:p w14:paraId="279F97CF" w14:textId="77777777" w:rsidR="005A1900"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Minimum Detectable Effect</w:t>
            </w:r>
          </w:p>
        </w:tc>
        <w:tc>
          <w:tcPr>
            <w:tcW w:w="1131" w:type="dxa"/>
          </w:tcPr>
          <w:p w14:paraId="308FA941" w14:textId="77777777" w:rsidR="005A1900" w:rsidRPr="00184095"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Implied Change</w:t>
            </w:r>
          </w:p>
        </w:tc>
      </w:tr>
      <w:tr w:rsidR="005A1900" w14:paraId="4438ADDA" w14:textId="77777777" w:rsidTr="005A1900">
        <w:tc>
          <w:tcPr>
            <w:tcW w:w="2114" w:type="dxa"/>
          </w:tcPr>
          <w:p w14:paraId="14E05938" w14:textId="77777777" w:rsidR="005A1900" w:rsidRPr="00184095" w:rsidRDefault="005A1900" w:rsidP="00071677">
            <w:pPr>
              <w:autoSpaceDE w:val="0"/>
              <w:autoSpaceDN w:val="0"/>
              <w:adjustRightInd w:val="0"/>
              <w:rPr>
                <w:rFonts w:ascii="CharterBT-Roman" w:hAnsi="CharterBT-Roman" w:cs="CharterBT-Roman"/>
                <w:kern w:val="0"/>
                <w:lang w:val="en-GB"/>
              </w:rPr>
            </w:pPr>
            <w:bookmarkStart w:id="0" w:name="_Hlk166925705"/>
            <w:r w:rsidRPr="00184095">
              <w:rPr>
                <w:rFonts w:ascii="CharterBT-Roman" w:hAnsi="CharterBT-Roman" w:cs="CharterBT-Roman"/>
                <w:kern w:val="0"/>
                <w:lang w:val="en-GB"/>
              </w:rPr>
              <w:t>First-</w:t>
            </w:r>
            <w:proofErr w:type="spellStart"/>
            <w:r w:rsidRPr="00184095">
              <w:rPr>
                <w:rFonts w:ascii="CharterBT-Roman" w:hAnsi="CharterBT-Roman" w:cs="CharterBT-Roman"/>
                <w:kern w:val="0"/>
                <w:lang w:val="en-GB"/>
              </w:rPr>
              <w:t>Contentful</w:t>
            </w:r>
            <w:proofErr w:type="spellEnd"/>
            <w:r w:rsidRPr="00184095">
              <w:rPr>
                <w:rFonts w:ascii="CharterBT-Roman" w:hAnsi="CharterBT-Roman" w:cs="CharterBT-Roman"/>
                <w:kern w:val="0"/>
                <w:lang w:val="en-GB"/>
              </w:rPr>
              <w:t>-Paint</w:t>
            </w:r>
          </w:p>
        </w:tc>
        <w:tc>
          <w:tcPr>
            <w:tcW w:w="1283" w:type="dxa"/>
          </w:tcPr>
          <w:p w14:paraId="78E3F1C8" w14:textId="2A46BF30" w:rsidR="005A1900" w:rsidRDefault="000C4859" w:rsidP="00071677">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5BBF906C" w14:textId="61CFE837" w:rsidR="005A1900" w:rsidRDefault="000C4859" w:rsidP="00071677">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7DCB805F" w14:textId="572D1DFA" w:rsidR="005A1900" w:rsidRPr="00184095" w:rsidRDefault="005A1900" w:rsidP="00071677">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0308C436" w14:textId="77777777" w:rsidR="005A1900" w:rsidRPr="00184095" w:rsidRDefault="005A1900" w:rsidP="00071677">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025BFD4C" w14:textId="77777777" w:rsidR="005A1900" w:rsidRPr="00184095" w:rsidRDefault="005A1900" w:rsidP="00071677">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1.408</w:t>
            </w:r>
          </w:p>
        </w:tc>
        <w:tc>
          <w:tcPr>
            <w:tcW w:w="1016" w:type="dxa"/>
          </w:tcPr>
          <w:p w14:paraId="1E111080" w14:textId="77777777" w:rsidR="005A1900" w:rsidRPr="00184095" w:rsidRDefault="005A1900"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0.744</w:t>
            </w:r>
          </w:p>
        </w:tc>
        <w:tc>
          <w:tcPr>
            <w:tcW w:w="1192" w:type="dxa"/>
          </w:tcPr>
          <w:p w14:paraId="0FB2B858" w14:textId="71A6937D" w:rsidR="005A1900" w:rsidRPr="00184095" w:rsidRDefault="00DD4819" w:rsidP="00071677">
            <w:pPr>
              <w:autoSpaceDE w:val="0"/>
              <w:autoSpaceDN w:val="0"/>
              <w:adjustRightInd w:val="0"/>
              <w:rPr>
                <w:rFonts w:ascii="CharterBT-Roman" w:hAnsi="CharterBT-Roman" w:cs="CharterBT-Roman"/>
                <w:kern w:val="0"/>
                <w:lang w:val="en-GB"/>
              </w:rPr>
            </w:pPr>
            <w:r w:rsidRPr="00DD4819">
              <w:rPr>
                <w:rFonts w:ascii="CharterBT-Roman" w:hAnsi="CharterBT-Roman" w:cs="CharterBT-Roman"/>
                <w:kern w:val="0"/>
                <w:lang w:val="en-GB"/>
              </w:rPr>
              <w:t>0.</w:t>
            </w:r>
            <w:r w:rsidR="00524F41">
              <w:rPr>
                <w:rFonts w:ascii="CharterBT-Roman" w:hAnsi="CharterBT-Roman" w:cs="CharterBT-Roman"/>
                <w:kern w:val="0"/>
                <w:lang w:val="en-GB"/>
              </w:rPr>
              <w:t>1187</w:t>
            </w:r>
          </w:p>
        </w:tc>
        <w:tc>
          <w:tcPr>
            <w:tcW w:w="1131" w:type="dxa"/>
            <w:vAlign w:val="bottom"/>
          </w:tcPr>
          <w:p w14:paraId="5656BC7E" w14:textId="7E5A0C61" w:rsidR="005A1900" w:rsidRDefault="00CD787F" w:rsidP="00071677">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8</w:t>
            </w:r>
            <w:r w:rsidR="005A1900">
              <w:rPr>
                <w:rFonts w:ascii="CharterBT-Roman" w:hAnsi="CharterBT-Roman" w:cs="CharterBT-Roman"/>
                <w:kern w:val="0"/>
                <w:lang w:val="en-GB"/>
              </w:rPr>
              <w:t>.</w:t>
            </w:r>
            <w:r>
              <w:rPr>
                <w:rFonts w:ascii="CharterBT-Roman" w:hAnsi="CharterBT-Roman" w:cs="CharterBT-Roman"/>
                <w:kern w:val="0"/>
                <w:lang w:val="en-GB"/>
              </w:rPr>
              <w:t>43</w:t>
            </w:r>
          </w:p>
          <w:p w14:paraId="588A1446" w14:textId="77777777" w:rsidR="005A1900" w:rsidRPr="00184095" w:rsidRDefault="005A1900" w:rsidP="00071677">
            <w:pPr>
              <w:autoSpaceDE w:val="0"/>
              <w:autoSpaceDN w:val="0"/>
              <w:adjustRightInd w:val="0"/>
              <w:rPr>
                <w:rFonts w:ascii="CharterBT-Roman" w:hAnsi="CharterBT-Roman" w:cs="CharterBT-Roman"/>
                <w:kern w:val="0"/>
                <w:lang w:val="en-GB"/>
              </w:rPr>
            </w:pPr>
          </w:p>
        </w:tc>
      </w:tr>
      <w:tr w:rsidR="000C4859" w14:paraId="53983345" w14:textId="77777777" w:rsidTr="005A1900">
        <w:tc>
          <w:tcPr>
            <w:tcW w:w="2114" w:type="dxa"/>
          </w:tcPr>
          <w:p w14:paraId="4D7257AA" w14:textId="77777777"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First-Meaningful-Paint</w:t>
            </w:r>
          </w:p>
        </w:tc>
        <w:tc>
          <w:tcPr>
            <w:tcW w:w="1283" w:type="dxa"/>
          </w:tcPr>
          <w:p w14:paraId="2CF46531" w14:textId="394CE636"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36DAE57D" w14:textId="67616EA9"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3699FBEF" w14:textId="5F14685B"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4C62DE3C"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07F4788B" w14:textId="08A2E5B3"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1.55</w:t>
            </w:r>
            <w:r>
              <w:rPr>
                <w:rFonts w:ascii="CharterBT-Roman" w:hAnsi="CharterBT-Roman" w:cs="CharterBT-Roman"/>
                <w:kern w:val="0"/>
                <w:lang w:val="en-GB"/>
              </w:rPr>
              <w:t>4</w:t>
            </w:r>
          </w:p>
        </w:tc>
        <w:tc>
          <w:tcPr>
            <w:tcW w:w="1016" w:type="dxa"/>
          </w:tcPr>
          <w:p w14:paraId="48C130AE"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0.833</w:t>
            </w:r>
          </w:p>
        </w:tc>
        <w:tc>
          <w:tcPr>
            <w:tcW w:w="1192" w:type="dxa"/>
          </w:tcPr>
          <w:p w14:paraId="3675684A" w14:textId="1DCEA81A" w:rsidR="000C4859" w:rsidRPr="00184095" w:rsidRDefault="000C4859" w:rsidP="000C4859">
            <w:pPr>
              <w:autoSpaceDE w:val="0"/>
              <w:autoSpaceDN w:val="0"/>
              <w:adjustRightInd w:val="0"/>
              <w:rPr>
                <w:rFonts w:ascii="CharterBT-Roman" w:hAnsi="CharterBT-Roman" w:cs="CharterBT-Roman"/>
                <w:kern w:val="0"/>
                <w:lang w:val="en-GB"/>
              </w:rPr>
            </w:pPr>
            <w:r w:rsidRPr="00DD4819">
              <w:rPr>
                <w:rFonts w:ascii="CharterBT-Roman" w:hAnsi="CharterBT-Roman" w:cs="CharterBT-Roman"/>
                <w:kern w:val="0"/>
                <w:lang w:val="en-GB"/>
              </w:rPr>
              <w:t>0.</w:t>
            </w:r>
            <w:r>
              <w:rPr>
                <w:rFonts w:ascii="CharterBT-Roman" w:hAnsi="CharterBT-Roman" w:cs="CharterBT-Roman"/>
                <w:kern w:val="0"/>
                <w:lang w:val="en-GB"/>
              </w:rPr>
              <w:t>1330</w:t>
            </w:r>
          </w:p>
        </w:tc>
        <w:tc>
          <w:tcPr>
            <w:tcW w:w="1131" w:type="dxa"/>
            <w:vAlign w:val="bottom"/>
          </w:tcPr>
          <w:p w14:paraId="512EB9FF" w14:textId="5079EB8A" w:rsidR="000C4859" w:rsidRDefault="00524F41"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8</w:t>
            </w:r>
            <w:r w:rsidR="000C4859">
              <w:rPr>
                <w:rFonts w:ascii="CharterBT-Roman" w:hAnsi="CharterBT-Roman" w:cs="CharterBT-Roman"/>
                <w:kern w:val="0"/>
                <w:lang w:val="en-GB"/>
              </w:rPr>
              <w:t>.</w:t>
            </w:r>
            <w:r>
              <w:rPr>
                <w:rFonts w:ascii="CharterBT-Roman" w:hAnsi="CharterBT-Roman" w:cs="CharterBT-Roman"/>
                <w:kern w:val="0"/>
                <w:lang w:val="en-GB"/>
              </w:rPr>
              <w:t>56</w:t>
            </w:r>
          </w:p>
          <w:p w14:paraId="08A240AF" w14:textId="77777777" w:rsidR="000C4859" w:rsidRPr="00184095" w:rsidRDefault="000C4859" w:rsidP="000C4859">
            <w:pPr>
              <w:autoSpaceDE w:val="0"/>
              <w:autoSpaceDN w:val="0"/>
              <w:adjustRightInd w:val="0"/>
              <w:rPr>
                <w:rFonts w:ascii="CharterBT-Roman" w:hAnsi="CharterBT-Roman" w:cs="CharterBT-Roman"/>
                <w:kern w:val="0"/>
                <w:lang w:val="en-GB"/>
              </w:rPr>
            </w:pPr>
          </w:p>
        </w:tc>
      </w:tr>
      <w:tr w:rsidR="000C4859" w14:paraId="61249A63" w14:textId="77777777" w:rsidTr="005A1900">
        <w:tc>
          <w:tcPr>
            <w:tcW w:w="2114" w:type="dxa"/>
          </w:tcPr>
          <w:p w14:paraId="10F3B2AA" w14:textId="77777777"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First-Meaningful-Paint</w:t>
            </w:r>
          </w:p>
        </w:tc>
        <w:tc>
          <w:tcPr>
            <w:tcW w:w="1283" w:type="dxa"/>
          </w:tcPr>
          <w:p w14:paraId="2BD34B7C" w14:textId="506B4E8B"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6403B082" w14:textId="05A9C14A"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7019DA01" w14:textId="06A2BA5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2ACD45AF"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1FF72504" w14:textId="77777777"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2.490</w:t>
            </w:r>
          </w:p>
        </w:tc>
        <w:tc>
          <w:tcPr>
            <w:tcW w:w="1016" w:type="dxa"/>
          </w:tcPr>
          <w:p w14:paraId="6753C725"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1.485</w:t>
            </w:r>
          </w:p>
        </w:tc>
        <w:tc>
          <w:tcPr>
            <w:tcW w:w="1192" w:type="dxa"/>
          </w:tcPr>
          <w:p w14:paraId="140BB53B" w14:textId="07364849" w:rsidR="000C4859" w:rsidRPr="00184095" w:rsidRDefault="000C4859" w:rsidP="000C4859">
            <w:pPr>
              <w:autoSpaceDE w:val="0"/>
              <w:autoSpaceDN w:val="0"/>
              <w:adjustRightInd w:val="0"/>
              <w:rPr>
                <w:rFonts w:ascii="CharterBT-Roman" w:hAnsi="CharterBT-Roman" w:cs="CharterBT-Roman"/>
                <w:kern w:val="0"/>
                <w:lang w:val="en-GB"/>
              </w:rPr>
            </w:pPr>
            <w:r w:rsidRPr="00DD4819">
              <w:rPr>
                <w:rFonts w:ascii="CharterBT-Roman" w:hAnsi="CharterBT-Roman" w:cs="CharterBT-Roman"/>
                <w:kern w:val="0"/>
                <w:lang w:val="en-GB"/>
              </w:rPr>
              <w:t>0.</w:t>
            </w:r>
            <w:r w:rsidR="00901E19">
              <w:rPr>
                <w:rFonts w:ascii="CharterBT-Roman" w:hAnsi="CharterBT-Roman" w:cs="CharterBT-Roman"/>
                <w:kern w:val="0"/>
                <w:lang w:val="en-GB"/>
              </w:rPr>
              <w:t>2370</w:t>
            </w:r>
          </w:p>
        </w:tc>
        <w:tc>
          <w:tcPr>
            <w:tcW w:w="1131" w:type="dxa"/>
            <w:vAlign w:val="bottom"/>
          </w:tcPr>
          <w:p w14:paraId="2034434B" w14:textId="204C2EA5" w:rsidR="000C4859" w:rsidRDefault="00524F41"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9</w:t>
            </w:r>
            <w:r w:rsidR="000C4859">
              <w:rPr>
                <w:rFonts w:ascii="CharterBT-Roman" w:hAnsi="CharterBT-Roman" w:cs="CharterBT-Roman"/>
                <w:kern w:val="0"/>
                <w:lang w:val="en-GB"/>
              </w:rPr>
              <w:t>.</w:t>
            </w:r>
            <w:r>
              <w:rPr>
                <w:rFonts w:ascii="CharterBT-Roman" w:hAnsi="CharterBT-Roman" w:cs="CharterBT-Roman"/>
                <w:kern w:val="0"/>
                <w:lang w:val="en-GB"/>
              </w:rPr>
              <w:t>52</w:t>
            </w:r>
          </w:p>
          <w:p w14:paraId="10066A31" w14:textId="77777777" w:rsidR="000C4859" w:rsidRPr="00184095" w:rsidRDefault="000C4859" w:rsidP="000C4859">
            <w:pPr>
              <w:autoSpaceDE w:val="0"/>
              <w:autoSpaceDN w:val="0"/>
              <w:adjustRightInd w:val="0"/>
              <w:rPr>
                <w:rFonts w:ascii="CharterBT-Roman" w:hAnsi="CharterBT-Roman" w:cs="CharterBT-Roman"/>
                <w:kern w:val="0"/>
                <w:lang w:val="en-GB"/>
              </w:rPr>
            </w:pPr>
          </w:p>
        </w:tc>
      </w:tr>
      <w:tr w:rsidR="000C4859" w14:paraId="3B6B9CC6" w14:textId="77777777" w:rsidTr="005A1900">
        <w:tc>
          <w:tcPr>
            <w:tcW w:w="2114" w:type="dxa"/>
          </w:tcPr>
          <w:p w14:paraId="5443B7D5" w14:textId="77777777"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Time to interactive</w:t>
            </w:r>
          </w:p>
        </w:tc>
        <w:tc>
          <w:tcPr>
            <w:tcW w:w="1283" w:type="dxa"/>
          </w:tcPr>
          <w:p w14:paraId="53162547" w14:textId="3D7DFD3E"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13A0F022" w14:textId="4B718C1A"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44F0477C" w14:textId="7C974A9B"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50F34978"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2056703D" w14:textId="77777777" w:rsidR="000C4859" w:rsidRPr="00184095" w:rsidRDefault="000C4859" w:rsidP="000C4859">
            <w:pPr>
              <w:autoSpaceDE w:val="0"/>
              <w:autoSpaceDN w:val="0"/>
              <w:adjustRightInd w:val="0"/>
              <w:rPr>
                <w:rFonts w:ascii="CharterBT-Roman" w:hAnsi="CharterBT-Roman" w:cs="CharterBT-Roman"/>
                <w:kern w:val="0"/>
                <w:lang w:val="en-GB"/>
              </w:rPr>
            </w:pPr>
            <w:r w:rsidRPr="00184095">
              <w:rPr>
                <w:rFonts w:ascii="CharterBT-Roman" w:hAnsi="CharterBT-Roman" w:cs="CharterBT-Roman"/>
                <w:kern w:val="0"/>
                <w:lang w:val="en-GB"/>
              </w:rPr>
              <w:t>3.189</w:t>
            </w:r>
          </w:p>
        </w:tc>
        <w:tc>
          <w:tcPr>
            <w:tcW w:w="1016" w:type="dxa"/>
          </w:tcPr>
          <w:p w14:paraId="2F1CA05D"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2.168</w:t>
            </w:r>
          </w:p>
        </w:tc>
        <w:tc>
          <w:tcPr>
            <w:tcW w:w="1192" w:type="dxa"/>
          </w:tcPr>
          <w:p w14:paraId="7840DF35" w14:textId="13E5C3D3" w:rsidR="000C4859" w:rsidRPr="00184095" w:rsidRDefault="000C4859" w:rsidP="000C4859">
            <w:pPr>
              <w:autoSpaceDE w:val="0"/>
              <w:autoSpaceDN w:val="0"/>
              <w:adjustRightInd w:val="0"/>
              <w:rPr>
                <w:rFonts w:ascii="CharterBT-Roman" w:hAnsi="CharterBT-Roman" w:cs="CharterBT-Roman"/>
                <w:kern w:val="0"/>
                <w:lang w:val="en-GB"/>
              </w:rPr>
            </w:pPr>
            <w:r w:rsidRPr="00DD4819">
              <w:rPr>
                <w:rFonts w:ascii="CharterBT-Roman" w:hAnsi="CharterBT-Roman" w:cs="CharterBT-Roman"/>
                <w:kern w:val="0"/>
                <w:lang w:val="en-GB"/>
              </w:rPr>
              <w:t>0.</w:t>
            </w:r>
            <w:r w:rsidR="008B35E0">
              <w:rPr>
                <w:rFonts w:ascii="CharterBT-Roman" w:hAnsi="CharterBT-Roman" w:cs="CharterBT-Roman"/>
                <w:kern w:val="0"/>
                <w:lang w:val="en-GB"/>
              </w:rPr>
              <w:t>3460</w:t>
            </w:r>
          </w:p>
        </w:tc>
        <w:tc>
          <w:tcPr>
            <w:tcW w:w="1131" w:type="dxa"/>
            <w:vAlign w:val="bottom"/>
          </w:tcPr>
          <w:p w14:paraId="6BBFE2C5" w14:textId="2ECD763F" w:rsidR="000C4859" w:rsidRPr="00184095" w:rsidRDefault="00524F41" w:rsidP="000C4859">
            <w:pPr>
              <w:autoSpaceDE w:val="0"/>
              <w:autoSpaceDN w:val="0"/>
              <w:adjustRightInd w:val="0"/>
              <w:rPr>
                <w:rFonts w:ascii="CharterBT-Roman" w:hAnsi="CharterBT-Roman" w:cs="CharterBT-Roman"/>
                <w:kern w:val="0"/>
                <w:lang w:val="en-GB"/>
              </w:rPr>
            </w:pPr>
            <w:r>
              <w:rPr>
                <w:rFonts w:ascii="Calibri" w:hAnsi="Calibri" w:cs="Calibri"/>
                <w:color w:val="000000"/>
              </w:rPr>
              <w:t>10.85</w:t>
            </w:r>
          </w:p>
        </w:tc>
      </w:tr>
      <w:tr w:rsidR="000C4859" w14:paraId="7E913C66" w14:textId="77777777" w:rsidTr="005A1900">
        <w:tc>
          <w:tcPr>
            <w:tcW w:w="2114" w:type="dxa"/>
          </w:tcPr>
          <w:p w14:paraId="2A6A1F7D" w14:textId="77777777" w:rsidR="000C4859" w:rsidRPr="00184095" w:rsidRDefault="000C4859" w:rsidP="000C4859">
            <w:pPr>
              <w:autoSpaceDE w:val="0"/>
              <w:autoSpaceDN w:val="0"/>
              <w:adjustRightInd w:val="0"/>
              <w:rPr>
                <w:rFonts w:ascii="CharterBT-Roman" w:hAnsi="CharterBT-Roman" w:cs="CharterBT-Roman"/>
                <w:kern w:val="0"/>
                <w:lang w:val="en-GB"/>
              </w:rPr>
            </w:pPr>
            <w:r w:rsidRPr="001F29D9">
              <w:rPr>
                <w:rFonts w:ascii="CharterBT-Roman" w:hAnsi="CharterBT-Roman" w:cs="CharterBT-Roman"/>
                <w:kern w:val="0"/>
                <w:lang w:val="en-GB"/>
              </w:rPr>
              <w:t>Ranking Keywords</w:t>
            </w:r>
          </w:p>
        </w:tc>
        <w:tc>
          <w:tcPr>
            <w:tcW w:w="1283" w:type="dxa"/>
          </w:tcPr>
          <w:p w14:paraId="61BBC9E1" w14:textId="7168ECEC"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7C3CB8D1" w14:textId="3BFAA2DE"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4446C3CB" w14:textId="20290BF0"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69D2243A"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3DC4AAF9" w14:textId="77777777" w:rsidR="000C4859" w:rsidRPr="00184095" w:rsidRDefault="000C4859" w:rsidP="000C4859">
            <w:pPr>
              <w:autoSpaceDE w:val="0"/>
              <w:autoSpaceDN w:val="0"/>
              <w:adjustRightInd w:val="0"/>
              <w:rPr>
                <w:rFonts w:ascii="CharterBT-Roman" w:hAnsi="CharterBT-Roman" w:cs="CharterBT-Roman"/>
                <w:kern w:val="0"/>
                <w:lang w:val="en-GB"/>
              </w:rPr>
            </w:pPr>
            <w:r w:rsidRPr="00E4376D">
              <w:rPr>
                <w:rFonts w:ascii="CharterBT-Roman" w:hAnsi="CharterBT-Roman" w:cs="CharterBT-Roman"/>
                <w:kern w:val="0"/>
                <w:lang w:val="en-GB"/>
              </w:rPr>
              <w:t>24.910</w:t>
            </w:r>
          </w:p>
        </w:tc>
        <w:tc>
          <w:tcPr>
            <w:tcW w:w="1016" w:type="dxa"/>
          </w:tcPr>
          <w:p w14:paraId="3CDFED7F" w14:textId="6C52B5DA"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143.485</w:t>
            </w:r>
          </w:p>
        </w:tc>
        <w:tc>
          <w:tcPr>
            <w:tcW w:w="1192" w:type="dxa"/>
          </w:tcPr>
          <w:p w14:paraId="75A6EF36" w14:textId="58D8EC54" w:rsidR="000C4859" w:rsidRPr="00184095" w:rsidRDefault="000A157E"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22</w:t>
            </w:r>
            <w:r w:rsidR="000C4859" w:rsidRPr="00DD4819">
              <w:rPr>
                <w:rFonts w:ascii="CharterBT-Roman" w:hAnsi="CharterBT-Roman" w:cs="CharterBT-Roman"/>
                <w:kern w:val="0"/>
                <w:lang w:val="en-GB"/>
              </w:rPr>
              <w:t>.</w:t>
            </w:r>
            <w:r>
              <w:rPr>
                <w:rFonts w:ascii="CharterBT-Roman" w:hAnsi="CharterBT-Roman" w:cs="CharterBT-Roman"/>
                <w:kern w:val="0"/>
                <w:lang w:val="en-GB"/>
              </w:rPr>
              <w:t>9015</w:t>
            </w:r>
          </w:p>
        </w:tc>
        <w:tc>
          <w:tcPr>
            <w:tcW w:w="1131" w:type="dxa"/>
            <w:vAlign w:val="bottom"/>
          </w:tcPr>
          <w:p w14:paraId="2033CECC" w14:textId="57007906" w:rsidR="000C4859" w:rsidRPr="00184095" w:rsidRDefault="00524F41" w:rsidP="000C4859">
            <w:pPr>
              <w:autoSpaceDE w:val="0"/>
              <w:autoSpaceDN w:val="0"/>
              <w:adjustRightInd w:val="0"/>
              <w:rPr>
                <w:rFonts w:ascii="CharterBT-Roman" w:hAnsi="CharterBT-Roman" w:cs="CharterBT-Roman"/>
                <w:kern w:val="0"/>
                <w:lang w:val="en-GB"/>
              </w:rPr>
            </w:pPr>
            <w:r>
              <w:rPr>
                <w:rFonts w:ascii="Calibri" w:hAnsi="Calibri" w:cs="Calibri"/>
                <w:color w:val="000000"/>
              </w:rPr>
              <w:t>91.</w:t>
            </w:r>
            <w:r w:rsidR="000C4859">
              <w:rPr>
                <w:rFonts w:ascii="Calibri" w:hAnsi="Calibri" w:cs="Calibri"/>
                <w:color w:val="000000"/>
              </w:rPr>
              <w:t>9</w:t>
            </w:r>
            <w:r>
              <w:rPr>
                <w:rFonts w:ascii="Calibri" w:hAnsi="Calibri" w:cs="Calibri"/>
                <w:color w:val="000000"/>
              </w:rPr>
              <w:t>4</w:t>
            </w:r>
          </w:p>
        </w:tc>
      </w:tr>
      <w:tr w:rsidR="000C4859" w14:paraId="66AAD935" w14:textId="77777777" w:rsidTr="005A1900">
        <w:tc>
          <w:tcPr>
            <w:tcW w:w="2114" w:type="dxa"/>
          </w:tcPr>
          <w:p w14:paraId="24C72285" w14:textId="77777777" w:rsidR="000C4859" w:rsidRPr="00184095" w:rsidRDefault="000C4859" w:rsidP="000C4859">
            <w:pPr>
              <w:autoSpaceDE w:val="0"/>
              <w:autoSpaceDN w:val="0"/>
              <w:adjustRightInd w:val="0"/>
              <w:rPr>
                <w:rFonts w:ascii="CharterBT-Roman" w:hAnsi="CharterBT-Roman" w:cs="CharterBT-Roman"/>
                <w:kern w:val="0"/>
                <w:lang w:val="en-GB"/>
              </w:rPr>
            </w:pPr>
            <w:r w:rsidRPr="00E4376D">
              <w:rPr>
                <w:rFonts w:ascii="CharterBT-Roman" w:hAnsi="CharterBT-Roman" w:cs="CharterBT-Roman"/>
                <w:kern w:val="0"/>
                <w:lang w:val="en-GB"/>
              </w:rPr>
              <w:t>Speed-Index</w:t>
            </w:r>
          </w:p>
        </w:tc>
        <w:tc>
          <w:tcPr>
            <w:tcW w:w="1283" w:type="dxa"/>
          </w:tcPr>
          <w:p w14:paraId="34B11330" w14:textId="5286C748"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0839D908" w14:textId="39A76A98"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06841FC3" w14:textId="408B2256"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15C32E58"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7BD5A9C7"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3.268</w:t>
            </w:r>
          </w:p>
        </w:tc>
        <w:tc>
          <w:tcPr>
            <w:tcW w:w="1016" w:type="dxa"/>
          </w:tcPr>
          <w:p w14:paraId="4EDF1FE4"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2.127</w:t>
            </w:r>
          </w:p>
        </w:tc>
        <w:tc>
          <w:tcPr>
            <w:tcW w:w="1192" w:type="dxa"/>
          </w:tcPr>
          <w:p w14:paraId="60D75D8B" w14:textId="35D4316B" w:rsidR="000C4859" w:rsidRPr="00184095" w:rsidRDefault="000C4859" w:rsidP="000C4859">
            <w:pPr>
              <w:autoSpaceDE w:val="0"/>
              <w:autoSpaceDN w:val="0"/>
              <w:adjustRightInd w:val="0"/>
              <w:rPr>
                <w:rFonts w:ascii="CharterBT-Roman" w:hAnsi="CharterBT-Roman" w:cs="CharterBT-Roman"/>
                <w:kern w:val="0"/>
                <w:lang w:val="en-GB"/>
              </w:rPr>
            </w:pPr>
            <w:r w:rsidRPr="00285237">
              <w:rPr>
                <w:rFonts w:ascii="CharterBT-Roman" w:hAnsi="CharterBT-Roman" w:cs="CharterBT-Roman"/>
                <w:kern w:val="0"/>
                <w:lang w:val="en-GB"/>
              </w:rPr>
              <w:t>0.</w:t>
            </w:r>
            <w:r w:rsidR="00934BE7">
              <w:rPr>
                <w:rFonts w:ascii="CharterBT-Roman" w:hAnsi="CharterBT-Roman" w:cs="CharterBT-Roman"/>
                <w:kern w:val="0"/>
                <w:lang w:val="en-GB"/>
              </w:rPr>
              <w:t>3395</w:t>
            </w:r>
          </w:p>
        </w:tc>
        <w:tc>
          <w:tcPr>
            <w:tcW w:w="1131" w:type="dxa"/>
            <w:vAlign w:val="bottom"/>
          </w:tcPr>
          <w:p w14:paraId="412C9708" w14:textId="2D891981" w:rsidR="000C4859" w:rsidRPr="00184095" w:rsidRDefault="00524F41" w:rsidP="000C4859">
            <w:pPr>
              <w:autoSpaceDE w:val="0"/>
              <w:autoSpaceDN w:val="0"/>
              <w:adjustRightInd w:val="0"/>
              <w:rPr>
                <w:rFonts w:ascii="CharterBT-Roman" w:hAnsi="CharterBT-Roman" w:cs="CharterBT-Roman"/>
                <w:kern w:val="0"/>
                <w:lang w:val="en-GB"/>
              </w:rPr>
            </w:pPr>
            <w:r>
              <w:rPr>
                <w:rFonts w:ascii="Calibri" w:hAnsi="Calibri" w:cs="Calibri"/>
                <w:color w:val="000000"/>
              </w:rPr>
              <w:t>10.</w:t>
            </w:r>
            <w:r w:rsidR="000C4859">
              <w:rPr>
                <w:rFonts w:ascii="Calibri" w:hAnsi="Calibri" w:cs="Calibri"/>
                <w:color w:val="000000"/>
              </w:rPr>
              <w:t>3</w:t>
            </w:r>
            <w:r>
              <w:rPr>
                <w:rFonts w:ascii="Calibri" w:hAnsi="Calibri" w:cs="Calibri"/>
                <w:color w:val="000000"/>
              </w:rPr>
              <w:t>9</w:t>
            </w:r>
          </w:p>
        </w:tc>
      </w:tr>
      <w:tr w:rsidR="000C4859" w:rsidRPr="00184095" w14:paraId="6F1086C4" w14:textId="77777777" w:rsidTr="005A1900">
        <w:tc>
          <w:tcPr>
            <w:tcW w:w="2114" w:type="dxa"/>
          </w:tcPr>
          <w:p w14:paraId="435BB526"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Domain Authority</w:t>
            </w:r>
          </w:p>
        </w:tc>
        <w:tc>
          <w:tcPr>
            <w:tcW w:w="1283" w:type="dxa"/>
          </w:tcPr>
          <w:p w14:paraId="0E79CC78" w14:textId="35B75B52"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71A5DAA7" w14:textId="1AE6A6F8"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3041460D" w14:textId="2E47AB0D"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532932FE"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6E96250B" w14:textId="77777777" w:rsidR="000C4859" w:rsidRPr="00184095" w:rsidRDefault="000C4859" w:rsidP="000C4859">
            <w:pPr>
              <w:autoSpaceDE w:val="0"/>
              <w:autoSpaceDN w:val="0"/>
              <w:adjustRightInd w:val="0"/>
              <w:rPr>
                <w:rFonts w:ascii="CharterBT-Roman" w:hAnsi="CharterBT-Roman" w:cs="CharterBT-Roman"/>
                <w:kern w:val="0"/>
                <w:lang w:val="en-GB"/>
              </w:rPr>
            </w:pPr>
            <w:r>
              <w:t>17.114</w:t>
            </w:r>
          </w:p>
        </w:tc>
        <w:tc>
          <w:tcPr>
            <w:tcW w:w="1016" w:type="dxa"/>
          </w:tcPr>
          <w:p w14:paraId="111810FC" w14:textId="77777777" w:rsidR="000C4859" w:rsidRPr="00184095" w:rsidRDefault="000C4859" w:rsidP="000C4859">
            <w:pPr>
              <w:autoSpaceDE w:val="0"/>
              <w:autoSpaceDN w:val="0"/>
              <w:adjustRightInd w:val="0"/>
              <w:rPr>
                <w:rFonts w:ascii="CharterBT-Roman" w:hAnsi="CharterBT-Roman" w:cs="CharterBT-Roman"/>
                <w:kern w:val="0"/>
                <w:lang w:val="en-GB"/>
              </w:rPr>
            </w:pPr>
            <w:r w:rsidRPr="00C16BC4">
              <w:rPr>
                <w:rFonts w:ascii="CharterBT-Roman" w:hAnsi="CharterBT-Roman" w:cs="CharterBT-Roman"/>
                <w:kern w:val="0"/>
                <w:lang w:val="en-GB"/>
              </w:rPr>
              <w:t>14.036</w:t>
            </w:r>
          </w:p>
        </w:tc>
        <w:tc>
          <w:tcPr>
            <w:tcW w:w="1192" w:type="dxa"/>
          </w:tcPr>
          <w:p w14:paraId="63503BEE" w14:textId="0AB82DA1" w:rsidR="000C4859" w:rsidRPr="00184095" w:rsidRDefault="00796EA8"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2</w:t>
            </w:r>
            <w:r w:rsidR="000C4859" w:rsidRPr="00285237">
              <w:rPr>
                <w:rFonts w:ascii="CharterBT-Roman" w:hAnsi="CharterBT-Roman" w:cs="CharterBT-Roman"/>
                <w:kern w:val="0"/>
                <w:lang w:val="en-GB"/>
              </w:rPr>
              <w:t>.</w:t>
            </w:r>
            <w:r>
              <w:rPr>
                <w:rFonts w:ascii="CharterBT-Roman" w:hAnsi="CharterBT-Roman" w:cs="CharterBT-Roman"/>
                <w:kern w:val="0"/>
                <w:lang w:val="en-GB"/>
              </w:rPr>
              <w:t>2403</w:t>
            </w:r>
          </w:p>
        </w:tc>
        <w:tc>
          <w:tcPr>
            <w:tcW w:w="1131" w:type="dxa"/>
            <w:vAlign w:val="bottom"/>
          </w:tcPr>
          <w:p w14:paraId="181815FF" w14:textId="34060FB0" w:rsidR="000C4859" w:rsidRPr="00184095" w:rsidRDefault="00524F41" w:rsidP="000C4859">
            <w:pPr>
              <w:autoSpaceDE w:val="0"/>
              <w:autoSpaceDN w:val="0"/>
              <w:adjustRightInd w:val="0"/>
              <w:rPr>
                <w:rFonts w:ascii="CharterBT-Roman" w:hAnsi="CharterBT-Roman" w:cs="CharterBT-Roman"/>
                <w:kern w:val="0"/>
                <w:lang w:val="en-GB"/>
              </w:rPr>
            </w:pPr>
            <w:r>
              <w:rPr>
                <w:rFonts w:ascii="Calibri" w:hAnsi="Calibri" w:cs="Calibri"/>
                <w:color w:val="000000"/>
              </w:rPr>
              <w:t>13.09</w:t>
            </w:r>
          </w:p>
        </w:tc>
      </w:tr>
      <w:tr w:rsidR="000C4859" w:rsidRPr="00184095" w14:paraId="17DBA98B" w14:textId="77777777" w:rsidTr="005A1900">
        <w:tc>
          <w:tcPr>
            <w:tcW w:w="2114" w:type="dxa"/>
          </w:tcPr>
          <w:p w14:paraId="680EF0B5"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P</w:t>
            </w:r>
            <w:r w:rsidRPr="00C16BC4">
              <w:rPr>
                <w:rFonts w:ascii="CharterBT-Roman" w:hAnsi="CharterBT-Roman" w:cs="CharterBT-Roman"/>
                <w:kern w:val="0"/>
                <w:lang w:val="en-GB"/>
              </w:rPr>
              <w:t>age Views</w:t>
            </w:r>
          </w:p>
        </w:tc>
        <w:tc>
          <w:tcPr>
            <w:tcW w:w="1283" w:type="dxa"/>
          </w:tcPr>
          <w:p w14:paraId="6D915169" w14:textId="6A6C09B4"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7AED2CDE" w14:textId="6C1AACCD"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203531FD" w14:textId="02C22851"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33CB6F68"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1E7DC0F9" w14:textId="77777777" w:rsidR="000C4859" w:rsidRPr="00184095" w:rsidRDefault="000C4859" w:rsidP="000C4859">
            <w:pPr>
              <w:autoSpaceDE w:val="0"/>
              <w:autoSpaceDN w:val="0"/>
              <w:adjustRightInd w:val="0"/>
              <w:rPr>
                <w:rFonts w:ascii="CharterBT-Roman" w:hAnsi="CharterBT-Roman" w:cs="CharterBT-Roman"/>
                <w:kern w:val="0"/>
                <w:lang w:val="en-GB"/>
              </w:rPr>
            </w:pPr>
            <w:r w:rsidRPr="00C16BC4">
              <w:rPr>
                <w:rFonts w:ascii="CharterBT-Roman" w:hAnsi="CharterBT-Roman" w:cs="CharterBT-Roman"/>
                <w:kern w:val="0"/>
                <w:lang w:val="en-GB"/>
              </w:rPr>
              <w:t>4368.6</w:t>
            </w:r>
          </w:p>
        </w:tc>
        <w:tc>
          <w:tcPr>
            <w:tcW w:w="1016" w:type="dxa"/>
          </w:tcPr>
          <w:p w14:paraId="5960E247" w14:textId="77777777" w:rsidR="000C4859" w:rsidRPr="00184095" w:rsidRDefault="000C4859" w:rsidP="000C4859">
            <w:pPr>
              <w:autoSpaceDE w:val="0"/>
              <w:autoSpaceDN w:val="0"/>
              <w:adjustRightInd w:val="0"/>
              <w:rPr>
                <w:rFonts w:ascii="CharterBT-Roman" w:hAnsi="CharterBT-Roman" w:cs="CharterBT-Roman"/>
                <w:kern w:val="0"/>
                <w:lang w:val="en-GB"/>
              </w:rPr>
            </w:pPr>
            <w:r w:rsidRPr="00C16BC4">
              <w:rPr>
                <w:rFonts w:ascii="CharterBT-Roman" w:hAnsi="CharterBT-Roman" w:cs="CharterBT-Roman"/>
                <w:kern w:val="0"/>
                <w:lang w:val="en-GB"/>
              </w:rPr>
              <w:t>46671.2</w:t>
            </w:r>
          </w:p>
        </w:tc>
        <w:tc>
          <w:tcPr>
            <w:tcW w:w="1192" w:type="dxa"/>
          </w:tcPr>
          <w:p w14:paraId="74D5A51E" w14:textId="73808872" w:rsidR="000C4859" w:rsidRPr="00184095" w:rsidRDefault="00913C35" w:rsidP="000C4859">
            <w:pPr>
              <w:autoSpaceDE w:val="0"/>
              <w:autoSpaceDN w:val="0"/>
              <w:adjustRightInd w:val="0"/>
              <w:rPr>
                <w:rFonts w:ascii="CharterBT-Roman" w:hAnsi="CharterBT-Roman" w:cs="CharterBT-Roman"/>
                <w:kern w:val="0"/>
                <w:lang w:val="en-GB"/>
              </w:rPr>
            </w:pPr>
            <w:r w:rsidRPr="00913C35">
              <w:rPr>
                <w:rFonts w:ascii="CharterBT-Roman" w:hAnsi="CharterBT-Roman" w:cs="CharterBT-Roman"/>
                <w:kern w:val="0"/>
                <w:lang w:val="en-GB"/>
              </w:rPr>
              <w:t>7449.1408</w:t>
            </w:r>
          </w:p>
        </w:tc>
        <w:tc>
          <w:tcPr>
            <w:tcW w:w="1131" w:type="dxa"/>
            <w:vAlign w:val="bottom"/>
          </w:tcPr>
          <w:p w14:paraId="432C5C3F" w14:textId="5B1AA05A" w:rsidR="000C4859" w:rsidRPr="00184095" w:rsidRDefault="000C4859" w:rsidP="000C4859">
            <w:pPr>
              <w:autoSpaceDE w:val="0"/>
              <w:autoSpaceDN w:val="0"/>
              <w:adjustRightInd w:val="0"/>
              <w:rPr>
                <w:rFonts w:ascii="CharterBT-Roman" w:hAnsi="CharterBT-Roman" w:cs="CharterBT-Roman"/>
                <w:kern w:val="0"/>
                <w:lang w:val="en-GB"/>
              </w:rPr>
            </w:pPr>
            <w:r>
              <w:rPr>
                <w:rFonts w:ascii="Calibri" w:hAnsi="Calibri" w:cs="Calibri"/>
                <w:color w:val="000000"/>
              </w:rPr>
              <w:t>1</w:t>
            </w:r>
            <w:r w:rsidR="00524F41">
              <w:rPr>
                <w:rFonts w:ascii="Calibri" w:hAnsi="Calibri" w:cs="Calibri"/>
                <w:color w:val="000000"/>
              </w:rPr>
              <w:t>7</w:t>
            </w:r>
            <w:r>
              <w:rPr>
                <w:rFonts w:ascii="Calibri" w:hAnsi="Calibri" w:cs="Calibri"/>
                <w:color w:val="000000"/>
              </w:rPr>
              <w:t>0</w:t>
            </w:r>
            <w:r w:rsidR="00524F41">
              <w:rPr>
                <w:rFonts w:ascii="Calibri" w:hAnsi="Calibri" w:cs="Calibri"/>
                <w:color w:val="000000"/>
              </w:rPr>
              <w:t>.</w:t>
            </w:r>
            <w:r>
              <w:rPr>
                <w:rFonts w:ascii="Calibri" w:hAnsi="Calibri" w:cs="Calibri"/>
                <w:color w:val="000000"/>
              </w:rPr>
              <w:t>5</w:t>
            </w:r>
            <w:r w:rsidR="00524F41">
              <w:rPr>
                <w:rFonts w:ascii="Calibri" w:hAnsi="Calibri" w:cs="Calibri"/>
                <w:color w:val="000000"/>
              </w:rPr>
              <w:t>2</w:t>
            </w:r>
          </w:p>
        </w:tc>
      </w:tr>
      <w:tr w:rsidR="000C4859" w:rsidRPr="00184095" w14:paraId="65CA9812" w14:textId="77777777" w:rsidTr="005A1900">
        <w:tc>
          <w:tcPr>
            <w:tcW w:w="2114" w:type="dxa"/>
          </w:tcPr>
          <w:p w14:paraId="6103E600" w14:textId="77777777" w:rsidR="000C4859" w:rsidRPr="00184095" w:rsidRDefault="000C4859" w:rsidP="000C4859">
            <w:pPr>
              <w:autoSpaceDE w:val="0"/>
              <w:autoSpaceDN w:val="0"/>
              <w:adjustRightInd w:val="0"/>
              <w:rPr>
                <w:rFonts w:ascii="CharterBT-Roman" w:hAnsi="CharterBT-Roman" w:cs="CharterBT-Roman"/>
                <w:kern w:val="0"/>
                <w:lang w:val="en-GB"/>
              </w:rPr>
            </w:pPr>
            <w:r w:rsidRPr="00C16BC4">
              <w:rPr>
                <w:rFonts w:ascii="CharterBT-Roman" w:hAnsi="CharterBT-Roman" w:cs="CharterBT-Roman"/>
                <w:kern w:val="0"/>
                <w:lang w:val="en-GB"/>
              </w:rPr>
              <w:t>Below Average Count</w:t>
            </w:r>
          </w:p>
        </w:tc>
        <w:tc>
          <w:tcPr>
            <w:tcW w:w="1283" w:type="dxa"/>
          </w:tcPr>
          <w:p w14:paraId="4A5A81DB" w14:textId="583AFCBC"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720</w:t>
            </w:r>
          </w:p>
        </w:tc>
        <w:tc>
          <w:tcPr>
            <w:tcW w:w="1283" w:type="dxa"/>
          </w:tcPr>
          <w:p w14:paraId="0D349224" w14:textId="699493B7" w:rsidR="000C4859"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540</w:t>
            </w:r>
          </w:p>
        </w:tc>
        <w:tc>
          <w:tcPr>
            <w:tcW w:w="1283" w:type="dxa"/>
          </w:tcPr>
          <w:p w14:paraId="6D9B8A27" w14:textId="77DF3E00"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5%</w:t>
            </w:r>
          </w:p>
        </w:tc>
        <w:tc>
          <w:tcPr>
            <w:tcW w:w="1134" w:type="dxa"/>
          </w:tcPr>
          <w:p w14:paraId="030FF98D" w14:textId="77777777" w:rsidR="000C4859" w:rsidRPr="00184095" w:rsidRDefault="000C4859" w:rsidP="000C4859">
            <w:pPr>
              <w:autoSpaceDE w:val="0"/>
              <w:autoSpaceDN w:val="0"/>
              <w:adjustRightInd w:val="0"/>
              <w:jc w:val="center"/>
              <w:rPr>
                <w:rFonts w:ascii="CharterBT-Roman" w:hAnsi="CharterBT-Roman" w:cs="CharterBT-Roman"/>
                <w:kern w:val="0"/>
                <w:lang w:val="en-GB"/>
              </w:rPr>
            </w:pPr>
            <w:r>
              <w:rPr>
                <w:rFonts w:ascii="CharterBT-Roman" w:hAnsi="CharterBT-Roman" w:cs="CharterBT-Roman"/>
                <w:kern w:val="0"/>
                <w:lang w:val="en-GB"/>
              </w:rPr>
              <w:t>80%</w:t>
            </w:r>
          </w:p>
        </w:tc>
        <w:tc>
          <w:tcPr>
            <w:tcW w:w="1111" w:type="dxa"/>
          </w:tcPr>
          <w:p w14:paraId="16E5419C" w14:textId="77777777" w:rsidR="000C4859" w:rsidRPr="00184095" w:rsidRDefault="000C4859" w:rsidP="000C4859">
            <w:pPr>
              <w:autoSpaceDE w:val="0"/>
              <w:autoSpaceDN w:val="0"/>
              <w:adjustRightInd w:val="0"/>
              <w:rPr>
                <w:rFonts w:ascii="CharterBT-Roman" w:hAnsi="CharterBT-Roman" w:cs="CharterBT-Roman"/>
                <w:kern w:val="0"/>
                <w:lang w:val="en-GB"/>
              </w:rPr>
            </w:pPr>
            <w:r w:rsidRPr="00C16BC4">
              <w:rPr>
                <w:rFonts w:ascii="CharterBT-Roman" w:hAnsi="CharterBT-Roman" w:cs="CharterBT-Roman"/>
                <w:kern w:val="0"/>
                <w:lang w:val="en-GB"/>
              </w:rPr>
              <w:t>2.365</w:t>
            </w:r>
          </w:p>
        </w:tc>
        <w:tc>
          <w:tcPr>
            <w:tcW w:w="1016" w:type="dxa"/>
          </w:tcPr>
          <w:p w14:paraId="7412B7AA" w14:textId="77777777" w:rsidR="000C4859" w:rsidRPr="00184095" w:rsidRDefault="000C4859"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1.529</w:t>
            </w:r>
          </w:p>
        </w:tc>
        <w:tc>
          <w:tcPr>
            <w:tcW w:w="1192" w:type="dxa"/>
          </w:tcPr>
          <w:p w14:paraId="0D1CFC3B" w14:textId="300EC386" w:rsidR="000C4859" w:rsidRPr="00184095" w:rsidRDefault="000C4859" w:rsidP="000C4859">
            <w:pPr>
              <w:autoSpaceDE w:val="0"/>
              <w:autoSpaceDN w:val="0"/>
              <w:adjustRightInd w:val="0"/>
              <w:rPr>
                <w:rFonts w:ascii="CharterBT-Roman" w:hAnsi="CharterBT-Roman" w:cs="CharterBT-Roman"/>
                <w:kern w:val="0"/>
                <w:lang w:val="en-GB"/>
              </w:rPr>
            </w:pPr>
            <w:r w:rsidRPr="00675B22">
              <w:rPr>
                <w:rFonts w:ascii="CharterBT-Roman" w:hAnsi="CharterBT-Roman" w:cs="CharterBT-Roman"/>
                <w:kern w:val="0"/>
                <w:lang w:val="en-GB"/>
              </w:rPr>
              <w:t>0.</w:t>
            </w:r>
            <w:r w:rsidR="00913C35">
              <w:rPr>
                <w:rFonts w:ascii="CharterBT-Roman" w:hAnsi="CharterBT-Roman" w:cs="CharterBT-Roman"/>
                <w:kern w:val="0"/>
                <w:lang w:val="en-GB"/>
              </w:rPr>
              <w:t>2440</w:t>
            </w:r>
          </w:p>
        </w:tc>
        <w:tc>
          <w:tcPr>
            <w:tcW w:w="1131" w:type="dxa"/>
            <w:vAlign w:val="bottom"/>
          </w:tcPr>
          <w:p w14:paraId="2C05267F" w14:textId="792BC075" w:rsidR="000C4859" w:rsidRDefault="00524F41" w:rsidP="000C4859">
            <w:pPr>
              <w:autoSpaceDE w:val="0"/>
              <w:autoSpaceDN w:val="0"/>
              <w:adjustRightInd w:val="0"/>
              <w:rPr>
                <w:rFonts w:ascii="CharterBT-Roman" w:hAnsi="CharterBT-Roman" w:cs="CharterBT-Roman"/>
                <w:kern w:val="0"/>
                <w:lang w:val="en-GB"/>
              </w:rPr>
            </w:pPr>
            <w:r>
              <w:rPr>
                <w:rFonts w:ascii="CharterBT-Roman" w:hAnsi="CharterBT-Roman" w:cs="CharterBT-Roman"/>
                <w:kern w:val="0"/>
                <w:lang w:val="en-GB"/>
              </w:rPr>
              <w:t>10</w:t>
            </w:r>
            <w:r w:rsidR="000C4859">
              <w:rPr>
                <w:rFonts w:ascii="CharterBT-Roman" w:hAnsi="CharterBT-Roman" w:cs="CharterBT-Roman"/>
                <w:kern w:val="0"/>
                <w:lang w:val="en-GB"/>
              </w:rPr>
              <w:t>.</w:t>
            </w:r>
            <w:r>
              <w:rPr>
                <w:rFonts w:ascii="CharterBT-Roman" w:hAnsi="CharterBT-Roman" w:cs="CharterBT-Roman"/>
                <w:kern w:val="0"/>
                <w:lang w:val="en-GB"/>
              </w:rPr>
              <w:t>32</w:t>
            </w:r>
          </w:p>
          <w:p w14:paraId="5CA29F6A" w14:textId="77777777" w:rsidR="000C4859" w:rsidRPr="00184095" w:rsidRDefault="000C4859" w:rsidP="000C4859">
            <w:pPr>
              <w:autoSpaceDE w:val="0"/>
              <w:autoSpaceDN w:val="0"/>
              <w:adjustRightInd w:val="0"/>
              <w:rPr>
                <w:rFonts w:ascii="CharterBT-Roman" w:hAnsi="CharterBT-Roman" w:cs="CharterBT-Roman"/>
                <w:kern w:val="0"/>
                <w:lang w:val="en-GB"/>
              </w:rPr>
            </w:pPr>
          </w:p>
        </w:tc>
      </w:tr>
      <w:bookmarkEnd w:id="0"/>
    </w:tbl>
    <w:p w14:paraId="43780B17" w14:textId="77777777" w:rsidR="00120AB2" w:rsidRDefault="00120AB2" w:rsidP="001B1352">
      <w:pPr>
        <w:autoSpaceDE w:val="0"/>
        <w:autoSpaceDN w:val="0"/>
        <w:adjustRightInd w:val="0"/>
        <w:spacing w:after="0" w:line="240" w:lineRule="auto"/>
        <w:rPr>
          <w:rFonts w:ascii="CharterBT-Roman" w:hAnsi="CharterBT-Roman" w:cs="CharterBT-Roman"/>
          <w:kern w:val="0"/>
          <w:lang w:val="en-GB"/>
        </w:rPr>
      </w:pPr>
    </w:p>
    <w:p w14:paraId="033B3E25" w14:textId="77777777" w:rsidR="00120AB2" w:rsidRDefault="00120AB2" w:rsidP="001B1352">
      <w:pPr>
        <w:autoSpaceDE w:val="0"/>
        <w:autoSpaceDN w:val="0"/>
        <w:adjustRightInd w:val="0"/>
        <w:spacing w:after="0" w:line="240" w:lineRule="auto"/>
        <w:rPr>
          <w:rFonts w:ascii="CharterBT-Roman" w:hAnsi="CharterBT-Roman" w:cs="CharterBT-Roman"/>
          <w:kern w:val="0"/>
          <w:lang w:val="en-GB"/>
        </w:rPr>
      </w:pPr>
    </w:p>
    <w:p w14:paraId="5D563B4B" w14:textId="77777777" w:rsidR="00120AB2" w:rsidRPr="000E1E75" w:rsidRDefault="00120AB2" w:rsidP="000E1E75">
      <w:pPr>
        <w:jc w:val="both"/>
        <w:rPr>
          <w:b/>
          <w:bCs/>
          <w:lang w:val="en-GB"/>
        </w:rPr>
      </w:pPr>
      <w:r w:rsidRPr="000E1E75">
        <w:rPr>
          <w:b/>
          <w:bCs/>
          <w:lang w:val="en-GB"/>
        </w:rPr>
        <w:t>Sensitivity analysis</w:t>
      </w:r>
    </w:p>
    <w:p w14:paraId="0235155A" w14:textId="16171000" w:rsidR="00120AB2" w:rsidRPr="000E1E75" w:rsidRDefault="00120AB2" w:rsidP="00014D03">
      <w:pPr>
        <w:jc w:val="both"/>
        <w:rPr>
          <w:lang w:val="en-GB"/>
        </w:rPr>
      </w:pPr>
      <w:r w:rsidRPr="000E1E75">
        <w:rPr>
          <w:lang w:val="en-GB"/>
        </w:rPr>
        <w:t>We evaluate the sensitivity of the results to different effect sizes and standard deviations using a representative variable</w:t>
      </w:r>
      <w:r>
        <w:rPr>
          <w:lang w:val="en-GB"/>
        </w:rPr>
        <w:t>, time to inte</w:t>
      </w:r>
      <w:r w:rsidR="00675AE8">
        <w:rPr>
          <w:lang w:val="en-GB"/>
        </w:rPr>
        <w:t>r</w:t>
      </w:r>
      <w:r>
        <w:rPr>
          <w:lang w:val="en-GB"/>
        </w:rPr>
        <w:t>act</w:t>
      </w:r>
      <w:r w:rsidR="00675AE8">
        <w:rPr>
          <w:lang w:val="en-GB"/>
        </w:rPr>
        <w:t>ive</w:t>
      </w:r>
      <w:r>
        <w:rPr>
          <w:lang w:val="en-GB"/>
        </w:rPr>
        <w:t>,</w:t>
      </w:r>
      <w:r w:rsidRPr="000E1E75">
        <w:rPr>
          <w:lang w:val="en-GB"/>
        </w:rPr>
        <w:t xml:space="preserve"> which takes the median value of the web measures included in Table 1. This representative variable has 14</w:t>
      </w:r>
      <w:r w:rsidR="00EC202B">
        <w:rPr>
          <w:lang w:val="en-GB"/>
        </w:rPr>
        <w:t>41</w:t>
      </w:r>
      <w:r w:rsidRPr="000E1E75">
        <w:rPr>
          <w:lang w:val="en-GB"/>
        </w:rPr>
        <w:t xml:space="preserve"> observations for the treatment arm 1 and 10</w:t>
      </w:r>
      <w:r w:rsidR="00EC202B">
        <w:rPr>
          <w:lang w:val="en-GB"/>
        </w:rPr>
        <w:t>80</w:t>
      </w:r>
      <w:r w:rsidRPr="000E1E75">
        <w:rPr>
          <w:lang w:val="en-GB"/>
        </w:rPr>
        <w:t xml:space="preserve"> observations for the treatment arms 2 and 3. Its mean value and standard deviation are 3.189 and 2.127, respectively.  Thus, the effect size corresponding to</w:t>
      </w:r>
      <w:r w:rsidR="00785374">
        <w:rPr>
          <w:lang w:val="en-GB"/>
        </w:rPr>
        <w:t xml:space="preserve"> testing the effect of treatment arm 1 compared to treatment arm 2 or 3 with 80% of power </w:t>
      </w:r>
      <w:r w:rsidRPr="000E1E75">
        <w:rPr>
          <w:lang w:val="en-GB"/>
        </w:rPr>
        <w:t>is 0.2</w:t>
      </w:r>
      <w:r w:rsidR="00014D03">
        <w:rPr>
          <w:lang w:val="en-GB"/>
        </w:rPr>
        <w:t>399</w:t>
      </w:r>
      <w:r w:rsidRPr="000E1E75">
        <w:rPr>
          <w:lang w:val="en-GB"/>
        </w:rPr>
        <w:t>.</w:t>
      </w:r>
    </w:p>
    <w:p w14:paraId="4980CC3A" w14:textId="1240912F" w:rsidR="00120AB2" w:rsidRPr="000E1E75" w:rsidRDefault="00120AB2" w:rsidP="000E1E75">
      <w:pPr>
        <w:jc w:val="both"/>
        <w:rPr>
          <w:lang w:val="en-GB"/>
        </w:rPr>
      </w:pPr>
      <w:r w:rsidRPr="000E1E75">
        <w:rPr>
          <w:lang w:val="en-GB"/>
        </w:rPr>
        <w:t xml:space="preserve">Table </w:t>
      </w:r>
      <w:r>
        <w:rPr>
          <w:lang w:val="en-GB"/>
        </w:rPr>
        <w:t>2</w:t>
      </w:r>
      <w:r w:rsidRPr="000E1E75">
        <w:rPr>
          <w:lang w:val="en-GB"/>
        </w:rPr>
        <w:t xml:space="preserve"> shows the statistical power of the mean difference test</w:t>
      </w:r>
      <w:r w:rsidR="00014D03">
        <w:rPr>
          <w:lang w:val="en-GB"/>
        </w:rPr>
        <w:t xml:space="preserve"> (treatment arm 1 vs treatment arm 2 or 3)</w:t>
      </w:r>
      <w:r w:rsidRPr="000E1E75">
        <w:rPr>
          <w:lang w:val="en-GB"/>
        </w:rPr>
        <w:t xml:space="preserve"> associated with different effect sizes. </w:t>
      </w:r>
      <w:proofErr w:type="gramStart"/>
      <w:r w:rsidRPr="000E1E75">
        <w:rPr>
          <w:lang w:val="en-GB"/>
        </w:rPr>
        <w:t>It can be seen that small</w:t>
      </w:r>
      <w:proofErr w:type="gramEnd"/>
      <w:r w:rsidRPr="000E1E75">
        <w:rPr>
          <w:lang w:val="en-GB"/>
        </w:rPr>
        <w:t xml:space="preserve"> reductions in the effect size generate big losses in power.  For example, an effect size of 0.2 is only associated with a power of 6</w:t>
      </w:r>
      <w:r w:rsidR="00713B2F">
        <w:rPr>
          <w:lang w:val="en-GB"/>
        </w:rPr>
        <w:t>5</w:t>
      </w:r>
      <w:r w:rsidRPr="000E1E75">
        <w:rPr>
          <w:lang w:val="en-GB"/>
        </w:rPr>
        <w:t xml:space="preserve">%. </w:t>
      </w:r>
    </w:p>
    <w:p w14:paraId="6D279F31" w14:textId="77777777" w:rsidR="00120AB2" w:rsidRPr="000E1E75" w:rsidRDefault="00120AB2" w:rsidP="000E1E75">
      <w:pPr>
        <w:jc w:val="both"/>
        <w:rPr>
          <w:lang w:val="en-GB"/>
        </w:rPr>
      </w:pPr>
    </w:p>
    <w:p w14:paraId="24130EA4" w14:textId="069FEB1A" w:rsidR="00120AB2" w:rsidRPr="000E1E75" w:rsidRDefault="00120AB2" w:rsidP="000E1E75">
      <w:pPr>
        <w:jc w:val="both"/>
        <w:rPr>
          <w:lang w:val="en-GB"/>
        </w:rPr>
      </w:pPr>
      <w:r w:rsidRPr="000E1E75">
        <w:rPr>
          <w:lang w:val="en-GB"/>
        </w:rPr>
        <w:t xml:space="preserve">Table </w:t>
      </w:r>
      <w:r>
        <w:rPr>
          <w:lang w:val="en-GB"/>
        </w:rPr>
        <w:t>2</w:t>
      </w:r>
      <w:r w:rsidRPr="000E1E75">
        <w:rPr>
          <w:lang w:val="en-GB"/>
        </w:rPr>
        <w:t>. Statistical power associated with different mean differences</w:t>
      </w:r>
    </w:p>
    <w:tbl>
      <w:tblPr>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120AB2" w:rsidRPr="00116798" w14:paraId="0137B257" w14:textId="77777777" w:rsidTr="00625927">
        <w:trPr>
          <w:trHeight w:val="290"/>
        </w:trPr>
        <w:tc>
          <w:tcPr>
            <w:tcW w:w="960" w:type="dxa"/>
            <w:tcBorders>
              <w:top w:val="single" w:sz="12" w:space="0" w:color="auto"/>
              <w:left w:val="nil"/>
              <w:bottom w:val="single" w:sz="12" w:space="0" w:color="auto"/>
              <w:right w:val="nil"/>
            </w:tcBorders>
            <w:shd w:val="clear" w:color="auto" w:fill="auto"/>
            <w:noWrap/>
            <w:vAlign w:val="bottom"/>
            <w:hideMark/>
          </w:tcPr>
          <w:p w14:paraId="0A257C87"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proofErr w:type="spellStart"/>
            <w:r w:rsidRPr="00116798">
              <w:rPr>
                <w:rFonts w:ascii="Calibri" w:eastAsia="Times New Roman" w:hAnsi="Calibri" w:cs="Calibri"/>
                <w:color w:val="000000"/>
                <w:kern w:val="0"/>
                <w:lang w:eastAsia="en-GB"/>
                <w14:ligatures w14:val="none"/>
              </w:rPr>
              <w:t>alpha</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5B26FD71"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proofErr w:type="spellStart"/>
            <w:r w:rsidRPr="00116798">
              <w:rPr>
                <w:rFonts w:ascii="Calibri" w:eastAsia="Times New Roman" w:hAnsi="Calibri" w:cs="Calibri"/>
                <w:color w:val="000000"/>
                <w:kern w:val="0"/>
                <w:lang w:eastAsia="en-GB"/>
                <w14:ligatures w14:val="none"/>
              </w:rPr>
              <w:t>power</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01D5ACF3"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N</w:t>
            </w:r>
          </w:p>
        </w:tc>
        <w:tc>
          <w:tcPr>
            <w:tcW w:w="960" w:type="dxa"/>
            <w:tcBorders>
              <w:top w:val="single" w:sz="12" w:space="0" w:color="auto"/>
              <w:left w:val="nil"/>
              <w:bottom w:val="single" w:sz="12" w:space="0" w:color="auto"/>
              <w:right w:val="nil"/>
            </w:tcBorders>
            <w:shd w:val="clear" w:color="auto" w:fill="auto"/>
            <w:noWrap/>
            <w:vAlign w:val="bottom"/>
            <w:hideMark/>
          </w:tcPr>
          <w:p w14:paraId="7D589208"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N1</w:t>
            </w:r>
          </w:p>
        </w:tc>
        <w:tc>
          <w:tcPr>
            <w:tcW w:w="960" w:type="dxa"/>
            <w:tcBorders>
              <w:top w:val="single" w:sz="12" w:space="0" w:color="auto"/>
              <w:left w:val="nil"/>
              <w:bottom w:val="single" w:sz="12" w:space="0" w:color="auto"/>
              <w:right w:val="nil"/>
            </w:tcBorders>
            <w:shd w:val="clear" w:color="auto" w:fill="auto"/>
            <w:noWrap/>
            <w:vAlign w:val="bottom"/>
            <w:hideMark/>
          </w:tcPr>
          <w:p w14:paraId="49E7401C"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N2</w:t>
            </w:r>
          </w:p>
        </w:tc>
        <w:tc>
          <w:tcPr>
            <w:tcW w:w="960" w:type="dxa"/>
            <w:tcBorders>
              <w:top w:val="single" w:sz="12" w:space="0" w:color="auto"/>
              <w:left w:val="nil"/>
              <w:bottom w:val="single" w:sz="12" w:space="0" w:color="auto"/>
              <w:right w:val="nil"/>
            </w:tcBorders>
            <w:shd w:val="clear" w:color="auto" w:fill="auto"/>
            <w:noWrap/>
            <w:vAlign w:val="bottom"/>
            <w:hideMark/>
          </w:tcPr>
          <w:p w14:paraId="47933EAC"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proofErr w:type="spellStart"/>
            <w:r>
              <w:rPr>
                <w:rFonts w:ascii="Calibri" w:eastAsia="Times New Roman" w:hAnsi="Calibri" w:cs="Calibri"/>
                <w:color w:val="000000"/>
                <w:kern w:val="0"/>
                <w:lang w:eastAsia="en-GB"/>
                <w14:ligatures w14:val="none"/>
              </w:rPr>
              <w:t>Effect</w:t>
            </w:r>
            <w:proofErr w:type="spellEnd"/>
            <w:r>
              <w:rPr>
                <w:rFonts w:ascii="Calibri" w:eastAsia="Times New Roman" w:hAnsi="Calibri" w:cs="Calibri"/>
                <w:color w:val="000000"/>
                <w:kern w:val="0"/>
                <w:lang w:eastAsia="en-GB"/>
                <w14:ligatures w14:val="none"/>
              </w:rPr>
              <w:t xml:space="preserve"> </w:t>
            </w:r>
            <w:proofErr w:type="spellStart"/>
            <w:r>
              <w:rPr>
                <w:rFonts w:ascii="Calibri" w:eastAsia="Times New Roman" w:hAnsi="Calibri" w:cs="Calibri"/>
                <w:color w:val="000000"/>
                <w:kern w:val="0"/>
                <w:lang w:eastAsia="en-GB"/>
                <w14:ligatures w14:val="none"/>
              </w:rPr>
              <w:t>size</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76D837C7"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m1</w:t>
            </w:r>
          </w:p>
        </w:tc>
        <w:tc>
          <w:tcPr>
            <w:tcW w:w="960" w:type="dxa"/>
            <w:tcBorders>
              <w:top w:val="single" w:sz="12" w:space="0" w:color="auto"/>
              <w:left w:val="nil"/>
              <w:bottom w:val="single" w:sz="12" w:space="0" w:color="auto"/>
              <w:right w:val="nil"/>
            </w:tcBorders>
            <w:shd w:val="clear" w:color="auto" w:fill="auto"/>
            <w:noWrap/>
            <w:vAlign w:val="bottom"/>
            <w:hideMark/>
          </w:tcPr>
          <w:p w14:paraId="5FE0D1B1"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m2</w:t>
            </w:r>
          </w:p>
        </w:tc>
        <w:tc>
          <w:tcPr>
            <w:tcW w:w="960" w:type="dxa"/>
            <w:tcBorders>
              <w:top w:val="single" w:sz="12" w:space="0" w:color="auto"/>
              <w:left w:val="nil"/>
              <w:bottom w:val="single" w:sz="12" w:space="0" w:color="auto"/>
              <w:right w:val="nil"/>
            </w:tcBorders>
            <w:shd w:val="clear" w:color="auto" w:fill="auto"/>
            <w:noWrap/>
            <w:vAlign w:val="bottom"/>
            <w:hideMark/>
          </w:tcPr>
          <w:p w14:paraId="4ED94BA4" w14:textId="77777777" w:rsidR="00120AB2" w:rsidRPr="00116798" w:rsidRDefault="00120AB2" w:rsidP="00625927">
            <w:pPr>
              <w:spacing w:after="0" w:line="240" w:lineRule="auto"/>
              <w:rPr>
                <w:rFonts w:ascii="Calibri" w:eastAsia="Times New Roman" w:hAnsi="Calibri" w:cs="Calibri"/>
                <w:color w:val="000000"/>
                <w:kern w:val="0"/>
                <w:lang w:eastAsia="en-GB"/>
                <w14:ligatures w14:val="none"/>
              </w:rPr>
            </w:pPr>
            <w:r w:rsidRPr="00116798">
              <w:rPr>
                <w:rFonts w:ascii="Calibri" w:eastAsia="Times New Roman" w:hAnsi="Calibri" w:cs="Calibri"/>
                <w:color w:val="000000"/>
                <w:kern w:val="0"/>
                <w:lang w:eastAsia="en-GB"/>
                <w14:ligatures w14:val="none"/>
              </w:rPr>
              <w:t>SD</w:t>
            </w:r>
          </w:p>
        </w:tc>
      </w:tr>
      <w:tr w:rsidR="00D954B4" w:rsidRPr="00116798" w14:paraId="55E047C1" w14:textId="77777777" w:rsidTr="00625927">
        <w:trPr>
          <w:trHeight w:val="290"/>
        </w:trPr>
        <w:tc>
          <w:tcPr>
            <w:tcW w:w="960" w:type="dxa"/>
            <w:tcBorders>
              <w:top w:val="single" w:sz="12" w:space="0" w:color="auto"/>
              <w:left w:val="nil"/>
              <w:bottom w:val="nil"/>
              <w:right w:val="nil"/>
            </w:tcBorders>
            <w:shd w:val="clear" w:color="auto" w:fill="auto"/>
            <w:noWrap/>
            <w:vAlign w:val="bottom"/>
            <w:hideMark/>
          </w:tcPr>
          <w:p w14:paraId="50C16C53" w14:textId="1E4CC59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single" w:sz="12" w:space="0" w:color="auto"/>
              <w:left w:val="nil"/>
              <w:bottom w:val="nil"/>
              <w:right w:val="nil"/>
            </w:tcBorders>
            <w:shd w:val="clear" w:color="auto" w:fill="auto"/>
            <w:noWrap/>
            <w:vAlign w:val="bottom"/>
            <w:hideMark/>
          </w:tcPr>
          <w:p w14:paraId="27659940" w14:textId="208D56B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0.052</w:t>
            </w:r>
          </w:p>
        </w:tc>
        <w:tc>
          <w:tcPr>
            <w:tcW w:w="960" w:type="dxa"/>
            <w:tcBorders>
              <w:top w:val="single" w:sz="12" w:space="0" w:color="auto"/>
              <w:left w:val="nil"/>
              <w:bottom w:val="nil"/>
              <w:right w:val="nil"/>
            </w:tcBorders>
            <w:shd w:val="clear" w:color="auto" w:fill="auto"/>
            <w:noWrap/>
            <w:vAlign w:val="bottom"/>
            <w:hideMark/>
          </w:tcPr>
          <w:p w14:paraId="7FB4FD2B" w14:textId="06D40C9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single" w:sz="12" w:space="0" w:color="auto"/>
              <w:left w:val="nil"/>
              <w:bottom w:val="nil"/>
              <w:right w:val="nil"/>
            </w:tcBorders>
            <w:shd w:val="clear" w:color="auto" w:fill="auto"/>
            <w:noWrap/>
            <w:vAlign w:val="bottom"/>
            <w:hideMark/>
          </w:tcPr>
          <w:p w14:paraId="5D61616A" w14:textId="2589863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single" w:sz="12" w:space="0" w:color="auto"/>
              <w:left w:val="nil"/>
              <w:bottom w:val="nil"/>
              <w:right w:val="nil"/>
            </w:tcBorders>
            <w:shd w:val="clear" w:color="auto" w:fill="auto"/>
            <w:noWrap/>
            <w:vAlign w:val="bottom"/>
            <w:hideMark/>
          </w:tcPr>
          <w:p w14:paraId="7BE31704" w14:textId="6779387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single" w:sz="12" w:space="0" w:color="auto"/>
              <w:left w:val="nil"/>
              <w:bottom w:val="nil"/>
              <w:right w:val="nil"/>
            </w:tcBorders>
            <w:shd w:val="clear" w:color="auto" w:fill="auto"/>
            <w:noWrap/>
            <w:vAlign w:val="bottom"/>
            <w:hideMark/>
          </w:tcPr>
          <w:p w14:paraId="51F6E9CA" w14:textId="2A85DE2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0.01</w:t>
            </w:r>
          </w:p>
        </w:tc>
        <w:tc>
          <w:tcPr>
            <w:tcW w:w="960" w:type="dxa"/>
            <w:tcBorders>
              <w:top w:val="single" w:sz="12" w:space="0" w:color="auto"/>
              <w:left w:val="nil"/>
              <w:bottom w:val="nil"/>
              <w:right w:val="nil"/>
            </w:tcBorders>
            <w:shd w:val="clear" w:color="auto" w:fill="auto"/>
            <w:noWrap/>
            <w:vAlign w:val="bottom"/>
            <w:hideMark/>
          </w:tcPr>
          <w:p w14:paraId="0873D59C" w14:textId="2D48F3B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single" w:sz="12" w:space="0" w:color="auto"/>
              <w:left w:val="nil"/>
              <w:bottom w:val="nil"/>
              <w:right w:val="nil"/>
            </w:tcBorders>
            <w:shd w:val="clear" w:color="auto" w:fill="auto"/>
            <w:noWrap/>
            <w:vAlign w:val="bottom"/>
            <w:hideMark/>
          </w:tcPr>
          <w:p w14:paraId="5ED67260" w14:textId="40A30D6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3.199</w:t>
            </w:r>
          </w:p>
        </w:tc>
        <w:tc>
          <w:tcPr>
            <w:tcW w:w="960" w:type="dxa"/>
            <w:tcBorders>
              <w:top w:val="single" w:sz="12" w:space="0" w:color="auto"/>
              <w:left w:val="nil"/>
              <w:bottom w:val="nil"/>
              <w:right w:val="nil"/>
            </w:tcBorders>
            <w:shd w:val="clear" w:color="auto" w:fill="auto"/>
            <w:noWrap/>
            <w:vAlign w:val="bottom"/>
            <w:hideMark/>
          </w:tcPr>
          <w:p w14:paraId="63EEA942" w14:textId="09254AA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7985D96" w14:textId="77777777" w:rsidTr="00625927">
        <w:trPr>
          <w:trHeight w:val="290"/>
        </w:trPr>
        <w:tc>
          <w:tcPr>
            <w:tcW w:w="960" w:type="dxa"/>
            <w:tcBorders>
              <w:top w:val="nil"/>
              <w:left w:val="nil"/>
              <w:bottom w:val="nil"/>
              <w:right w:val="nil"/>
            </w:tcBorders>
            <w:shd w:val="clear" w:color="auto" w:fill="auto"/>
            <w:noWrap/>
            <w:vAlign w:val="bottom"/>
            <w:hideMark/>
          </w:tcPr>
          <w:p w14:paraId="182D9DD8" w14:textId="6014999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90D1C12" w14:textId="326600B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0.056</w:t>
            </w:r>
          </w:p>
        </w:tc>
        <w:tc>
          <w:tcPr>
            <w:tcW w:w="960" w:type="dxa"/>
            <w:tcBorders>
              <w:top w:val="nil"/>
              <w:left w:val="nil"/>
              <w:bottom w:val="nil"/>
              <w:right w:val="nil"/>
            </w:tcBorders>
            <w:shd w:val="clear" w:color="auto" w:fill="auto"/>
            <w:noWrap/>
            <w:vAlign w:val="bottom"/>
            <w:hideMark/>
          </w:tcPr>
          <w:p w14:paraId="76FAA5A5" w14:textId="6182A4B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08B1933F" w14:textId="3B89CD8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F6A855F" w14:textId="4BE9FD7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48B4ACD" w14:textId="21B2709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0.02</w:t>
            </w:r>
          </w:p>
        </w:tc>
        <w:tc>
          <w:tcPr>
            <w:tcW w:w="960" w:type="dxa"/>
            <w:tcBorders>
              <w:top w:val="nil"/>
              <w:left w:val="nil"/>
              <w:bottom w:val="nil"/>
              <w:right w:val="nil"/>
            </w:tcBorders>
            <w:shd w:val="clear" w:color="auto" w:fill="auto"/>
            <w:noWrap/>
            <w:vAlign w:val="bottom"/>
            <w:hideMark/>
          </w:tcPr>
          <w:p w14:paraId="7EC18AA3" w14:textId="6209763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1F08C32" w14:textId="7DEE7B3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3.209</w:t>
            </w:r>
          </w:p>
        </w:tc>
        <w:tc>
          <w:tcPr>
            <w:tcW w:w="960" w:type="dxa"/>
            <w:tcBorders>
              <w:top w:val="nil"/>
              <w:left w:val="nil"/>
              <w:bottom w:val="nil"/>
              <w:right w:val="nil"/>
            </w:tcBorders>
            <w:shd w:val="clear" w:color="auto" w:fill="auto"/>
            <w:noWrap/>
            <w:vAlign w:val="bottom"/>
            <w:hideMark/>
          </w:tcPr>
          <w:p w14:paraId="643F331A" w14:textId="7A9E000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99D4AFD" w14:textId="77777777" w:rsidTr="00625927">
        <w:trPr>
          <w:trHeight w:val="290"/>
        </w:trPr>
        <w:tc>
          <w:tcPr>
            <w:tcW w:w="960" w:type="dxa"/>
            <w:tcBorders>
              <w:top w:val="nil"/>
              <w:left w:val="nil"/>
              <w:bottom w:val="nil"/>
              <w:right w:val="nil"/>
            </w:tcBorders>
            <w:shd w:val="clear" w:color="auto" w:fill="auto"/>
            <w:noWrap/>
            <w:vAlign w:val="bottom"/>
            <w:hideMark/>
          </w:tcPr>
          <w:p w14:paraId="5B4B27F8" w14:textId="78FE924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D49452F" w14:textId="64F0C5C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0.064</w:t>
            </w:r>
          </w:p>
        </w:tc>
        <w:tc>
          <w:tcPr>
            <w:tcW w:w="960" w:type="dxa"/>
            <w:tcBorders>
              <w:top w:val="nil"/>
              <w:left w:val="nil"/>
              <w:bottom w:val="nil"/>
              <w:right w:val="nil"/>
            </w:tcBorders>
            <w:shd w:val="clear" w:color="auto" w:fill="auto"/>
            <w:noWrap/>
            <w:vAlign w:val="bottom"/>
            <w:hideMark/>
          </w:tcPr>
          <w:p w14:paraId="2EF01216" w14:textId="779A439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AF2B321" w14:textId="6F5B360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BCECA5C" w14:textId="424BA4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7360F4E" w14:textId="1A5A2DB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0.03</w:t>
            </w:r>
          </w:p>
        </w:tc>
        <w:tc>
          <w:tcPr>
            <w:tcW w:w="960" w:type="dxa"/>
            <w:tcBorders>
              <w:top w:val="nil"/>
              <w:left w:val="nil"/>
              <w:bottom w:val="nil"/>
              <w:right w:val="nil"/>
            </w:tcBorders>
            <w:shd w:val="clear" w:color="auto" w:fill="auto"/>
            <w:noWrap/>
            <w:vAlign w:val="bottom"/>
            <w:hideMark/>
          </w:tcPr>
          <w:p w14:paraId="5FF5DBAE" w14:textId="302949B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75F992D3" w14:textId="3E6973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3.219</w:t>
            </w:r>
          </w:p>
        </w:tc>
        <w:tc>
          <w:tcPr>
            <w:tcW w:w="960" w:type="dxa"/>
            <w:tcBorders>
              <w:top w:val="nil"/>
              <w:left w:val="nil"/>
              <w:bottom w:val="nil"/>
              <w:right w:val="nil"/>
            </w:tcBorders>
            <w:shd w:val="clear" w:color="auto" w:fill="auto"/>
            <w:noWrap/>
            <w:vAlign w:val="bottom"/>
            <w:hideMark/>
          </w:tcPr>
          <w:p w14:paraId="0282A915" w14:textId="7F0AE66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3BD14BB7" w14:textId="77777777" w:rsidTr="00625927">
        <w:trPr>
          <w:trHeight w:val="290"/>
        </w:trPr>
        <w:tc>
          <w:tcPr>
            <w:tcW w:w="960" w:type="dxa"/>
            <w:tcBorders>
              <w:top w:val="nil"/>
              <w:left w:val="nil"/>
              <w:bottom w:val="nil"/>
              <w:right w:val="nil"/>
            </w:tcBorders>
            <w:shd w:val="clear" w:color="auto" w:fill="auto"/>
            <w:noWrap/>
            <w:vAlign w:val="bottom"/>
            <w:hideMark/>
          </w:tcPr>
          <w:p w14:paraId="5252CD3D" w14:textId="1EEE7D2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D987B45" w14:textId="4CC2F58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0.075</w:t>
            </w:r>
          </w:p>
        </w:tc>
        <w:tc>
          <w:tcPr>
            <w:tcW w:w="960" w:type="dxa"/>
            <w:tcBorders>
              <w:top w:val="nil"/>
              <w:left w:val="nil"/>
              <w:bottom w:val="nil"/>
              <w:right w:val="nil"/>
            </w:tcBorders>
            <w:shd w:val="clear" w:color="auto" w:fill="auto"/>
            <w:noWrap/>
            <w:vAlign w:val="bottom"/>
            <w:hideMark/>
          </w:tcPr>
          <w:p w14:paraId="6DBDE54C" w14:textId="3E491F6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9128FA5" w14:textId="3A0CEA0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481D6A4F" w14:textId="47DD8FA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B842979" w14:textId="683AFCD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0.04</w:t>
            </w:r>
          </w:p>
        </w:tc>
        <w:tc>
          <w:tcPr>
            <w:tcW w:w="960" w:type="dxa"/>
            <w:tcBorders>
              <w:top w:val="nil"/>
              <w:left w:val="nil"/>
              <w:bottom w:val="nil"/>
              <w:right w:val="nil"/>
            </w:tcBorders>
            <w:shd w:val="clear" w:color="auto" w:fill="auto"/>
            <w:noWrap/>
            <w:vAlign w:val="bottom"/>
            <w:hideMark/>
          </w:tcPr>
          <w:p w14:paraId="0837D975" w14:textId="255D792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19E1074" w14:textId="64E9290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3.229</w:t>
            </w:r>
          </w:p>
        </w:tc>
        <w:tc>
          <w:tcPr>
            <w:tcW w:w="960" w:type="dxa"/>
            <w:tcBorders>
              <w:top w:val="nil"/>
              <w:left w:val="nil"/>
              <w:bottom w:val="nil"/>
              <w:right w:val="nil"/>
            </w:tcBorders>
            <w:shd w:val="clear" w:color="auto" w:fill="auto"/>
            <w:noWrap/>
            <w:vAlign w:val="bottom"/>
            <w:hideMark/>
          </w:tcPr>
          <w:p w14:paraId="07EA1FC4" w14:textId="7EE58A1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7D765B62" w14:textId="77777777" w:rsidTr="00625927">
        <w:trPr>
          <w:trHeight w:val="290"/>
        </w:trPr>
        <w:tc>
          <w:tcPr>
            <w:tcW w:w="960" w:type="dxa"/>
            <w:tcBorders>
              <w:top w:val="nil"/>
              <w:left w:val="nil"/>
              <w:bottom w:val="nil"/>
              <w:right w:val="nil"/>
            </w:tcBorders>
            <w:shd w:val="clear" w:color="auto" w:fill="auto"/>
            <w:noWrap/>
            <w:vAlign w:val="bottom"/>
            <w:hideMark/>
          </w:tcPr>
          <w:p w14:paraId="67527715" w14:textId="4C851DE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1AF4508" w14:textId="1B7C811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0.090</w:t>
            </w:r>
          </w:p>
        </w:tc>
        <w:tc>
          <w:tcPr>
            <w:tcW w:w="960" w:type="dxa"/>
            <w:tcBorders>
              <w:top w:val="nil"/>
              <w:left w:val="nil"/>
              <w:bottom w:val="nil"/>
              <w:right w:val="nil"/>
            </w:tcBorders>
            <w:shd w:val="clear" w:color="auto" w:fill="auto"/>
            <w:noWrap/>
            <w:vAlign w:val="bottom"/>
            <w:hideMark/>
          </w:tcPr>
          <w:p w14:paraId="1BF82D08" w14:textId="35FF558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AE45FAE" w14:textId="35C99E3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46374C89" w14:textId="7E9F184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27FF1B2" w14:textId="521DBFC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11680FE9" w14:textId="5FE307A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03713BE" w14:textId="404190A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3.239</w:t>
            </w:r>
          </w:p>
        </w:tc>
        <w:tc>
          <w:tcPr>
            <w:tcW w:w="960" w:type="dxa"/>
            <w:tcBorders>
              <w:top w:val="nil"/>
              <w:left w:val="nil"/>
              <w:bottom w:val="nil"/>
              <w:right w:val="nil"/>
            </w:tcBorders>
            <w:shd w:val="clear" w:color="auto" w:fill="auto"/>
            <w:noWrap/>
            <w:vAlign w:val="bottom"/>
            <w:hideMark/>
          </w:tcPr>
          <w:p w14:paraId="3BFD3F68" w14:textId="5FB6766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3961825A" w14:textId="77777777" w:rsidTr="00625927">
        <w:trPr>
          <w:trHeight w:val="290"/>
        </w:trPr>
        <w:tc>
          <w:tcPr>
            <w:tcW w:w="960" w:type="dxa"/>
            <w:tcBorders>
              <w:top w:val="nil"/>
              <w:left w:val="nil"/>
              <w:bottom w:val="nil"/>
              <w:right w:val="nil"/>
            </w:tcBorders>
            <w:shd w:val="clear" w:color="auto" w:fill="auto"/>
            <w:noWrap/>
            <w:vAlign w:val="bottom"/>
            <w:hideMark/>
          </w:tcPr>
          <w:p w14:paraId="409CC04D" w14:textId="6533063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588A33FF" w14:textId="0F60B8A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0.108</w:t>
            </w:r>
          </w:p>
        </w:tc>
        <w:tc>
          <w:tcPr>
            <w:tcW w:w="960" w:type="dxa"/>
            <w:tcBorders>
              <w:top w:val="nil"/>
              <w:left w:val="nil"/>
              <w:bottom w:val="nil"/>
              <w:right w:val="nil"/>
            </w:tcBorders>
            <w:shd w:val="clear" w:color="auto" w:fill="auto"/>
            <w:noWrap/>
            <w:vAlign w:val="bottom"/>
            <w:hideMark/>
          </w:tcPr>
          <w:p w14:paraId="48F9984D" w14:textId="6251442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A549392" w14:textId="336EBDC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09AE1A77" w14:textId="2365BB6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7739F336" w14:textId="6834B08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0.06</w:t>
            </w:r>
          </w:p>
        </w:tc>
        <w:tc>
          <w:tcPr>
            <w:tcW w:w="960" w:type="dxa"/>
            <w:tcBorders>
              <w:top w:val="nil"/>
              <w:left w:val="nil"/>
              <w:bottom w:val="nil"/>
              <w:right w:val="nil"/>
            </w:tcBorders>
            <w:shd w:val="clear" w:color="auto" w:fill="auto"/>
            <w:noWrap/>
            <w:vAlign w:val="bottom"/>
            <w:hideMark/>
          </w:tcPr>
          <w:p w14:paraId="0534505D" w14:textId="098D0FC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2FBA912" w14:textId="097F9D7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3.249</w:t>
            </w:r>
          </w:p>
        </w:tc>
        <w:tc>
          <w:tcPr>
            <w:tcW w:w="960" w:type="dxa"/>
            <w:tcBorders>
              <w:top w:val="nil"/>
              <w:left w:val="nil"/>
              <w:bottom w:val="nil"/>
              <w:right w:val="nil"/>
            </w:tcBorders>
            <w:shd w:val="clear" w:color="auto" w:fill="auto"/>
            <w:noWrap/>
            <w:vAlign w:val="bottom"/>
            <w:hideMark/>
          </w:tcPr>
          <w:p w14:paraId="4B91F49A" w14:textId="45FBE9F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F6658D3" w14:textId="77777777" w:rsidTr="00625927">
        <w:trPr>
          <w:trHeight w:val="290"/>
        </w:trPr>
        <w:tc>
          <w:tcPr>
            <w:tcW w:w="960" w:type="dxa"/>
            <w:tcBorders>
              <w:top w:val="nil"/>
              <w:left w:val="nil"/>
              <w:bottom w:val="nil"/>
              <w:right w:val="nil"/>
            </w:tcBorders>
            <w:shd w:val="clear" w:color="auto" w:fill="auto"/>
            <w:noWrap/>
            <w:vAlign w:val="bottom"/>
            <w:hideMark/>
          </w:tcPr>
          <w:p w14:paraId="6CD27855" w14:textId="150B457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15F3336" w14:textId="5067845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0.129</w:t>
            </w:r>
          </w:p>
        </w:tc>
        <w:tc>
          <w:tcPr>
            <w:tcW w:w="960" w:type="dxa"/>
            <w:tcBorders>
              <w:top w:val="nil"/>
              <w:left w:val="nil"/>
              <w:bottom w:val="nil"/>
              <w:right w:val="nil"/>
            </w:tcBorders>
            <w:shd w:val="clear" w:color="auto" w:fill="auto"/>
            <w:noWrap/>
            <w:vAlign w:val="bottom"/>
            <w:hideMark/>
          </w:tcPr>
          <w:p w14:paraId="1C3C92D5" w14:textId="6D83671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AD9C4A7" w14:textId="6131FC8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6F5A1B3F" w14:textId="427D62B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ED44542" w14:textId="6854D2E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0.07</w:t>
            </w:r>
          </w:p>
        </w:tc>
        <w:tc>
          <w:tcPr>
            <w:tcW w:w="960" w:type="dxa"/>
            <w:tcBorders>
              <w:top w:val="nil"/>
              <w:left w:val="nil"/>
              <w:bottom w:val="nil"/>
              <w:right w:val="nil"/>
            </w:tcBorders>
            <w:shd w:val="clear" w:color="auto" w:fill="auto"/>
            <w:noWrap/>
            <w:vAlign w:val="bottom"/>
            <w:hideMark/>
          </w:tcPr>
          <w:p w14:paraId="6071DB1A" w14:textId="18A197B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0AEF6477" w14:textId="1E7334D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3.259</w:t>
            </w:r>
          </w:p>
        </w:tc>
        <w:tc>
          <w:tcPr>
            <w:tcW w:w="960" w:type="dxa"/>
            <w:tcBorders>
              <w:top w:val="nil"/>
              <w:left w:val="nil"/>
              <w:bottom w:val="nil"/>
              <w:right w:val="nil"/>
            </w:tcBorders>
            <w:shd w:val="clear" w:color="auto" w:fill="auto"/>
            <w:noWrap/>
            <w:vAlign w:val="bottom"/>
            <w:hideMark/>
          </w:tcPr>
          <w:p w14:paraId="1CEDF1EA" w14:textId="3E748DD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10C8513B" w14:textId="77777777" w:rsidTr="00625927">
        <w:trPr>
          <w:trHeight w:val="290"/>
        </w:trPr>
        <w:tc>
          <w:tcPr>
            <w:tcW w:w="960" w:type="dxa"/>
            <w:tcBorders>
              <w:top w:val="nil"/>
              <w:left w:val="nil"/>
              <w:bottom w:val="nil"/>
              <w:right w:val="nil"/>
            </w:tcBorders>
            <w:shd w:val="clear" w:color="auto" w:fill="auto"/>
            <w:noWrap/>
            <w:vAlign w:val="bottom"/>
            <w:hideMark/>
          </w:tcPr>
          <w:p w14:paraId="446A870B" w14:textId="19AE621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5CB9C85" w14:textId="4DE3A04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0.154</w:t>
            </w:r>
          </w:p>
        </w:tc>
        <w:tc>
          <w:tcPr>
            <w:tcW w:w="960" w:type="dxa"/>
            <w:tcBorders>
              <w:top w:val="nil"/>
              <w:left w:val="nil"/>
              <w:bottom w:val="nil"/>
              <w:right w:val="nil"/>
            </w:tcBorders>
            <w:shd w:val="clear" w:color="auto" w:fill="auto"/>
            <w:noWrap/>
            <w:vAlign w:val="bottom"/>
            <w:hideMark/>
          </w:tcPr>
          <w:p w14:paraId="2F4066E5" w14:textId="100F378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4B82B18" w14:textId="4797281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85A11A2" w14:textId="27EDB92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72634C7D" w14:textId="1B1FD6A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0.08</w:t>
            </w:r>
          </w:p>
        </w:tc>
        <w:tc>
          <w:tcPr>
            <w:tcW w:w="960" w:type="dxa"/>
            <w:tcBorders>
              <w:top w:val="nil"/>
              <w:left w:val="nil"/>
              <w:bottom w:val="nil"/>
              <w:right w:val="nil"/>
            </w:tcBorders>
            <w:shd w:val="clear" w:color="auto" w:fill="auto"/>
            <w:noWrap/>
            <w:vAlign w:val="bottom"/>
            <w:hideMark/>
          </w:tcPr>
          <w:p w14:paraId="667A530A" w14:textId="04FEBC0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7DD09BBE" w14:textId="53332F4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3.269</w:t>
            </w:r>
          </w:p>
        </w:tc>
        <w:tc>
          <w:tcPr>
            <w:tcW w:w="960" w:type="dxa"/>
            <w:tcBorders>
              <w:top w:val="nil"/>
              <w:left w:val="nil"/>
              <w:bottom w:val="nil"/>
              <w:right w:val="nil"/>
            </w:tcBorders>
            <w:shd w:val="clear" w:color="auto" w:fill="auto"/>
            <w:noWrap/>
            <w:vAlign w:val="bottom"/>
            <w:hideMark/>
          </w:tcPr>
          <w:p w14:paraId="46F3C48E" w14:textId="2FE1B06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371001F" w14:textId="77777777" w:rsidTr="00625927">
        <w:trPr>
          <w:trHeight w:val="290"/>
        </w:trPr>
        <w:tc>
          <w:tcPr>
            <w:tcW w:w="960" w:type="dxa"/>
            <w:tcBorders>
              <w:top w:val="nil"/>
              <w:left w:val="nil"/>
              <w:bottom w:val="nil"/>
              <w:right w:val="nil"/>
            </w:tcBorders>
            <w:shd w:val="clear" w:color="auto" w:fill="auto"/>
            <w:noWrap/>
            <w:vAlign w:val="bottom"/>
            <w:hideMark/>
          </w:tcPr>
          <w:p w14:paraId="6FE10F82" w14:textId="4824017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81CEE95" w14:textId="7074EA3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0.183</w:t>
            </w:r>
          </w:p>
        </w:tc>
        <w:tc>
          <w:tcPr>
            <w:tcW w:w="960" w:type="dxa"/>
            <w:tcBorders>
              <w:top w:val="nil"/>
              <w:left w:val="nil"/>
              <w:bottom w:val="nil"/>
              <w:right w:val="nil"/>
            </w:tcBorders>
            <w:shd w:val="clear" w:color="auto" w:fill="auto"/>
            <w:noWrap/>
            <w:vAlign w:val="bottom"/>
            <w:hideMark/>
          </w:tcPr>
          <w:p w14:paraId="78F98372" w14:textId="6002713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734AAE5" w14:textId="6BEB6FD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A8CDE0B" w14:textId="169EEB9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92F3771" w14:textId="0988401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0.09</w:t>
            </w:r>
          </w:p>
        </w:tc>
        <w:tc>
          <w:tcPr>
            <w:tcW w:w="960" w:type="dxa"/>
            <w:tcBorders>
              <w:top w:val="nil"/>
              <w:left w:val="nil"/>
              <w:bottom w:val="nil"/>
              <w:right w:val="nil"/>
            </w:tcBorders>
            <w:shd w:val="clear" w:color="auto" w:fill="auto"/>
            <w:noWrap/>
            <w:vAlign w:val="bottom"/>
            <w:hideMark/>
          </w:tcPr>
          <w:p w14:paraId="536ED606" w14:textId="30B8725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5E157434" w14:textId="61F1C08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3.279</w:t>
            </w:r>
          </w:p>
        </w:tc>
        <w:tc>
          <w:tcPr>
            <w:tcW w:w="960" w:type="dxa"/>
            <w:tcBorders>
              <w:top w:val="nil"/>
              <w:left w:val="nil"/>
              <w:bottom w:val="nil"/>
              <w:right w:val="nil"/>
            </w:tcBorders>
            <w:shd w:val="clear" w:color="auto" w:fill="auto"/>
            <w:noWrap/>
            <w:vAlign w:val="bottom"/>
            <w:hideMark/>
          </w:tcPr>
          <w:p w14:paraId="7817C86D" w14:textId="7862F3D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E0D1DDD" w14:textId="77777777" w:rsidTr="00625927">
        <w:trPr>
          <w:trHeight w:val="290"/>
        </w:trPr>
        <w:tc>
          <w:tcPr>
            <w:tcW w:w="960" w:type="dxa"/>
            <w:tcBorders>
              <w:top w:val="nil"/>
              <w:left w:val="nil"/>
              <w:bottom w:val="nil"/>
              <w:right w:val="nil"/>
            </w:tcBorders>
            <w:shd w:val="clear" w:color="auto" w:fill="auto"/>
            <w:noWrap/>
            <w:vAlign w:val="bottom"/>
            <w:hideMark/>
          </w:tcPr>
          <w:p w14:paraId="611E8F49" w14:textId="2C8A2D8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lastRenderedPageBreak/>
              <w:t>0.05</w:t>
            </w:r>
          </w:p>
        </w:tc>
        <w:tc>
          <w:tcPr>
            <w:tcW w:w="960" w:type="dxa"/>
            <w:tcBorders>
              <w:top w:val="nil"/>
              <w:left w:val="nil"/>
              <w:bottom w:val="nil"/>
              <w:right w:val="nil"/>
            </w:tcBorders>
            <w:shd w:val="clear" w:color="auto" w:fill="auto"/>
            <w:noWrap/>
            <w:vAlign w:val="bottom"/>
            <w:hideMark/>
          </w:tcPr>
          <w:p w14:paraId="6C6BBE2E" w14:textId="524AA68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0.215</w:t>
            </w:r>
          </w:p>
        </w:tc>
        <w:tc>
          <w:tcPr>
            <w:tcW w:w="960" w:type="dxa"/>
            <w:tcBorders>
              <w:top w:val="nil"/>
              <w:left w:val="nil"/>
              <w:bottom w:val="nil"/>
              <w:right w:val="nil"/>
            </w:tcBorders>
            <w:shd w:val="clear" w:color="auto" w:fill="auto"/>
            <w:noWrap/>
            <w:vAlign w:val="bottom"/>
            <w:hideMark/>
          </w:tcPr>
          <w:p w14:paraId="7C6BE2AB" w14:textId="71E52ED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1E3B2FB" w14:textId="7B84824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7562093" w14:textId="1D11290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E2C75A1" w14:textId="31C8C9B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w:t>
            </w:r>
          </w:p>
        </w:tc>
        <w:tc>
          <w:tcPr>
            <w:tcW w:w="960" w:type="dxa"/>
            <w:tcBorders>
              <w:top w:val="nil"/>
              <w:left w:val="nil"/>
              <w:bottom w:val="nil"/>
              <w:right w:val="nil"/>
            </w:tcBorders>
            <w:shd w:val="clear" w:color="auto" w:fill="auto"/>
            <w:noWrap/>
            <w:vAlign w:val="bottom"/>
            <w:hideMark/>
          </w:tcPr>
          <w:p w14:paraId="7AA96D3D" w14:textId="1760ADA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50D0AF80" w14:textId="563069C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3.289</w:t>
            </w:r>
          </w:p>
        </w:tc>
        <w:tc>
          <w:tcPr>
            <w:tcW w:w="960" w:type="dxa"/>
            <w:tcBorders>
              <w:top w:val="nil"/>
              <w:left w:val="nil"/>
              <w:bottom w:val="nil"/>
              <w:right w:val="nil"/>
            </w:tcBorders>
            <w:shd w:val="clear" w:color="auto" w:fill="auto"/>
            <w:noWrap/>
            <w:vAlign w:val="bottom"/>
            <w:hideMark/>
          </w:tcPr>
          <w:p w14:paraId="70E9A288" w14:textId="7B0FC3F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555C6355" w14:textId="77777777" w:rsidTr="00625927">
        <w:trPr>
          <w:trHeight w:val="290"/>
        </w:trPr>
        <w:tc>
          <w:tcPr>
            <w:tcW w:w="960" w:type="dxa"/>
            <w:tcBorders>
              <w:top w:val="nil"/>
              <w:left w:val="nil"/>
              <w:bottom w:val="nil"/>
              <w:right w:val="nil"/>
            </w:tcBorders>
            <w:shd w:val="clear" w:color="auto" w:fill="auto"/>
            <w:noWrap/>
            <w:vAlign w:val="bottom"/>
            <w:hideMark/>
          </w:tcPr>
          <w:p w14:paraId="683F74D5" w14:textId="0A29EDE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5720F81" w14:textId="1AE426C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0.250</w:t>
            </w:r>
          </w:p>
        </w:tc>
        <w:tc>
          <w:tcPr>
            <w:tcW w:w="960" w:type="dxa"/>
            <w:tcBorders>
              <w:top w:val="nil"/>
              <w:left w:val="nil"/>
              <w:bottom w:val="nil"/>
              <w:right w:val="nil"/>
            </w:tcBorders>
            <w:shd w:val="clear" w:color="auto" w:fill="auto"/>
            <w:noWrap/>
            <w:vAlign w:val="bottom"/>
            <w:hideMark/>
          </w:tcPr>
          <w:p w14:paraId="63C9B8EE" w14:textId="2F0C2F7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CC85FF9" w14:textId="5CCA1B7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E16A14F" w14:textId="4EE3774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53722FA" w14:textId="2BB14A1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0.11</w:t>
            </w:r>
          </w:p>
        </w:tc>
        <w:tc>
          <w:tcPr>
            <w:tcW w:w="960" w:type="dxa"/>
            <w:tcBorders>
              <w:top w:val="nil"/>
              <w:left w:val="nil"/>
              <w:bottom w:val="nil"/>
              <w:right w:val="nil"/>
            </w:tcBorders>
            <w:shd w:val="clear" w:color="auto" w:fill="auto"/>
            <w:noWrap/>
            <w:vAlign w:val="bottom"/>
            <w:hideMark/>
          </w:tcPr>
          <w:p w14:paraId="2F458B0A" w14:textId="1E1AB01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19F3DDA5" w14:textId="0836964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3.299</w:t>
            </w:r>
          </w:p>
        </w:tc>
        <w:tc>
          <w:tcPr>
            <w:tcW w:w="960" w:type="dxa"/>
            <w:tcBorders>
              <w:top w:val="nil"/>
              <w:left w:val="nil"/>
              <w:bottom w:val="nil"/>
              <w:right w:val="nil"/>
            </w:tcBorders>
            <w:shd w:val="clear" w:color="auto" w:fill="auto"/>
            <w:noWrap/>
            <w:vAlign w:val="bottom"/>
            <w:hideMark/>
          </w:tcPr>
          <w:p w14:paraId="3B8AC2B5" w14:textId="7D36112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1F47F3BE" w14:textId="77777777" w:rsidTr="00625927">
        <w:trPr>
          <w:trHeight w:val="290"/>
        </w:trPr>
        <w:tc>
          <w:tcPr>
            <w:tcW w:w="960" w:type="dxa"/>
            <w:tcBorders>
              <w:top w:val="nil"/>
              <w:left w:val="nil"/>
              <w:bottom w:val="nil"/>
              <w:right w:val="nil"/>
            </w:tcBorders>
            <w:shd w:val="clear" w:color="auto" w:fill="auto"/>
            <w:noWrap/>
            <w:vAlign w:val="bottom"/>
            <w:hideMark/>
          </w:tcPr>
          <w:p w14:paraId="545B9BF4" w14:textId="351F814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597AC4F1" w14:textId="35DEB61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0.289</w:t>
            </w:r>
          </w:p>
        </w:tc>
        <w:tc>
          <w:tcPr>
            <w:tcW w:w="960" w:type="dxa"/>
            <w:tcBorders>
              <w:top w:val="nil"/>
              <w:left w:val="nil"/>
              <w:bottom w:val="nil"/>
              <w:right w:val="nil"/>
            </w:tcBorders>
            <w:shd w:val="clear" w:color="auto" w:fill="auto"/>
            <w:noWrap/>
            <w:vAlign w:val="bottom"/>
            <w:hideMark/>
          </w:tcPr>
          <w:p w14:paraId="55E24191" w14:textId="00C79BA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63FA46B8" w14:textId="0B9C6B7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377E207" w14:textId="746EF49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7926F092" w14:textId="15B0B9B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0.12</w:t>
            </w:r>
          </w:p>
        </w:tc>
        <w:tc>
          <w:tcPr>
            <w:tcW w:w="960" w:type="dxa"/>
            <w:tcBorders>
              <w:top w:val="nil"/>
              <w:left w:val="nil"/>
              <w:bottom w:val="nil"/>
              <w:right w:val="nil"/>
            </w:tcBorders>
            <w:shd w:val="clear" w:color="auto" w:fill="auto"/>
            <w:noWrap/>
            <w:vAlign w:val="bottom"/>
            <w:hideMark/>
          </w:tcPr>
          <w:p w14:paraId="65E7FC8F" w14:textId="07AC124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0FD0ECF8" w14:textId="3C0F72D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3.309</w:t>
            </w:r>
          </w:p>
        </w:tc>
        <w:tc>
          <w:tcPr>
            <w:tcW w:w="960" w:type="dxa"/>
            <w:tcBorders>
              <w:top w:val="nil"/>
              <w:left w:val="nil"/>
              <w:bottom w:val="nil"/>
              <w:right w:val="nil"/>
            </w:tcBorders>
            <w:shd w:val="clear" w:color="auto" w:fill="auto"/>
            <w:noWrap/>
            <w:vAlign w:val="bottom"/>
            <w:hideMark/>
          </w:tcPr>
          <w:p w14:paraId="5D1F929A" w14:textId="62C3D4A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0ADEF0F3" w14:textId="77777777" w:rsidTr="00625927">
        <w:trPr>
          <w:trHeight w:val="290"/>
        </w:trPr>
        <w:tc>
          <w:tcPr>
            <w:tcW w:w="960" w:type="dxa"/>
            <w:tcBorders>
              <w:top w:val="nil"/>
              <w:left w:val="nil"/>
              <w:bottom w:val="nil"/>
              <w:right w:val="nil"/>
            </w:tcBorders>
            <w:shd w:val="clear" w:color="auto" w:fill="auto"/>
            <w:noWrap/>
            <w:vAlign w:val="bottom"/>
            <w:hideMark/>
          </w:tcPr>
          <w:p w14:paraId="265E72AD" w14:textId="7C8BF3D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10622899" w14:textId="029B9A4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0.330</w:t>
            </w:r>
          </w:p>
        </w:tc>
        <w:tc>
          <w:tcPr>
            <w:tcW w:w="960" w:type="dxa"/>
            <w:tcBorders>
              <w:top w:val="nil"/>
              <w:left w:val="nil"/>
              <w:bottom w:val="nil"/>
              <w:right w:val="nil"/>
            </w:tcBorders>
            <w:shd w:val="clear" w:color="auto" w:fill="auto"/>
            <w:noWrap/>
            <w:vAlign w:val="bottom"/>
            <w:hideMark/>
          </w:tcPr>
          <w:p w14:paraId="20BC2F94" w14:textId="203ED17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6E7A0ADE" w14:textId="03FBDEB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AFFD923" w14:textId="30F2795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43A0289" w14:textId="5A78BC8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0.13</w:t>
            </w:r>
          </w:p>
        </w:tc>
        <w:tc>
          <w:tcPr>
            <w:tcW w:w="960" w:type="dxa"/>
            <w:tcBorders>
              <w:top w:val="nil"/>
              <w:left w:val="nil"/>
              <w:bottom w:val="nil"/>
              <w:right w:val="nil"/>
            </w:tcBorders>
            <w:shd w:val="clear" w:color="auto" w:fill="auto"/>
            <w:noWrap/>
            <w:vAlign w:val="bottom"/>
            <w:hideMark/>
          </w:tcPr>
          <w:p w14:paraId="60800E0B" w14:textId="7A64D93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BA7B8C1" w14:textId="0508240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3.319</w:t>
            </w:r>
          </w:p>
        </w:tc>
        <w:tc>
          <w:tcPr>
            <w:tcW w:w="960" w:type="dxa"/>
            <w:tcBorders>
              <w:top w:val="nil"/>
              <w:left w:val="nil"/>
              <w:bottom w:val="nil"/>
              <w:right w:val="nil"/>
            </w:tcBorders>
            <w:shd w:val="clear" w:color="auto" w:fill="auto"/>
            <w:noWrap/>
            <w:vAlign w:val="bottom"/>
            <w:hideMark/>
          </w:tcPr>
          <w:p w14:paraId="5C678826" w14:textId="630AA68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1066A47F" w14:textId="77777777" w:rsidTr="00625927">
        <w:trPr>
          <w:trHeight w:val="290"/>
        </w:trPr>
        <w:tc>
          <w:tcPr>
            <w:tcW w:w="960" w:type="dxa"/>
            <w:tcBorders>
              <w:top w:val="nil"/>
              <w:left w:val="nil"/>
              <w:bottom w:val="nil"/>
              <w:right w:val="nil"/>
            </w:tcBorders>
            <w:shd w:val="clear" w:color="auto" w:fill="auto"/>
            <w:noWrap/>
            <w:vAlign w:val="bottom"/>
            <w:hideMark/>
          </w:tcPr>
          <w:p w14:paraId="25CE5745" w14:textId="7B3AA07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77F6C65C" w14:textId="166972C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0.373</w:t>
            </w:r>
          </w:p>
        </w:tc>
        <w:tc>
          <w:tcPr>
            <w:tcW w:w="960" w:type="dxa"/>
            <w:tcBorders>
              <w:top w:val="nil"/>
              <w:left w:val="nil"/>
              <w:bottom w:val="nil"/>
              <w:right w:val="nil"/>
            </w:tcBorders>
            <w:shd w:val="clear" w:color="auto" w:fill="auto"/>
            <w:noWrap/>
            <w:vAlign w:val="bottom"/>
            <w:hideMark/>
          </w:tcPr>
          <w:p w14:paraId="51249E86" w14:textId="4E26128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04E25220" w14:textId="1A51D9D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79754820" w14:textId="29F33F1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35CDDCD" w14:textId="3519C56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0.14</w:t>
            </w:r>
          </w:p>
        </w:tc>
        <w:tc>
          <w:tcPr>
            <w:tcW w:w="960" w:type="dxa"/>
            <w:tcBorders>
              <w:top w:val="nil"/>
              <w:left w:val="nil"/>
              <w:bottom w:val="nil"/>
              <w:right w:val="nil"/>
            </w:tcBorders>
            <w:shd w:val="clear" w:color="auto" w:fill="auto"/>
            <w:noWrap/>
            <w:vAlign w:val="bottom"/>
            <w:hideMark/>
          </w:tcPr>
          <w:p w14:paraId="3CB5C3C9" w14:textId="790B80A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424C658" w14:textId="0C2EC1D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3.329</w:t>
            </w:r>
          </w:p>
        </w:tc>
        <w:tc>
          <w:tcPr>
            <w:tcW w:w="960" w:type="dxa"/>
            <w:tcBorders>
              <w:top w:val="nil"/>
              <w:left w:val="nil"/>
              <w:bottom w:val="nil"/>
              <w:right w:val="nil"/>
            </w:tcBorders>
            <w:shd w:val="clear" w:color="auto" w:fill="auto"/>
            <w:noWrap/>
            <w:vAlign w:val="bottom"/>
            <w:hideMark/>
          </w:tcPr>
          <w:p w14:paraId="31D9ED05" w14:textId="44F46A4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D2F5395" w14:textId="77777777" w:rsidTr="00625927">
        <w:trPr>
          <w:trHeight w:val="290"/>
        </w:trPr>
        <w:tc>
          <w:tcPr>
            <w:tcW w:w="960" w:type="dxa"/>
            <w:tcBorders>
              <w:top w:val="nil"/>
              <w:left w:val="nil"/>
              <w:bottom w:val="nil"/>
              <w:right w:val="nil"/>
            </w:tcBorders>
            <w:shd w:val="clear" w:color="auto" w:fill="auto"/>
            <w:noWrap/>
            <w:vAlign w:val="bottom"/>
            <w:hideMark/>
          </w:tcPr>
          <w:p w14:paraId="4CC16125" w14:textId="19E94C9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31B8AD72" w14:textId="0B2C2EB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0.418</w:t>
            </w:r>
          </w:p>
        </w:tc>
        <w:tc>
          <w:tcPr>
            <w:tcW w:w="960" w:type="dxa"/>
            <w:tcBorders>
              <w:top w:val="nil"/>
              <w:left w:val="nil"/>
              <w:bottom w:val="nil"/>
              <w:right w:val="nil"/>
            </w:tcBorders>
            <w:shd w:val="clear" w:color="auto" w:fill="auto"/>
            <w:noWrap/>
            <w:vAlign w:val="bottom"/>
            <w:hideMark/>
          </w:tcPr>
          <w:p w14:paraId="14E2C290" w14:textId="4E56B6B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A4EC11D" w14:textId="63807FA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A535539" w14:textId="5E52019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9F91D77" w14:textId="3204F73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0.15</w:t>
            </w:r>
          </w:p>
        </w:tc>
        <w:tc>
          <w:tcPr>
            <w:tcW w:w="960" w:type="dxa"/>
            <w:tcBorders>
              <w:top w:val="nil"/>
              <w:left w:val="nil"/>
              <w:bottom w:val="nil"/>
              <w:right w:val="nil"/>
            </w:tcBorders>
            <w:shd w:val="clear" w:color="auto" w:fill="auto"/>
            <w:noWrap/>
            <w:vAlign w:val="bottom"/>
            <w:hideMark/>
          </w:tcPr>
          <w:p w14:paraId="34EC02B9" w14:textId="73FB4D4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5D31384A" w14:textId="53D4F2B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3.339</w:t>
            </w:r>
          </w:p>
        </w:tc>
        <w:tc>
          <w:tcPr>
            <w:tcW w:w="960" w:type="dxa"/>
            <w:tcBorders>
              <w:top w:val="nil"/>
              <w:left w:val="nil"/>
              <w:bottom w:val="nil"/>
              <w:right w:val="nil"/>
            </w:tcBorders>
            <w:shd w:val="clear" w:color="auto" w:fill="auto"/>
            <w:noWrap/>
            <w:vAlign w:val="bottom"/>
            <w:hideMark/>
          </w:tcPr>
          <w:p w14:paraId="44495ADB" w14:textId="790EAE5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50A04004" w14:textId="77777777" w:rsidTr="00625927">
        <w:trPr>
          <w:trHeight w:val="290"/>
        </w:trPr>
        <w:tc>
          <w:tcPr>
            <w:tcW w:w="960" w:type="dxa"/>
            <w:tcBorders>
              <w:top w:val="nil"/>
              <w:left w:val="nil"/>
              <w:bottom w:val="nil"/>
              <w:right w:val="nil"/>
            </w:tcBorders>
            <w:shd w:val="clear" w:color="auto" w:fill="auto"/>
            <w:noWrap/>
            <w:vAlign w:val="bottom"/>
            <w:hideMark/>
          </w:tcPr>
          <w:p w14:paraId="2BA654AB" w14:textId="16781BC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70B0049" w14:textId="4C01E0B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0.464</w:t>
            </w:r>
          </w:p>
        </w:tc>
        <w:tc>
          <w:tcPr>
            <w:tcW w:w="960" w:type="dxa"/>
            <w:tcBorders>
              <w:top w:val="nil"/>
              <w:left w:val="nil"/>
              <w:bottom w:val="nil"/>
              <w:right w:val="nil"/>
            </w:tcBorders>
            <w:shd w:val="clear" w:color="auto" w:fill="auto"/>
            <w:noWrap/>
            <w:vAlign w:val="bottom"/>
            <w:hideMark/>
          </w:tcPr>
          <w:p w14:paraId="6C16B407" w14:textId="04082DC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E0563A2" w14:textId="72E44C7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6FCC17B0" w14:textId="63FE6FF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3B5B2FA" w14:textId="7C19D9C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0.16</w:t>
            </w:r>
          </w:p>
        </w:tc>
        <w:tc>
          <w:tcPr>
            <w:tcW w:w="960" w:type="dxa"/>
            <w:tcBorders>
              <w:top w:val="nil"/>
              <w:left w:val="nil"/>
              <w:bottom w:val="nil"/>
              <w:right w:val="nil"/>
            </w:tcBorders>
            <w:shd w:val="clear" w:color="auto" w:fill="auto"/>
            <w:noWrap/>
            <w:vAlign w:val="bottom"/>
            <w:hideMark/>
          </w:tcPr>
          <w:p w14:paraId="6C9FD3FE" w14:textId="3F3B3D6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A94B9CC" w14:textId="09C2568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3.349</w:t>
            </w:r>
          </w:p>
        </w:tc>
        <w:tc>
          <w:tcPr>
            <w:tcW w:w="960" w:type="dxa"/>
            <w:tcBorders>
              <w:top w:val="nil"/>
              <w:left w:val="nil"/>
              <w:bottom w:val="nil"/>
              <w:right w:val="nil"/>
            </w:tcBorders>
            <w:shd w:val="clear" w:color="auto" w:fill="auto"/>
            <w:noWrap/>
            <w:vAlign w:val="bottom"/>
            <w:hideMark/>
          </w:tcPr>
          <w:p w14:paraId="46A8B122" w14:textId="3D8093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5A58C00" w14:textId="77777777" w:rsidTr="00625927">
        <w:trPr>
          <w:trHeight w:val="290"/>
        </w:trPr>
        <w:tc>
          <w:tcPr>
            <w:tcW w:w="960" w:type="dxa"/>
            <w:tcBorders>
              <w:top w:val="nil"/>
              <w:left w:val="nil"/>
              <w:bottom w:val="nil"/>
              <w:right w:val="nil"/>
            </w:tcBorders>
            <w:shd w:val="clear" w:color="auto" w:fill="auto"/>
            <w:noWrap/>
            <w:vAlign w:val="bottom"/>
            <w:hideMark/>
          </w:tcPr>
          <w:p w14:paraId="2EC4AB0D" w14:textId="39DBD18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9E2E425" w14:textId="130CABA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0.510</w:t>
            </w:r>
          </w:p>
        </w:tc>
        <w:tc>
          <w:tcPr>
            <w:tcW w:w="960" w:type="dxa"/>
            <w:tcBorders>
              <w:top w:val="nil"/>
              <w:left w:val="nil"/>
              <w:bottom w:val="nil"/>
              <w:right w:val="nil"/>
            </w:tcBorders>
            <w:shd w:val="clear" w:color="auto" w:fill="auto"/>
            <w:noWrap/>
            <w:vAlign w:val="bottom"/>
            <w:hideMark/>
          </w:tcPr>
          <w:p w14:paraId="205731CA" w14:textId="5F6431A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C1DDDC3" w14:textId="10EF50A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0D15157" w14:textId="46FAB92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92A45BA" w14:textId="753AA86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0.17</w:t>
            </w:r>
          </w:p>
        </w:tc>
        <w:tc>
          <w:tcPr>
            <w:tcW w:w="960" w:type="dxa"/>
            <w:tcBorders>
              <w:top w:val="nil"/>
              <w:left w:val="nil"/>
              <w:bottom w:val="nil"/>
              <w:right w:val="nil"/>
            </w:tcBorders>
            <w:shd w:val="clear" w:color="auto" w:fill="auto"/>
            <w:noWrap/>
            <w:vAlign w:val="bottom"/>
            <w:hideMark/>
          </w:tcPr>
          <w:p w14:paraId="15C1E995" w14:textId="4458086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B2ABA04" w14:textId="4BB163A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3.359</w:t>
            </w:r>
          </w:p>
        </w:tc>
        <w:tc>
          <w:tcPr>
            <w:tcW w:w="960" w:type="dxa"/>
            <w:tcBorders>
              <w:top w:val="nil"/>
              <w:left w:val="nil"/>
              <w:bottom w:val="nil"/>
              <w:right w:val="nil"/>
            </w:tcBorders>
            <w:shd w:val="clear" w:color="auto" w:fill="auto"/>
            <w:noWrap/>
            <w:vAlign w:val="bottom"/>
            <w:hideMark/>
          </w:tcPr>
          <w:p w14:paraId="412F10D5" w14:textId="6D9F630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02861445" w14:textId="77777777" w:rsidTr="00625927">
        <w:trPr>
          <w:trHeight w:val="290"/>
        </w:trPr>
        <w:tc>
          <w:tcPr>
            <w:tcW w:w="960" w:type="dxa"/>
            <w:tcBorders>
              <w:top w:val="nil"/>
              <w:left w:val="nil"/>
              <w:bottom w:val="nil"/>
              <w:right w:val="nil"/>
            </w:tcBorders>
            <w:shd w:val="clear" w:color="auto" w:fill="auto"/>
            <w:noWrap/>
            <w:vAlign w:val="bottom"/>
            <w:hideMark/>
          </w:tcPr>
          <w:p w14:paraId="7AF8C6EB" w14:textId="13A8998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34F42D4B" w14:textId="4000CC5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0.556</w:t>
            </w:r>
          </w:p>
        </w:tc>
        <w:tc>
          <w:tcPr>
            <w:tcW w:w="960" w:type="dxa"/>
            <w:tcBorders>
              <w:top w:val="nil"/>
              <w:left w:val="nil"/>
              <w:bottom w:val="nil"/>
              <w:right w:val="nil"/>
            </w:tcBorders>
            <w:shd w:val="clear" w:color="auto" w:fill="auto"/>
            <w:noWrap/>
            <w:vAlign w:val="bottom"/>
            <w:hideMark/>
          </w:tcPr>
          <w:p w14:paraId="167A5CE8" w14:textId="2D2FC55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6F4AEEC5" w14:textId="208FCF8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8B6E824" w14:textId="11F5009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BF46833" w14:textId="223F2E4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0.18</w:t>
            </w:r>
          </w:p>
        </w:tc>
        <w:tc>
          <w:tcPr>
            <w:tcW w:w="960" w:type="dxa"/>
            <w:tcBorders>
              <w:top w:val="nil"/>
              <w:left w:val="nil"/>
              <w:bottom w:val="nil"/>
              <w:right w:val="nil"/>
            </w:tcBorders>
            <w:shd w:val="clear" w:color="auto" w:fill="auto"/>
            <w:noWrap/>
            <w:vAlign w:val="bottom"/>
            <w:hideMark/>
          </w:tcPr>
          <w:p w14:paraId="3A4E2C11" w14:textId="2EF0D4D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3FD6336" w14:textId="2C5E287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3.369</w:t>
            </w:r>
          </w:p>
        </w:tc>
        <w:tc>
          <w:tcPr>
            <w:tcW w:w="960" w:type="dxa"/>
            <w:tcBorders>
              <w:top w:val="nil"/>
              <w:left w:val="nil"/>
              <w:bottom w:val="nil"/>
              <w:right w:val="nil"/>
            </w:tcBorders>
            <w:shd w:val="clear" w:color="auto" w:fill="auto"/>
            <w:noWrap/>
            <w:vAlign w:val="bottom"/>
            <w:hideMark/>
          </w:tcPr>
          <w:p w14:paraId="0AD4030F" w14:textId="571D322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163BAE49" w14:textId="77777777" w:rsidTr="00625927">
        <w:trPr>
          <w:trHeight w:val="290"/>
        </w:trPr>
        <w:tc>
          <w:tcPr>
            <w:tcW w:w="960" w:type="dxa"/>
            <w:tcBorders>
              <w:top w:val="nil"/>
              <w:left w:val="nil"/>
              <w:bottom w:val="nil"/>
              <w:right w:val="nil"/>
            </w:tcBorders>
            <w:shd w:val="clear" w:color="auto" w:fill="auto"/>
            <w:noWrap/>
            <w:vAlign w:val="bottom"/>
            <w:hideMark/>
          </w:tcPr>
          <w:p w14:paraId="6CC448EC" w14:textId="22832D7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12E65DF" w14:textId="6999837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0.602</w:t>
            </w:r>
          </w:p>
        </w:tc>
        <w:tc>
          <w:tcPr>
            <w:tcW w:w="960" w:type="dxa"/>
            <w:tcBorders>
              <w:top w:val="nil"/>
              <w:left w:val="nil"/>
              <w:bottom w:val="nil"/>
              <w:right w:val="nil"/>
            </w:tcBorders>
            <w:shd w:val="clear" w:color="auto" w:fill="auto"/>
            <w:noWrap/>
            <w:vAlign w:val="bottom"/>
            <w:hideMark/>
          </w:tcPr>
          <w:p w14:paraId="2C06E837" w14:textId="5D6DF9C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0075568" w14:textId="51C703F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4643EF0" w14:textId="516FAAF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4CF53F5" w14:textId="1C251FB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0.19</w:t>
            </w:r>
          </w:p>
        </w:tc>
        <w:tc>
          <w:tcPr>
            <w:tcW w:w="960" w:type="dxa"/>
            <w:tcBorders>
              <w:top w:val="nil"/>
              <w:left w:val="nil"/>
              <w:bottom w:val="nil"/>
              <w:right w:val="nil"/>
            </w:tcBorders>
            <w:shd w:val="clear" w:color="auto" w:fill="auto"/>
            <w:noWrap/>
            <w:vAlign w:val="bottom"/>
            <w:hideMark/>
          </w:tcPr>
          <w:p w14:paraId="40D49E84" w14:textId="24D3ABE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37D216DB" w14:textId="6869554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3.379</w:t>
            </w:r>
          </w:p>
        </w:tc>
        <w:tc>
          <w:tcPr>
            <w:tcW w:w="960" w:type="dxa"/>
            <w:tcBorders>
              <w:top w:val="nil"/>
              <w:left w:val="nil"/>
              <w:bottom w:val="nil"/>
              <w:right w:val="nil"/>
            </w:tcBorders>
            <w:shd w:val="clear" w:color="auto" w:fill="auto"/>
            <w:noWrap/>
            <w:vAlign w:val="bottom"/>
            <w:hideMark/>
          </w:tcPr>
          <w:p w14:paraId="11C38E6D" w14:textId="047A275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1E2ACB0" w14:textId="77777777" w:rsidTr="00625927">
        <w:trPr>
          <w:trHeight w:val="290"/>
        </w:trPr>
        <w:tc>
          <w:tcPr>
            <w:tcW w:w="960" w:type="dxa"/>
            <w:tcBorders>
              <w:top w:val="nil"/>
              <w:left w:val="nil"/>
              <w:bottom w:val="nil"/>
              <w:right w:val="nil"/>
            </w:tcBorders>
            <w:shd w:val="clear" w:color="auto" w:fill="auto"/>
            <w:noWrap/>
            <w:vAlign w:val="bottom"/>
            <w:hideMark/>
          </w:tcPr>
          <w:p w14:paraId="0A99F353" w14:textId="6AECB7C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F187199" w14:textId="19CD197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0.646</w:t>
            </w:r>
          </w:p>
        </w:tc>
        <w:tc>
          <w:tcPr>
            <w:tcW w:w="960" w:type="dxa"/>
            <w:tcBorders>
              <w:top w:val="nil"/>
              <w:left w:val="nil"/>
              <w:bottom w:val="nil"/>
              <w:right w:val="nil"/>
            </w:tcBorders>
            <w:shd w:val="clear" w:color="auto" w:fill="auto"/>
            <w:noWrap/>
            <w:vAlign w:val="bottom"/>
            <w:hideMark/>
          </w:tcPr>
          <w:p w14:paraId="77CAC821" w14:textId="54A77B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96C9A1E" w14:textId="38B5B94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6613BC1" w14:textId="27C0B40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B3E2033" w14:textId="577D5F7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w:t>
            </w:r>
          </w:p>
        </w:tc>
        <w:tc>
          <w:tcPr>
            <w:tcW w:w="960" w:type="dxa"/>
            <w:tcBorders>
              <w:top w:val="nil"/>
              <w:left w:val="nil"/>
              <w:bottom w:val="nil"/>
              <w:right w:val="nil"/>
            </w:tcBorders>
            <w:shd w:val="clear" w:color="auto" w:fill="auto"/>
            <w:noWrap/>
            <w:vAlign w:val="bottom"/>
            <w:hideMark/>
          </w:tcPr>
          <w:p w14:paraId="09660A24" w14:textId="3246928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A9FB0BD" w14:textId="3BE539D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3.389</w:t>
            </w:r>
          </w:p>
        </w:tc>
        <w:tc>
          <w:tcPr>
            <w:tcW w:w="960" w:type="dxa"/>
            <w:tcBorders>
              <w:top w:val="nil"/>
              <w:left w:val="nil"/>
              <w:bottom w:val="nil"/>
              <w:right w:val="nil"/>
            </w:tcBorders>
            <w:shd w:val="clear" w:color="auto" w:fill="auto"/>
            <w:noWrap/>
            <w:vAlign w:val="bottom"/>
            <w:hideMark/>
          </w:tcPr>
          <w:p w14:paraId="4B4C1C33" w14:textId="5C8AD36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3426B265" w14:textId="77777777" w:rsidTr="00625927">
        <w:trPr>
          <w:trHeight w:val="290"/>
        </w:trPr>
        <w:tc>
          <w:tcPr>
            <w:tcW w:w="960" w:type="dxa"/>
            <w:tcBorders>
              <w:top w:val="nil"/>
              <w:left w:val="nil"/>
              <w:bottom w:val="nil"/>
              <w:right w:val="nil"/>
            </w:tcBorders>
            <w:shd w:val="clear" w:color="auto" w:fill="auto"/>
            <w:noWrap/>
            <w:vAlign w:val="bottom"/>
            <w:hideMark/>
          </w:tcPr>
          <w:p w14:paraId="3007C5D0" w14:textId="6201A41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353C894A" w14:textId="00C87DB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0.689</w:t>
            </w:r>
          </w:p>
        </w:tc>
        <w:tc>
          <w:tcPr>
            <w:tcW w:w="960" w:type="dxa"/>
            <w:tcBorders>
              <w:top w:val="nil"/>
              <w:left w:val="nil"/>
              <w:bottom w:val="nil"/>
              <w:right w:val="nil"/>
            </w:tcBorders>
            <w:shd w:val="clear" w:color="auto" w:fill="auto"/>
            <w:noWrap/>
            <w:vAlign w:val="bottom"/>
            <w:hideMark/>
          </w:tcPr>
          <w:p w14:paraId="6E6BB5B8" w14:textId="49B750E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5274BE1" w14:textId="63C575B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F96D047" w14:textId="58D6857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17C10FF5" w14:textId="1138FF8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0.21</w:t>
            </w:r>
          </w:p>
        </w:tc>
        <w:tc>
          <w:tcPr>
            <w:tcW w:w="960" w:type="dxa"/>
            <w:tcBorders>
              <w:top w:val="nil"/>
              <w:left w:val="nil"/>
              <w:bottom w:val="nil"/>
              <w:right w:val="nil"/>
            </w:tcBorders>
            <w:shd w:val="clear" w:color="auto" w:fill="auto"/>
            <w:noWrap/>
            <w:vAlign w:val="bottom"/>
            <w:hideMark/>
          </w:tcPr>
          <w:p w14:paraId="648DED83" w14:textId="497EFA5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33DDADAE" w14:textId="7525B79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3.399</w:t>
            </w:r>
          </w:p>
        </w:tc>
        <w:tc>
          <w:tcPr>
            <w:tcW w:w="960" w:type="dxa"/>
            <w:tcBorders>
              <w:top w:val="nil"/>
              <w:left w:val="nil"/>
              <w:bottom w:val="nil"/>
              <w:right w:val="nil"/>
            </w:tcBorders>
            <w:shd w:val="clear" w:color="auto" w:fill="auto"/>
            <w:noWrap/>
            <w:vAlign w:val="bottom"/>
            <w:hideMark/>
          </w:tcPr>
          <w:p w14:paraId="5A5CC60C" w14:textId="138BA5B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03573A42" w14:textId="77777777" w:rsidTr="00625927">
        <w:trPr>
          <w:trHeight w:val="290"/>
        </w:trPr>
        <w:tc>
          <w:tcPr>
            <w:tcW w:w="960" w:type="dxa"/>
            <w:tcBorders>
              <w:top w:val="nil"/>
              <w:left w:val="nil"/>
              <w:bottom w:val="nil"/>
              <w:right w:val="nil"/>
            </w:tcBorders>
            <w:shd w:val="clear" w:color="auto" w:fill="auto"/>
            <w:noWrap/>
            <w:vAlign w:val="bottom"/>
            <w:hideMark/>
          </w:tcPr>
          <w:p w14:paraId="4B96A615" w14:textId="5CE4C5F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D6E41DA" w14:textId="1B107DB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0.729</w:t>
            </w:r>
          </w:p>
        </w:tc>
        <w:tc>
          <w:tcPr>
            <w:tcW w:w="960" w:type="dxa"/>
            <w:tcBorders>
              <w:top w:val="nil"/>
              <w:left w:val="nil"/>
              <w:bottom w:val="nil"/>
              <w:right w:val="nil"/>
            </w:tcBorders>
            <w:shd w:val="clear" w:color="auto" w:fill="auto"/>
            <w:noWrap/>
            <w:vAlign w:val="bottom"/>
            <w:hideMark/>
          </w:tcPr>
          <w:p w14:paraId="39E13A50" w14:textId="3417622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086DB1E" w14:textId="583CB89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090CF63" w14:textId="05567A7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E70D95C" w14:textId="2A568AA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0.22</w:t>
            </w:r>
          </w:p>
        </w:tc>
        <w:tc>
          <w:tcPr>
            <w:tcW w:w="960" w:type="dxa"/>
            <w:tcBorders>
              <w:top w:val="nil"/>
              <w:left w:val="nil"/>
              <w:bottom w:val="nil"/>
              <w:right w:val="nil"/>
            </w:tcBorders>
            <w:shd w:val="clear" w:color="auto" w:fill="auto"/>
            <w:noWrap/>
            <w:vAlign w:val="bottom"/>
            <w:hideMark/>
          </w:tcPr>
          <w:p w14:paraId="7A4F9ACD" w14:textId="212D25B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5AF29864" w14:textId="68921F2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3.409</w:t>
            </w:r>
          </w:p>
        </w:tc>
        <w:tc>
          <w:tcPr>
            <w:tcW w:w="960" w:type="dxa"/>
            <w:tcBorders>
              <w:top w:val="nil"/>
              <w:left w:val="nil"/>
              <w:bottom w:val="nil"/>
              <w:right w:val="nil"/>
            </w:tcBorders>
            <w:shd w:val="clear" w:color="auto" w:fill="auto"/>
            <w:noWrap/>
            <w:vAlign w:val="bottom"/>
            <w:hideMark/>
          </w:tcPr>
          <w:p w14:paraId="27CD2027" w14:textId="44B2CE3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32EC5C74" w14:textId="77777777" w:rsidTr="00625927">
        <w:trPr>
          <w:trHeight w:val="290"/>
        </w:trPr>
        <w:tc>
          <w:tcPr>
            <w:tcW w:w="960" w:type="dxa"/>
            <w:tcBorders>
              <w:top w:val="nil"/>
              <w:left w:val="nil"/>
              <w:bottom w:val="nil"/>
              <w:right w:val="nil"/>
            </w:tcBorders>
            <w:shd w:val="clear" w:color="auto" w:fill="auto"/>
            <w:noWrap/>
            <w:vAlign w:val="bottom"/>
            <w:hideMark/>
          </w:tcPr>
          <w:p w14:paraId="4462B165" w14:textId="66FF027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193C4B1B" w14:textId="5623E65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0.766</w:t>
            </w:r>
          </w:p>
        </w:tc>
        <w:tc>
          <w:tcPr>
            <w:tcW w:w="960" w:type="dxa"/>
            <w:tcBorders>
              <w:top w:val="nil"/>
              <w:left w:val="nil"/>
              <w:bottom w:val="nil"/>
              <w:right w:val="nil"/>
            </w:tcBorders>
            <w:shd w:val="clear" w:color="auto" w:fill="auto"/>
            <w:noWrap/>
            <w:vAlign w:val="bottom"/>
            <w:hideMark/>
          </w:tcPr>
          <w:p w14:paraId="391A155D" w14:textId="14ABA48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8B2605C" w14:textId="381243E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E277F84" w14:textId="7E9ECDB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3C53B97B" w14:textId="6DDB727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0.23</w:t>
            </w:r>
          </w:p>
        </w:tc>
        <w:tc>
          <w:tcPr>
            <w:tcW w:w="960" w:type="dxa"/>
            <w:tcBorders>
              <w:top w:val="nil"/>
              <w:left w:val="nil"/>
              <w:bottom w:val="nil"/>
              <w:right w:val="nil"/>
            </w:tcBorders>
            <w:shd w:val="clear" w:color="auto" w:fill="auto"/>
            <w:noWrap/>
            <w:vAlign w:val="bottom"/>
            <w:hideMark/>
          </w:tcPr>
          <w:p w14:paraId="72FF64F1" w14:textId="678E6B1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AD079C5" w14:textId="1E6D502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3.419</w:t>
            </w:r>
          </w:p>
        </w:tc>
        <w:tc>
          <w:tcPr>
            <w:tcW w:w="960" w:type="dxa"/>
            <w:tcBorders>
              <w:top w:val="nil"/>
              <w:left w:val="nil"/>
              <w:bottom w:val="nil"/>
              <w:right w:val="nil"/>
            </w:tcBorders>
            <w:shd w:val="clear" w:color="auto" w:fill="auto"/>
            <w:noWrap/>
            <w:vAlign w:val="bottom"/>
            <w:hideMark/>
          </w:tcPr>
          <w:p w14:paraId="3ADC5D19" w14:textId="7503ED2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B06172F" w14:textId="77777777" w:rsidTr="00625927">
        <w:trPr>
          <w:trHeight w:val="290"/>
        </w:trPr>
        <w:tc>
          <w:tcPr>
            <w:tcW w:w="960" w:type="dxa"/>
            <w:tcBorders>
              <w:top w:val="nil"/>
              <w:left w:val="nil"/>
              <w:bottom w:val="nil"/>
              <w:right w:val="nil"/>
            </w:tcBorders>
            <w:shd w:val="clear" w:color="auto" w:fill="auto"/>
            <w:noWrap/>
            <w:vAlign w:val="bottom"/>
            <w:hideMark/>
          </w:tcPr>
          <w:p w14:paraId="30A395D9" w14:textId="7881AEB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0EB87928" w14:textId="7D43DC4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0.800</w:t>
            </w:r>
          </w:p>
        </w:tc>
        <w:tc>
          <w:tcPr>
            <w:tcW w:w="960" w:type="dxa"/>
            <w:tcBorders>
              <w:top w:val="nil"/>
              <w:left w:val="nil"/>
              <w:bottom w:val="nil"/>
              <w:right w:val="nil"/>
            </w:tcBorders>
            <w:shd w:val="clear" w:color="auto" w:fill="auto"/>
            <w:noWrap/>
            <w:vAlign w:val="bottom"/>
            <w:hideMark/>
          </w:tcPr>
          <w:p w14:paraId="560CA668" w14:textId="7E2A42A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E58CA6F" w14:textId="3AF6015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6F5AD851" w14:textId="6CAF1C9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B298D05" w14:textId="1F8877C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w:t>
            </w:r>
          </w:p>
        </w:tc>
        <w:tc>
          <w:tcPr>
            <w:tcW w:w="960" w:type="dxa"/>
            <w:tcBorders>
              <w:top w:val="nil"/>
              <w:left w:val="nil"/>
              <w:bottom w:val="nil"/>
              <w:right w:val="nil"/>
            </w:tcBorders>
            <w:shd w:val="clear" w:color="auto" w:fill="auto"/>
            <w:noWrap/>
            <w:vAlign w:val="bottom"/>
            <w:hideMark/>
          </w:tcPr>
          <w:p w14:paraId="5413BA61" w14:textId="38A2956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13E1F29C" w14:textId="3A55269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3.429</w:t>
            </w:r>
          </w:p>
        </w:tc>
        <w:tc>
          <w:tcPr>
            <w:tcW w:w="960" w:type="dxa"/>
            <w:tcBorders>
              <w:top w:val="nil"/>
              <w:left w:val="nil"/>
              <w:bottom w:val="nil"/>
              <w:right w:val="nil"/>
            </w:tcBorders>
            <w:shd w:val="clear" w:color="auto" w:fill="auto"/>
            <w:noWrap/>
            <w:vAlign w:val="bottom"/>
            <w:hideMark/>
          </w:tcPr>
          <w:p w14:paraId="5E24F634" w14:textId="3986861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DB87C89" w14:textId="77777777" w:rsidTr="00625927">
        <w:trPr>
          <w:trHeight w:val="290"/>
        </w:trPr>
        <w:tc>
          <w:tcPr>
            <w:tcW w:w="960" w:type="dxa"/>
            <w:tcBorders>
              <w:top w:val="nil"/>
              <w:left w:val="nil"/>
              <w:bottom w:val="nil"/>
              <w:right w:val="nil"/>
            </w:tcBorders>
            <w:shd w:val="clear" w:color="auto" w:fill="auto"/>
            <w:noWrap/>
            <w:vAlign w:val="bottom"/>
            <w:hideMark/>
          </w:tcPr>
          <w:p w14:paraId="43B44E4D" w14:textId="564A22F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772CACD9" w14:textId="57D9711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0.831</w:t>
            </w:r>
          </w:p>
        </w:tc>
        <w:tc>
          <w:tcPr>
            <w:tcW w:w="960" w:type="dxa"/>
            <w:tcBorders>
              <w:top w:val="nil"/>
              <w:left w:val="nil"/>
              <w:bottom w:val="nil"/>
              <w:right w:val="nil"/>
            </w:tcBorders>
            <w:shd w:val="clear" w:color="auto" w:fill="auto"/>
            <w:noWrap/>
            <w:vAlign w:val="bottom"/>
            <w:hideMark/>
          </w:tcPr>
          <w:p w14:paraId="07EFE89D" w14:textId="5A8F119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9BB722E" w14:textId="7FCF0A8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47180974" w14:textId="1D68E40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02F9092" w14:textId="22B3368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0.25</w:t>
            </w:r>
          </w:p>
        </w:tc>
        <w:tc>
          <w:tcPr>
            <w:tcW w:w="960" w:type="dxa"/>
            <w:tcBorders>
              <w:top w:val="nil"/>
              <w:left w:val="nil"/>
              <w:bottom w:val="nil"/>
              <w:right w:val="nil"/>
            </w:tcBorders>
            <w:shd w:val="clear" w:color="auto" w:fill="auto"/>
            <w:noWrap/>
            <w:vAlign w:val="bottom"/>
            <w:hideMark/>
          </w:tcPr>
          <w:p w14:paraId="3BC9D3F5" w14:textId="181F9A7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8D52A35" w14:textId="1187F11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3.439</w:t>
            </w:r>
          </w:p>
        </w:tc>
        <w:tc>
          <w:tcPr>
            <w:tcW w:w="960" w:type="dxa"/>
            <w:tcBorders>
              <w:top w:val="nil"/>
              <w:left w:val="nil"/>
              <w:bottom w:val="nil"/>
              <w:right w:val="nil"/>
            </w:tcBorders>
            <w:shd w:val="clear" w:color="auto" w:fill="auto"/>
            <w:noWrap/>
            <w:vAlign w:val="bottom"/>
            <w:hideMark/>
          </w:tcPr>
          <w:p w14:paraId="34C11111" w14:textId="2DFBD25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77D1E13A" w14:textId="77777777" w:rsidTr="00625927">
        <w:trPr>
          <w:trHeight w:val="290"/>
        </w:trPr>
        <w:tc>
          <w:tcPr>
            <w:tcW w:w="960" w:type="dxa"/>
            <w:tcBorders>
              <w:top w:val="nil"/>
              <w:left w:val="nil"/>
              <w:bottom w:val="nil"/>
              <w:right w:val="nil"/>
            </w:tcBorders>
            <w:shd w:val="clear" w:color="auto" w:fill="auto"/>
            <w:noWrap/>
            <w:vAlign w:val="bottom"/>
            <w:hideMark/>
          </w:tcPr>
          <w:p w14:paraId="598E78EC" w14:textId="26628EA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9C1D7F7" w14:textId="6045B89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0.859</w:t>
            </w:r>
          </w:p>
        </w:tc>
        <w:tc>
          <w:tcPr>
            <w:tcW w:w="960" w:type="dxa"/>
            <w:tcBorders>
              <w:top w:val="nil"/>
              <w:left w:val="nil"/>
              <w:bottom w:val="nil"/>
              <w:right w:val="nil"/>
            </w:tcBorders>
            <w:shd w:val="clear" w:color="auto" w:fill="auto"/>
            <w:noWrap/>
            <w:vAlign w:val="bottom"/>
            <w:hideMark/>
          </w:tcPr>
          <w:p w14:paraId="2C86FD97" w14:textId="08B55BD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1BB620C" w14:textId="333203E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CAD382F" w14:textId="3D2F288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3C51240A" w14:textId="2B86F29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0.26</w:t>
            </w:r>
          </w:p>
        </w:tc>
        <w:tc>
          <w:tcPr>
            <w:tcW w:w="960" w:type="dxa"/>
            <w:tcBorders>
              <w:top w:val="nil"/>
              <w:left w:val="nil"/>
              <w:bottom w:val="nil"/>
              <w:right w:val="nil"/>
            </w:tcBorders>
            <w:shd w:val="clear" w:color="auto" w:fill="auto"/>
            <w:noWrap/>
            <w:vAlign w:val="bottom"/>
            <w:hideMark/>
          </w:tcPr>
          <w:p w14:paraId="0FE0599E" w14:textId="0C08CDFA"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CDACEE7" w14:textId="520380F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3.449</w:t>
            </w:r>
          </w:p>
        </w:tc>
        <w:tc>
          <w:tcPr>
            <w:tcW w:w="960" w:type="dxa"/>
            <w:tcBorders>
              <w:top w:val="nil"/>
              <w:left w:val="nil"/>
              <w:bottom w:val="nil"/>
              <w:right w:val="nil"/>
            </w:tcBorders>
            <w:shd w:val="clear" w:color="auto" w:fill="auto"/>
            <w:noWrap/>
            <w:vAlign w:val="bottom"/>
            <w:hideMark/>
          </w:tcPr>
          <w:p w14:paraId="614038DA" w14:textId="69CFABA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F3A055F" w14:textId="77777777" w:rsidTr="00625927">
        <w:trPr>
          <w:trHeight w:val="290"/>
        </w:trPr>
        <w:tc>
          <w:tcPr>
            <w:tcW w:w="960" w:type="dxa"/>
            <w:tcBorders>
              <w:top w:val="nil"/>
              <w:left w:val="nil"/>
              <w:bottom w:val="nil"/>
              <w:right w:val="nil"/>
            </w:tcBorders>
            <w:shd w:val="clear" w:color="auto" w:fill="auto"/>
            <w:noWrap/>
            <w:vAlign w:val="bottom"/>
            <w:hideMark/>
          </w:tcPr>
          <w:p w14:paraId="49BA6CB3" w14:textId="0207215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0FE8E7F8" w14:textId="3BCFF2F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0.884</w:t>
            </w:r>
          </w:p>
        </w:tc>
        <w:tc>
          <w:tcPr>
            <w:tcW w:w="960" w:type="dxa"/>
            <w:tcBorders>
              <w:top w:val="nil"/>
              <w:left w:val="nil"/>
              <w:bottom w:val="nil"/>
              <w:right w:val="nil"/>
            </w:tcBorders>
            <w:shd w:val="clear" w:color="auto" w:fill="auto"/>
            <w:noWrap/>
            <w:vAlign w:val="bottom"/>
            <w:hideMark/>
          </w:tcPr>
          <w:p w14:paraId="7517DFDF" w14:textId="5143DD0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FF4527E" w14:textId="3AB7ACD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4B0D7594" w14:textId="1824A72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E648562" w14:textId="692FD73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0.27</w:t>
            </w:r>
          </w:p>
        </w:tc>
        <w:tc>
          <w:tcPr>
            <w:tcW w:w="960" w:type="dxa"/>
            <w:tcBorders>
              <w:top w:val="nil"/>
              <w:left w:val="nil"/>
              <w:bottom w:val="nil"/>
              <w:right w:val="nil"/>
            </w:tcBorders>
            <w:shd w:val="clear" w:color="auto" w:fill="auto"/>
            <w:noWrap/>
            <w:vAlign w:val="bottom"/>
            <w:hideMark/>
          </w:tcPr>
          <w:p w14:paraId="515DD98A" w14:textId="09F1652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186F7447" w14:textId="3BD2BCF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3.459</w:t>
            </w:r>
          </w:p>
        </w:tc>
        <w:tc>
          <w:tcPr>
            <w:tcW w:w="960" w:type="dxa"/>
            <w:tcBorders>
              <w:top w:val="nil"/>
              <w:left w:val="nil"/>
              <w:bottom w:val="nil"/>
              <w:right w:val="nil"/>
            </w:tcBorders>
            <w:shd w:val="clear" w:color="auto" w:fill="auto"/>
            <w:noWrap/>
            <w:vAlign w:val="bottom"/>
            <w:hideMark/>
          </w:tcPr>
          <w:p w14:paraId="06CC85EA" w14:textId="555E1AF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2FB7F42D" w14:textId="77777777" w:rsidTr="00625927">
        <w:trPr>
          <w:trHeight w:val="290"/>
        </w:trPr>
        <w:tc>
          <w:tcPr>
            <w:tcW w:w="960" w:type="dxa"/>
            <w:tcBorders>
              <w:top w:val="nil"/>
              <w:left w:val="nil"/>
              <w:bottom w:val="nil"/>
              <w:right w:val="nil"/>
            </w:tcBorders>
            <w:shd w:val="clear" w:color="auto" w:fill="auto"/>
            <w:noWrap/>
            <w:vAlign w:val="bottom"/>
            <w:hideMark/>
          </w:tcPr>
          <w:p w14:paraId="1FED0387" w14:textId="58E0706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2AD08D0" w14:textId="28CF15B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0.905</w:t>
            </w:r>
          </w:p>
        </w:tc>
        <w:tc>
          <w:tcPr>
            <w:tcW w:w="960" w:type="dxa"/>
            <w:tcBorders>
              <w:top w:val="nil"/>
              <w:left w:val="nil"/>
              <w:bottom w:val="nil"/>
              <w:right w:val="nil"/>
            </w:tcBorders>
            <w:shd w:val="clear" w:color="auto" w:fill="auto"/>
            <w:noWrap/>
            <w:vAlign w:val="bottom"/>
            <w:hideMark/>
          </w:tcPr>
          <w:p w14:paraId="23380B4D" w14:textId="21D442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3816467D" w14:textId="575EC89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499B081F" w14:textId="6DD0B17D"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B935784" w14:textId="0337E05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0.28</w:t>
            </w:r>
          </w:p>
        </w:tc>
        <w:tc>
          <w:tcPr>
            <w:tcW w:w="960" w:type="dxa"/>
            <w:tcBorders>
              <w:top w:val="nil"/>
              <w:left w:val="nil"/>
              <w:bottom w:val="nil"/>
              <w:right w:val="nil"/>
            </w:tcBorders>
            <w:shd w:val="clear" w:color="auto" w:fill="auto"/>
            <w:noWrap/>
            <w:vAlign w:val="bottom"/>
            <w:hideMark/>
          </w:tcPr>
          <w:p w14:paraId="3E913D04" w14:textId="2EE9E6F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4DEA907" w14:textId="7353150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3.469</w:t>
            </w:r>
          </w:p>
        </w:tc>
        <w:tc>
          <w:tcPr>
            <w:tcW w:w="960" w:type="dxa"/>
            <w:tcBorders>
              <w:top w:val="nil"/>
              <w:left w:val="nil"/>
              <w:bottom w:val="nil"/>
              <w:right w:val="nil"/>
            </w:tcBorders>
            <w:shd w:val="clear" w:color="auto" w:fill="auto"/>
            <w:noWrap/>
            <w:vAlign w:val="bottom"/>
            <w:hideMark/>
          </w:tcPr>
          <w:p w14:paraId="4D0764EF" w14:textId="2D95B58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0B16FDA" w14:textId="77777777" w:rsidTr="00625927">
        <w:trPr>
          <w:trHeight w:val="290"/>
        </w:trPr>
        <w:tc>
          <w:tcPr>
            <w:tcW w:w="960" w:type="dxa"/>
            <w:tcBorders>
              <w:top w:val="nil"/>
              <w:left w:val="nil"/>
              <w:bottom w:val="nil"/>
              <w:right w:val="nil"/>
            </w:tcBorders>
            <w:shd w:val="clear" w:color="auto" w:fill="auto"/>
            <w:noWrap/>
            <w:vAlign w:val="bottom"/>
            <w:hideMark/>
          </w:tcPr>
          <w:p w14:paraId="3F1F2389" w14:textId="1E39801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8A319A9" w14:textId="2F7C9B3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0.923</w:t>
            </w:r>
          </w:p>
        </w:tc>
        <w:tc>
          <w:tcPr>
            <w:tcW w:w="960" w:type="dxa"/>
            <w:tcBorders>
              <w:top w:val="nil"/>
              <w:left w:val="nil"/>
              <w:bottom w:val="nil"/>
              <w:right w:val="nil"/>
            </w:tcBorders>
            <w:shd w:val="clear" w:color="auto" w:fill="auto"/>
            <w:noWrap/>
            <w:vAlign w:val="bottom"/>
            <w:hideMark/>
          </w:tcPr>
          <w:p w14:paraId="141C2889" w14:textId="25D13ED5"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74BD5D5" w14:textId="0B30F15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356F97C" w14:textId="02C5D74B"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4AADF139" w14:textId="250A5B3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0.29</w:t>
            </w:r>
          </w:p>
        </w:tc>
        <w:tc>
          <w:tcPr>
            <w:tcW w:w="960" w:type="dxa"/>
            <w:tcBorders>
              <w:top w:val="nil"/>
              <w:left w:val="nil"/>
              <w:bottom w:val="nil"/>
              <w:right w:val="nil"/>
            </w:tcBorders>
            <w:shd w:val="clear" w:color="auto" w:fill="auto"/>
            <w:noWrap/>
            <w:vAlign w:val="bottom"/>
            <w:hideMark/>
          </w:tcPr>
          <w:p w14:paraId="0E0BF61F" w14:textId="2CB95B3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7BEDB1A4" w14:textId="6757244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3.479</w:t>
            </w:r>
          </w:p>
        </w:tc>
        <w:tc>
          <w:tcPr>
            <w:tcW w:w="960" w:type="dxa"/>
            <w:tcBorders>
              <w:top w:val="nil"/>
              <w:left w:val="nil"/>
              <w:bottom w:val="nil"/>
              <w:right w:val="nil"/>
            </w:tcBorders>
            <w:shd w:val="clear" w:color="auto" w:fill="auto"/>
            <w:noWrap/>
            <w:vAlign w:val="bottom"/>
            <w:hideMark/>
          </w:tcPr>
          <w:p w14:paraId="68C4CB20" w14:textId="2F58361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65E74D94" w14:textId="77777777" w:rsidTr="00625927">
        <w:trPr>
          <w:trHeight w:val="290"/>
        </w:trPr>
        <w:tc>
          <w:tcPr>
            <w:tcW w:w="960" w:type="dxa"/>
            <w:tcBorders>
              <w:top w:val="nil"/>
              <w:left w:val="nil"/>
              <w:right w:val="nil"/>
            </w:tcBorders>
            <w:shd w:val="clear" w:color="auto" w:fill="auto"/>
            <w:noWrap/>
            <w:vAlign w:val="bottom"/>
            <w:hideMark/>
          </w:tcPr>
          <w:p w14:paraId="121CE73F" w14:textId="5378EA9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right w:val="nil"/>
            </w:tcBorders>
            <w:shd w:val="clear" w:color="auto" w:fill="auto"/>
            <w:noWrap/>
            <w:vAlign w:val="bottom"/>
            <w:hideMark/>
          </w:tcPr>
          <w:p w14:paraId="79E028AF" w14:textId="4A3EA20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0.939</w:t>
            </w:r>
          </w:p>
        </w:tc>
        <w:tc>
          <w:tcPr>
            <w:tcW w:w="960" w:type="dxa"/>
            <w:tcBorders>
              <w:top w:val="nil"/>
              <w:left w:val="nil"/>
              <w:right w:val="nil"/>
            </w:tcBorders>
            <w:shd w:val="clear" w:color="auto" w:fill="auto"/>
            <w:noWrap/>
            <w:vAlign w:val="bottom"/>
            <w:hideMark/>
          </w:tcPr>
          <w:p w14:paraId="2785C8BF" w14:textId="3FEBB8B9"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right w:val="nil"/>
            </w:tcBorders>
            <w:shd w:val="clear" w:color="auto" w:fill="auto"/>
            <w:noWrap/>
            <w:vAlign w:val="bottom"/>
            <w:hideMark/>
          </w:tcPr>
          <w:p w14:paraId="527314F0" w14:textId="7D94FC8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right w:val="nil"/>
            </w:tcBorders>
            <w:shd w:val="clear" w:color="auto" w:fill="auto"/>
            <w:noWrap/>
            <w:vAlign w:val="bottom"/>
            <w:hideMark/>
          </w:tcPr>
          <w:p w14:paraId="23F714F4" w14:textId="6767F3B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right w:val="nil"/>
            </w:tcBorders>
            <w:shd w:val="clear" w:color="auto" w:fill="auto"/>
            <w:noWrap/>
            <w:vAlign w:val="bottom"/>
            <w:hideMark/>
          </w:tcPr>
          <w:p w14:paraId="58EB9F58" w14:textId="377554A2"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0.3</w:t>
            </w:r>
          </w:p>
        </w:tc>
        <w:tc>
          <w:tcPr>
            <w:tcW w:w="960" w:type="dxa"/>
            <w:tcBorders>
              <w:top w:val="nil"/>
              <w:left w:val="nil"/>
              <w:right w:val="nil"/>
            </w:tcBorders>
            <w:shd w:val="clear" w:color="auto" w:fill="auto"/>
            <w:noWrap/>
            <w:vAlign w:val="bottom"/>
            <w:hideMark/>
          </w:tcPr>
          <w:p w14:paraId="624CD07A" w14:textId="4D03347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right w:val="nil"/>
            </w:tcBorders>
            <w:shd w:val="clear" w:color="auto" w:fill="auto"/>
            <w:noWrap/>
            <w:vAlign w:val="bottom"/>
            <w:hideMark/>
          </w:tcPr>
          <w:p w14:paraId="37E6CC89" w14:textId="109BAB98"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3.489</w:t>
            </w:r>
          </w:p>
        </w:tc>
        <w:tc>
          <w:tcPr>
            <w:tcW w:w="960" w:type="dxa"/>
            <w:tcBorders>
              <w:top w:val="nil"/>
              <w:left w:val="nil"/>
              <w:right w:val="nil"/>
            </w:tcBorders>
            <w:shd w:val="clear" w:color="auto" w:fill="auto"/>
            <w:noWrap/>
            <w:vAlign w:val="bottom"/>
            <w:hideMark/>
          </w:tcPr>
          <w:p w14:paraId="2C41730C" w14:textId="49B89B27"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r w:rsidR="00D954B4" w:rsidRPr="00116798" w14:paraId="4CE97216" w14:textId="77777777" w:rsidTr="00625927">
        <w:trPr>
          <w:trHeight w:val="290"/>
        </w:trPr>
        <w:tc>
          <w:tcPr>
            <w:tcW w:w="960" w:type="dxa"/>
            <w:tcBorders>
              <w:top w:val="nil"/>
              <w:left w:val="nil"/>
              <w:bottom w:val="single" w:sz="12" w:space="0" w:color="auto"/>
              <w:right w:val="nil"/>
            </w:tcBorders>
            <w:shd w:val="clear" w:color="auto" w:fill="auto"/>
            <w:noWrap/>
            <w:vAlign w:val="bottom"/>
            <w:hideMark/>
          </w:tcPr>
          <w:p w14:paraId="759805C6" w14:textId="0811E1FF"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single" w:sz="12" w:space="0" w:color="auto"/>
              <w:right w:val="nil"/>
            </w:tcBorders>
            <w:shd w:val="clear" w:color="auto" w:fill="auto"/>
            <w:noWrap/>
            <w:vAlign w:val="bottom"/>
            <w:hideMark/>
          </w:tcPr>
          <w:p w14:paraId="6422630E" w14:textId="7621D64C"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0.952</w:t>
            </w:r>
          </w:p>
        </w:tc>
        <w:tc>
          <w:tcPr>
            <w:tcW w:w="960" w:type="dxa"/>
            <w:tcBorders>
              <w:top w:val="nil"/>
              <w:left w:val="nil"/>
              <w:bottom w:val="single" w:sz="12" w:space="0" w:color="auto"/>
              <w:right w:val="nil"/>
            </w:tcBorders>
            <w:shd w:val="clear" w:color="auto" w:fill="auto"/>
            <w:noWrap/>
            <w:vAlign w:val="bottom"/>
            <w:hideMark/>
          </w:tcPr>
          <w:p w14:paraId="163F001B" w14:textId="735807A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single" w:sz="12" w:space="0" w:color="auto"/>
              <w:right w:val="nil"/>
            </w:tcBorders>
            <w:shd w:val="clear" w:color="auto" w:fill="auto"/>
            <w:noWrap/>
            <w:vAlign w:val="bottom"/>
            <w:hideMark/>
          </w:tcPr>
          <w:p w14:paraId="09F3D47E" w14:textId="39296DA4"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single" w:sz="12" w:space="0" w:color="auto"/>
              <w:right w:val="nil"/>
            </w:tcBorders>
            <w:shd w:val="clear" w:color="auto" w:fill="auto"/>
            <w:noWrap/>
            <w:vAlign w:val="bottom"/>
            <w:hideMark/>
          </w:tcPr>
          <w:p w14:paraId="6A2BA097" w14:textId="51221A30"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single" w:sz="12" w:space="0" w:color="auto"/>
              <w:right w:val="nil"/>
            </w:tcBorders>
            <w:shd w:val="clear" w:color="auto" w:fill="auto"/>
            <w:noWrap/>
            <w:vAlign w:val="bottom"/>
            <w:hideMark/>
          </w:tcPr>
          <w:p w14:paraId="26BCB140" w14:textId="3258BA33"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0.31</w:t>
            </w:r>
          </w:p>
        </w:tc>
        <w:tc>
          <w:tcPr>
            <w:tcW w:w="960" w:type="dxa"/>
            <w:tcBorders>
              <w:top w:val="nil"/>
              <w:left w:val="nil"/>
              <w:bottom w:val="single" w:sz="12" w:space="0" w:color="auto"/>
              <w:right w:val="nil"/>
            </w:tcBorders>
            <w:shd w:val="clear" w:color="auto" w:fill="auto"/>
            <w:noWrap/>
            <w:vAlign w:val="bottom"/>
            <w:hideMark/>
          </w:tcPr>
          <w:p w14:paraId="2FE8A969" w14:textId="48097CAE"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single" w:sz="12" w:space="0" w:color="auto"/>
              <w:right w:val="nil"/>
            </w:tcBorders>
            <w:shd w:val="clear" w:color="auto" w:fill="auto"/>
            <w:noWrap/>
            <w:vAlign w:val="bottom"/>
            <w:hideMark/>
          </w:tcPr>
          <w:p w14:paraId="0BB7EDBA" w14:textId="5117B3A6"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3.499</w:t>
            </w:r>
          </w:p>
        </w:tc>
        <w:tc>
          <w:tcPr>
            <w:tcW w:w="960" w:type="dxa"/>
            <w:tcBorders>
              <w:top w:val="nil"/>
              <w:left w:val="nil"/>
              <w:bottom w:val="single" w:sz="12" w:space="0" w:color="auto"/>
              <w:right w:val="nil"/>
            </w:tcBorders>
            <w:shd w:val="clear" w:color="auto" w:fill="auto"/>
            <w:noWrap/>
            <w:vAlign w:val="bottom"/>
            <w:hideMark/>
          </w:tcPr>
          <w:p w14:paraId="2A279E1C" w14:textId="47F7A7B1" w:rsidR="00D954B4" w:rsidRPr="00116798" w:rsidRDefault="00D954B4" w:rsidP="00D954B4">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2.127</w:t>
            </w:r>
          </w:p>
        </w:tc>
      </w:tr>
    </w:tbl>
    <w:p w14:paraId="32CA8EA2" w14:textId="77777777" w:rsidR="00120AB2" w:rsidRDefault="00120AB2" w:rsidP="00120AB2"/>
    <w:p w14:paraId="1FCEB21F" w14:textId="054A828A" w:rsidR="00120AB2" w:rsidRPr="000E1E75" w:rsidRDefault="00120AB2" w:rsidP="000E1E75">
      <w:pPr>
        <w:jc w:val="both"/>
        <w:rPr>
          <w:lang w:val="en-GB"/>
        </w:rPr>
      </w:pPr>
      <w:r w:rsidRPr="000E1E75">
        <w:rPr>
          <w:lang w:val="en-GB"/>
        </w:rPr>
        <w:t xml:space="preserve">Table </w:t>
      </w:r>
      <w:r>
        <w:rPr>
          <w:lang w:val="en-GB"/>
        </w:rPr>
        <w:t>3</w:t>
      </w:r>
      <w:r w:rsidRPr="000E1E75">
        <w:rPr>
          <w:lang w:val="en-GB"/>
        </w:rPr>
        <w:t xml:space="preserve"> shows the effect of changing the standard deviation of the representative sample on the power of the test. The effect of marginal changes in SD is also asymmetric in the neighbourhood of 80% power, as reducing the SD generates only small increases in power as we approach the upper bound of 100%. </w:t>
      </w:r>
    </w:p>
    <w:p w14:paraId="57941DDC" w14:textId="77777777" w:rsidR="00120AB2" w:rsidRPr="000E1E75" w:rsidRDefault="00120AB2" w:rsidP="00120AB2">
      <w:pPr>
        <w:rPr>
          <w:lang w:val="en-GB"/>
        </w:rPr>
      </w:pPr>
    </w:p>
    <w:p w14:paraId="684A6F84" w14:textId="588D670F" w:rsidR="00120AB2" w:rsidRPr="000E1E75" w:rsidRDefault="00120AB2" w:rsidP="00120AB2">
      <w:pPr>
        <w:rPr>
          <w:lang w:val="en-GB"/>
        </w:rPr>
      </w:pPr>
      <w:r w:rsidRPr="000E1E75">
        <w:rPr>
          <w:lang w:val="en-GB"/>
        </w:rPr>
        <w:t xml:space="preserve">Table </w:t>
      </w:r>
      <w:r>
        <w:rPr>
          <w:lang w:val="en-GB"/>
        </w:rPr>
        <w:t>3</w:t>
      </w:r>
      <w:r w:rsidRPr="000E1E75">
        <w:rPr>
          <w:lang w:val="en-GB"/>
        </w:rPr>
        <w:t>. Statistical power associated with different standard deviations</w:t>
      </w:r>
    </w:p>
    <w:tbl>
      <w:tblPr>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120AB2" w:rsidRPr="00DA66FF" w14:paraId="1C625979" w14:textId="77777777" w:rsidTr="00625927">
        <w:trPr>
          <w:trHeight w:val="290"/>
        </w:trPr>
        <w:tc>
          <w:tcPr>
            <w:tcW w:w="960" w:type="dxa"/>
            <w:tcBorders>
              <w:top w:val="single" w:sz="12" w:space="0" w:color="auto"/>
              <w:left w:val="nil"/>
              <w:bottom w:val="single" w:sz="12" w:space="0" w:color="auto"/>
              <w:right w:val="nil"/>
            </w:tcBorders>
            <w:shd w:val="clear" w:color="auto" w:fill="auto"/>
            <w:noWrap/>
            <w:vAlign w:val="bottom"/>
            <w:hideMark/>
          </w:tcPr>
          <w:p w14:paraId="0AA4F8B1"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proofErr w:type="spellStart"/>
            <w:r w:rsidRPr="00DA66FF">
              <w:rPr>
                <w:rFonts w:ascii="Calibri" w:eastAsia="Times New Roman" w:hAnsi="Calibri" w:cs="Calibri"/>
                <w:color w:val="000000"/>
                <w:kern w:val="0"/>
                <w:lang w:eastAsia="en-GB"/>
                <w14:ligatures w14:val="none"/>
              </w:rPr>
              <w:t>alpha</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75E55AB1"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proofErr w:type="spellStart"/>
            <w:r w:rsidRPr="00DA66FF">
              <w:rPr>
                <w:rFonts w:ascii="Calibri" w:eastAsia="Times New Roman" w:hAnsi="Calibri" w:cs="Calibri"/>
                <w:color w:val="000000"/>
                <w:kern w:val="0"/>
                <w:lang w:eastAsia="en-GB"/>
                <w14:ligatures w14:val="none"/>
              </w:rPr>
              <w:t>power</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7AD52192"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sidRPr="00DA66FF">
              <w:rPr>
                <w:rFonts w:ascii="Calibri" w:eastAsia="Times New Roman" w:hAnsi="Calibri" w:cs="Calibri"/>
                <w:color w:val="000000"/>
                <w:kern w:val="0"/>
                <w:lang w:eastAsia="en-GB"/>
                <w14:ligatures w14:val="none"/>
              </w:rPr>
              <w:t>N</w:t>
            </w:r>
          </w:p>
        </w:tc>
        <w:tc>
          <w:tcPr>
            <w:tcW w:w="960" w:type="dxa"/>
            <w:tcBorders>
              <w:top w:val="single" w:sz="12" w:space="0" w:color="auto"/>
              <w:left w:val="nil"/>
              <w:bottom w:val="single" w:sz="12" w:space="0" w:color="auto"/>
              <w:right w:val="nil"/>
            </w:tcBorders>
            <w:shd w:val="clear" w:color="auto" w:fill="auto"/>
            <w:noWrap/>
            <w:vAlign w:val="bottom"/>
            <w:hideMark/>
          </w:tcPr>
          <w:p w14:paraId="5D75E62F"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sidRPr="00DA66FF">
              <w:rPr>
                <w:rFonts w:ascii="Calibri" w:eastAsia="Times New Roman" w:hAnsi="Calibri" w:cs="Calibri"/>
                <w:color w:val="000000"/>
                <w:kern w:val="0"/>
                <w:lang w:eastAsia="en-GB"/>
                <w14:ligatures w14:val="none"/>
              </w:rPr>
              <w:t>N1</w:t>
            </w:r>
          </w:p>
        </w:tc>
        <w:tc>
          <w:tcPr>
            <w:tcW w:w="960" w:type="dxa"/>
            <w:tcBorders>
              <w:top w:val="single" w:sz="12" w:space="0" w:color="auto"/>
              <w:left w:val="nil"/>
              <w:bottom w:val="single" w:sz="12" w:space="0" w:color="auto"/>
              <w:right w:val="nil"/>
            </w:tcBorders>
            <w:shd w:val="clear" w:color="auto" w:fill="auto"/>
            <w:noWrap/>
            <w:vAlign w:val="bottom"/>
            <w:hideMark/>
          </w:tcPr>
          <w:p w14:paraId="0F0C7491"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sidRPr="00DA66FF">
              <w:rPr>
                <w:rFonts w:ascii="Calibri" w:eastAsia="Times New Roman" w:hAnsi="Calibri" w:cs="Calibri"/>
                <w:color w:val="000000"/>
                <w:kern w:val="0"/>
                <w:lang w:eastAsia="en-GB"/>
                <w14:ligatures w14:val="none"/>
              </w:rPr>
              <w:t>N2</w:t>
            </w:r>
          </w:p>
        </w:tc>
        <w:tc>
          <w:tcPr>
            <w:tcW w:w="960" w:type="dxa"/>
            <w:tcBorders>
              <w:top w:val="single" w:sz="12" w:space="0" w:color="auto"/>
              <w:left w:val="nil"/>
              <w:bottom w:val="single" w:sz="12" w:space="0" w:color="auto"/>
              <w:right w:val="nil"/>
            </w:tcBorders>
            <w:shd w:val="clear" w:color="auto" w:fill="auto"/>
            <w:noWrap/>
            <w:vAlign w:val="bottom"/>
            <w:hideMark/>
          </w:tcPr>
          <w:p w14:paraId="6BE089D5"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proofErr w:type="spellStart"/>
            <w:r w:rsidRPr="00DA66FF">
              <w:rPr>
                <w:rFonts w:ascii="Calibri" w:eastAsia="Times New Roman" w:hAnsi="Calibri" w:cs="Calibri"/>
                <w:color w:val="000000"/>
                <w:kern w:val="0"/>
                <w:lang w:eastAsia="en-GB"/>
                <w14:ligatures w14:val="none"/>
              </w:rPr>
              <w:t>Effect</w:t>
            </w:r>
            <w:proofErr w:type="spellEnd"/>
            <w:r w:rsidRPr="00DA66FF">
              <w:rPr>
                <w:rFonts w:ascii="Calibri" w:eastAsia="Times New Roman" w:hAnsi="Calibri" w:cs="Calibri"/>
                <w:color w:val="000000"/>
                <w:kern w:val="0"/>
                <w:lang w:eastAsia="en-GB"/>
                <w14:ligatures w14:val="none"/>
              </w:rPr>
              <w:t xml:space="preserve"> </w:t>
            </w:r>
            <w:proofErr w:type="spellStart"/>
            <w:r w:rsidRPr="00DA66FF">
              <w:rPr>
                <w:rFonts w:ascii="Calibri" w:eastAsia="Times New Roman" w:hAnsi="Calibri" w:cs="Calibri"/>
                <w:color w:val="000000"/>
                <w:kern w:val="0"/>
                <w:lang w:eastAsia="en-GB"/>
                <w14:ligatures w14:val="none"/>
              </w:rPr>
              <w:t>size</w:t>
            </w:r>
            <w:proofErr w:type="spellEnd"/>
          </w:p>
        </w:tc>
        <w:tc>
          <w:tcPr>
            <w:tcW w:w="960" w:type="dxa"/>
            <w:tcBorders>
              <w:top w:val="single" w:sz="12" w:space="0" w:color="auto"/>
              <w:left w:val="nil"/>
              <w:bottom w:val="single" w:sz="12" w:space="0" w:color="auto"/>
              <w:right w:val="nil"/>
            </w:tcBorders>
            <w:shd w:val="clear" w:color="auto" w:fill="auto"/>
            <w:noWrap/>
            <w:vAlign w:val="bottom"/>
            <w:hideMark/>
          </w:tcPr>
          <w:p w14:paraId="2014A232"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sidRPr="00DA66FF">
              <w:rPr>
                <w:rFonts w:ascii="Calibri" w:eastAsia="Times New Roman" w:hAnsi="Calibri" w:cs="Calibri"/>
                <w:color w:val="000000"/>
                <w:kern w:val="0"/>
                <w:lang w:eastAsia="en-GB"/>
                <w14:ligatures w14:val="none"/>
              </w:rPr>
              <w:t>m1</w:t>
            </w:r>
          </w:p>
        </w:tc>
        <w:tc>
          <w:tcPr>
            <w:tcW w:w="960" w:type="dxa"/>
            <w:tcBorders>
              <w:top w:val="single" w:sz="12" w:space="0" w:color="auto"/>
              <w:left w:val="nil"/>
              <w:bottom w:val="single" w:sz="12" w:space="0" w:color="auto"/>
              <w:right w:val="nil"/>
            </w:tcBorders>
            <w:shd w:val="clear" w:color="auto" w:fill="auto"/>
            <w:noWrap/>
            <w:vAlign w:val="bottom"/>
            <w:hideMark/>
          </w:tcPr>
          <w:p w14:paraId="529F2EB5"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sidRPr="00DA66FF">
              <w:rPr>
                <w:rFonts w:ascii="Calibri" w:eastAsia="Times New Roman" w:hAnsi="Calibri" w:cs="Calibri"/>
                <w:color w:val="000000"/>
                <w:kern w:val="0"/>
                <w:lang w:eastAsia="en-GB"/>
                <w14:ligatures w14:val="none"/>
              </w:rPr>
              <w:t>m2</w:t>
            </w:r>
          </w:p>
        </w:tc>
        <w:tc>
          <w:tcPr>
            <w:tcW w:w="960" w:type="dxa"/>
            <w:tcBorders>
              <w:top w:val="single" w:sz="12" w:space="0" w:color="auto"/>
              <w:left w:val="nil"/>
              <w:bottom w:val="single" w:sz="12" w:space="0" w:color="auto"/>
              <w:right w:val="nil"/>
            </w:tcBorders>
            <w:shd w:val="clear" w:color="auto" w:fill="auto"/>
            <w:noWrap/>
            <w:vAlign w:val="bottom"/>
            <w:hideMark/>
          </w:tcPr>
          <w:p w14:paraId="3FCFA7BA" w14:textId="77777777" w:rsidR="00120AB2" w:rsidRPr="00DA66FF" w:rsidRDefault="00120AB2" w:rsidP="00625927">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SD</w:t>
            </w:r>
          </w:p>
        </w:tc>
      </w:tr>
      <w:tr w:rsidR="00800923" w:rsidRPr="00DA66FF" w14:paraId="385D6202" w14:textId="77777777" w:rsidTr="00625927">
        <w:trPr>
          <w:trHeight w:val="290"/>
        </w:trPr>
        <w:tc>
          <w:tcPr>
            <w:tcW w:w="960" w:type="dxa"/>
            <w:tcBorders>
              <w:top w:val="single" w:sz="12" w:space="0" w:color="auto"/>
              <w:left w:val="nil"/>
              <w:bottom w:val="nil"/>
              <w:right w:val="nil"/>
            </w:tcBorders>
            <w:shd w:val="clear" w:color="auto" w:fill="auto"/>
            <w:noWrap/>
            <w:vAlign w:val="bottom"/>
            <w:hideMark/>
          </w:tcPr>
          <w:p w14:paraId="040F34B4" w14:textId="4C5C3AF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single" w:sz="12" w:space="0" w:color="auto"/>
              <w:left w:val="nil"/>
              <w:bottom w:val="nil"/>
              <w:right w:val="nil"/>
            </w:tcBorders>
            <w:shd w:val="clear" w:color="auto" w:fill="auto"/>
            <w:noWrap/>
            <w:vAlign w:val="bottom"/>
            <w:hideMark/>
          </w:tcPr>
          <w:p w14:paraId="56658447" w14:textId="2F9ADBA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0.9793</w:t>
            </w:r>
          </w:p>
        </w:tc>
        <w:tc>
          <w:tcPr>
            <w:tcW w:w="960" w:type="dxa"/>
            <w:tcBorders>
              <w:top w:val="single" w:sz="12" w:space="0" w:color="auto"/>
              <w:left w:val="nil"/>
              <w:bottom w:val="nil"/>
              <w:right w:val="nil"/>
            </w:tcBorders>
            <w:shd w:val="clear" w:color="auto" w:fill="auto"/>
            <w:noWrap/>
            <w:vAlign w:val="bottom"/>
            <w:hideMark/>
          </w:tcPr>
          <w:p w14:paraId="0F907C0D" w14:textId="1DE954E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single" w:sz="12" w:space="0" w:color="auto"/>
              <w:left w:val="nil"/>
              <w:bottom w:val="nil"/>
              <w:right w:val="nil"/>
            </w:tcBorders>
            <w:shd w:val="clear" w:color="auto" w:fill="auto"/>
            <w:noWrap/>
            <w:vAlign w:val="bottom"/>
            <w:hideMark/>
          </w:tcPr>
          <w:p w14:paraId="34F3B38C" w14:textId="6C07FB2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single" w:sz="12" w:space="0" w:color="auto"/>
              <w:left w:val="nil"/>
              <w:bottom w:val="nil"/>
              <w:right w:val="nil"/>
            </w:tcBorders>
            <w:shd w:val="clear" w:color="auto" w:fill="auto"/>
            <w:noWrap/>
            <w:vAlign w:val="bottom"/>
            <w:hideMark/>
          </w:tcPr>
          <w:p w14:paraId="043BDDE0" w14:textId="5FCF357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single" w:sz="12" w:space="0" w:color="auto"/>
              <w:left w:val="nil"/>
              <w:bottom w:val="nil"/>
              <w:right w:val="nil"/>
            </w:tcBorders>
            <w:shd w:val="clear" w:color="auto" w:fill="auto"/>
            <w:noWrap/>
            <w:vAlign w:val="bottom"/>
            <w:hideMark/>
          </w:tcPr>
          <w:p w14:paraId="07BB8FF4" w14:textId="29A5ECB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single" w:sz="12" w:space="0" w:color="auto"/>
              <w:left w:val="nil"/>
              <w:bottom w:val="nil"/>
              <w:right w:val="nil"/>
            </w:tcBorders>
            <w:shd w:val="clear" w:color="auto" w:fill="auto"/>
            <w:noWrap/>
            <w:vAlign w:val="bottom"/>
            <w:hideMark/>
          </w:tcPr>
          <w:p w14:paraId="418E323F" w14:textId="3F4C742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single" w:sz="12" w:space="0" w:color="auto"/>
              <w:left w:val="nil"/>
              <w:bottom w:val="nil"/>
              <w:right w:val="nil"/>
            </w:tcBorders>
            <w:shd w:val="clear" w:color="auto" w:fill="auto"/>
            <w:noWrap/>
            <w:vAlign w:val="bottom"/>
            <w:hideMark/>
          </w:tcPr>
          <w:p w14:paraId="072A73FB" w14:textId="66708D9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single" w:sz="12" w:space="0" w:color="auto"/>
              <w:left w:val="nil"/>
              <w:bottom w:val="nil"/>
              <w:right w:val="nil"/>
            </w:tcBorders>
            <w:shd w:val="clear" w:color="auto" w:fill="auto"/>
            <w:noWrap/>
            <w:vAlign w:val="bottom"/>
            <w:hideMark/>
          </w:tcPr>
          <w:p w14:paraId="02B0168A" w14:textId="01B62E8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1.5</w:t>
            </w:r>
          </w:p>
        </w:tc>
      </w:tr>
      <w:tr w:rsidR="00800923" w:rsidRPr="00DA66FF" w14:paraId="13EFCFD7" w14:textId="77777777" w:rsidTr="00625927">
        <w:trPr>
          <w:trHeight w:val="290"/>
        </w:trPr>
        <w:tc>
          <w:tcPr>
            <w:tcW w:w="960" w:type="dxa"/>
            <w:tcBorders>
              <w:top w:val="nil"/>
              <w:left w:val="nil"/>
              <w:bottom w:val="nil"/>
              <w:right w:val="nil"/>
            </w:tcBorders>
            <w:shd w:val="clear" w:color="auto" w:fill="auto"/>
            <w:noWrap/>
            <w:vAlign w:val="bottom"/>
            <w:hideMark/>
          </w:tcPr>
          <w:p w14:paraId="7185B134" w14:textId="1EA31A8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30EC1DDD" w14:textId="1C103E0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0.9633</w:t>
            </w:r>
          </w:p>
        </w:tc>
        <w:tc>
          <w:tcPr>
            <w:tcW w:w="960" w:type="dxa"/>
            <w:tcBorders>
              <w:top w:val="nil"/>
              <w:left w:val="nil"/>
              <w:bottom w:val="nil"/>
              <w:right w:val="nil"/>
            </w:tcBorders>
            <w:shd w:val="clear" w:color="auto" w:fill="auto"/>
            <w:noWrap/>
            <w:vAlign w:val="bottom"/>
            <w:hideMark/>
          </w:tcPr>
          <w:p w14:paraId="6D42786E" w14:textId="2063837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A13094D" w14:textId="277DA16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75893D5" w14:textId="0216645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C2C2972" w14:textId="68A7058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253ED6CD" w14:textId="7800C32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76C34EE3" w14:textId="299E3F8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3DB64131" w14:textId="5374317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1.6</w:t>
            </w:r>
          </w:p>
        </w:tc>
      </w:tr>
      <w:tr w:rsidR="00800923" w:rsidRPr="00DA66FF" w14:paraId="5D629587" w14:textId="77777777" w:rsidTr="00625927">
        <w:trPr>
          <w:trHeight w:val="290"/>
        </w:trPr>
        <w:tc>
          <w:tcPr>
            <w:tcW w:w="960" w:type="dxa"/>
            <w:tcBorders>
              <w:top w:val="nil"/>
              <w:left w:val="nil"/>
              <w:bottom w:val="nil"/>
              <w:right w:val="nil"/>
            </w:tcBorders>
            <w:shd w:val="clear" w:color="auto" w:fill="auto"/>
            <w:noWrap/>
            <w:vAlign w:val="bottom"/>
            <w:hideMark/>
          </w:tcPr>
          <w:p w14:paraId="7205392E" w14:textId="6EB3CDA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D6F7DE4" w14:textId="2DAB86F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0.9418</w:t>
            </w:r>
          </w:p>
        </w:tc>
        <w:tc>
          <w:tcPr>
            <w:tcW w:w="960" w:type="dxa"/>
            <w:tcBorders>
              <w:top w:val="nil"/>
              <w:left w:val="nil"/>
              <w:bottom w:val="nil"/>
              <w:right w:val="nil"/>
            </w:tcBorders>
            <w:shd w:val="clear" w:color="auto" w:fill="auto"/>
            <w:noWrap/>
            <w:vAlign w:val="bottom"/>
            <w:hideMark/>
          </w:tcPr>
          <w:p w14:paraId="493D681F" w14:textId="6F6579D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3D0545D" w14:textId="6090A87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7A414B39" w14:textId="000ECB8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35EFC8F0" w14:textId="59F2922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4AFC6326" w14:textId="4CAFE99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F7478FA" w14:textId="3413CE0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4251F64C" w14:textId="3D54C10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1.7</w:t>
            </w:r>
          </w:p>
        </w:tc>
      </w:tr>
      <w:tr w:rsidR="00800923" w:rsidRPr="00DA66FF" w14:paraId="32B675C3" w14:textId="77777777" w:rsidTr="00625927">
        <w:trPr>
          <w:trHeight w:val="290"/>
        </w:trPr>
        <w:tc>
          <w:tcPr>
            <w:tcW w:w="960" w:type="dxa"/>
            <w:tcBorders>
              <w:top w:val="nil"/>
              <w:left w:val="nil"/>
              <w:bottom w:val="nil"/>
              <w:right w:val="nil"/>
            </w:tcBorders>
            <w:shd w:val="clear" w:color="auto" w:fill="auto"/>
            <w:noWrap/>
            <w:vAlign w:val="bottom"/>
            <w:hideMark/>
          </w:tcPr>
          <w:p w14:paraId="2A0F46AB" w14:textId="38C7931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716D3CE" w14:textId="0400245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0.9152</w:t>
            </w:r>
          </w:p>
        </w:tc>
        <w:tc>
          <w:tcPr>
            <w:tcW w:w="960" w:type="dxa"/>
            <w:tcBorders>
              <w:top w:val="nil"/>
              <w:left w:val="nil"/>
              <w:bottom w:val="nil"/>
              <w:right w:val="nil"/>
            </w:tcBorders>
            <w:shd w:val="clear" w:color="auto" w:fill="auto"/>
            <w:noWrap/>
            <w:vAlign w:val="bottom"/>
            <w:hideMark/>
          </w:tcPr>
          <w:p w14:paraId="31C85CD4" w14:textId="0CB0236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6E9E066E" w14:textId="38913D2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F69ACDC" w14:textId="09D5786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4195A59" w14:textId="6F35C42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6BABEDC8" w14:textId="7BFFA97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3DCE0F9C" w14:textId="4FB6DC8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2539BA8D" w14:textId="7E5F4FD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1.8</w:t>
            </w:r>
          </w:p>
        </w:tc>
      </w:tr>
      <w:tr w:rsidR="00800923" w:rsidRPr="00DA66FF" w14:paraId="71CE9F60" w14:textId="77777777" w:rsidTr="00625927">
        <w:trPr>
          <w:trHeight w:val="290"/>
        </w:trPr>
        <w:tc>
          <w:tcPr>
            <w:tcW w:w="960" w:type="dxa"/>
            <w:tcBorders>
              <w:top w:val="nil"/>
              <w:left w:val="nil"/>
              <w:bottom w:val="nil"/>
              <w:right w:val="nil"/>
            </w:tcBorders>
            <w:shd w:val="clear" w:color="auto" w:fill="auto"/>
            <w:noWrap/>
            <w:vAlign w:val="bottom"/>
            <w:hideMark/>
          </w:tcPr>
          <w:p w14:paraId="1CD078B5" w14:textId="486B6A5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04B37A72" w14:textId="696DB89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0.8846</w:t>
            </w:r>
          </w:p>
        </w:tc>
        <w:tc>
          <w:tcPr>
            <w:tcW w:w="960" w:type="dxa"/>
            <w:tcBorders>
              <w:top w:val="nil"/>
              <w:left w:val="nil"/>
              <w:bottom w:val="nil"/>
              <w:right w:val="nil"/>
            </w:tcBorders>
            <w:shd w:val="clear" w:color="auto" w:fill="auto"/>
            <w:noWrap/>
            <w:vAlign w:val="bottom"/>
            <w:hideMark/>
          </w:tcPr>
          <w:p w14:paraId="746D0DD9" w14:textId="306DDC0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6B94501" w14:textId="1FDD96B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5C9904EA" w14:textId="5D3284D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755E5EC5" w14:textId="4F836A2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40669CA2" w14:textId="16D7E48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3B93D070" w14:textId="4AE79B7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30B02D82" w14:textId="79259FC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1.9</w:t>
            </w:r>
          </w:p>
        </w:tc>
      </w:tr>
      <w:tr w:rsidR="00800923" w:rsidRPr="00DA66FF" w14:paraId="6B96F17F" w14:textId="77777777" w:rsidTr="00625927">
        <w:trPr>
          <w:trHeight w:val="290"/>
        </w:trPr>
        <w:tc>
          <w:tcPr>
            <w:tcW w:w="960" w:type="dxa"/>
            <w:tcBorders>
              <w:top w:val="nil"/>
              <w:left w:val="nil"/>
              <w:bottom w:val="nil"/>
              <w:right w:val="nil"/>
            </w:tcBorders>
            <w:shd w:val="clear" w:color="auto" w:fill="auto"/>
            <w:noWrap/>
            <w:vAlign w:val="bottom"/>
            <w:hideMark/>
          </w:tcPr>
          <w:p w14:paraId="1EC52D33" w14:textId="6A9C048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0D63B2CE" w14:textId="486B86D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0.8509</w:t>
            </w:r>
          </w:p>
        </w:tc>
        <w:tc>
          <w:tcPr>
            <w:tcW w:w="960" w:type="dxa"/>
            <w:tcBorders>
              <w:top w:val="nil"/>
              <w:left w:val="nil"/>
              <w:bottom w:val="nil"/>
              <w:right w:val="nil"/>
            </w:tcBorders>
            <w:shd w:val="clear" w:color="auto" w:fill="auto"/>
            <w:noWrap/>
            <w:vAlign w:val="bottom"/>
            <w:hideMark/>
          </w:tcPr>
          <w:p w14:paraId="44CF41EE" w14:textId="12A4D8E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E213109" w14:textId="02711FC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A62FD7D" w14:textId="40721AB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2A36860" w14:textId="3BB9CB4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51E7D4AF" w14:textId="7902AA9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5D7250D" w14:textId="053755A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69B54EA5" w14:textId="1ACD6ED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w:t>
            </w:r>
          </w:p>
        </w:tc>
      </w:tr>
      <w:tr w:rsidR="00800923" w:rsidRPr="00DA66FF" w14:paraId="6237BB4C" w14:textId="77777777" w:rsidTr="00625927">
        <w:trPr>
          <w:trHeight w:val="290"/>
        </w:trPr>
        <w:tc>
          <w:tcPr>
            <w:tcW w:w="960" w:type="dxa"/>
            <w:tcBorders>
              <w:top w:val="nil"/>
              <w:left w:val="nil"/>
              <w:bottom w:val="nil"/>
              <w:right w:val="nil"/>
            </w:tcBorders>
            <w:shd w:val="clear" w:color="auto" w:fill="auto"/>
            <w:noWrap/>
            <w:vAlign w:val="bottom"/>
            <w:hideMark/>
          </w:tcPr>
          <w:p w14:paraId="18BB8203" w14:textId="611EE9D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C775DB7" w14:textId="73AAF7D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0.8153</w:t>
            </w:r>
          </w:p>
        </w:tc>
        <w:tc>
          <w:tcPr>
            <w:tcW w:w="960" w:type="dxa"/>
            <w:tcBorders>
              <w:top w:val="nil"/>
              <w:left w:val="nil"/>
              <w:bottom w:val="nil"/>
              <w:right w:val="nil"/>
            </w:tcBorders>
            <w:shd w:val="clear" w:color="auto" w:fill="auto"/>
            <w:noWrap/>
            <w:vAlign w:val="bottom"/>
            <w:hideMark/>
          </w:tcPr>
          <w:p w14:paraId="3A533143" w14:textId="63A05DB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2495B3E1" w14:textId="592DEB4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E227EBB" w14:textId="1B1932B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C64840E" w14:textId="4940054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272AE8CD" w14:textId="6418C55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3431C08A" w14:textId="0601085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73B42D38" w14:textId="3B05FC1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2.1</w:t>
            </w:r>
          </w:p>
        </w:tc>
      </w:tr>
      <w:tr w:rsidR="00800923" w:rsidRPr="00DA66FF" w14:paraId="27AC9550" w14:textId="77777777" w:rsidTr="00625927">
        <w:trPr>
          <w:trHeight w:val="290"/>
        </w:trPr>
        <w:tc>
          <w:tcPr>
            <w:tcW w:w="960" w:type="dxa"/>
            <w:tcBorders>
              <w:top w:val="nil"/>
              <w:left w:val="nil"/>
              <w:bottom w:val="nil"/>
              <w:right w:val="nil"/>
            </w:tcBorders>
            <w:shd w:val="clear" w:color="auto" w:fill="auto"/>
            <w:noWrap/>
            <w:vAlign w:val="bottom"/>
            <w:hideMark/>
          </w:tcPr>
          <w:p w14:paraId="0F19397D" w14:textId="06B8025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55BF32F2" w14:textId="018E573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0.7786</w:t>
            </w:r>
          </w:p>
        </w:tc>
        <w:tc>
          <w:tcPr>
            <w:tcW w:w="960" w:type="dxa"/>
            <w:tcBorders>
              <w:top w:val="nil"/>
              <w:left w:val="nil"/>
              <w:bottom w:val="nil"/>
              <w:right w:val="nil"/>
            </w:tcBorders>
            <w:shd w:val="clear" w:color="auto" w:fill="auto"/>
            <w:noWrap/>
            <w:vAlign w:val="bottom"/>
            <w:hideMark/>
          </w:tcPr>
          <w:p w14:paraId="23125325" w14:textId="26D5D73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10C7521" w14:textId="79C6E48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5F63FCB" w14:textId="0A4739B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72FA0930" w14:textId="151E74B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7D3F6A59" w14:textId="08E64B7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04DFD88A" w14:textId="5C4474E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1A82D185" w14:textId="3C5F025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2.2</w:t>
            </w:r>
          </w:p>
        </w:tc>
      </w:tr>
      <w:tr w:rsidR="00800923" w:rsidRPr="00DA66FF" w14:paraId="2C90A401" w14:textId="77777777" w:rsidTr="00625927">
        <w:trPr>
          <w:trHeight w:val="290"/>
        </w:trPr>
        <w:tc>
          <w:tcPr>
            <w:tcW w:w="960" w:type="dxa"/>
            <w:tcBorders>
              <w:top w:val="nil"/>
              <w:left w:val="nil"/>
              <w:bottom w:val="nil"/>
              <w:right w:val="nil"/>
            </w:tcBorders>
            <w:shd w:val="clear" w:color="auto" w:fill="auto"/>
            <w:noWrap/>
            <w:vAlign w:val="bottom"/>
            <w:hideMark/>
          </w:tcPr>
          <w:p w14:paraId="22E8E82B" w14:textId="4D0BE38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5C1F85BF" w14:textId="5A6E4C0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0.7418</w:t>
            </w:r>
          </w:p>
        </w:tc>
        <w:tc>
          <w:tcPr>
            <w:tcW w:w="960" w:type="dxa"/>
            <w:tcBorders>
              <w:top w:val="nil"/>
              <w:left w:val="nil"/>
              <w:bottom w:val="nil"/>
              <w:right w:val="nil"/>
            </w:tcBorders>
            <w:shd w:val="clear" w:color="auto" w:fill="auto"/>
            <w:noWrap/>
            <w:vAlign w:val="bottom"/>
            <w:hideMark/>
          </w:tcPr>
          <w:p w14:paraId="405ADF35" w14:textId="3817DCE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7931C087" w14:textId="4031965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04B3F7CD" w14:textId="4F47B6B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07363796" w14:textId="581BC93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45FF2D3D" w14:textId="15A149A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9775C64" w14:textId="278B609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2320635D" w14:textId="415D5B9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2.3</w:t>
            </w:r>
          </w:p>
        </w:tc>
      </w:tr>
      <w:tr w:rsidR="00800923" w:rsidRPr="00DA66FF" w14:paraId="44B12CA1" w14:textId="77777777" w:rsidTr="00625927">
        <w:trPr>
          <w:trHeight w:val="290"/>
        </w:trPr>
        <w:tc>
          <w:tcPr>
            <w:tcW w:w="960" w:type="dxa"/>
            <w:tcBorders>
              <w:top w:val="nil"/>
              <w:left w:val="nil"/>
              <w:bottom w:val="nil"/>
              <w:right w:val="nil"/>
            </w:tcBorders>
            <w:shd w:val="clear" w:color="auto" w:fill="auto"/>
            <w:noWrap/>
            <w:vAlign w:val="bottom"/>
            <w:hideMark/>
          </w:tcPr>
          <w:p w14:paraId="43F07D33" w14:textId="0ACBA6B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7BFFE843" w14:textId="06B0299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0.7055</w:t>
            </w:r>
          </w:p>
        </w:tc>
        <w:tc>
          <w:tcPr>
            <w:tcW w:w="960" w:type="dxa"/>
            <w:tcBorders>
              <w:top w:val="nil"/>
              <w:left w:val="nil"/>
              <w:bottom w:val="nil"/>
              <w:right w:val="nil"/>
            </w:tcBorders>
            <w:shd w:val="clear" w:color="auto" w:fill="auto"/>
            <w:noWrap/>
            <w:vAlign w:val="bottom"/>
            <w:hideMark/>
          </w:tcPr>
          <w:p w14:paraId="237E5145" w14:textId="706B0DD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0009284" w14:textId="150811B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7101B29C" w14:textId="257D7E2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92DF0A6" w14:textId="5AE0EB8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2275F263" w14:textId="77909D6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1E090E4" w14:textId="7A664F6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3F2334E6" w14:textId="14D82E7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2.4</w:t>
            </w:r>
          </w:p>
        </w:tc>
      </w:tr>
      <w:tr w:rsidR="00800923" w:rsidRPr="00DA66FF" w14:paraId="1175AEC5" w14:textId="77777777" w:rsidTr="00625927">
        <w:trPr>
          <w:trHeight w:val="290"/>
        </w:trPr>
        <w:tc>
          <w:tcPr>
            <w:tcW w:w="960" w:type="dxa"/>
            <w:tcBorders>
              <w:top w:val="nil"/>
              <w:left w:val="nil"/>
              <w:bottom w:val="nil"/>
              <w:right w:val="nil"/>
            </w:tcBorders>
            <w:shd w:val="clear" w:color="auto" w:fill="auto"/>
            <w:noWrap/>
            <w:vAlign w:val="bottom"/>
            <w:hideMark/>
          </w:tcPr>
          <w:p w14:paraId="5C09E47E" w14:textId="7852A0D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028FA4F9" w14:textId="11BA659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0.6701</w:t>
            </w:r>
          </w:p>
        </w:tc>
        <w:tc>
          <w:tcPr>
            <w:tcW w:w="960" w:type="dxa"/>
            <w:tcBorders>
              <w:top w:val="nil"/>
              <w:left w:val="nil"/>
              <w:bottom w:val="nil"/>
              <w:right w:val="nil"/>
            </w:tcBorders>
            <w:shd w:val="clear" w:color="auto" w:fill="auto"/>
            <w:noWrap/>
            <w:vAlign w:val="bottom"/>
            <w:hideMark/>
          </w:tcPr>
          <w:p w14:paraId="5BB886D9" w14:textId="341BBF7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11A1AFC" w14:textId="706A241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718A1275" w14:textId="70B22A4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58F2F555" w14:textId="57E77CF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7BBAAE31" w14:textId="77FDA63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3B998B8" w14:textId="60B1033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42249BB1" w14:textId="5416E17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w:t>
            </w:r>
          </w:p>
        </w:tc>
      </w:tr>
      <w:tr w:rsidR="00800923" w:rsidRPr="00DA66FF" w14:paraId="372A46D0" w14:textId="77777777" w:rsidTr="00625927">
        <w:trPr>
          <w:trHeight w:val="290"/>
        </w:trPr>
        <w:tc>
          <w:tcPr>
            <w:tcW w:w="960" w:type="dxa"/>
            <w:tcBorders>
              <w:top w:val="nil"/>
              <w:left w:val="nil"/>
              <w:bottom w:val="nil"/>
              <w:right w:val="nil"/>
            </w:tcBorders>
            <w:shd w:val="clear" w:color="auto" w:fill="auto"/>
            <w:noWrap/>
            <w:vAlign w:val="bottom"/>
            <w:hideMark/>
          </w:tcPr>
          <w:p w14:paraId="6ABE6A65" w14:textId="347D88F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60492B0" w14:textId="6DF5272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0.6361</w:t>
            </w:r>
          </w:p>
        </w:tc>
        <w:tc>
          <w:tcPr>
            <w:tcW w:w="960" w:type="dxa"/>
            <w:tcBorders>
              <w:top w:val="nil"/>
              <w:left w:val="nil"/>
              <w:bottom w:val="nil"/>
              <w:right w:val="nil"/>
            </w:tcBorders>
            <w:shd w:val="clear" w:color="auto" w:fill="auto"/>
            <w:noWrap/>
            <w:vAlign w:val="bottom"/>
            <w:hideMark/>
          </w:tcPr>
          <w:p w14:paraId="187C364B" w14:textId="00D8371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703B923E" w14:textId="2F4153D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8663ACD" w14:textId="00B3BFA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44EAA210" w14:textId="75981DB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7858269C" w14:textId="5C9578C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68CE36F7" w14:textId="6180C45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4A1F8B27" w14:textId="4439A63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2.6</w:t>
            </w:r>
          </w:p>
        </w:tc>
      </w:tr>
      <w:tr w:rsidR="00800923" w:rsidRPr="00DA66FF" w14:paraId="26A54ED1" w14:textId="77777777" w:rsidTr="00625927">
        <w:trPr>
          <w:trHeight w:val="290"/>
        </w:trPr>
        <w:tc>
          <w:tcPr>
            <w:tcW w:w="960" w:type="dxa"/>
            <w:tcBorders>
              <w:top w:val="nil"/>
              <w:left w:val="nil"/>
              <w:bottom w:val="nil"/>
              <w:right w:val="nil"/>
            </w:tcBorders>
            <w:shd w:val="clear" w:color="auto" w:fill="auto"/>
            <w:noWrap/>
            <w:vAlign w:val="bottom"/>
            <w:hideMark/>
          </w:tcPr>
          <w:p w14:paraId="6BEB65C3" w14:textId="7734824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40ABDFA1" w14:textId="3C3B2BB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0.6035</w:t>
            </w:r>
          </w:p>
        </w:tc>
        <w:tc>
          <w:tcPr>
            <w:tcW w:w="960" w:type="dxa"/>
            <w:tcBorders>
              <w:top w:val="nil"/>
              <w:left w:val="nil"/>
              <w:bottom w:val="nil"/>
              <w:right w:val="nil"/>
            </w:tcBorders>
            <w:shd w:val="clear" w:color="auto" w:fill="auto"/>
            <w:noWrap/>
            <w:vAlign w:val="bottom"/>
            <w:hideMark/>
          </w:tcPr>
          <w:p w14:paraId="1CAEEBA6" w14:textId="56315D3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7D92EFB4" w14:textId="01186B6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0902D9A2" w14:textId="386A9E4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4D63DE76" w14:textId="58F7019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0B5A4111" w14:textId="43F2B19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07EE7BE" w14:textId="47AFED6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3F8D3133" w14:textId="540EB52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2.7</w:t>
            </w:r>
          </w:p>
        </w:tc>
      </w:tr>
      <w:tr w:rsidR="00800923" w:rsidRPr="00DA66FF" w14:paraId="76904074" w14:textId="77777777" w:rsidTr="00625927">
        <w:trPr>
          <w:trHeight w:val="290"/>
        </w:trPr>
        <w:tc>
          <w:tcPr>
            <w:tcW w:w="960" w:type="dxa"/>
            <w:tcBorders>
              <w:top w:val="nil"/>
              <w:left w:val="nil"/>
              <w:bottom w:val="nil"/>
              <w:right w:val="nil"/>
            </w:tcBorders>
            <w:shd w:val="clear" w:color="auto" w:fill="auto"/>
            <w:noWrap/>
            <w:vAlign w:val="bottom"/>
            <w:hideMark/>
          </w:tcPr>
          <w:p w14:paraId="2ECD60DF" w14:textId="04A0433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180A26A7" w14:textId="7A4AAA8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0.5727</w:t>
            </w:r>
          </w:p>
        </w:tc>
        <w:tc>
          <w:tcPr>
            <w:tcW w:w="960" w:type="dxa"/>
            <w:tcBorders>
              <w:top w:val="nil"/>
              <w:left w:val="nil"/>
              <w:bottom w:val="nil"/>
              <w:right w:val="nil"/>
            </w:tcBorders>
            <w:shd w:val="clear" w:color="auto" w:fill="auto"/>
            <w:noWrap/>
            <w:vAlign w:val="bottom"/>
            <w:hideMark/>
          </w:tcPr>
          <w:p w14:paraId="58798DC3" w14:textId="56724EB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A405B6A" w14:textId="4E52D46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21FFC8BA" w14:textId="7886313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CC44B87" w14:textId="735109E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41927094" w14:textId="25D422D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29F5C565" w14:textId="033C36B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54A26F2F" w14:textId="4CE1048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2.8</w:t>
            </w:r>
          </w:p>
        </w:tc>
      </w:tr>
      <w:tr w:rsidR="00800923" w:rsidRPr="00DA66FF" w14:paraId="50ADDA62" w14:textId="77777777" w:rsidTr="00625927">
        <w:trPr>
          <w:trHeight w:val="290"/>
        </w:trPr>
        <w:tc>
          <w:tcPr>
            <w:tcW w:w="960" w:type="dxa"/>
            <w:tcBorders>
              <w:top w:val="nil"/>
              <w:left w:val="nil"/>
              <w:bottom w:val="nil"/>
              <w:right w:val="nil"/>
            </w:tcBorders>
            <w:shd w:val="clear" w:color="auto" w:fill="auto"/>
            <w:noWrap/>
            <w:vAlign w:val="bottom"/>
            <w:hideMark/>
          </w:tcPr>
          <w:p w14:paraId="17058EF0" w14:textId="7A88C7A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lastRenderedPageBreak/>
              <w:t>0.05</w:t>
            </w:r>
          </w:p>
        </w:tc>
        <w:tc>
          <w:tcPr>
            <w:tcW w:w="960" w:type="dxa"/>
            <w:tcBorders>
              <w:top w:val="nil"/>
              <w:left w:val="nil"/>
              <w:bottom w:val="nil"/>
              <w:right w:val="nil"/>
            </w:tcBorders>
            <w:shd w:val="clear" w:color="auto" w:fill="auto"/>
            <w:noWrap/>
            <w:vAlign w:val="bottom"/>
            <w:hideMark/>
          </w:tcPr>
          <w:p w14:paraId="4B495D23" w14:textId="2D0ACB7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0.5435</w:t>
            </w:r>
          </w:p>
        </w:tc>
        <w:tc>
          <w:tcPr>
            <w:tcW w:w="960" w:type="dxa"/>
            <w:tcBorders>
              <w:top w:val="nil"/>
              <w:left w:val="nil"/>
              <w:bottom w:val="nil"/>
              <w:right w:val="nil"/>
            </w:tcBorders>
            <w:shd w:val="clear" w:color="auto" w:fill="auto"/>
            <w:noWrap/>
            <w:vAlign w:val="bottom"/>
            <w:hideMark/>
          </w:tcPr>
          <w:p w14:paraId="5886DA49" w14:textId="355D908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87102CD" w14:textId="3E5D3D9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2855BF9" w14:textId="17ECA50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41262FB5" w14:textId="7CC7205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7100FAD5" w14:textId="49C1E47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DA3B38A" w14:textId="2170A8F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1C2BA035" w14:textId="15B27CB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2.9</w:t>
            </w:r>
          </w:p>
        </w:tc>
      </w:tr>
      <w:tr w:rsidR="00800923" w:rsidRPr="00DA66FF" w14:paraId="22A5F750" w14:textId="77777777" w:rsidTr="00625927">
        <w:trPr>
          <w:trHeight w:val="290"/>
        </w:trPr>
        <w:tc>
          <w:tcPr>
            <w:tcW w:w="960" w:type="dxa"/>
            <w:tcBorders>
              <w:top w:val="nil"/>
              <w:left w:val="nil"/>
              <w:bottom w:val="nil"/>
              <w:right w:val="nil"/>
            </w:tcBorders>
            <w:shd w:val="clear" w:color="auto" w:fill="auto"/>
            <w:noWrap/>
            <w:vAlign w:val="bottom"/>
            <w:hideMark/>
          </w:tcPr>
          <w:p w14:paraId="389FC63B" w14:textId="4CF2133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64849D19" w14:textId="5AB4E7E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0.5161</w:t>
            </w:r>
          </w:p>
        </w:tc>
        <w:tc>
          <w:tcPr>
            <w:tcW w:w="960" w:type="dxa"/>
            <w:tcBorders>
              <w:top w:val="nil"/>
              <w:left w:val="nil"/>
              <w:bottom w:val="nil"/>
              <w:right w:val="nil"/>
            </w:tcBorders>
            <w:shd w:val="clear" w:color="auto" w:fill="auto"/>
            <w:noWrap/>
            <w:vAlign w:val="bottom"/>
            <w:hideMark/>
          </w:tcPr>
          <w:p w14:paraId="4E8BB5DA" w14:textId="26DFFB9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60CC4A01" w14:textId="3927FD7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83FF217" w14:textId="0E7414B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8371B25" w14:textId="08B0A7C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25193C86" w14:textId="2CE0B6E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5433B19A" w14:textId="7FFF797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5E314160" w14:textId="7731137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w:t>
            </w:r>
          </w:p>
        </w:tc>
      </w:tr>
      <w:tr w:rsidR="00800923" w:rsidRPr="00DA66FF" w14:paraId="1234A153" w14:textId="77777777" w:rsidTr="00625927">
        <w:trPr>
          <w:trHeight w:val="290"/>
        </w:trPr>
        <w:tc>
          <w:tcPr>
            <w:tcW w:w="960" w:type="dxa"/>
            <w:tcBorders>
              <w:top w:val="nil"/>
              <w:left w:val="nil"/>
              <w:bottom w:val="nil"/>
              <w:right w:val="nil"/>
            </w:tcBorders>
            <w:shd w:val="clear" w:color="auto" w:fill="auto"/>
            <w:noWrap/>
            <w:vAlign w:val="bottom"/>
            <w:hideMark/>
          </w:tcPr>
          <w:p w14:paraId="540D8011" w14:textId="6D9EBE7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24F6FB5F" w14:textId="776EB0C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0.4904</w:t>
            </w:r>
          </w:p>
        </w:tc>
        <w:tc>
          <w:tcPr>
            <w:tcW w:w="960" w:type="dxa"/>
            <w:tcBorders>
              <w:top w:val="nil"/>
              <w:left w:val="nil"/>
              <w:bottom w:val="nil"/>
              <w:right w:val="nil"/>
            </w:tcBorders>
            <w:shd w:val="clear" w:color="auto" w:fill="auto"/>
            <w:noWrap/>
            <w:vAlign w:val="bottom"/>
            <w:hideMark/>
          </w:tcPr>
          <w:p w14:paraId="32163445" w14:textId="3014B9B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18DFFCDB" w14:textId="18EFFB8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63F42377" w14:textId="76CBF8A0"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28017821" w14:textId="577D824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5B6A530B" w14:textId="6750C7F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1900AAA9" w14:textId="40090BB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499FCAD1" w14:textId="423C97F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w:t>
            </w:r>
          </w:p>
        </w:tc>
      </w:tr>
      <w:tr w:rsidR="00800923" w:rsidRPr="00DA66FF" w14:paraId="7190FAFB" w14:textId="77777777" w:rsidTr="00625927">
        <w:trPr>
          <w:trHeight w:val="290"/>
        </w:trPr>
        <w:tc>
          <w:tcPr>
            <w:tcW w:w="960" w:type="dxa"/>
            <w:tcBorders>
              <w:top w:val="nil"/>
              <w:left w:val="nil"/>
              <w:bottom w:val="nil"/>
              <w:right w:val="nil"/>
            </w:tcBorders>
            <w:shd w:val="clear" w:color="auto" w:fill="auto"/>
            <w:noWrap/>
            <w:vAlign w:val="bottom"/>
            <w:hideMark/>
          </w:tcPr>
          <w:p w14:paraId="081DA820" w14:textId="6861028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74C7853A" w14:textId="00036B2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0.4663</w:t>
            </w:r>
          </w:p>
        </w:tc>
        <w:tc>
          <w:tcPr>
            <w:tcW w:w="960" w:type="dxa"/>
            <w:tcBorders>
              <w:top w:val="nil"/>
              <w:left w:val="nil"/>
              <w:bottom w:val="nil"/>
              <w:right w:val="nil"/>
            </w:tcBorders>
            <w:shd w:val="clear" w:color="auto" w:fill="auto"/>
            <w:noWrap/>
            <w:vAlign w:val="bottom"/>
            <w:hideMark/>
          </w:tcPr>
          <w:p w14:paraId="254EE55A" w14:textId="1A94CA7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5EC17B18" w14:textId="04D13E9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3F9C39E9" w14:textId="1F0E1C3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67667297" w14:textId="61EC284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6046E79D" w14:textId="2F836AF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1B306D4B" w14:textId="2F18C84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2BDDA85E" w14:textId="7A19F69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3.2</w:t>
            </w:r>
          </w:p>
        </w:tc>
      </w:tr>
      <w:tr w:rsidR="00800923" w:rsidRPr="00DA66FF" w14:paraId="7675DC72" w14:textId="77777777" w:rsidTr="00625927">
        <w:trPr>
          <w:trHeight w:val="290"/>
        </w:trPr>
        <w:tc>
          <w:tcPr>
            <w:tcW w:w="960" w:type="dxa"/>
            <w:tcBorders>
              <w:top w:val="nil"/>
              <w:left w:val="nil"/>
              <w:bottom w:val="nil"/>
              <w:right w:val="nil"/>
            </w:tcBorders>
            <w:shd w:val="clear" w:color="auto" w:fill="auto"/>
            <w:noWrap/>
            <w:vAlign w:val="bottom"/>
            <w:hideMark/>
          </w:tcPr>
          <w:p w14:paraId="61F97168" w14:textId="6AA66E2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nil"/>
              <w:right w:val="nil"/>
            </w:tcBorders>
            <w:shd w:val="clear" w:color="auto" w:fill="auto"/>
            <w:noWrap/>
            <w:vAlign w:val="bottom"/>
            <w:hideMark/>
          </w:tcPr>
          <w:p w14:paraId="3980974C" w14:textId="10751397"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0.4438</w:t>
            </w:r>
          </w:p>
        </w:tc>
        <w:tc>
          <w:tcPr>
            <w:tcW w:w="960" w:type="dxa"/>
            <w:tcBorders>
              <w:top w:val="nil"/>
              <w:left w:val="nil"/>
              <w:bottom w:val="nil"/>
              <w:right w:val="nil"/>
            </w:tcBorders>
            <w:shd w:val="clear" w:color="auto" w:fill="auto"/>
            <w:noWrap/>
            <w:vAlign w:val="bottom"/>
            <w:hideMark/>
          </w:tcPr>
          <w:p w14:paraId="15390366" w14:textId="412871B6"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nil"/>
              <w:right w:val="nil"/>
            </w:tcBorders>
            <w:shd w:val="clear" w:color="auto" w:fill="auto"/>
            <w:noWrap/>
            <w:vAlign w:val="bottom"/>
            <w:hideMark/>
          </w:tcPr>
          <w:p w14:paraId="474409CA" w14:textId="3E19E0D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nil"/>
              <w:right w:val="nil"/>
            </w:tcBorders>
            <w:shd w:val="clear" w:color="auto" w:fill="auto"/>
            <w:noWrap/>
            <w:vAlign w:val="bottom"/>
            <w:hideMark/>
          </w:tcPr>
          <w:p w14:paraId="18386AE5" w14:textId="525B382E"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nil"/>
              <w:right w:val="nil"/>
            </w:tcBorders>
            <w:shd w:val="clear" w:color="auto" w:fill="auto"/>
            <w:noWrap/>
            <w:vAlign w:val="bottom"/>
            <w:hideMark/>
          </w:tcPr>
          <w:p w14:paraId="476984DE" w14:textId="2D2D9D39"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nil"/>
              <w:right w:val="nil"/>
            </w:tcBorders>
            <w:shd w:val="clear" w:color="auto" w:fill="auto"/>
            <w:noWrap/>
            <w:vAlign w:val="bottom"/>
            <w:hideMark/>
          </w:tcPr>
          <w:p w14:paraId="361B22E6" w14:textId="637633B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nil"/>
              <w:right w:val="nil"/>
            </w:tcBorders>
            <w:shd w:val="clear" w:color="auto" w:fill="auto"/>
            <w:noWrap/>
            <w:vAlign w:val="bottom"/>
            <w:hideMark/>
          </w:tcPr>
          <w:p w14:paraId="4A169AC2" w14:textId="4685E6F2"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nil"/>
              <w:right w:val="nil"/>
            </w:tcBorders>
            <w:shd w:val="clear" w:color="auto" w:fill="auto"/>
            <w:noWrap/>
            <w:vAlign w:val="bottom"/>
            <w:hideMark/>
          </w:tcPr>
          <w:p w14:paraId="603BF012" w14:textId="1C91E20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3.3</w:t>
            </w:r>
          </w:p>
        </w:tc>
      </w:tr>
      <w:tr w:rsidR="00800923" w:rsidRPr="00DA66FF" w14:paraId="6EEF561E" w14:textId="77777777" w:rsidTr="00625927">
        <w:trPr>
          <w:trHeight w:val="290"/>
        </w:trPr>
        <w:tc>
          <w:tcPr>
            <w:tcW w:w="960" w:type="dxa"/>
            <w:tcBorders>
              <w:top w:val="nil"/>
              <w:left w:val="nil"/>
              <w:right w:val="nil"/>
            </w:tcBorders>
            <w:shd w:val="clear" w:color="auto" w:fill="auto"/>
            <w:noWrap/>
            <w:vAlign w:val="bottom"/>
            <w:hideMark/>
          </w:tcPr>
          <w:p w14:paraId="2296EF90" w14:textId="2D04385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right w:val="nil"/>
            </w:tcBorders>
            <w:shd w:val="clear" w:color="auto" w:fill="auto"/>
            <w:noWrap/>
            <w:vAlign w:val="bottom"/>
            <w:hideMark/>
          </w:tcPr>
          <w:p w14:paraId="13711B64" w14:textId="0C7FCC51"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0.4228</w:t>
            </w:r>
          </w:p>
        </w:tc>
        <w:tc>
          <w:tcPr>
            <w:tcW w:w="960" w:type="dxa"/>
            <w:tcBorders>
              <w:top w:val="nil"/>
              <w:left w:val="nil"/>
              <w:right w:val="nil"/>
            </w:tcBorders>
            <w:shd w:val="clear" w:color="auto" w:fill="auto"/>
            <w:noWrap/>
            <w:vAlign w:val="bottom"/>
            <w:hideMark/>
          </w:tcPr>
          <w:p w14:paraId="75348804" w14:textId="0298A65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right w:val="nil"/>
            </w:tcBorders>
            <w:shd w:val="clear" w:color="auto" w:fill="auto"/>
            <w:noWrap/>
            <w:vAlign w:val="bottom"/>
            <w:hideMark/>
          </w:tcPr>
          <w:p w14:paraId="7B530699" w14:textId="44C72054"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right w:val="nil"/>
            </w:tcBorders>
            <w:shd w:val="clear" w:color="auto" w:fill="auto"/>
            <w:noWrap/>
            <w:vAlign w:val="bottom"/>
            <w:hideMark/>
          </w:tcPr>
          <w:p w14:paraId="3B31133E" w14:textId="1A60E23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right w:val="nil"/>
            </w:tcBorders>
            <w:shd w:val="clear" w:color="auto" w:fill="auto"/>
            <w:noWrap/>
            <w:vAlign w:val="bottom"/>
            <w:hideMark/>
          </w:tcPr>
          <w:p w14:paraId="64BC0E82" w14:textId="70EE3725"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right w:val="nil"/>
            </w:tcBorders>
            <w:shd w:val="clear" w:color="auto" w:fill="auto"/>
            <w:noWrap/>
            <w:vAlign w:val="bottom"/>
            <w:hideMark/>
          </w:tcPr>
          <w:p w14:paraId="1D857B07" w14:textId="41A456A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right w:val="nil"/>
            </w:tcBorders>
            <w:shd w:val="clear" w:color="auto" w:fill="auto"/>
            <w:noWrap/>
            <w:vAlign w:val="bottom"/>
            <w:hideMark/>
          </w:tcPr>
          <w:p w14:paraId="24CD814E" w14:textId="25C0E12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right w:val="nil"/>
            </w:tcBorders>
            <w:shd w:val="clear" w:color="auto" w:fill="auto"/>
            <w:noWrap/>
            <w:vAlign w:val="bottom"/>
            <w:hideMark/>
          </w:tcPr>
          <w:p w14:paraId="7AE644EE" w14:textId="32A0644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w:t>
            </w:r>
          </w:p>
        </w:tc>
      </w:tr>
      <w:tr w:rsidR="00800923" w:rsidRPr="00DA66FF" w14:paraId="2DB96719" w14:textId="77777777" w:rsidTr="00625927">
        <w:trPr>
          <w:trHeight w:val="290"/>
        </w:trPr>
        <w:tc>
          <w:tcPr>
            <w:tcW w:w="960" w:type="dxa"/>
            <w:tcBorders>
              <w:top w:val="nil"/>
              <w:left w:val="nil"/>
              <w:bottom w:val="single" w:sz="12" w:space="0" w:color="auto"/>
              <w:right w:val="nil"/>
            </w:tcBorders>
            <w:shd w:val="clear" w:color="auto" w:fill="auto"/>
            <w:noWrap/>
            <w:vAlign w:val="bottom"/>
            <w:hideMark/>
          </w:tcPr>
          <w:p w14:paraId="6EC7C03F" w14:textId="4409D83A"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0.05</w:t>
            </w:r>
          </w:p>
        </w:tc>
        <w:tc>
          <w:tcPr>
            <w:tcW w:w="960" w:type="dxa"/>
            <w:tcBorders>
              <w:top w:val="nil"/>
              <w:left w:val="nil"/>
              <w:bottom w:val="single" w:sz="12" w:space="0" w:color="auto"/>
              <w:right w:val="nil"/>
            </w:tcBorders>
            <w:shd w:val="clear" w:color="auto" w:fill="auto"/>
            <w:noWrap/>
            <w:vAlign w:val="bottom"/>
            <w:hideMark/>
          </w:tcPr>
          <w:p w14:paraId="00271AC4" w14:textId="7CF0B378"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0.4031</w:t>
            </w:r>
          </w:p>
        </w:tc>
        <w:tc>
          <w:tcPr>
            <w:tcW w:w="960" w:type="dxa"/>
            <w:tcBorders>
              <w:top w:val="nil"/>
              <w:left w:val="nil"/>
              <w:bottom w:val="single" w:sz="12" w:space="0" w:color="auto"/>
              <w:right w:val="nil"/>
            </w:tcBorders>
            <w:shd w:val="clear" w:color="auto" w:fill="auto"/>
            <w:noWrap/>
            <w:vAlign w:val="bottom"/>
            <w:hideMark/>
          </w:tcPr>
          <w:p w14:paraId="773A77A3" w14:textId="66AA36A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2,521</w:t>
            </w:r>
          </w:p>
        </w:tc>
        <w:tc>
          <w:tcPr>
            <w:tcW w:w="960" w:type="dxa"/>
            <w:tcBorders>
              <w:top w:val="nil"/>
              <w:left w:val="nil"/>
              <w:bottom w:val="single" w:sz="12" w:space="0" w:color="auto"/>
              <w:right w:val="nil"/>
            </w:tcBorders>
            <w:shd w:val="clear" w:color="auto" w:fill="auto"/>
            <w:noWrap/>
            <w:vAlign w:val="bottom"/>
            <w:hideMark/>
          </w:tcPr>
          <w:p w14:paraId="190CAF64" w14:textId="5934EC8B"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1,441</w:t>
            </w:r>
          </w:p>
        </w:tc>
        <w:tc>
          <w:tcPr>
            <w:tcW w:w="960" w:type="dxa"/>
            <w:tcBorders>
              <w:top w:val="nil"/>
              <w:left w:val="nil"/>
              <w:bottom w:val="single" w:sz="12" w:space="0" w:color="auto"/>
              <w:right w:val="nil"/>
            </w:tcBorders>
            <w:shd w:val="clear" w:color="auto" w:fill="auto"/>
            <w:noWrap/>
            <w:vAlign w:val="bottom"/>
            <w:hideMark/>
          </w:tcPr>
          <w:p w14:paraId="16B144E8" w14:textId="287D0533"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1,080</w:t>
            </w:r>
          </w:p>
        </w:tc>
        <w:tc>
          <w:tcPr>
            <w:tcW w:w="960" w:type="dxa"/>
            <w:tcBorders>
              <w:top w:val="nil"/>
              <w:left w:val="nil"/>
              <w:bottom w:val="single" w:sz="12" w:space="0" w:color="auto"/>
              <w:right w:val="nil"/>
            </w:tcBorders>
            <w:shd w:val="clear" w:color="auto" w:fill="auto"/>
            <w:noWrap/>
            <w:vAlign w:val="bottom"/>
            <w:hideMark/>
          </w:tcPr>
          <w:p w14:paraId="29AD26E3" w14:textId="49EA6B0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0.2416</w:t>
            </w:r>
          </w:p>
        </w:tc>
        <w:tc>
          <w:tcPr>
            <w:tcW w:w="960" w:type="dxa"/>
            <w:tcBorders>
              <w:top w:val="nil"/>
              <w:left w:val="nil"/>
              <w:bottom w:val="single" w:sz="12" w:space="0" w:color="auto"/>
              <w:right w:val="nil"/>
            </w:tcBorders>
            <w:shd w:val="clear" w:color="auto" w:fill="auto"/>
            <w:noWrap/>
            <w:vAlign w:val="bottom"/>
            <w:hideMark/>
          </w:tcPr>
          <w:p w14:paraId="72B9AB8D" w14:textId="1CAA5CCF"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3.189</w:t>
            </w:r>
          </w:p>
        </w:tc>
        <w:tc>
          <w:tcPr>
            <w:tcW w:w="960" w:type="dxa"/>
            <w:tcBorders>
              <w:top w:val="nil"/>
              <w:left w:val="nil"/>
              <w:bottom w:val="single" w:sz="12" w:space="0" w:color="auto"/>
              <w:right w:val="nil"/>
            </w:tcBorders>
            <w:shd w:val="clear" w:color="auto" w:fill="auto"/>
            <w:noWrap/>
            <w:vAlign w:val="bottom"/>
            <w:hideMark/>
          </w:tcPr>
          <w:p w14:paraId="57F73F4D" w14:textId="624BFAED"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3.431</w:t>
            </w:r>
          </w:p>
        </w:tc>
        <w:tc>
          <w:tcPr>
            <w:tcW w:w="960" w:type="dxa"/>
            <w:tcBorders>
              <w:top w:val="nil"/>
              <w:left w:val="nil"/>
              <w:bottom w:val="single" w:sz="12" w:space="0" w:color="auto"/>
              <w:right w:val="nil"/>
            </w:tcBorders>
            <w:shd w:val="clear" w:color="auto" w:fill="auto"/>
            <w:noWrap/>
            <w:vAlign w:val="bottom"/>
            <w:hideMark/>
          </w:tcPr>
          <w:p w14:paraId="43444936" w14:textId="749EBDCC" w:rsidR="00800923" w:rsidRPr="00DA66FF" w:rsidRDefault="00800923" w:rsidP="00800923">
            <w:pPr>
              <w:spacing w:after="0" w:line="240" w:lineRule="auto"/>
              <w:rPr>
                <w:rFonts w:ascii="Calibri" w:eastAsia="Times New Roman" w:hAnsi="Calibri" w:cs="Calibri"/>
                <w:color w:val="000000"/>
                <w:kern w:val="0"/>
                <w:lang w:eastAsia="en-GB"/>
                <w14:ligatures w14:val="none"/>
              </w:rPr>
            </w:pPr>
            <w:r>
              <w:rPr>
                <w:rFonts w:ascii="Aptos Narrow" w:hAnsi="Aptos Narrow"/>
                <w:color w:val="000000"/>
              </w:rPr>
              <w:t>3.5</w:t>
            </w:r>
          </w:p>
        </w:tc>
      </w:tr>
    </w:tbl>
    <w:p w14:paraId="3CB4F2B0" w14:textId="77777777" w:rsidR="00120AB2" w:rsidRDefault="00120AB2" w:rsidP="00120AB2"/>
    <w:p w14:paraId="52E1F450" w14:textId="77777777" w:rsidR="00120AB2" w:rsidRDefault="00120AB2" w:rsidP="001B1352">
      <w:pPr>
        <w:autoSpaceDE w:val="0"/>
        <w:autoSpaceDN w:val="0"/>
        <w:adjustRightInd w:val="0"/>
        <w:spacing w:after="0" w:line="240" w:lineRule="auto"/>
        <w:rPr>
          <w:rFonts w:ascii="CharterBT-Roman" w:hAnsi="CharterBT-Roman" w:cs="CharterBT-Roman"/>
          <w:kern w:val="0"/>
          <w:lang w:val="en-GB"/>
        </w:rPr>
      </w:pPr>
    </w:p>
    <w:p w14:paraId="2FEF35D6" w14:textId="77777777" w:rsidR="00120AB2" w:rsidRDefault="00120AB2" w:rsidP="001B1352">
      <w:pPr>
        <w:autoSpaceDE w:val="0"/>
        <w:autoSpaceDN w:val="0"/>
        <w:adjustRightInd w:val="0"/>
        <w:spacing w:after="0" w:line="240" w:lineRule="auto"/>
        <w:rPr>
          <w:rFonts w:ascii="CharterBT-Roman" w:hAnsi="CharterBT-Roman" w:cs="CharterBT-Roman"/>
          <w:kern w:val="0"/>
          <w:lang w:val="en-GB"/>
        </w:rPr>
      </w:pPr>
    </w:p>
    <w:p w14:paraId="620E7AE8" w14:textId="171F899E" w:rsidR="00B03030" w:rsidRPr="00B03030" w:rsidRDefault="00B03030" w:rsidP="001B1352">
      <w:pPr>
        <w:autoSpaceDE w:val="0"/>
        <w:autoSpaceDN w:val="0"/>
        <w:adjustRightInd w:val="0"/>
        <w:spacing w:after="0" w:line="240" w:lineRule="auto"/>
        <w:rPr>
          <w:rFonts w:ascii="CharterBT-Roman" w:hAnsi="CharterBT-Roman" w:cs="CharterBT-Roman"/>
          <w:kern w:val="0"/>
          <w:lang w:val="en-GB"/>
        </w:rPr>
      </w:pPr>
      <w:r w:rsidRPr="00B03030">
        <w:rPr>
          <w:rFonts w:ascii="CharterBT-Roman" w:hAnsi="CharterBT-Roman" w:cs="CharterBT-Roman"/>
          <w:kern w:val="0"/>
          <w:lang w:val="en-GB"/>
        </w:rPr>
        <w:t>Reference</w:t>
      </w:r>
    </w:p>
    <w:p w14:paraId="1461302F" w14:textId="77777777" w:rsidR="00B03030" w:rsidRPr="00B03030" w:rsidRDefault="00B03030" w:rsidP="001B1352">
      <w:pPr>
        <w:autoSpaceDE w:val="0"/>
        <w:autoSpaceDN w:val="0"/>
        <w:adjustRightInd w:val="0"/>
        <w:spacing w:after="0" w:line="240" w:lineRule="auto"/>
        <w:rPr>
          <w:rFonts w:ascii="CharterBT-Roman" w:hAnsi="CharterBT-Roman" w:cs="CharterBT-Roman"/>
          <w:kern w:val="0"/>
          <w:lang w:val="en-GB"/>
        </w:rPr>
      </w:pPr>
    </w:p>
    <w:p w14:paraId="4FD0212D" w14:textId="4044D017" w:rsidR="00B03030" w:rsidRPr="00B03030" w:rsidRDefault="00B03030" w:rsidP="00B03030">
      <w:pPr>
        <w:shd w:val="clear" w:color="auto" w:fill="FFFFFF"/>
        <w:spacing w:line="240" w:lineRule="auto"/>
        <w:jc w:val="both"/>
        <w:rPr>
          <w:rFonts w:ascii="CharterBT-Roman" w:hAnsi="CharterBT-Roman" w:cs="CharterBT-Roman"/>
          <w:kern w:val="0"/>
          <w:lang w:val="en-GB"/>
        </w:rPr>
      </w:pPr>
      <w:r w:rsidRPr="00B03030">
        <w:rPr>
          <w:rFonts w:ascii="CharterBT-Roman" w:hAnsi="CharterBT-Roman" w:cs="CharterBT-Roman"/>
          <w:kern w:val="0"/>
          <w:lang w:val="en-GB"/>
        </w:rPr>
        <w:t xml:space="preserve">Anwar </w:t>
      </w:r>
      <w:proofErr w:type="spellStart"/>
      <w:r w:rsidRPr="00B03030">
        <w:rPr>
          <w:rFonts w:ascii="CharterBT-Roman" w:hAnsi="CharterBT-Roman" w:cs="CharterBT-Roman"/>
          <w:kern w:val="0"/>
          <w:lang w:val="en-GB"/>
        </w:rPr>
        <w:t>Adem</w:t>
      </w:r>
      <w:proofErr w:type="spellEnd"/>
      <w:r w:rsidRPr="00B03030">
        <w:rPr>
          <w:rFonts w:ascii="CharterBT-Roman" w:hAnsi="CharterBT-Roman" w:cs="CharterBT-Roman"/>
          <w:kern w:val="0"/>
          <w:lang w:val="en-GB"/>
        </w:rPr>
        <w:t>, Richard Kneller, Cher Li</w:t>
      </w:r>
      <w:r>
        <w:rPr>
          <w:rFonts w:ascii="CharterBT-Roman" w:hAnsi="CharterBT-Roman" w:cs="CharterBT-Roman"/>
          <w:kern w:val="0"/>
          <w:lang w:val="en-GB"/>
        </w:rPr>
        <w:t xml:space="preserve"> (2023) </w:t>
      </w:r>
      <w:hyperlink r:id="rId9" w:history="1">
        <w:r w:rsidRPr="00B03030">
          <w:rPr>
            <w:rFonts w:ascii="CharterBT-Roman" w:hAnsi="CharterBT-Roman" w:cs="CharterBT-Roman"/>
            <w:kern w:val="0"/>
            <w:lang w:val="en-GB"/>
          </w:rPr>
          <w:t>Information constraints and technology efficiency: Field experiments benchmarking firms website performance</w:t>
        </w:r>
      </w:hyperlink>
      <w:r>
        <w:rPr>
          <w:rFonts w:ascii="CharterBT-Roman" w:hAnsi="CharterBT-Roman" w:cs="CharterBT-Roman"/>
          <w:kern w:val="0"/>
          <w:lang w:val="en-GB"/>
        </w:rPr>
        <w:t xml:space="preserve">. </w:t>
      </w:r>
      <w:proofErr w:type="spellStart"/>
      <w:r w:rsidRPr="00B03030">
        <w:rPr>
          <w:rFonts w:ascii="CharterBT-Roman" w:hAnsi="CharterBT-Roman" w:cs="CharterBT-Roman"/>
          <w:kern w:val="0"/>
          <w:lang w:val="en-GB"/>
        </w:rPr>
        <w:t>CESifo</w:t>
      </w:r>
      <w:proofErr w:type="spellEnd"/>
      <w:r w:rsidRPr="00B03030">
        <w:rPr>
          <w:rFonts w:ascii="CharterBT-Roman" w:hAnsi="CharterBT-Roman" w:cs="CharterBT-Roman"/>
          <w:kern w:val="0"/>
          <w:lang w:val="en-GB"/>
        </w:rPr>
        <w:t xml:space="preserve"> Working Paper</w:t>
      </w:r>
      <w:r>
        <w:rPr>
          <w:rFonts w:ascii="CharterBT-Roman" w:hAnsi="CharterBT-Roman" w:cs="CharterBT-Roman"/>
          <w:kern w:val="0"/>
          <w:lang w:val="en-GB"/>
        </w:rPr>
        <w:t xml:space="preserve"> </w:t>
      </w:r>
      <w:r w:rsidRPr="00B03030">
        <w:rPr>
          <w:rFonts w:ascii="CharterBT-Roman" w:hAnsi="CharterBT-Roman" w:cs="CharterBT-Roman"/>
          <w:kern w:val="0"/>
          <w:lang w:val="en-GB"/>
        </w:rPr>
        <w:t>10457</w:t>
      </w:r>
      <w:r>
        <w:rPr>
          <w:rFonts w:ascii="CharterBT-Roman" w:hAnsi="CharterBT-Roman" w:cs="CharterBT-Roman"/>
          <w:kern w:val="0"/>
          <w:lang w:val="en-GB"/>
        </w:rPr>
        <w:t xml:space="preserve">. </w:t>
      </w:r>
      <w:hyperlink r:id="rId10" w:history="1">
        <w:r w:rsidRPr="001D78D2">
          <w:rPr>
            <w:rStyle w:val="Hipervnculo"/>
            <w:rFonts w:ascii="CharterBT-Roman" w:hAnsi="CharterBT-Roman" w:cs="CharterBT-Roman"/>
            <w:kern w:val="0"/>
            <w:lang w:val="en-GB"/>
          </w:rPr>
          <w:t>https://www.cesifo.org/en/publications/2023/working-paper/information-constraints-and-technology-efficiency-field-experiments</w:t>
        </w:r>
      </w:hyperlink>
      <w:r>
        <w:rPr>
          <w:rFonts w:ascii="CharterBT-Roman" w:hAnsi="CharterBT-Roman" w:cs="CharterBT-Roman"/>
          <w:kern w:val="0"/>
          <w:lang w:val="en-GB"/>
        </w:rPr>
        <w:t xml:space="preserve"> </w:t>
      </w:r>
    </w:p>
    <w:p w14:paraId="136106AF" w14:textId="7E95A00C" w:rsidR="00B03030" w:rsidRPr="00B03030" w:rsidRDefault="00B03030" w:rsidP="00B03030">
      <w:pPr>
        <w:shd w:val="clear" w:color="auto" w:fill="FFFFFF"/>
        <w:spacing w:line="240" w:lineRule="auto"/>
        <w:rPr>
          <w:rFonts w:ascii="CharterBT-Roman" w:hAnsi="CharterBT-Roman" w:cs="CharterBT-Roman"/>
          <w:kern w:val="0"/>
          <w:lang w:val="en-GB"/>
        </w:rPr>
      </w:pPr>
    </w:p>
    <w:p w14:paraId="55FBD83D" w14:textId="0C4A2937" w:rsidR="00B03030" w:rsidRPr="00B03030" w:rsidRDefault="00B03030" w:rsidP="00B03030">
      <w:pPr>
        <w:shd w:val="clear" w:color="auto" w:fill="FFFFFF"/>
        <w:spacing w:line="240" w:lineRule="auto"/>
        <w:rPr>
          <w:rFonts w:ascii="CharterBT-Roman" w:hAnsi="CharterBT-Roman" w:cs="CharterBT-Roman"/>
          <w:kern w:val="0"/>
          <w:lang w:val="en-GB"/>
        </w:rPr>
      </w:pPr>
    </w:p>
    <w:sectPr w:rsidR="00B03030" w:rsidRPr="00B030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harterBT-Roman">
    <w:altName w:val="Calibri"/>
    <w:panose1 w:val="00000000000000000000"/>
    <w:charset w:val="00"/>
    <w:family w:val="auto"/>
    <w:notTrueType/>
    <w:pitch w:val="default"/>
    <w:sig w:usb0="00000003" w:usb1="00000000" w:usb2="00000000" w:usb3="00000000" w:csb0="00000001" w:csb1="00000000"/>
  </w:font>
  <w:font w:name="CharterBT-Bold">
    <w:altName w:val="Calibri"/>
    <w:panose1 w:val="00000000000000000000"/>
    <w:charset w:val="00"/>
    <w:family w:val="auto"/>
    <w:notTrueType/>
    <w:pitch w:val="default"/>
    <w:sig w:usb0="00000003" w:usb1="00000000" w:usb2="00000000" w:usb3="00000000" w:csb0="00000001" w:csb1="00000000"/>
  </w:font>
  <w:font w:name="CharterBT-Italic">
    <w:altName w:val="Calibri"/>
    <w:panose1 w:val="00000000000000000000"/>
    <w:charset w:val="00"/>
    <w:family w:val="auto"/>
    <w:notTrueType/>
    <w:pitch w:val="default"/>
    <w:sig w:usb0="00000003" w:usb1="00000000" w:usb2="00000000" w:usb3="00000000" w:csb0="00000001" w:csb1="00000000"/>
  </w:font>
  <w:font w:name="CMR10">
    <w:altName w:val="Calibri"/>
    <w:panose1 w:val="00000000000000000000"/>
    <w:charset w:val="00"/>
    <w:family w:val="auto"/>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F239C"/>
    <w:multiLevelType w:val="multilevel"/>
    <w:tmpl w:val="BFA2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627AE"/>
    <w:multiLevelType w:val="multilevel"/>
    <w:tmpl w:val="E6E8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E54FA9"/>
    <w:multiLevelType w:val="multilevel"/>
    <w:tmpl w:val="8E4CA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C4DC5"/>
    <w:multiLevelType w:val="multilevel"/>
    <w:tmpl w:val="9B84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1908E8"/>
    <w:multiLevelType w:val="multilevel"/>
    <w:tmpl w:val="DEA2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3C58B9"/>
    <w:multiLevelType w:val="multilevel"/>
    <w:tmpl w:val="D1845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6434B0"/>
    <w:multiLevelType w:val="multilevel"/>
    <w:tmpl w:val="FEA0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52337F"/>
    <w:multiLevelType w:val="multilevel"/>
    <w:tmpl w:val="A2BC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314F77"/>
    <w:multiLevelType w:val="multilevel"/>
    <w:tmpl w:val="A7782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1D17EE"/>
    <w:multiLevelType w:val="multilevel"/>
    <w:tmpl w:val="5942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F36681"/>
    <w:multiLevelType w:val="hybridMultilevel"/>
    <w:tmpl w:val="941CA4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5F371A"/>
    <w:multiLevelType w:val="multilevel"/>
    <w:tmpl w:val="50821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2387822">
    <w:abstractNumId w:val="10"/>
  </w:num>
  <w:num w:numId="2" w16cid:durableId="1534004453">
    <w:abstractNumId w:val="6"/>
  </w:num>
  <w:num w:numId="3" w16cid:durableId="1457722553">
    <w:abstractNumId w:val="3"/>
  </w:num>
  <w:num w:numId="4" w16cid:durableId="888036496">
    <w:abstractNumId w:val="9"/>
  </w:num>
  <w:num w:numId="5" w16cid:durableId="1511482896">
    <w:abstractNumId w:val="0"/>
  </w:num>
  <w:num w:numId="6" w16cid:durableId="1353532931">
    <w:abstractNumId w:val="7"/>
  </w:num>
  <w:num w:numId="7" w16cid:durableId="317541909">
    <w:abstractNumId w:val="1"/>
  </w:num>
  <w:num w:numId="8" w16cid:durableId="1640114194">
    <w:abstractNumId w:val="2"/>
  </w:num>
  <w:num w:numId="9" w16cid:durableId="739519935">
    <w:abstractNumId w:val="8"/>
  </w:num>
  <w:num w:numId="10" w16cid:durableId="1137409072">
    <w:abstractNumId w:val="4"/>
  </w:num>
  <w:num w:numId="11" w16cid:durableId="1825200135">
    <w:abstractNumId w:val="5"/>
  </w:num>
  <w:num w:numId="12" w16cid:durableId="15801412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AC0"/>
    <w:rsid w:val="000074A0"/>
    <w:rsid w:val="00014D03"/>
    <w:rsid w:val="0003591E"/>
    <w:rsid w:val="00046528"/>
    <w:rsid w:val="00051A1B"/>
    <w:rsid w:val="000A157E"/>
    <w:rsid w:val="000C2D89"/>
    <w:rsid w:val="000C4859"/>
    <w:rsid w:val="000C7A02"/>
    <w:rsid w:val="000D6BEC"/>
    <w:rsid w:val="000E1E75"/>
    <w:rsid w:val="000F3948"/>
    <w:rsid w:val="00117A08"/>
    <w:rsid w:val="001200D0"/>
    <w:rsid w:val="00120AB2"/>
    <w:rsid w:val="00133558"/>
    <w:rsid w:val="00134075"/>
    <w:rsid w:val="00184095"/>
    <w:rsid w:val="001951FB"/>
    <w:rsid w:val="001B1352"/>
    <w:rsid w:val="001D7236"/>
    <w:rsid w:val="001E42E1"/>
    <w:rsid w:val="001E48A1"/>
    <w:rsid w:val="001F29D9"/>
    <w:rsid w:val="001F6EE7"/>
    <w:rsid w:val="00202946"/>
    <w:rsid w:val="00204B9F"/>
    <w:rsid w:val="00230329"/>
    <w:rsid w:val="002307F1"/>
    <w:rsid w:val="00240B6E"/>
    <w:rsid w:val="002736FE"/>
    <w:rsid w:val="00285237"/>
    <w:rsid w:val="00292557"/>
    <w:rsid w:val="002A1ABA"/>
    <w:rsid w:val="002F1872"/>
    <w:rsid w:val="003038CA"/>
    <w:rsid w:val="00316E24"/>
    <w:rsid w:val="00321CBC"/>
    <w:rsid w:val="00333304"/>
    <w:rsid w:val="003436AA"/>
    <w:rsid w:val="00346E1E"/>
    <w:rsid w:val="003651D9"/>
    <w:rsid w:val="00373A89"/>
    <w:rsid w:val="00390718"/>
    <w:rsid w:val="00394A9C"/>
    <w:rsid w:val="003C4336"/>
    <w:rsid w:val="003D0A16"/>
    <w:rsid w:val="003D4AB9"/>
    <w:rsid w:val="00404EFE"/>
    <w:rsid w:val="004219E8"/>
    <w:rsid w:val="00426990"/>
    <w:rsid w:val="00444D4E"/>
    <w:rsid w:val="00453F83"/>
    <w:rsid w:val="004551BE"/>
    <w:rsid w:val="00460BBE"/>
    <w:rsid w:val="004610F1"/>
    <w:rsid w:val="0048115A"/>
    <w:rsid w:val="00481B15"/>
    <w:rsid w:val="004950EC"/>
    <w:rsid w:val="004958A1"/>
    <w:rsid w:val="004B5FB3"/>
    <w:rsid w:val="004F5E7E"/>
    <w:rsid w:val="004F64F2"/>
    <w:rsid w:val="00506CA6"/>
    <w:rsid w:val="00524F41"/>
    <w:rsid w:val="00540AE3"/>
    <w:rsid w:val="00551510"/>
    <w:rsid w:val="00554C5F"/>
    <w:rsid w:val="005708F6"/>
    <w:rsid w:val="00586F77"/>
    <w:rsid w:val="00590A44"/>
    <w:rsid w:val="005A1900"/>
    <w:rsid w:val="005B16F3"/>
    <w:rsid w:val="005B2119"/>
    <w:rsid w:val="005F0BEF"/>
    <w:rsid w:val="005F39CD"/>
    <w:rsid w:val="00601D4A"/>
    <w:rsid w:val="006106ED"/>
    <w:rsid w:val="00645684"/>
    <w:rsid w:val="00656221"/>
    <w:rsid w:val="00666B89"/>
    <w:rsid w:val="00675602"/>
    <w:rsid w:val="00675AE8"/>
    <w:rsid w:val="00675B22"/>
    <w:rsid w:val="006760D9"/>
    <w:rsid w:val="00680461"/>
    <w:rsid w:val="00687575"/>
    <w:rsid w:val="0069302D"/>
    <w:rsid w:val="006A7F13"/>
    <w:rsid w:val="006B25BA"/>
    <w:rsid w:val="006C34C2"/>
    <w:rsid w:val="006C5BAF"/>
    <w:rsid w:val="006D20C8"/>
    <w:rsid w:val="00707917"/>
    <w:rsid w:val="0071256C"/>
    <w:rsid w:val="00713B2F"/>
    <w:rsid w:val="00716762"/>
    <w:rsid w:val="00716E2F"/>
    <w:rsid w:val="00737663"/>
    <w:rsid w:val="00740CFD"/>
    <w:rsid w:val="00740E47"/>
    <w:rsid w:val="007546DC"/>
    <w:rsid w:val="00771EFA"/>
    <w:rsid w:val="007740B2"/>
    <w:rsid w:val="00781EDF"/>
    <w:rsid w:val="00785374"/>
    <w:rsid w:val="00796004"/>
    <w:rsid w:val="00796EA8"/>
    <w:rsid w:val="007B43BD"/>
    <w:rsid w:val="007C2D06"/>
    <w:rsid w:val="007D0AC0"/>
    <w:rsid w:val="007E041E"/>
    <w:rsid w:val="007F3EFB"/>
    <w:rsid w:val="00800923"/>
    <w:rsid w:val="00804E94"/>
    <w:rsid w:val="00813A14"/>
    <w:rsid w:val="008256FA"/>
    <w:rsid w:val="008945CA"/>
    <w:rsid w:val="008B1210"/>
    <w:rsid w:val="008B35E0"/>
    <w:rsid w:val="008B4002"/>
    <w:rsid w:val="008E4F58"/>
    <w:rsid w:val="008E5E05"/>
    <w:rsid w:val="00901E19"/>
    <w:rsid w:val="00902572"/>
    <w:rsid w:val="00907D9F"/>
    <w:rsid w:val="00913C35"/>
    <w:rsid w:val="00930E14"/>
    <w:rsid w:val="0093346D"/>
    <w:rsid w:val="00934BE7"/>
    <w:rsid w:val="00942E18"/>
    <w:rsid w:val="00950411"/>
    <w:rsid w:val="00962DDB"/>
    <w:rsid w:val="00975541"/>
    <w:rsid w:val="00980C36"/>
    <w:rsid w:val="00992959"/>
    <w:rsid w:val="009947C4"/>
    <w:rsid w:val="009966F0"/>
    <w:rsid w:val="009A63D1"/>
    <w:rsid w:val="009C15D1"/>
    <w:rsid w:val="009C7403"/>
    <w:rsid w:val="009E2ACD"/>
    <w:rsid w:val="009E4527"/>
    <w:rsid w:val="009E4A91"/>
    <w:rsid w:val="009F73CD"/>
    <w:rsid w:val="00A03E42"/>
    <w:rsid w:val="00A2633C"/>
    <w:rsid w:val="00A26E6D"/>
    <w:rsid w:val="00A35E40"/>
    <w:rsid w:val="00A40625"/>
    <w:rsid w:val="00A42974"/>
    <w:rsid w:val="00A42C7A"/>
    <w:rsid w:val="00AA12CD"/>
    <w:rsid w:val="00AB21CB"/>
    <w:rsid w:val="00AC0829"/>
    <w:rsid w:val="00AD0FE8"/>
    <w:rsid w:val="00AE3A37"/>
    <w:rsid w:val="00AE4759"/>
    <w:rsid w:val="00B03030"/>
    <w:rsid w:val="00B13426"/>
    <w:rsid w:val="00B142FC"/>
    <w:rsid w:val="00B6663C"/>
    <w:rsid w:val="00B71B54"/>
    <w:rsid w:val="00B72F7D"/>
    <w:rsid w:val="00B92C7A"/>
    <w:rsid w:val="00BF2B4C"/>
    <w:rsid w:val="00C03AAC"/>
    <w:rsid w:val="00C136A0"/>
    <w:rsid w:val="00C16BC4"/>
    <w:rsid w:val="00C21AA4"/>
    <w:rsid w:val="00C22133"/>
    <w:rsid w:val="00C31DDB"/>
    <w:rsid w:val="00C50025"/>
    <w:rsid w:val="00C70A33"/>
    <w:rsid w:val="00C81B78"/>
    <w:rsid w:val="00C96F2D"/>
    <w:rsid w:val="00CA5485"/>
    <w:rsid w:val="00CB0EA5"/>
    <w:rsid w:val="00CC1D15"/>
    <w:rsid w:val="00CC2057"/>
    <w:rsid w:val="00CD40E7"/>
    <w:rsid w:val="00CD5AD3"/>
    <w:rsid w:val="00CD787F"/>
    <w:rsid w:val="00CF170B"/>
    <w:rsid w:val="00D033D4"/>
    <w:rsid w:val="00D03F29"/>
    <w:rsid w:val="00D067D5"/>
    <w:rsid w:val="00D25A3C"/>
    <w:rsid w:val="00D36F5C"/>
    <w:rsid w:val="00D56CF5"/>
    <w:rsid w:val="00D570EA"/>
    <w:rsid w:val="00D84E7F"/>
    <w:rsid w:val="00D86263"/>
    <w:rsid w:val="00D954B4"/>
    <w:rsid w:val="00DA633F"/>
    <w:rsid w:val="00DC0532"/>
    <w:rsid w:val="00DC430C"/>
    <w:rsid w:val="00DC46B0"/>
    <w:rsid w:val="00DC648E"/>
    <w:rsid w:val="00DD2109"/>
    <w:rsid w:val="00DD2C56"/>
    <w:rsid w:val="00DD4819"/>
    <w:rsid w:val="00DD77EB"/>
    <w:rsid w:val="00E140D4"/>
    <w:rsid w:val="00E14F93"/>
    <w:rsid w:val="00E4376D"/>
    <w:rsid w:val="00E521BA"/>
    <w:rsid w:val="00E73592"/>
    <w:rsid w:val="00E823D4"/>
    <w:rsid w:val="00E82FD9"/>
    <w:rsid w:val="00E91756"/>
    <w:rsid w:val="00EB0F43"/>
    <w:rsid w:val="00EB5116"/>
    <w:rsid w:val="00EB669E"/>
    <w:rsid w:val="00EC035E"/>
    <w:rsid w:val="00EC202B"/>
    <w:rsid w:val="00ED4A99"/>
    <w:rsid w:val="00EE4466"/>
    <w:rsid w:val="00F23A15"/>
    <w:rsid w:val="00F32C75"/>
    <w:rsid w:val="00F32D34"/>
    <w:rsid w:val="00F34A23"/>
    <w:rsid w:val="00F56D46"/>
    <w:rsid w:val="00F57D60"/>
    <w:rsid w:val="00F60298"/>
    <w:rsid w:val="00F60953"/>
    <w:rsid w:val="00F66E32"/>
    <w:rsid w:val="00F73B6C"/>
    <w:rsid w:val="00F745F2"/>
    <w:rsid w:val="00F84C39"/>
    <w:rsid w:val="00F968B4"/>
    <w:rsid w:val="00F975D1"/>
    <w:rsid w:val="00F97DCF"/>
    <w:rsid w:val="00FD4010"/>
    <w:rsid w:val="00FD4195"/>
    <w:rsid w:val="00FE16F6"/>
    <w:rsid w:val="00FF24DD"/>
    <w:rsid w:val="00FF5F73"/>
    <w:rsid w:val="00FF71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0FCB7"/>
  <w15:chartTrackingRefBased/>
  <w15:docId w15:val="{D72BAFDC-C359-4D93-8436-633D8C612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551BE"/>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z-Principiodelformulario">
    <w:name w:val="HTML Top of Form"/>
    <w:basedOn w:val="Normal"/>
    <w:next w:val="Normal"/>
    <w:link w:val="z-PrincipiodelformularioCar"/>
    <w:hidden/>
    <w:uiPriority w:val="99"/>
    <w:semiHidden/>
    <w:unhideWhenUsed/>
    <w:rsid w:val="004551BE"/>
    <w:pPr>
      <w:pBdr>
        <w:bottom w:val="single" w:sz="6" w:space="1" w:color="auto"/>
      </w:pBdr>
      <w:spacing w:after="0" w:line="240" w:lineRule="auto"/>
      <w:jc w:val="center"/>
    </w:pPr>
    <w:rPr>
      <w:rFonts w:ascii="Arial" w:eastAsia="Times New Roman" w:hAnsi="Arial" w:cs="Arial"/>
      <w:vanish/>
      <w:kern w:val="0"/>
      <w:sz w:val="16"/>
      <w:szCs w:val="16"/>
      <w:lang w:eastAsia="es-ES"/>
      <w14:ligatures w14:val="none"/>
    </w:rPr>
  </w:style>
  <w:style w:type="character" w:customStyle="1" w:styleId="z-PrincipiodelformularioCar">
    <w:name w:val="z-Principio del formulario Car"/>
    <w:basedOn w:val="Fuentedeprrafopredeter"/>
    <w:link w:val="z-Principiodelformulario"/>
    <w:uiPriority w:val="99"/>
    <w:semiHidden/>
    <w:rsid w:val="004551BE"/>
    <w:rPr>
      <w:rFonts w:ascii="Arial" w:eastAsia="Times New Roman" w:hAnsi="Arial" w:cs="Arial"/>
      <w:vanish/>
      <w:kern w:val="0"/>
      <w:sz w:val="16"/>
      <w:szCs w:val="16"/>
      <w:lang w:eastAsia="es-ES"/>
      <w14:ligatures w14:val="none"/>
    </w:rPr>
  </w:style>
  <w:style w:type="paragraph" w:styleId="Prrafodelista">
    <w:name w:val="List Paragraph"/>
    <w:basedOn w:val="Normal"/>
    <w:uiPriority w:val="34"/>
    <w:qFormat/>
    <w:rsid w:val="000C7A02"/>
    <w:pPr>
      <w:ind w:left="720"/>
      <w:contextualSpacing/>
    </w:pPr>
  </w:style>
  <w:style w:type="character" w:styleId="Textoennegrita">
    <w:name w:val="Strong"/>
    <w:basedOn w:val="Fuentedeprrafopredeter"/>
    <w:uiPriority w:val="22"/>
    <w:qFormat/>
    <w:rsid w:val="00675602"/>
    <w:rPr>
      <w:b/>
      <w:bCs/>
    </w:rPr>
  </w:style>
  <w:style w:type="table" w:styleId="Tablaconcuadrcula">
    <w:name w:val="Table Grid"/>
    <w:basedOn w:val="Tablanormal"/>
    <w:uiPriority w:val="39"/>
    <w:rsid w:val="00184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03030"/>
    <w:rPr>
      <w:color w:val="0000FF"/>
      <w:u w:val="single"/>
    </w:rPr>
  </w:style>
  <w:style w:type="character" w:styleId="Mencinsinresolver">
    <w:name w:val="Unresolved Mention"/>
    <w:basedOn w:val="Fuentedeprrafopredeter"/>
    <w:uiPriority w:val="99"/>
    <w:semiHidden/>
    <w:unhideWhenUsed/>
    <w:rsid w:val="00B03030"/>
    <w:rPr>
      <w:color w:val="605E5C"/>
      <w:shd w:val="clear" w:color="auto" w:fill="E1DFDD"/>
    </w:rPr>
  </w:style>
  <w:style w:type="character" w:styleId="Hipervnculovisitado">
    <w:name w:val="FollowedHyperlink"/>
    <w:basedOn w:val="Fuentedeprrafopredeter"/>
    <w:uiPriority w:val="99"/>
    <w:semiHidden/>
    <w:unhideWhenUsed/>
    <w:rsid w:val="003D0A16"/>
    <w:rPr>
      <w:color w:val="954F72" w:themeColor="followedHyperlink"/>
      <w:u w:val="single"/>
    </w:rPr>
  </w:style>
  <w:style w:type="paragraph" w:styleId="Revisin">
    <w:name w:val="Revision"/>
    <w:hidden/>
    <w:uiPriority w:val="99"/>
    <w:semiHidden/>
    <w:rsid w:val="006C34C2"/>
    <w:pPr>
      <w:spacing w:after="0" w:line="240" w:lineRule="auto"/>
    </w:pPr>
  </w:style>
  <w:style w:type="character" w:styleId="Refdecomentario">
    <w:name w:val="annotation reference"/>
    <w:basedOn w:val="Fuentedeprrafopredeter"/>
    <w:uiPriority w:val="99"/>
    <w:semiHidden/>
    <w:unhideWhenUsed/>
    <w:rsid w:val="008E4F58"/>
    <w:rPr>
      <w:sz w:val="16"/>
      <w:szCs w:val="16"/>
    </w:rPr>
  </w:style>
  <w:style w:type="paragraph" w:styleId="Textocomentario">
    <w:name w:val="annotation text"/>
    <w:basedOn w:val="Normal"/>
    <w:link w:val="TextocomentarioCar"/>
    <w:uiPriority w:val="99"/>
    <w:unhideWhenUsed/>
    <w:rsid w:val="008E4F58"/>
    <w:pPr>
      <w:spacing w:line="240" w:lineRule="auto"/>
    </w:pPr>
    <w:rPr>
      <w:sz w:val="20"/>
      <w:szCs w:val="20"/>
    </w:rPr>
  </w:style>
  <w:style w:type="character" w:customStyle="1" w:styleId="TextocomentarioCar">
    <w:name w:val="Texto comentario Car"/>
    <w:basedOn w:val="Fuentedeprrafopredeter"/>
    <w:link w:val="Textocomentario"/>
    <w:uiPriority w:val="99"/>
    <w:rsid w:val="008E4F58"/>
    <w:rPr>
      <w:sz w:val="20"/>
      <w:szCs w:val="20"/>
    </w:rPr>
  </w:style>
  <w:style w:type="paragraph" w:styleId="Asuntodelcomentario">
    <w:name w:val="annotation subject"/>
    <w:basedOn w:val="Textocomentario"/>
    <w:next w:val="Textocomentario"/>
    <w:link w:val="AsuntodelcomentarioCar"/>
    <w:uiPriority w:val="99"/>
    <w:semiHidden/>
    <w:unhideWhenUsed/>
    <w:rsid w:val="008E4F58"/>
    <w:rPr>
      <w:b/>
      <w:bCs/>
    </w:rPr>
  </w:style>
  <w:style w:type="character" w:customStyle="1" w:styleId="AsuntodelcomentarioCar">
    <w:name w:val="Asunto del comentario Car"/>
    <w:basedOn w:val="TextocomentarioCar"/>
    <w:link w:val="Asuntodelcomentario"/>
    <w:uiPriority w:val="99"/>
    <w:semiHidden/>
    <w:rsid w:val="008E4F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98312">
      <w:bodyDiv w:val="1"/>
      <w:marLeft w:val="0"/>
      <w:marRight w:val="0"/>
      <w:marTop w:val="0"/>
      <w:marBottom w:val="0"/>
      <w:divBdr>
        <w:top w:val="none" w:sz="0" w:space="0" w:color="auto"/>
        <w:left w:val="none" w:sz="0" w:space="0" w:color="auto"/>
        <w:bottom w:val="none" w:sz="0" w:space="0" w:color="auto"/>
        <w:right w:val="none" w:sz="0" w:space="0" w:color="auto"/>
      </w:divBdr>
    </w:div>
    <w:div w:id="178813480">
      <w:bodyDiv w:val="1"/>
      <w:marLeft w:val="0"/>
      <w:marRight w:val="0"/>
      <w:marTop w:val="0"/>
      <w:marBottom w:val="0"/>
      <w:divBdr>
        <w:top w:val="none" w:sz="0" w:space="0" w:color="auto"/>
        <w:left w:val="none" w:sz="0" w:space="0" w:color="auto"/>
        <w:bottom w:val="none" w:sz="0" w:space="0" w:color="auto"/>
        <w:right w:val="none" w:sz="0" w:space="0" w:color="auto"/>
      </w:divBdr>
    </w:div>
    <w:div w:id="277374833">
      <w:bodyDiv w:val="1"/>
      <w:marLeft w:val="0"/>
      <w:marRight w:val="0"/>
      <w:marTop w:val="0"/>
      <w:marBottom w:val="0"/>
      <w:divBdr>
        <w:top w:val="none" w:sz="0" w:space="0" w:color="auto"/>
        <w:left w:val="none" w:sz="0" w:space="0" w:color="auto"/>
        <w:bottom w:val="none" w:sz="0" w:space="0" w:color="auto"/>
        <w:right w:val="none" w:sz="0" w:space="0" w:color="auto"/>
      </w:divBdr>
    </w:div>
    <w:div w:id="812605255">
      <w:bodyDiv w:val="1"/>
      <w:marLeft w:val="0"/>
      <w:marRight w:val="0"/>
      <w:marTop w:val="0"/>
      <w:marBottom w:val="0"/>
      <w:divBdr>
        <w:top w:val="none" w:sz="0" w:space="0" w:color="auto"/>
        <w:left w:val="none" w:sz="0" w:space="0" w:color="auto"/>
        <w:bottom w:val="none" w:sz="0" w:space="0" w:color="auto"/>
        <w:right w:val="none" w:sz="0" w:space="0" w:color="auto"/>
      </w:divBdr>
      <w:divsChild>
        <w:div w:id="1073089738">
          <w:marLeft w:val="0"/>
          <w:marRight w:val="0"/>
          <w:marTop w:val="0"/>
          <w:marBottom w:val="0"/>
          <w:divBdr>
            <w:top w:val="single" w:sz="2" w:space="0" w:color="D9D9E3"/>
            <w:left w:val="single" w:sz="2" w:space="0" w:color="D9D9E3"/>
            <w:bottom w:val="single" w:sz="2" w:space="0" w:color="D9D9E3"/>
            <w:right w:val="single" w:sz="2" w:space="0" w:color="D9D9E3"/>
          </w:divBdr>
          <w:divsChild>
            <w:div w:id="486899069">
              <w:marLeft w:val="0"/>
              <w:marRight w:val="0"/>
              <w:marTop w:val="0"/>
              <w:marBottom w:val="0"/>
              <w:divBdr>
                <w:top w:val="single" w:sz="2" w:space="0" w:color="D9D9E3"/>
                <w:left w:val="single" w:sz="2" w:space="0" w:color="D9D9E3"/>
                <w:bottom w:val="single" w:sz="2" w:space="0" w:color="D9D9E3"/>
                <w:right w:val="single" w:sz="2" w:space="0" w:color="D9D9E3"/>
              </w:divBdr>
              <w:divsChild>
                <w:div w:id="126700510">
                  <w:marLeft w:val="0"/>
                  <w:marRight w:val="0"/>
                  <w:marTop w:val="0"/>
                  <w:marBottom w:val="0"/>
                  <w:divBdr>
                    <w:top w:val="single" w:sz="2" w:space="0" w:color="D9D9E3"/>
                    <w:left w:val="single" w:sz="2" w:space="0" w:color="D9D9E3"/>
                    <w:bottom w:val="single" w:sz="2" w:space="0" w:color="D9D9E3"/>
                    <w:right w:val="single" w:sz="2" w:space="0" w:color="D9D9E3"/>
                  </w:divBdr>
                  <w:divsChild>
                    <w:div w:id="1248811284">
                      <w:marLeft w:val="0"/>
                      <w:marRight w:val="0"/>
                      <w:marTop w:val="0"/>
                      <w:marBottom w:val="0"/>
                      <w:divBdr>
                        <w:top w:val="single" w:sz="2" w:space="0" w:color="D9D9E3"/>
                        <w:left w:val="single" w:sz="2" w:space="0" w:color="D9D9E3"/>
                        <w:bottom w:val="single" w:sz="2" w:space="0" w:color="D9D9E3"/>
                        <w:right w:val="single" w:sz="2" w:space="0" w:color="D9D9E3"/>
                      </w:divBdr>
                      <w:divsChild>
                        <w:div w:id="1171749715">
                          <w:marLeft w:val="0"/>
                          <w:marRight w:val="0"/>
                          <w:marTop w:val="0"/>
                          <w:marBottom w:val="0"/>
                          <w:divBdr>
                            <w:top w:val="single" w:sz="2" w:space="0" w:color="auto"/>
                            <w:left w:val="single" w:sz="2" w:space="0" w:color="auto"/>
                            <w:bottom w:val="single" w:sz="6" w:space="0" w:color="auto"/>
                            <w:right w:val="single" w:sz="2" w:space="0" w:color="auto"/>
                          </w:divBdr>
                          <w:divsChild>
                            <w:div w:id="9864010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00339">
                                  <w:marLeft w:val="0"/>
                                  <w:marRight w:val="0"/>
                                  <w:marTop w:val="0"/>
                                  <w:marBottom w:val="0"/>
                                  <w:divBdr>
                                    <w:top w:val="single" w:sz="2" w:space="0" w:color="D9D9E3"/>
                                    <w:left w:val="single" w:sz="2" w:space="0" w:color="D9D9E3"/>
                                    <w:bottom w:val="single" w:sz="2" w:space="0" w:color="D9D9E3"/>
                                    <w:right w:val="single" w:sz="2" w:space="0" w:color="D9D9E3"/>
                                  </w:divBdr>
                                  <w:divsChild>
                                    <w:div w:id="1418359256">
                                      <w:marLeft w:val="0"/>
                                      <w:marRight w:val="0"/>
                                      <w:marTop w:val="0"/>
                                      <w:marBottom w:val="0"/>
                                      <w:divBdr>
                                        <w:top w:val="single" w:sz="2" w:space="0" w:color="D9D9E3"/>
                                        <w:left w:val="single" w:sz="2" w:space="0" w:color="D9D9E3"/>
                                        <w:bottom w:val="single" w:sz="2" w:space="0" w:color="D9D9E3"/>
                                        <w:right w:val="single" w:sz="2" w:space="0" w:color="D9D9E3"/>
                                      </w:divBdr>
                                      <w:divsChild>
                                        <w:div w:id="1126780892">
                                          <w:marLeft w:val="0"/>
                                          <w:marRight w:val="0"/>
                                          <w:marTop w:val="0"/>
                                          <w:marBottom w:val="0"/>
                                          <w:divBdr>
                                            <w:top w:val="single" w:sz="2" w:space="0" w:color="D9D9E3"/>
                                            <w:left w:val="single" w:sz="2" w:space="0" w:color="D9D9E3"/>
                                            <w:bottom w:val="single" w:sz="2" w:space="0" w:color="D9D9E3"/>
                                            <w:right w:val="single" w:sz="2" w:space="0" w:color="D9D9E3"/>
                                          </w:divBdr>
                                          <w:divsChild>
                                            <w:div w:id="1054937354">
                                              <w:marLeft w:val="0"/>
                                              <w:marRight w:val="0"/>
                                              <w:marTop w:val="0"/>
                                              <w:marBottom w:val="0"/>
                                              <w:divBdr>
                                                <w:top w:val="single" w:sz="2" w:space="0" w:color="D9D9E3"/>
                                                <w:left w:val="single" w:sz="2" w:space="0" w:color="D9D9E3"/>
                                                <w:bottom w:val="single" w:sz="2" w:space="0" w:color="D9D9E3"/>
                                                <w:right w:val="single" w:sz="2" w:space="0" w:color="D9D9E3"/>
                                              </w:divBdr>
                                              <w:divsChild>
                                                <w:div w:id="12211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58465997">
          <w:marLeft w:val="0"/>
          <w:marRight w:val="0"/>
          <w:marTop w:val="0"/>
          <w:marBottom w:val="0"/>
          <w:divBdr>
            <w:top w:val="none" w:sz="0" w:space="0" w:color="auto"/>
            <w:left w:val="none" w:sz="0" w:space="0" w:color="auto"/>
            <w:bottom w:val="none" w:sz="0" w:space="0" w:color="auto"/>
            <w:right w:val="none" w:sz="0" w:space="0" w:color="auto"/>
          </w:divBdr>
        </w:div>
      </w:divsChild>
    </w:div>
    <w:div w:id="1359506512">
      <w:bodyDiv w:val="1"/>
      <w:marLeft w:val="0"/>
      <w:marRight w:val="0"/>
      <w:marTop w:val="0"/>
      <w:marBottom w:val="0"/>
      <w:divBdr>
        <w:top w:val="none" w:sz="0" w:space="0" w:color="auto"/>
        <w:left w:val="none" w:sz="0" w:space="0" w:color="auto"/>
        <w:bottom w:val="none" w:sz="0" w:space="0" w:color="auto"/>
        <w:right w:val="none" w:sz="0" w:space="0" w:color="auto"/>
      </w:divBdr>
      <w:divsChild>
        <w:div w:id="221907710">
          <w:marLeft w:val="0"/>
          <w:marRight w:val="0"/>
          <w:marTop w:val="0"/>
          <w:marBottom w:val="0"/>
          <w:divBdr>
            <w:top w:val="single" w:sz="2" w:space="0" w:color="D9D9E3"/>
            <w:left w:val="single" w:sz="2" w:space="0" w:color="D9D9E3"/>
            <w:bottom w:val="single" w:sz="2" w:space="0" w:color="D9D9E3"/>
            <w:right w:val="single" w:sz="2" w:space="0" w:color="D9D9E3"/>
          </w:divBdr>
          <w:divsChild>
            <w:div w:id="302934043">
              <w:marLeft w:val="0"/>
              <w:marRight w:val="0"/>
              <w:marTop w:val="0"/>
              <w:marBottom w:val="0"/>
              <w:divBdr>
                <w:top w:val="single" w:sz="2" w:space="0" w:color="D9D9E3"/>
                <w:left w:val="single" w:sz="2" w:space="0" w:color="D9D9E3"/>
                <w:bottom w:val="single" w:sz="2" w:space="0" w:color="D9D9E3"/>
                <w:right w:val="single" w:sz="2" w:space="0" w:color="D9D9E3"/>
              </w:divBdr>
              <w:divsChild>
                <w:div w:id="1030717399">
                  <w:marLeft w:val="0"/>
                  <w:marRight w:val="0"/>
                  <w:marTop w:val="0"/>
                  <w:marBottom w:val="0"/>
                  <w:divBdr>
                    <w:top w:val="single" w:sz="2" w:space="0" w:color="D9D9E3"/>
                    <w:left w:val="single" w:sz="2" w:space="0" w:color="D9D9E3"/>
                    <w:bottom w:val="single" w:sz="2" w:space="0" w:color="D9D9E3"/>
                    <w:right w:val="single" w:sz="2" w:space="0" w:color="D9D9E3"/>
                  </w:divBdr>
                  <w:divsChild>
                    <w:div w:id="754744587">
                      <w:marLeft w:val="0"/>
                      <w:marRight w:val="0"/>
                      <w:marTop w:val="0"/>
                      <w:marBottom w:val="0"/>
                      <w:divBdr>
                        <w:top w:val="single" w:sz="2" w:space="0" w:color="D9D9E3"/>
                        <w:left w:val="single" w:sz="2" w:space="0" w:color="D9D9E3"/>
                        <w:bottom w:val="single" w:sz="2" w:space="0" w:color="D9D9E3"/>
                        <w:right w:val="single" w:sz="2" w:space="0" w:color="D9D9E3"/>
                      </w:divBdr>
                      <w:divsChild>
                        <w:div w:id="388771901">
                          <w:marLeft w:val="0"/>
                          <w:marRight w:val="0"/>
                          <w:marTop w:val="0"/>
                          <w:marBottom w:val="0"/>
                          <w:divBdr>
                            <w:top w:val="single" w:sz="2" w:space="0" w:color="auto"/>
                            <w:left w:val="single" w:sz="2" w:space="0" w:color="auto"/>
                            <w:bottom w:val="single" w:sz="6" w:space="0" w:color="auto"/>
                            <w:right w:val="single" w:sz="2" w:space="0" w:color="auto"/>
                          </w:divBdr>
                          <w:divsChild>
                            <w:div w:id="1674069581">
                              <w:marLeft w:val="0"/>
                              <w:marRight w:val="0"/>
                              <w:marTop w:val="100"/>
                              <w:marBottom w:val="100"/>
                              <w:divBdr>
                                <w:top w:val="single" w:sz="2" w:space="0" w:color="D9D9E3"/>
                                <w:left w:val="single" w:sz="2" w:space="0" w:color="D9D9E3"/>
                                <w:bottom w:val="single" w:sz="2" w:space="0" w:color="D9D9E3"/>
                                <w:right w:val="single" w:sz="2" w:space="0" w:color="D9D9E3"/>
                              </w:divBdr>
                              <w:divsChild>
                                <w:div w:id="6909338">
                                  <w:marLeft w:val="0"/>
                                  <w:marRight w:val="0"/>
                                  <w:marTop w:val="0"/>
                                  <w:marBottom w:val="0"/>
                                  <w:divBdr>
                                    <w:top w:val="single" w:sz="2" w:space="0" w:color="D9D9E3"/>
                                    <w:left w:val="single" w:sz="2" w:space="0" w:color="D9D9E3"/>
                                    <w:bottom w:val="single" w:sz="2" w:space="0" w:color="D9D9E3"/>
                                    <w:right w:val="single" w:sz="2" w:space="0" w:color="D9D9E3"/>
                                  </w:divBdr>
                                  <w:divsChild>
                                    <w:div w:id="348027822">
                                      <w:marLeft w:val="0"/>
                                      <w:marRight w:val="0"/>
                                      <w:marTop w:val="0"/>
                                      <w:marBottom w:val="0"/>
                                      <w:divBdr>
                                        <w:top w:val="single" w:sz="2" w:space="0" w:color="D9D9E3"/>
                                        <w:left w:val="single" w:sz="2" w:space="0" w:color="D9D9E3"/>
                                        <w:bottom w:val="single" w:sz="2" w:space="0" w:color="D9D9E3"/>
                                        <w:right w:val="single" w:sz="2" w:space="0" w:color="D9D9E3"/>
                                      </w:divBdr>
                                      <w:divsChild>
                                        <w:div w:id="424498376">
                                          <w:marLeft w:val="0"/>
                                          <w:marRight w:val="0"/>
                                          <w:marTop w:val="0"/>
                                          <w:marBottom w:val="0"/>
                                          <w:divBdr>
                                            <w:top w:val="single" w:sz="2" w:space="0" w:color="D9D9E3"/>
                                            <w:left w:val="single" w:sz="2" w:space="0" w:color="D9D9E3"/>
                                            <w:bottom w:val="single" w:sz="2" w:space="0" w:color="D9D9E3"/>
                                            <w:right w:val="single" w:sz="2" w:space="0" w:color="D9D9E3"/>
                                          </w:divBdr>
                                          <w:divsChild>
                                            <w:div w:id="658849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7387771">
          <w:marLeft w:val="0"/>
          <w:marRight w:val="0"/>
          <w:marTop w:val="0"/>
          <w:marBottom w:val="0"/>
          <w:divBdr>
            <w:top w:val="none" w:sz="0" w:space="0" w:color="auto"/>
            <w:left w:val="none" w:sz="0" w:space="0" w:color="auto"/>
            <w:bottom w:val="none" w:sz="0" w:space="0" w:color="auto"/>
            <w:right w:val="none" w:sz="0" w:space="0" w:color="auto"/>
          </w:divBdr>
        </w:div>
      </w:divsChild>
    </w:div>
    <w:div w:id="1385300070">
      <w:bodyDiv w:val="1"/>
      <w:marLeft w:val="0"/>
      <w:marRight w:val="0"/>
      <w:marTop w:val="0"/>
      <w:marBottom w:val="0"/>
      <w:divBdr>
        <w:top w:val="none" w:sz="0" w:space="0" w:color="auto"/>
        <w:left w:val="none" w:sz="0" w:space="0" w:color="auto"/>
        <w:bottom w:val="none" w:sz="0" w:space="0" w:color="auto"/>
        <w:right w:val="none" w:sz="0" w:space="0" w:color="auto"/>
      </w:divBdr>
      <w:divsChild>
        <w:div w:id="1082338695">
          <w:marLeft w:val="0"/>
          <w:marRight w:val="0"/>
          <w:marTop w:val="0"/>
          <w:marBottom w:val="240"/>
          <w:divBdr>
            <w:top w:val="none" w:sz="0" w:space="0" w:color="auto"/>
            <w:left w:val="none" w:sz="0" w:space="0" w:color="auto"/>
            <w:bottom w:val="none" w:sz="0" w:space="0" w:color="auto"/>
            <w:right w:val="none" w:sz="0" w:space="0" w:color="auto"/>
          </w:divBdr>
          <w:divsChild>
            <w:div w:id="1459302578">
              <w:marLeft w:val="0"/>
              <w:marRight w:val="0"/>
              <w:marTop w:val="0"/>
              <w:marBottom w:val="0"/>
              <w:divBdr>
                <w:top w:val="none" w:sz="0" w:space="0" w:color="auto"/>
                <w:left w:val="none" w:sz="0" w:space="0" w:color="auto"/>
                <w:bottom w:val="none" w:sz="0" w:space="0" w:color="auto"/>
                <w:right w:val="none" w:sz="0" w:space="0" w:color="auto"/>
              </w:divBdr>
            </w:div>
          </w:divsChild>
        </w:div>
        <w:div w:id="41174780">
          <w:marLeft w:val="0"/>
          <w:marRight w:val="0"/>
          <w:marTop w:val="0"/>
          <w:marBottom w:val="0"/>
          <w:divBdr>
            <w:top w:val="none" w:sz="0" w:space="0" w:color="auto"/>
            <w:left w:val="none" w:sz="0" w:space="0" w:color="auto"/>
            <w:bottom w:val="none" w:sz="0" w:space="0" w:color="auto"/>
            <w:right w:val="none" w:sz="0" w:space="0" w:color="auto"/>
          </w:divBdr>
          <w:divsChild>
            <w:div w:id="1009209813">
              <w:marLeft w:val="0"/>
              <w:marRight w:val="0"/>
              <w:marTop w:val="0"/>
              <w:marBottom w:val="0"/>
              <w:divBdr>
                <w:top w:val="none" w:sz="0" w:space="0" w:color="auto"/>
                <w:left w:val="none" w:sz="0" w:space="0" w:color="auto"/>
                <w:bottom w:val="none" w:sz="0" w:space="0" w:color="auto"/>
                <w:right w:val="none" w:sz="0" w:space="0" w:color="auto"/>
              </w:divBdr>
              <w:divsChild>
                <w:div w:id="530727115">
                  <w:marLeft w:val="1740"/>
                  <w:marRight w:val="0"/>
                  <w:marTop w:val="0"/>
                  <w:marBottom w:val="240"/>
                  <w:divBdr>
                    <w:top w:val="none" w:sz="0" w:space="0" w:color="auto"/>
                    <w:left w:val="none" w:sz="0" w:space="0" w:color="auto"/>
                    <w:bottom w:val="none" w:sz="0" w:space="0" w:color="auto"/>
                    <w:right w:val="none" w:sz="0" w:space="0" w:color="auto"/>
                  </w:divBdr>
                </w:div>
              </w:divsChild>
            </w:div>
            <w:div w:id="500314300">
              <w:marLeft w:val="0"/>
              <w:marRight w:val="0"/>
              <w:marTop w:val="0"/>
              <w:marBottom w:val="0"/>
              <w:divBdr>
                <w:top w:val="none" w:sz="0" w:space="0" w:color="auto"/>
                <w:left w:val="none" w:sz="0" w:space="0" w:color="auto"/>
                <w:bottom w:val="none" w:sz="0" w:space="0" w:color="auto"/>
                <w:right w:val="none" w:sz="0" w:space="0" w:color="auto"/>
              </w:divBdr>
              <w:divsChild>
                <w:div w:id="1767728993">
                  <w:marLeft w:val="1740"/>
                  <w:marRight w:val="0"/>
                  <w:marTop w:val="0"/>
                  <w:marBottom w:val="240"/>
                  <w:divBdr>
                    <w:top w:val="none" w:sz="0" w:space="0" w:color="auto"/>
                    <w:left w:val="none" w:sz="0" w:space="0" w:color="auto"/>
                    <w:bottom w:val="none" w:sz="0" w:space="0" w:color="auto"/>
                    <w:right w:val="none" w:sz="0" w:space="0" w:color="auto"/>
                  </w:divBdr>
                </w:div>
              </w:divsChild>
            </w:div>
            <w:div w:id="56056504">
              <w:marLeft w:val="0"/>
              <w:marRight w:val="0"/>
              <w:marTop w:val="0"/>
              <w:marBottom w:val="0"/>
              <w:divBdr>
                <w:top w:val="none" w:sz="0" w:space="0" w:color="auto"/>
                <w:left w:val="none" w:sz="0" w:space="0" w:color="auto"/>
                <w:bottom w:val="none" w:sz="0" w:space="0" w:color="auto"/>
                <w:right w:val="none" w:sz="0" w:space="0" w:color="auto"/>
              </w:divBdr>
              <w:divsChild>
                <w:div w:id="1004286329">
                  <w:marLeft w:val="1740"/>
                  <w:marRight w:val="0"/>
                  <w:marTop w:val="0"/>
                  <w:marBottom w:val="240"/>
                  <w:divBdr>
                    <w:top w:val="none" w:sz="0" w:space="0" w:color="auto"/>
                    <w:left w:val="none" w:sz="0" w:space="0" w:color="auto"/>
                    <w:bottom w:val="none" w:sz="0" w:space="0" w:color="auto"/>
                    <w:right w:val="none" w:sz="0" w:space="0" w:color="auto"/>
                  </w:divBdr>
                </w:div>
              </w:divsChild>
            </w:div>
            <w:div w:id="2038773921">
              <w:marLeft w:val="0"/>
              <w:marRight w:val="0"/>
              <w:marTop w:val="0"/>
              <w:marBottom w:val="0"/>
              <w:divBdr>
                <w:top w:val="none" w:sz="0" w:space="0" w:color="auto"/>
                <w:left w:val="none" w:sz="0" w:space="0" w:color="auto"/>
                <w:bottom w:val="none" w:sz="0" w:space="0" w:color="auto"/>
                <w:right w:val="none" w:sz="0" w:space="0" w:color="auto"/>
              </w:divBdr>
              <w:divsChild>
                <w:div w:id="1682389800">
                  <w:marLeft w:val="174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04256030">
      <w:bodyDiv w:val="1"/>
      <w:marLeft w:val="0"/>
      <w:marRight w:val="0"/>
      <w:marTop w:val="0"/>
      <w:marBottom w:val="0"/>
      <w:divBdr>
        <w:top w:val="none" w:sz="0" w:space="0" w:color="auto"/>
        <w:left w:val="none" w:sz="0" w:space="0" w:color="auto"/>
        <w:bottom w:val="none" w:sz="0" w:space="0" w:color="auto"/>
        <w:right w:val="none" w:sz="0" w:space="0" w:color="auto"/>
      </w:divBdr>
    </w:div>
    <w:div w:id="1624118397">
      <w:bodyDiv w:val="1"/>
      <w:marLeft w:val="0"/>
      <w:marRight w:val="0"/>
      <w:marTop w:val="0"/>
      <w:marBottom w:val="0"/>
      <w:divBdr>
        <w:top w:val="none" w:sz="0" w:space="0" w:color="auto"/>
        <w:left w:val="none" w:sz="0" w:space="0" w:color="auto"/>
        <w:bottom w:val="none" w:sz="0" w:space="0" w:color="auto"/>
        <w:right w:val="none" w:sz="0" w:space="0" w:color="auto"/>
      </w:divBdr>
    </w:div>
    <w:div w:id="1639648943">
      <w:bodyDiv w:val="1"/>
      <w:marLeft w:val="0"/>
      <w:marRight w:val="0"/>
      <w:marTop w:val="0"/>
      <w:marBottom w:val="0"/>
      <w:divBdr>
        <w:top w:val="none" w:sz="0" w:space="0" w:color="auto"/>
        <w:left w:val="none" w:sz="0" w:space="0" w:color="auto"/>
        <w:bottom w:val="none" w:sz="0" w:space="0" w:color="auto"/>
        <w:right w:val="none" w:sz="0" w:space="0" w:color="auto"/>
      </w:divBdr>
    </w:div>
    <w:div w:id="177342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cesifo.org/en/publications/2023/working-paper/information-constraints-and-technology-efficiency-field-experiments" TargetMode="External"/><Relationship Id="rId4" Type="http://schemas.openxmlformats.org/officeDocument/2006/relationships/customXml" Target="../customXml/item4.xml"/><Relationship Id="rId9" Type="http://schemas.openxmlformats.org/officeDocument/2006/relationships/hyperlink" Target="https://papers.ssrn.com/sol3/papers.cfm?abstract_id=446797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a94d42-de51-470d-bb61-931141cd408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1E71FD25CAC4B9694C7DA4556F38B" ma:contentTypeVersion="17" ma:contentTypeDescription="Create a new document." ma:contentTypeScope="" ma:versionID="7418bef08eb4a2919e7b924409f37fcb">
  <xsd:schema xmlns:xsd="http://www.w3.org/2001/XMLSchema" xmlns:xs="http://www.w3.org/2001/XMLSchema" xmlns:p="http://schemas.microsoft.com/office/2006/metadata/properties" xmlns:ns3="0ebd5953-fb2f-4529-93f6-5f0349b4a839" xmlns:ns4="00a94d42-de51-470d-bb61-931141cd4088" targetNamespace="http://schemas.microsoft.com/office/2006/metadata/properties" ma:root="true" ma:fieldsID="871f5cc29a234869726b3aa3d87f8414" ns3:_="" ns4:_="">
    <xsd:import namespace="0ebd5953-fb2f-4529-93f6-5f0349b4a839"/>
    <xsd:import namespace="00a94d42-de51-470d-bb61-931141cd408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5953-fb2f-4529-93f6-5f0349b4a8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a94d42-de51-470d-bb61-931141cd408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36EF-FBCC-43C6-ADB2-056F9EA1AE9D}">
  <ds:schemaRefs>
    <ds:schemaRef ds:uri="http://schemas.microsoft.com/office/2006/metadata/properties"/>
    <ds:schemaRef ds:uri="http://schemas.microsoft.com/office/infopath/2007/PartnerControls"/>
    <ds:schemaRef ds:uri="00a94d42-de51-470d-bb61-931141cd4088"/>
  </ds:schemaRefs>
</ds:datastoreItem>
</file>

<file path=customXml/itemProps2.xml><?xml version="1.0" encoding="utf-8"?>
<ds:datastoreItem xmlns:ds="http://schemas.openxmlformats.org/officeDocument/2006/customXml" ds:itemID="{71397217-ECB3-4B22-8296-921C692DAF85}">
  <ds:schemaRefs>
    <ds:schemaRef ds:uri="http://schemas.microsoft.com/sharepoint/v3/contenttype/forms"/>
  </ds:schemaRefs>
</ds:datastoreItem>
</file>

<file path=customXml/itemProps3.xml><?xml version="1.0" encoding="utf-8"?>
<ds:datastoreItem xmlns:ds="http://schemas.openxmlformats.org/officeDocument/2006/customXml" ds:itemID="{1292AAC6-EF25-4F80-BFAE-BA9EA52B9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5953-fb2f-4529-93f6-5f0349b4a839"/>
    <ds:schemaRef ds:uri="00a94d42-de51-470d-bb61-931141cd40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FD6F5A-393E-45C8-B8A0-0CEF3A57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2344</Words>
  <Characters>12968</Characters>
  <Application>Microsoft Office Word</Application>
  <DocSecurity>0</DocSecurity>
  <Lines>864</Lines>
  <Paragraphs>765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 rey Juan Carlos</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Sanz Labrador</dc:creator>
  <cp:keywords/>
  <dc:description/>
  <cp:lastModifiedBy>Ismael Sanz Labrador</cp:lastModifiedBy>
  <cp:revision>6</cp:revision>
  <dcterms:created xsi:type="dcterms:W3CDTF">2024-08-06T21:33:00Z</dcterms:created>
  <dcterms:modified xsi:type="dcterms:W3CDTF">2024-08-28T08:50:00Z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0x010100F4E1E71FD25CAC4B9694C7DA4556F38B</vt:lpwstr>
  </property>
  <property fmtid="{D5CDD505-2E9C-101B-9397-08002B2CF9AE}" pid="3" name="GrammarlyDocumentId">
    <vt:lpwstr>e65f555fff25463931137df64ef685b7c1e11a3587493e4b4e1460a38b5ae63e</vt:lpwstr>
  </property>
</Properties>
</file>