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21916" w14:textId="72F26147" w:rsidR="004A78A5" w:rsidRPr="004A78A5" w:rsidRDefault="004A78A5" w:rsidP="004A78A5">
      <w:pPr>
        <w:spacing w:line="360" w:lineRule="auto"/>
        <w:jc w:val="both"/>
        <w:rPr>
          <w:rFonts w:ascii="Times New Roman" w:eastAsia="Times New Roman" w:hAnsi="Times New Roman" w:cs="Times New Roman"/>
          <w:b/>
          <w:bCs/>
          <w:kern w:val="0"/>
          <w:u w:val="single"/>
          <w14:ligatures w14:val="none"/>
        </w:rPr>
      </w:pPr>
      <w:r w:rsidRPr="004A78A5">
        <w:rPr>
          <w:rFonts w:ascii="Times New Roman" w:eastAsia="Times New Roman" w:hAnsi="Times New Roman" w:cs="Times New Roman"/>
          <w:b/>
          <w:bCs/>
          <w:kern w:val="0"/>
          <w:u w:val="single"/>
          <w14:ligatures w14:val="none"/>
        </w:rPr>
        <w:t xml:space="preserve">Update </w:t>
      </w:r>
      <w:r w:rsidR="00C206AE">
        <w:rPr>
          <w:rFonts w:ascii="Times New Roman" w:eastAsia="Times New Roman" w:hAnsi="Times New Roman" w:cs="Times New Roman"/>
          <w:b/>
          <w:bCs/>
          <w:kern w:val="0"/>
          <w:u w:val="single"/>
          <w14:ligatures w14:val="none"/>
        </w:rPr>
        <w:t xml:space="preserve">in Formulation </w:t>
      </w:r>
      <w:r w:rsidRPr="004A78A5">
        <w:rPr>
          <w:rFonts w:ascii="Times New Roman" w:eastAsia="Times New Roman" w:hAnsi="Times New Roman" w:cs="Times New Roman"/>
          <w:b/>
          <w:bCs/>
          <w:kern w:val="0"/>
          <w:u w:val="single"/>
          <w14:ligatures w14:val="none"/>
        </w:rPr>
        <w:t>of Hypotheses:</w:t>
      </w:r>
    </w:p>
    <w:p w14:paraId="05CF498F" w14:textId="3EF37D0F" w:rsidR="004A78A5" w:rsidRPr="004A78A5" w:rsidRDefault="004A78A5" w:rsidP="00C206AE">
      <w:pPr>
        <w:spacing w:line="360" w:lineRule="auto"/>
        <w:jc w:val="both"/>
        <w:rPr>
          <w:rFonts w:ascii="Times New Roman" w:eastAsia="Times New Roman" w:hAnsi="Times New Roman" w:cs="Times New Roman"/>
          <w:kern w:val="0"/>
          <w14:ligatures w14:val="none"/>
        </w:rPr>
      </w:pPr>
      <w:r w:rsidRPr="004A78A5">
        <w:rPr>
          <w:rFonts w:ascii="Times New Roman" w:eastAsia="Times New Roman" w:hAnsi="Times New Roman" w:cs="Times New Roman"/>
          <w:kern w:val="0"/>
          <w14:ligatures w14:val="none"/>
        </w:rPr>
        <w:t xml:space="preserve">Marginal changes were made </w:t>
      </w:r>
      <w:r w:rsidR="00086B45">
        <w:rPr>
          <w:rFonts w:ascii="Times New Roman" w:eastAsia="Times New Roman" w:hAnsi="Times New Roman" w:cs="Times New Roman"/>
          <w:kern w:val="0"/>
          <w14:ligatures w14:val="none"/>
        </w:rPr>
        <w:t>concerning</w:t>
      </w:r>
      <w:r w:rsidRPr="004A78A5">
        <w:rPr>
          <w:rFonts w:ascii="Times New Roman" w:eastAsia="Times New Roman" w:hAnsi="Times New Roman" w:cs="Times New Roman"/>
          <w:kern w:val="0"/>
          <w14:ligatures w14:val="none"/>
        </w:rPr>
        <w:t xml:space="preserve"> the </w:t>
      </w:r>
      <w:r w:rsidR="001F7B23">
        <w:rPr>
          <w:rFonts w:ascii="Times New Roman" w:eastAsia="Times New Roman" w:hAnsi="Times New Roman" w:cs="Times New Roman"/>
          <w:kern w:val="0"/>
          <w14:ligatures w14:val="none"/>
        </w:rPr>
        <w:t xml:space="preserve">formulation of </w:t>
      </w:r>
      <w:r w:rsidRPr="004A78A5">
        <w:rPr>
          <w:rFonts w:ascii="Times New Roman" w:eastAsia="Times New Roman" w:hAnsi="Times New Roman" w:cs="Times New Roman"/>
          <w:kern w:val="0"/>
          <w14:ligatures w14:val="none"/>
        </w:rPr>
        <w:t>hypothese</w:t>
      </w:r>
      <w:r w:rsidR="001F7B23">
        <w:rPr>
          <w:rFonts w:ascii="Times New Roman" w:eastAsia="Times New Roman" w:hAnsi="Times New Roman" w:cs="Times New Roman"/>
          <w:kern w:val="0"/>
          <w14:ligatures w14:val="none"/>
        </w:rPr>
        <w:t>s H3.1 and H3.</w:t>
      </w:r>
      <w:r w:rsidR="00C206AE">
        <w:rPr>
          <w:rFonts w:ascii="Times New Roman" w:eastAsia="Times New Roman" w:hAnsi="Times New Roman" w:cs="Times New Roman"/>
          <w:kern w:val="0"/>
          <w14:ligatures w14:val="none"/>
        </w:rPr>
        <w:t>2</w:t>
      </w:r>
      <w:r w:rsidR="00086B45">
        <w:rPr>
          <w:rFonts w:ascii="Times New Roman" w:eastAsia="Times New Roman" w:hAnsi="Times New Roman" w:cs="Times New Roman"/>
          <w:kern w:val="0"/>
          <w14:ligatures w14:val="none"/>
        </w:rPr>
        <w:t>.</w:t>
      </w:r>
      <w:r w:rsidRPr="004A78A5">
        <w:rPr>
          <w:rFonts w:ascii="Times New Roman" w:eastAsia="Times New Roman" w:hAnsi="Times New Roman" w:cs="Times New Roman"/>
          <w:kern w:val="0"/>
          <w14:ligatures w14:val="none"/>
        </w:rPr>
        <w:t xml:space="preserve"> </w:t>
      </w:r>
      <w:r w:rsidR="001F7B23">
        <w:rPr>
          <w:rFonts w:ascii="Times New Roman" w:eastAsia="Times New Roman" w:hAnsi="Times New Roman" w:cs="Times New Roman"/>
          <w:kern w:val="0"/>
          <w14:ligatures w14:val="none"/>
        </w:rPr>
        <w:t xml:space="preserve">The Hypotheses as presented in the paper are the following: </w:t>
      </w:r>
    </w:p>
    <w:p w14:paraId="3B1ADC7A" w14:textId="3FAACA5D" w:rsidR="004A78A5" w:rsidRPr="004A78A5" w:rsidRDefault="004A78A5" w:rsidP="004A78A5">
      <w:pPr>
        <w:spacing w:line="276" w:lineRule="auto"/>
        <w:ind w:left="360"/>
        <w:jc w:val="both"/>
        <w:rPr>
          <w:rFonts w:ascii="Times New Roman" w:hAnsi="Times New Roman" w:cs="Times New Roman"/>
          <w:i/>
          <w:iCs/>
          <w:sz w:val="22"/>
          <w:szCs w:val="22"/>
          <w:lang w:val="en-US"/>
        </w:rPr>
      </w:pPr>
      <w:r>
        <w:rPr>
          <w:rFonts w:ascii="Times New Roman" w:hAnsi="Times New Roman" w:cs="Times New Roman"/>
          <w:i/>
          <w:iCs/>
          <w:sz w:val="22"/>
          <w:szCs w:val="22"/>
        </w:rPr>
        <w:t>H1:</w:t>
      </w:r>
      <w:r>
        <w:rPr>
          <w:rFonts w:ascii="Times New Roman" w:hAnsi="Times New Roman" w:cs="Times New Roman"/>
          <w:i/>
          <w:iCs/>
          <w:sz w:val="22"/>
          <w:szCs w:val="22"/>
          <w:lang w:val="en-US"/>
        </w:rPr>
        <w:t xml:space="preserve"> Eliciting </w:t>
      </w:r>
      <w:r>
        <w:rPr>
          <w:rFonts w:ascii="Times New Roman" w:hAnsi="Times New Roman" w:cs="Times New Roman"/>
          <w:i/>
          <w:iCs/>
          <w:sz w:val="22"/>
          <w:szCs w:val="22"/>
        </w:rPr>
        <w:t xml:space="preserve">beliefs and expectations </w:t>
      </w:r>
      <w:r>
        <w:rPr>
          <w:rFonts w:ascii="Times New Roman" w:hAnsi="Times New Roman" w:cs="Times New Roman"/>
          <w:i/>
          <w:iCs/>
          <w:sz w:val="22"/>
          <w:szCs w:val="22"/>
          <w:lang w:val="en-US"/>
        </w:rPr>
        <w:t xml:space="preserve">before the decision increases decisions </w:t>
      </w:r>
      <w:r w:rsidR="001F7B23">
        <w:rPr>
          <w:rFonts w:ascii="Times New Roman" w:hAnsi="Times New Roman" w:cs="Times New Roman"/>
          <w:i/>
          <w:iCs/>
          <w:sz w:val="22"/>
          <w:szCs w:val="22"/>
          <w:lang w:val="en-US"/>
        </w:rPr>
        <w:t>about</w:t>
      </w:r>
      <w:r>
        <w:rPr>
          <w:rFonts w:ascii="Times New Roman" w:hAnsi="Times New Roman" w:cs="Times New Roman"/>
          <w:i/>
          <w:iCs/>
          <w:sz w:val="22"/>
          <w:szCs w:val="22"/>
          <w:lang w:val="en-US"/>
        </w:rPr>
        <w:t xml:space="preserve"> fair shar</w:t>
      </w:r>
      <w:r w:rsidR="001F7B23">
        <w:rPr>
          <w:rFonts w:ascii="Times New Roman" w:hAnsi="Times New Roman" w:cs="Times New Roman"/>
          <w:i/>
          <w:iCs/>
          <w:sz w:val="22"/>
          <w:szCs w:val="22"/>
          <w:lang w:val="en-US"/>
        </w:rPr>
        <w:t>ing</w:t>
      </w:r>
      <w:r>
        <w:rPr>
          <w:rFonts w:ascii="Times New Roman" w:hAnsi="Times New Roman" w:cs="Times New Roman"/>
          <w:i/>
          <w:iCs/>
          <w:sz w:val="22"/>
          <w:szCs w:val="22"/>
          <w:lang w:val="en-US"/>
        </w:rPr>
        <w:t xml:space="preserve"> compared to elicitation after the decision. </w:t>
      </w:r>
    </w:p>
    <w:p w14:paraId="05EEC84F" w14:textId="3739B9A4" w:rsidR="001F7B23" w:rsidRDefault="004A78A5" w:rsidP="00C206AE">
      <w:pPr>
        <w:spacing w:line="276" w:lineRule="auto"/>
        <w:ind w:left="360"/>
        <w:jc w:val="both"/>
        <w:rPr>
          <w:rFonts w:ascii="Times New Roman" w:hAnsi="Times New Roman" w:cs="Times New Roman"/>
          <w:i/>
          <w:iCs/>
          <w:sz w:val="22"/>
          <w:szCs w:val="22"/>
          <w:lang w:val="en-US"/>
        </w:rPr>
      </w:pPr>
      <w:r>
        <w:rPr>
          <w:rFonts w:ascii="Times New Roman" w:hAnsi="Times New Roman" w:cs="Times New Roman"/>
          <w:i/>
          <w:iCs/>
          <w:sz w:val="22"/>
          <w:szCs w:val="22"/>
        </w:rPr>
        <w:t>H2:</w:t>
      </w:r>
      <w:r>
        <w:rPr>
          <w:rFonts w:eastAsiaTheme="minorEastAsia" w:hAnsi="Arial"/>
          <w:color w:val="FFFFFF" w:themeColor="background1"/>
          <w:kern w:val="24"/>
          <w:sz w:val="32"/>
          <w:szCs w:val="32"/>
          <w:lang w:val="en-US"/>
        </w:rPr>
        <w:t xml:space="preserve"> </w:t>
      </w:r>
      <w:r>
        <w:rPr>
          <w:rFonts w:ascii="Times New Roman" w:hAnsi="Times New Roman" w:cs="Times New Roman"/>
          <w:i/>
          <w:iCs/>
          <w:sz w:val="22"/>
          <w:szCs w:val="22"/>
          <w:lang w:val="en-US"/>
        </w:rPr>
        <w:t xml:space="preserve">Incentivizing the elicitation of </w:t>
      </w:r>
      <w:r>
        <w:rPr>
          <w:rFonts w:ascii="Times New Roman" w:hAnsi="Times New Roman" w:cs="Times New Roman"/>
          <w:i/>
          <w:iCs/>
          <w:sz w:val="22"/>
          <w:szCs w:val="22"/>
        </w:rPr>
        <w:t xml:space="preserve">normative expectations </w:t>
      </w:r>
      <w:r>
        <w:rPr>
          <w:rFonts w:ascii="Times New Roman" w:hAnsi="Times New Roman" w:cs="Times New Roman"/>
          <w:i/>
          <w:iCs/>
          <w:sz w:val="22"/>
          <w:szCs w:val="22"/>
          <w:lang w:val="en-US"/>
        </w:rPr>
        <w:t>increases the accuracy (share of fit of the most common response) compared to not incentivizing the elicitation.</w:t>
      </w:r>
    </w:p>
    <w:p w14:paraId="4A4786AF" w14:textId="538850CD" w:rsidR="001F7B23" w:rsidRPr="001F7B23" w:rsidRDefault="001F7B23" w:rsidP="001F7B23">
      <w:pPr>
        <w:spacing w:line="276" w:lineRule="auto"/>
        <w:ind w:left="360"/>
        <w:jc w:val="both"/>
        <w:rPr>
          <w:rFonts w:eastAsiaTheme="minorEastAsia" w:hAnsi="Arial"/>
          <w:color w:val="FFFFFF" w:themeColor="background1"/>
          <w:kern w:val="24"/>
          <w:sz w:val="32"/>
          <w:szCs w:val="32"/>
        </w:rPr>
      </w:pPr>
      <w:r w:rsidRPr="001F7B23">
        <w:rPr>
          <w:rFonts w:ascii="Times New Roman" w:hAnsi="Times New Roman" w:cs="Times New Roman"/>
          <w:i/>
          <w:iCs/>
          <w:sz w:val="22"/>
          <w:szCs w:val="22"/>
        </w:rPr>
        <w:t>H3.1:</w:t>
      </w:r>
      <w:r w:rsidRPr="001F7B23">
        <w:rPr>
          <w:rFonts w:eastAsiaTheme="minorEastAsia" w:hAnsi="Arial"/>
          <w:color w:val="FFFFFF" w:themeColor="background1"/>
          <w:kern w:val="24"/>
          <w:sz w:val="32"/>
          <w:szCs w:val="32"/>
        </w:rPr>
        <w:t xml:space="preserve"> </w:t>
      </w:r>
      <w:r w:rsidRPr="001F7B23">
        <w:rPr>
          <w:rFonts w:ascii="Times New Roman" w:hAnsi="Times New Roman" w:cs="Times New Roman"/>
          <w:i/>
          <w:iCs/>
          <w:sz w:val="22"/>
          <w:szCs w:val="22"/>
        </w:rPr>
        <w:t>There is no difference in the appropriateness concerning personal normative beliefs of fair sharing when asking for beliefs for both behaviours, compared to eliciting personal normative beliefs about one behaviour alone.</w:t>
      </w:r>
    </w:p>
    <w:p w14:paraId="7359776D" w14:textId="368E7880" w:rsidR="001F7B23" w:rsidRPr="001F7B23" w:rsidRDefault="001F7B23" w:rsidP="001F7B23">
      <w:pPr>
        <w:spacing w:line="276" w:lineRule="auto"/>
        <w:ind w:left="360"/>
        <w:jc w:val="both"/>
        <w:rPr>
          <w:rFonts w:ascii="Times New Roman" w:hAnsi="Times New Roman" w:cs="Times New Roman"/>
          <w:i/>
          <w:iCs/>
          <w:sz w:val="22"/>
          <w:szCs w:val="22"/>
        </w:rPr>
      </w:pPr>
      <w:r w:rsidRPr="001F7B23">
        <w:rPr>
          <w:rFonts w:ascii="Times New Roman" w:hAnsi="Times New Roman" w:cs="Times New Roman"/>
          <w:i/>
          <w:iCs/>
          <w:sz w:val="22"/>
          <w:szCs w:val="22"/>
        </w:rPr>
        <w:t>H3.2:</w:t>
      </w:r>
      <w:r w:rsidRPr="001F7B23">
        <w:rPr>
          <w:rFonts w:eastAsiaTheme="minorEastAsia" w:hAnsi="Arial"/>
          <w:color w:val="FFFFFF" w:themeColor="background1"/>
          <w:kern w:val="24"/>
          <w:sz w:val="32"/>
          <w:szCs w:val="32"/>
        </w:rPr>
        <w:t xml:space="preserve"> </w:t>
      </w:r>
      <w:r w:rsidRPr="001F7B23">
        <w:rPr>
          <w:rFonts w:ascii="Times New Roman" w:hAnsi="Times New Roman" w:cs="Times New Roman"/>
          <w:i/>
          <w:iCs/>
          <w:sz w:val="22"/>
          <w:szCs w:val="22"/>
        </w:rPr>
        <w:t>There is no difference in the appropriateness</w:t>
      </w:r>
      <w:r>
        <w:rPr>
          <w:rFonts w:ascii="Times New Roman" w:hAnsi="Times New Roman" w:cs="Times New Roman"/>
          <w:i/>
          <w:iCs/>
          <w:sz w:val="22"/>
          <w:szCs w:val="22"/>
        </w:rPr>
        <w:t xml:space="preserve"> </w:t>
      </w:r>
      <w:r w:rsidRPr="001F7B23">
        <w:rPr>
          <w:rFonts w:ascii="Times New Roman" w:hAnsi="Times New Roman" w:cs="Times New Roman"/>
          <w:i/>
          <w:iCs/>
          <w:sz w:val="22"/>
          <w:szCs w:val="22"/>
        </w:rPr>
        <w:t>concerning normative expectations of fair sharing when eliciting expectations for both behaviours, compared to eliciting normative expectations about one behaviour alone.</w:t>
      </w:r>
    </w:p>
    <w:p w14:paraId="1512E43A" w14:textId="77777777" w:rsidR="001F7B23" w:rsidRPr="00CD41DC" w:rsidRDefault="001F7B23" w:rsidP="001F7B23">
      <w:pPr>
        <w:spacing w:line="276" w:lineRule="auto"/>
        <w:ind w:left="360"/>
        <w:jc w:val="both"/>
        <w:rPr>
          <w:rFonts w:ascii="Times New Roman" w:eastAsia="Times New Roman" w:hAnsi="Times New Roman" w:cs="Times New Roman"/>
          <w:sz w:val="20"/>
          <w:szCs w:val="20"/>
        </w:rPr>
      </w:pPr>
      <w:r w:rsidRPr="00CD41DC">
        <w:rPr>
          <w:rFonts w:ascii="Times New Roman" w:hAnsi="Times New Roman" w:cs="Times New Roman"/>
          <w:i/>
          <w:iCs/>
          <w:sz w:val="22"/>
          <w:szCs w:val="22"/>
        </w:rPr>
        <w:t xml:space="preserve">H3.3: </w:t>
      </w:r>
      <w:r>
        <w:rPr>
          <w:rFonts w:ascii="Times New Roman" w:hAnsi="Times New Roman" w:cs="Times New Roman"/>
          <w:i/>
          <w:iCs/>
          <w:sz w:val="22"/>
          <w:szCs w:val="22"/>
        </w:rPr>
        <w:t>The number of participants having empirical expectations that others provide a fair share increases</w:t>
      </w:r>
      <w:r w:rsidRPr="00EE2056">
        <w:rPr>
          <w:rFonts w:ascii="Times New Roman" w:hAnsi="Times New Roman" w:cs="Times New Roman"/>
          <w:i/>
          <w:iCs/>
          <w:sz w:val="22"/>
          <w:szCs w:val="22"/>
        </w:rPr>
        <w:t xml:space="preserve"> </w:t>
      </w:r>
      <w:r w:rsidRPr="004B7DE3">
        <w:rPr>
          <w:rFonts w:ascii="Times New Roman" w:hAnsi="Times New Roman" w:cs="Times New Roman"/>
          <w:i/>
          <w:iCs/>
          <w:sz w:val="22"/>
          <w:szCs w:val="22"/>
        </w:rPr>
        <w:t>when eliciting normative expectations for both behaviours, compared to eliciting normative expectations concerning one behaviour alone.</w:t>
      </w:r>
      <w:r>
        <w:rPr>
          <w:rFonts w:ascii="Times New Roman" w:hAnsi="Times New Roman" w:cs="Times New Roman"/>
          <w:i/>
          <w:iCs/>
          <w:sz w:val="22"/>
          <w:szCs w:val="22"/>
        </w:rPr>
        <w:t xml:space="preserve"> </w:t>
      </w:r>
    </w:p>
    <w:p w14:paraId="41B698DB" w14:textId="77777777" w:rsidR="001F7B23" w:rsidRPr="001F7B23" w:rsidRDefault="001F7B23" w:rsidP="004A78A5">
      <w:pPr>
        <w:spacing w:line="276" w:lineRule="auto"/>
        <w:ind w:left="360"/>
        <w:jc w:val="both"/>
        <w:rPr>
          <w:rFonts w:ascii="Times New Roman" w:eastAsia="Times New Roman" w:hAnsi="Times New Roman" w:cs="Times New Roman"/>
          <w:sz w:val="20"/>
          <w:szCs w:val="20"/>
        </w:rPr>
      </w:pPr>
    </w:p>
    <w:p w14:paraId="6171207D" w14:textId="77777777" w:rsidR="004A78A5" w:rsidRPr="004A78A5" w:rsidRDefault="004A78A5" w:rsidP="004A78A5">
      <w:pPr>
        <w:spacing w:line="360" w:lineRule="auto"/>
        <w:ind w:firstLine="720"/>
        <w:jc w:val="both"/>
        <w:rPr>
          <w:rFonts w:ascii="Times New Roman" w:eastAsia="Times New Roman" w:hAnsi="Times New Roman" w:cs="Times New Roman"/>
          <w:kern w:val="0"/>
          <w:sz w:val="28"/>
          <w:szCs w:val="28"/>
          <w:lang w:val="en-US"/>
          <w14:ligatures w14:val="none"/>
        </w:rPr>
      </w:pPr>
    </w:p>
    <w:p w14:paraId="46055AD5" w14:textId="77777777" w:rsidR="002B1365" w:rsidRPr="004A78A5" w:rsidRDefault="002B1365">
      <w:pPr>
        <w:rPr>
          <w:lang w:val="en-US"/>
        </w:rPr>
      </w:pPr>
    </w:p>
    <w:sectPr w:rsidR="002B1365" w:rsidRPr="004A78A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2318DA"/>
    <w:multiLevelType w:val="hybridMultilevel"/>
    <w:tmpl w:val="AC5257B0"/>
    <w:lvl w:ilvl="0" w:tplc="242E5B5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6677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8A5"/>
    <w:rsid w:val="00086B45"/>
    <w:rsid w:val="001A760E"/>
    <w:rsid w:val="001F7B23"/>
    <w:rsid w:val="002714AB"/>
    <w:rsid w:val="002B1365"/>
    <w:rsid w:val="00306B2F"/>
    <w:rsid w:val="00354C33"/>
    <w:rsid w:val="004772BF"/>
    <w:rsid w:val="004A78A5"/>
    <w:rsid w:val="007E6DD0"/>
    <w:rsid w:val="008472B9"/>
    <w:rsid w:val="0087419F"/>
    <w:rsid w:val="008E6B85"/>
    <w:rsid w:val="009F42F2"/>
    <w:rsid w:val="00B0766B"/>
    <w:rsid w:val="00C20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88936"/>
  <w15:chartTrackingRefBased/>
  <w15:docId w15:val="{6A93BB4D-C79B-4E88-B814-8C3DE9EBE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8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78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8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8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78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78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8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8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8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8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78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8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8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78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78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8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8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8A5"/>
    <w:rPr>
      <w:rFonts w:eastAsiaTheme="majorEastAsia" w:cstheme="majorBidi"/>
      <w:color w:val="272727" w:themeColor="text1" w:themeTint="D8"/>
    </w:rPr>
  </w:style>
  <w:style w:type="paragraph" w:styleId="Title">
    <w:name w:val="Title"/>
    <w:basedOn w:val="Normal"/>
    <w:next w:val="Normal"/>
    <w:link w:val="TitleChar"/>
    <w:uiPriority w:val="10"/>
    <w:qFormat/>
    <w:rsid w:val="004A78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8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8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8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8A5"/>
    <w:pPr>
      <w:spacing w:before="160"/>
      <w:jc w:val="center"/>
    </w:pPr>
    <w:rPr>
      <w:i/>
      <w:iCs/>
      <w:color w:val="404040" w:themeColor="text1" w:themeTint="BF"/>
    </w:rPr>
  </w:style>
  <w:style w:type="character" w:customStyle="1" w:styleId="QuoteChar">
    <w:name w:val="Quote Char"/>
    <w:basedOn w:val="DefaultParagraphFont"/>
    <w:link w:val="Quote"/>
    <w:uiPriority w:val="29"/>
    <w:rsid w:val="004A78A5"/>
    <w:rPr>
      <w:i/>
      <w:iCs/>
      <w:color w:val="404040" w:themeColor="text1" w:themeTint="BF"/>
    </w:rPr>
  </w:style>
  <w:style w:type="paragraph" w:styleId="ListParagraph">
    <w:name w:val="List Paragraph"/>
    <w:basedOn w:val="Normal"/>
    <w:uiPriority w:val="34"/>
    <w:qFormat/>
    <w:rsid w:val="004A78A5"/>
    <w:pPr>
      <w:ind w:left="720"/>
      <w:contextualSpacing/>
    </w:pPr>
  </w:style>
  <w:style w:type="character" w:styleId="IntenseEmphasis">
    <w:name w:val="Intense Emphasis"/>
    <w:basedOn w:val="DefaultParagraphFont"/>
    <w:uiPriority w:val="21"/>
    <w:qFormat/>
    <w:rsid w:val="004A78A5"/>
    <w:rPr>
      <w:i/>
      <w:iCs/>
      <w:color w:val="0F4761" w:themeColor="accent1" w:themeShade="BF"/>
    </w:rPr>
  </w:style>
  <w:style w:type="paragraph" w:styleId="IntenseQuote">
    <w:name w:val="Intense Quote"/>
    <w:basedOn w:val="Normal"/>
    <w:next w:val="Normal"/>
    <w:link w:val="IntenseQuoteChar"/>
    <w:uiPriority w:val="30"/>
    <w:qFormat/>
    <w:rsid w:val="004A78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8A5"/>
    <w:rPr>
      <w:i/>
      <w:iCs/>
      <w:color w:val="0F4761" w:themeColor="accent1" w:themeShade="BF"/>
    </w:rPr>
  </w:style>
  <w:style w:type="character" w:styleId="IntenseReference">
    <w:name w:val="Intense Reference"/>
    <w:basedOn w:val="DefaultParagraphFont"/>
    <w:uiPriority w:val="32"/>
    <w:qFormat/>
    <w:rsid w:val="004A78A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328542">
      <w:bodyDiv w:val="1"/>
      <w:marLeft w:val="0"/>
      <w:marRight w:val="0"/>
      <w:marTop w:val="0"/>
      <w:marBottom w:val="0"/>
      <w:divBdr>
        <w:top w:val="none" w:sz="0" w:space="0" w:color="auto"/>
        <w:left w:val="none" w:sz="0" w:space="0" w:color="auto"/>
        <w:bottom w:val="none" w:sz="0" w:space="0" w:color="auto"/>
        <w:right w:val="none" w:sz="0" w:space="0" w:color="auto"/>
      </w:divBdr>
    </w:div>
    <w:div w:id="1533957887">
      <w:bodyDiv w:val="1"/>
      <w:marLeft w:val="0"/>
      <w:marRight w:val="0"/>
      <w:marTop w:val="0"/>
      <w:marBottom w:val="0"/>
      <w:divBdr>
        <w:top w:val="none" w:sz="0" w:space="0" w:color="auto"/>
        <w:left w:val="none" w:sz="0" w:space="0" w:color="auto"/>
        <w:bottom w:val="none" w:sz="0" w:space="0" w:color="auto"/>
        <w:right w:val="none" w:sz="0" w:space="0" w:color="auto"/>
      </w:divBdr>
    </w:div>
    <w:div w:id="214192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31bb327-1354-4b42-95ca-dd6bfbb75e6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45132BFF6F26044E8019AB2E8E78597B" ma:contentTypeVersion="13" ma:contentTypeDescription="Ein neues Dokument erstellen." ma:contentTypeScope="" ma:versionID="2ad2a7612a13179741447d90cff3ad41">
  <xsd:schema xmlns:xsd="http://www.w3.org/2001/XMLSchema" xmlns:xs="http://www.w3.org/2001/XMLSchema" xmlns:p="http://schemas.microsoft.com/office/2006/metadata/properties" xmlns:ns3="c31bb327-1354-4b42-95ca-dd6bfbb75e6a" xmlns:ns4="16a18445-00b9-4ae8-b6c8-b0fda309415b" targetNamespace="http://schemas.microsoft.com/office/2006/metadata/properties" ma:root="true" ma:fieldsID="96ac660801cd03e63498b9726fa0ac56" ns3:_="" ns4:_="">
    <xsd:import namespace="c31bb327-1354-4b42-95ca-dd6bfbb75e6a"/>
    <xsd:import namespace="16a18445-00b9-4ae8-b6c8-b0fda309415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1bb327-1354-4b42-95ca-dd6bfbb75e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8445-00b9-4ae8-b6c8-b0fda309415b"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SharingHintHash" ma:index="20" nillable="true" ma:displayName="Freigabehinweis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6F4254-4864-4A26-AF7F-5458A09CF97B}">
  <ds:schemaRefs>
    <ds:schemaRef ds:uri="http://schemas.microsoft.com/sharepoint/v3/contenttype/forms"/>
  </ds:schemaRefs>
</ds:datastoreItem>
</file>

<file path=customXml/itemProps2.xml><?xml version="1.0" encoding="utf-8"?>
<ds:datastoreItem xmlns:ds="http://schemas.openxmlformats.org/officeDocument/2006/customXml" ds:itemID="{28322AE4-D35F-4AD0-9B17-8F71F3CB2F22}">
  <ds:schemaRefs>
    <ds:schemaRef ds:uri="http://schemas.microsoft.com/office/2006/metadata/properties"/>
    <ds:schemaRef ds:uri="http://schemas.microsoft.com/office/infopath/2007/PartnerControls"/>
    <ds:schemaRef ds:uri="c31bb327-1354-4b42-95ca-dd6bfbb75e6a"/>
  </ds:schemaRefs>
</ds:datastoreItem>
</file>

<file path=customXml/itemProps3.xml><?xml version="1.0" encoding="utf-8"?>
<ds:datastoreItem xmlns:ds="http://schemas.openxmlformats.org/officeDocument/2006/customXml" ds:itemID="{64EDF227-E89A-4E9B-9FAB-9D471FD9B5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1bb327-1354-4b42-95ca-dd6bfbb75e6a"/>
    <ds:schemaRef ds:uri="16a18445-00b9-4ae8-b6c8-b0fda30941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178</Words>
  <Characters>1015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Plaß</dc:creator>
  <cp:keywords/>
  <dc:description/>
  <cp:lastModifiedBy>Sabrina Plaß</cp:lastModifiedBy>
  <cp:revision>2</cp:revision>
  <dcterms:created xsi:type="dcterms:W3CDTF">2025-03-11T13:16:00Z</dcterms:created>
  <dcterms:modified xsi:type="dcterms:W3CDTF">2025-03-11T13:16:00Z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0x01010045132BFF6F26044E8019AB2E8E78597B</vt:lpwstr>
  </property>
</Properties>
</file>