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1BB5CA9" w14:textId="3915CF23" w:rsidR="003F7046" w:rsidRPr="00031115" w:rsidRDefault="003F7046" w:rsidP="00031115">
      <w:pPr>
        <w:jc w:val="center"/>
        <w:rPr>
          <w:rFonts w:ascii="Times New Roman" w:hAnsi="Times New Roman" w:cs="Times New Roman"/>
          <w:b/>
          <w:bCs/>
          <w:sz w:val="24"/>
          <w:szCs w:val="24"/>
        </w:rPr>
      </w:pPr>
      <w:r w:rsidRPr="00031115">
        <w:rPr>
          <w:rFonts w:ascii="Times New Roman" w:hAnsi="Times New Roman" w:cs="Times New Roman"/>
          <w:b/>
          <w:bCs/>
          <w:sz w:val="24"/>
          <w:szCs w:val="24"/>
        </w:rPr>
        <w:t>Statistical Analysis Plan</w:t>
      </w:r>
      <w:r w:rsidR="00E5260C" w:rsidRPr="00031115">
        <w:rPr>
          <w:rFonts w:ascii="Times New Roman" w:hAnsi="Times New Roman" w:cs="Times New Roman"/>
          <w:b/>
          <w:bCs/>
          <w:sz w:val="24"/>
          <w:szCs w:val="24"/>
        </w:rPr>
        <w:t xml:space="preserve"> (</w:t>
      </w:r>
      <w:r w:rsidR="005D2DBD">
        <w:rPr>
          <w:rFonts w:ascii="Times New Roman" w:hAnsi="Times New Roman" w:cs="Times New Roman"/>
          <w:b/>
          <w:bCs/>
          <w:sz w:val="24"/>
          <w:szCs w:val="24"/>
        </w:rPr>
        <w:t xml:space="preserve">The </w:t>
      </w:r>
      <w:r w:rsidR="00E5260C" w:rsidRPr="00031115">
        <w:rPr>
          <w:rFonts w:ascii="Times New Roman" w:hAnsi="Times New Roman" w:cs="Times New Roman"/>
          <w:b/>
          <w:bCs/>
          <w:sz w:val="24"/>
          <w:szCs w:val="24"/>
        </w:rPr>
        <w:t>Akiba</w:t>
      </w:r>
      <w:r w:rsidR="005D2DBD">
        <w:rPr>
          <w:rFonts w:ascii="Times New Roman" w:hAnsi="Times New Roman" w:cs="Times New Roman"/>
          <w:b/>
          <w:bCs/>
          <w:sz w:val="24"/>
          <w:szCs w:val="24"/>
        </w:rPr>
        <w:t xml:space="preserve"> Trial</w:t>
      </w:r>
      <w:r w:rsidR="00E5260C" w:rsidRPr="00031115">
        <w:rPr>
          <w:rFonts w:ascii="Times New Roman" w:hAnsi="Times New Roman" w:cs="Times New Roman"/>
          <w:b/>
          <w:bCs/>
          <w:sz w:val="24"/>
          <w:szCs w:val="24"/>
        </w:rPr>
        <w:t>)</w:t>
      </w:r>
    </w:p>
    <w:p w14:paraId="3843BD41" w14:textId="32D81FA7" w:rsidR="003F7046" w:rsidRDefault="003F7046" w:rsidP="008434C3">
      <w:pPr>
        <w:rPr>
          <w:rFonts w:ascii="Times New Roman" w:hAnsi="Times New Roman" w:cs="Times New Roman"/>
          <w:sz w:val="24"/>
          <w:szCs w:val="24"/>
        </w:rPr>
      </w:pPr>
      <w:r w:rsidRPr="00031115">
        <w:rPr>
          <w:rFonts w:ascii="Times New Roman" w:hAnsi="Times New Roman" w:cs="Times New Roman"/>
          <w:b/>
          <w:bCs/>
          <w:sz w:val="24"/>
          <w:szCs w:val="24"/>
        </w:rPr>
        <w:t>Authors</w:t>
      </w:r>
      <w:r>
        <w:rPr>
          <w:rFonts w:ascii="Times New Roman" w:hAnsi="Times New Roman" w:cs="Times New Roman"/>
          <w:sz w:val="24"/>
          <w:szCs w:val="24"/>
        </w:rPr>
        <w:t xml:space="preserve">: </w:t>
      </w:r>
      <w:r w:rsidR="002000E0">
        <w:rPr>
          <w:rFonts w:ascii="Times New Roman" w:hAnsi="Times New Roman" w:cs="Times New Roman"/>
          <w:sz w:val="24"/>
          <w:szCs w:val="24"/>
        </w:rPr>
        <w:t>Lizzie Bair, Mary Putt, Harsha Thirumurthy, Dean Yang</w:t>
      </w:r>
    </w:p>
    <w:p w14:paraId="4A44AE88" w14:textId="3D3E07A7" w:rsidR="00E5260C" w:rsidRDefault="00E5260C" w:rsidP="008434C3">
      <w:pPr>
        <w:rPr>
          <w:rFonts w:ascii="Times New Roman" w:hAnsi="Times New Roman" w:cs="Times New Roman"/>
          <w:sz w:val="24"/>
          <w:szCs w:val="24"/>
        </w:rPr>
      </w:pPr>
      <w:r w:rsidRPr="00031115">
        <w:rPr>
          <w:rFonts w:ascii="Times New Roman" w:hAnsi="Times New Roman" w:cs="Times New Roman"/>
          <w:b/>
          <w:bCs/>
          <w:sz w:val="24"/>
          <w:szCs w:val="24"/>
        </w:rPr>
        <w:t>Date</w:t>
      </w:r>
      <w:r>
        <w:rPr>
          <w:rFonts w:ascii="Times New Roman" w:hAnsi="Times New Roman" w:cs="Times New Roman"/>
          <w:sz w:val="24"/>
          <w:szCs w:val="24"/>
        </w:rPr>
        <w:t xml:space="preserve">: </w:t>
      </w:r>
      <w:r w:rsidR="00FA141F">
        <w:rPr>
          <w:rFonts w:ascii="Times New Roman" w:hAnsi="Times New Roman" w:cs="Times New Roman"/>
          <w:sz w:val="24"/>
          <w:szCs w:val="24"/>
        </w:rPr>
        <w:t>April 7</w:t>
      </w:r>
      <w:r w:rsidR="002128BA">
        <w:rPr>
          <w:rFonts w:ascii="Times New Roman" w:hAnsi="Times New Roman" w:cs="Times New Roman"/>
          <w:sz w:val="24"/>
          <w:szCs w:val="24"/>
        </w:rPr>
        <w:t>, 2025 (Version 1)</w:t>
      </w:r>
    </w:p>
    <w:p w14:paraId="26A9A159" w14:textId="47B9B374" w:rsidR="00E5260C" w:rsidRDefault="00E5260C" w:rsidP="008434C3">
      <w:pPr>
        <w:rPr>
          <w:rFonts w:ascii="Times New Roman" w:hAnsi="Times New Roman" w:cs="Times New Roman"/>
          <w:sz w:val="24"/>
          <w:szCs w:val="24"/>
        </w:rPr>
      </w:pPr>
      <w:r w:rsidRPr="00031115">
        <w:rPr>
          <w:rFonts w:ascii="Times New Roman" w:hAnsi="Times New Roman" w:cs="Times New Roman"/>
          <w:b/>
          <w:bCs/>
          <w:sz w:val="24"/>
          <w:szCs w:val="24"/>
        </w:rPr>
        <w:t>Modifications</w:t>
      </w:r>
      <w:r>
        <w:rPr>
          <w:rFonts w:ascii="Times New Roman" w:hAnsi="Times New Roman" w:cs="Times New Roman"/>
          <w:sz w:val="24"/>
          <w:szCs w:val="24"/>
        </w:rPr>
        <w:t>:</w:t>
      </w:r>
      <w:r w:rsidR="005B69BD">
        <w:rPr>
          <w:rFonts w:ascii="Times New Roman" w:hAnsi="Times New Roman" w:cs="Times New Roman"/>
          <w:sz w:val="24"/>
          <w:szCs w:val="24"/>
        </w:rPr>
        <w:t xml:space="preserve"> </w:t>
      </w:r>
      <w:r w:rsidR="00487696">
        <w:rPr>
          <w:rFonts w:ascii="Times New Roman" w:hAnsi="Times New Roman" w:cs="Times New Roman"/>
          <w:sz w:val="24"/>
          <w:szCs w:val="24"/>
        </w:rPr>
        <w:t>--</w:t>
      </w:r>
    </w:p>
    <w:p w14:paraId="77054FCD" w14:textId="77777777" w:rsidR="00487696" w:rsidRDefault="00487696" w:rsidP="008434C3">
      <w:pPr>
        <w:rPr>
          <w:rFonts w:ascii="Times New Roman" w:hAnsi="Times New Roman" w:cs="Times New Roman"/>
          <w:sz w:val="24"/>
          <w:szCs w:val="24"/>
        </w:rPr>
      </w:pPr>
    </w:p>
    <w:p w14:paraId="627F5579" w14:textId="18830FE4" w:rsidR="008434C3" w:rsidRDefault="008434C3" w:rsidP="008434C3">
      <w:pPr>
        <w:rPr>
          <w:rFonts w:ascii="Times New Roman" w:hAnsi="Times New Roman" w:cs="Times New Roman"/>
          <w:sz w:val="24"/>
          <w:szCs w:val="24"/>
        </w:rPr>
      </w:pPr>
      <w:r w:rsidRPr="00717CEE">
        <w:rPr>
          <w:rFonts w:ascii="Times New Roman" w:hAnsi="Times New Roman" w:cs="Times New Roman"/>
          <w:sz w:val="24"/>
          <w:szCs w:val="24"/>
        </w:rPr>
        <w:t xml:space="preserve">This document </w:t>
      </w:r>
      <w:r w:rsidR="003F7046">
        <w:rPr>
          <w:rFonts w:ascii="Times New Roman" w:hAnsi="Times New Roman" w:cs="Times New Roman"/>
          <w:sz w:val="24"/>
          <w:szCs w:val="24"/>
        </w:rPr>
        <w:t>describes the analysis plan for</w:t>
      </w:r>
      <w:r w:rsidR="00EB1700">
        <w:rPr>
          <w:rFonts w:ascii="Times New Roman" w:hAnsi="Times New Roman" w:cs="Times New Roman"/>
          <w:sz w:val="24"/>
          <w:szCs w:val="24"/>
        </w:rPr>
        <w:t xml:space="preserve"> </w:t>
      </w:r>
      <w:r w:rsidRPr="00717CEE">
        <w:rPr>
          <w:rFonts w:ascii="Times New Roman" w:hAnsi="Times New Roman" w:cs="Times New Roman"/>
          <w:sz w:val="24"/>
          <w:szCs w:val="24"/>
        </w:rPr>
        <w:t xml:space="preserve">the Akiba study, </w:t>
      </w:r>
      <w:r w:rsidR="009B7876" w:rsidRPr="00717CEE">
        <w:rPr>
          <w:rFonts w:ascii="Times New Roman" w:hAnsi="Times New Roman" w:cs="Times New Roman"/>
          <w:sz w:val="24"/>
          <w:szCs w:val="24"/>
        </w:rPr>
        <w:t xml:space="preserve">a two-arm parallel group randomized controlled trial testing the impact of a prize-linked savings intervention on </w:t>
      </w:r>
      <w:r w:rsidR="00EE547C">
        <w:rPr>
          <w:rFonts w:ascii="Times New Roman" w:hAnsi="Times New Roman" w:cs="Times New Roman"/>
          <w:sz w:val="24"/>
          <w:szCs w:val="24"/>
        </w:rPr>
        <w:t xml:space="preserve">composite </w:t>
      </w:r>
      <w:r w:rsidR="009B7876" w:rsidRPr="00717CEE">
        <w:rPr>
          <w:rFonts w:ascii="Times New Roman" w:hAnsi="Times New Roman" w:cs="Times New Roman"/>
          <w:sz w:val="24"/>
          <w:szCs w:val="24"/>
        </w:rPr>
        <w:t>HIV/STI incidence among men in western Kenya</w:t>
      </w:r>
      <w:r w:rsidRPr="00717CEE">
        <w:rPr>
          <w:rFonts w:ascii="Times New Roman" w:hAnsi="Times New Roman" w:cs="Times New Roman"/>
          <w:sz w:val="24"/>
          <w:szCs w:val="24"/>
        </w:rPr>
        <w:t>. Th</w:t>
      </w:r>
      <w:r w:rsidR="00EB1700">
        <w:rPr>
          <w:rFonts w:ascii="Times New Roman" w:hAnsi="Times New Roman" w:cs="Times New Roman"/>
          <w:sz w:val="24"/>
          <w:szCs w:val="24"/>
        </w:rPr>
        <w:t xml:space="preserve">is plan </w:t>
      </w:r>
      <w:r w:rsidRPr="00717CEE">
        <w:rPr>
          <w:rFonts w:ascii="Times New Roman" w:hAnsi="Times New Roman" w:cs="Times New Roman"/>
          <w:sz w:val="24"/>
          <w:szCs w:val="24"/>
        </w:rPr>
        <w:t xml:space="preserve">was </w:t>
      </w:r>
      <w:r w:rsidR="003F7046">
        <w:rPr>
          <w:rFonts w:ascii="Times New Roman" w:hAnsi="Times New Roman" w:cs="Times New Roman"/>
          <w:sz w:val="24"/>
          <w:szCs w:val="24"/>
        </w:rPr>
        <w:t xml:space="preserve">drafted and </w:t>
      </w:r>
      <w:r w:rsidRPr="00717CEE">
        <w:rPr>
          <w:rFonts w:ascii="Times New Roman" w:hAnsi="Times New Roman" w:cs="Times New Roman"/>
          <w:sz w:val="24"/>
          <w:szCs w:val="24"/>
        </w:rPr>
        <w:t>finalized after baseline data collection was completed</w:t>
      </w:r>
      <w:r w:rsidR="003F7046">
        <w:rPr>
          <w:rFonts w:ascii="Times New Roman" w:hAnsi="Times New Roman" w:cs="Times New Roman"/>
          <w:sz w:val="24"/>
          <w:szCs w:val="24"/>
        </w:rPr>
        <w:t xml:space="preserve"> and prior to unblinding of the investigators to treatment assignment</w:t>
      </w:r>
      <w:r w:rsidRPr="00717CEE">
        <w:rPr>
          <w:rFonts w:ascii="Times New Roman" w:hAnsi="Times New Roman" w:cs="Times New Roman"/>
          <w:sz w:val="24"/>
          <w:szCs w:val="24"/>
        </w:rPr>
        <w:t>.</w:t>
      </w:r>
    </w:p>
    <w:p w14:paraId="1BE2D885" w14:textId="488BB199" w:rsidR="00EB1700" w:rsidRDefault="00EB1700" w:rsidP="008434C3">
      <w:pPr>
        <w:rPr>
          <w:rFonts w:ascii="Times New Roman" w:hAnsi="Times New Roman" w:cs="Times New Roman"/>
          <w:sz w:val="24"/>
          <w:szCs w:val="24"/>
        </w:rPr>
      </w:pPr>
      <w:r>
        <w:rPr>
          <w:rFonts w:ascii="Times New Roman" w:hAnsi="Times New Roman" w:cs="Times New Roman"/>
          <w:sz w:val="24"/>
          <w:szCs w:val="24"/>
        </w:rPr>
        <w:t xml:space="preserve">For a complete overview of the study background, setting, experimental design, interventions, outcomes, and data collection </w:t>
      </w:r>
      <w:r w:rsidR="00EE547C">
        <w:rPr>
          <w:rFonts w:ascii="Times New Roman" w:hAnsi="Times New Roman" w:cs="Times New Roman"/>
          <w:sz w:val="24"/>
          <w:szCs w:val="24"/>
        </w:rPr>
        <w:t xml:space="preserve">process </w:t>
      </w:r>
      <w:r>
        <w:rPr>
          <w:rFonts w:ascii="Times New Roman" w:hAnsi="Times New Roman" w:cs="Times New Roman"/>
          <w:sz w:val="24"/>
          <w:szCs w:val="24"/>
        </w:rPr>
        <w:t>please see the following:</w:t>
      </w:r>
    </w:p>
    <w:p w14:paraId="377CF0A0" w14:textId="77777777" w:rsidR="00EB1700" w:rsidRDefault="00EB1700" w:rsidP="00EB1700">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The protocol paper </w:t>
      </w:r>
    </w:p>
    <w:p w14:paraId="7C653E14" w14:textId="3FC3BE81" w:rsidR="00EB1700" w:rsidRDefault="00EB1700" w:rsidP="00EB1700">
      <w:pPr>
        <w:pStyle w:val="ListParagraph"/>
        <w:numPr>
          <w:ilvl w:val="1"/>
          <w:numId w:val="2"/>
        </w:numPr>
        <w:rPr>
          <w:rFonts w:ascii="Times New Roman" w:hAnsi="Times New Roman" w:cs="Times New Roman"/>
          <w:sz w:val="24"/>
          <w:szCs w:val="24"/>
        </w:rPr>
      </w:pPr>
      <w:r w:rsidRPr="00EB1700">
        <w:rPr>
          <w:rFonts w:ascii="Times New Roman" w:hAnsi="Times New Roman" w:cs="Times New Roman"/>
          <w:sz w:val="24"/>
          <w:szCs w:val="24"/>
        </w:rPr>
        <w:t xml:space="preserve">Egbe, T.I., Omollo, O.D., Wesonga, J.O., Bair, E.F., Chakrabarti, A., Putt, M.E., Celum, C.L., Camlin, C.S., Napierala, S., Agot, K. and Thirumurthy, H., 2022. A savings intervention to reduce men’s engagement in HIV risk behaviors: study protocol for a randomized controlled trial. </w:t>
      </w:r>
      <w:r w:rsidRPr="00D474F8">
        <w:rPr>
          <w:rFonts w:ascii="Times New Roman" w:hAnsi="Times New Roman" w:cs="Times New Roman"/>
          <w:i/>
          <w:iCs/>
          <w:sz w:val="24"/>
          <w:szCs w:val="24"/>
        </w:rPr>
        <w:t>Trials</w:t>
      </w:r>
      <w:r w:rsidRPr="00EB1700">
        <w:rPr>
          <w:rFonts w:ascii="Times New Roman" w:hAnsi="Times New Roman" w:cs="Times New Roman"/>
          <w:sz w:val="24"/>
          <w:szCs w:val="24"/>
        </w:rPr>
        <w:t xml:space="preserve"> 23(1), p.1018.</w:t>
      </w:r>
    </w:p>
    <w:p w14:paraId="4C7D944A" w14:textId="43C1EE40" w:rsidR="00EB1700" w:rsidRDefault="00EB1700" w:rsidP="00EB1700">
      <w:pPr>
        <w:pStyle w:val="ListParagraph"/>
        <w:numPr>
          <w:ilvl w:val="0"/>
          <w:numId w:val="2"/>
        </w:numPr>
        <w:rPr>
          <w:rFonts w:ascii="Times New Roman" w:hAnsi="Times New Roman" w:cs="Times New Roman"/>
          <w:sz w:val="24"/>
          <w:szCs w:val="24"/>
        </w:rPr>
      </w:pPr>
      <w:r w:rsidRPr="00EB1700">
        <w:rPr>
          <w:rFonts w:ascii="Times New Roman" w:hAnsi="Times New Roman" w:cs="Times New Roman"/>
          <w:sz w:val="24"/>
          <w:szCs w:val="24"/>
        </w:rPr>
        <w:t>Clinical Trials</w:t>
      </w:r>
      <w:r w:rsidR="00772276">
        <w:rPr>
          <w:rFonts w:ascii="Times New Roman" w:hAnsi="Times New Roman" w:cs="Times New Roman"/>
          <w:sz w:val="24"/>
          <w:szCs w:val="24"/>
        </w:rPr>
        <w:t>.gov</w:t>
      </w:r>
      <w:r>
        <w:rPr>
          <w:rFonts w:ascii="Times New Roman" w:hAnsi="Times New Roman" w:cs="Times New Roman"/>
          <w:sz w:val="24"/>
          <w:szCs w:val="24"/>
        </w:rPr>
        <w:t xml:space="preserve"> preregistration</w:t>
      </w:r>
    </w:p>
    <w:p w14:paraId="4E716A08" w14:textId="41833FCE" w:rsidR="00EB1700" w:rsidRDefault="00EB1700" w:rsidP="00EB1700">
      <w:pPr>
        <w:pStyle w:val="ListParagraph"/>
        <w:numPr>
          <w:ilvl w:val="1"/>
          <w:numId w:val="2"/>
        </w:numPr>
        <w:rPr>
          <w:rFonts w:ascii="Times New Roman" w:hAnsi="Times New Roman" w:cs="Times New Roman"/>
          <w:sz w:val="24"/>
          <w:szCs w:val="24"/>
        </w:rPr>
      </w:pPr>
      <w:hyperlink r:id="rId6" w:history="1">
        <w:r w:rsidRPr="00EB1700">
          <w:rPr>
            <w:rStyle w:val="Hyperlink"/>
            <w:rFonts w:ascii="Times New Roman" w:hAnsi="Times New Roman" w:cs="Times New Roman"/>
            <w:sz w:val="24"/>
            <w:szCs w:val="24"/>
          </w:rPr>
          <w:t>https://clinicaltrials.gov/study/NCT05385484</w:t>
        </w:r>
      </w:hyperlink>
    </w:p>
    <w:p w14:paraId="7688520C" w14:textId="645799A6" w:rsidR="00EB1700" w:rsidRDefault="00EB1700" w:rsidP="00EB1700">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American Economic Association </w:t>
      </w:r>
      <w:r w:rsidRPr="00EB1700">
        <w:rPr>
          <w:rFonts w:ascii="Times New Roman" w:hAnsi="Times New Roman" w:cs="Times New Roman"/>
          <w:sz w:val="24"/>
          <w:szCs w:val="24"/>
        </w:rPr>
        <w:t>registration</w:t>
      </w:r>
    </w:p>
    <w:p w14:paraId="4E55489B" w14:textId="6B0B498E" w:rsidR="00EB1700" w:rsidRDefault="00EB1700" w:rsidP="00EB1700">
      <w:pPr>
        <w:pStyle w:val="ListParagraph"/>
        <w:numPr>
          <w:ilvl w:val="1"/>
          <w:numId w:val="2"/>
        </w:numPr>
        <w:rPr>
          <w:rFonts w:ascii="Times New Roman" w:hAnsi="Times New Roman" w:cs="Times New Roman"/>
          <w:sz w:val="24"/>
          <w:szCs w:val="24"/>
        </w:rPr>
      </w:pPr>
      <w:hyperlink r:id="rId7" w:history="1">
        <w:r w:rsidRPr="00EB1700">
          <w:rPr>
            <w:rStyle w:val="Hyperlink"/>
            <w:rFonts w:ascii="Times New Roman" w:hAnsi="Times New Roman" w:cs="Times New Roman"/>
            <w:sz w:val="24"/>
            <w:szCs w:val="24"/>
          </w:rPr>
          <w:t>https://www.socialscienceregistry.org/trials/9484</w:t>
        </w:r>
      </w:hyperlink>
    </w:p>
    <w:p w14:paraId="2FCE1135" w14:textId="263542C9" w:rsidR="00EB1700" w:rsidRPr="00EB1700" w:rsidRDefault="00EB1700" w:rsidP="00EB1700">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Our IRB approved study protocol is available </w:t>
      </w:r>
      <w:r w:rsidR="00772276">
        <w:rPr>
          <w:rFonts w:ascii="Times New Roman" w:hAnsi="Times New Roman" w:cs="Times New Roman"/>
          <w:sz w:val="24"/>
          <w:szCs w:val="24"/>
        </w:rPr>
        <w:t>upon</w:t>
      </w:r>
      <w:r>
        <w:rPr>
          <w:rFonts w:ascii="Times New Roman" w:hAnsi="Times New Roman" w:cs="Times New Roman"/>
          <w:sz w:val="24"/>
          <w:szCs w:val="24"/>
        </w:rPr>
        <w:t xml:space="preserve"> request</w:t>
      </w:r>
    </w:p>
    <w:p w14:paraId="759312A2" w14:textId="77777777" w:rsidR="00B341EC" w:rsidRPr="00717CEE" w:rsidRDefault="00B341EC" w:rsidP="008434C3">
      <w:pPr>
        <w:rPr>
          <w:rFonts w:ascii="Times New Roman" w:hAnsi="Times New Roman" w:cs="Times New Roman"/>
          <w:sz w:val="24"/>
          <w:szCs w:val="24"/>
        </w:rPr>
      </w:pPr>
    </w:p>
    <w:p w14:paraId="6E5A3562" w14:textId="77777777" w:rsidR="00EE547C" w:rsidRDefault="00EE547C">
      <w:pPr>
        <w:rPr>
          <w:rFonts w:ascii="Times New Roman" w:hAnsi="Times New Roman" w:cs="Times New Roman"/>
          <w:sz w:val="24"/>
          <w:szCs w:val="24"/>
        </w:rPr>
      </w:pPr>
      <w:r>
        <w:rPr>
          <w:rFonts w:ascii="Times New Roman" w:hAnsi="Times New Roman" w:cs="Times New Roman"/>
          <w:sz w:val="24"/>
          <w:szCs w:val="24"/>
        </w:rPr>
        <w:br w:type="page"/>
      </w:r>
    </w:p>
    <w:p w14:paraId="015F289B" w14:textId="7759596D" w:rsidR="00EE547C" w:rsidRPr="00031115" w:rsidRDefault="00EE547C" w:rsidP="002000E0">
      <w:pPr>
        <w:pStyle w:val="ListParagraph"/>
        <w:numPr>
          <w:ilvl w:val="0"/>
          <w:numId w:val="10"/>
        </w:numPr>
        <w:rPr>
          <w:rFonts w:ascii="Times New Roman" w:hAnsi="Times New Roman" w:cs="Times New Roman"/>
          <w:b/>
          <w:bCs/>
          <w:sz w:val="24"/>
          <w:szCs w:val="24"/>
        </w:rPr>
      </w:pPr>
      <w:r w:rsidRPr="00031115">
        <w:rPr>
          <w:rFonts w:ascii="Times New Roman" w:hAnsi="Times New Roman" w:cs="Times New Roman"/>
          <w:b/>
          <w:bCs/>
          <w:sz w:val="24"/>
          <w:szCs w:val="24"/>
        </w:rPr>
        <w:lastRenderedPageBreak/>
        <w:t>OUTCOMES</w:t>
      </w:r>
    </w:p>
    <w:p w14:paraId="2A379FB9" w14:textId="172973C7" w:rsidR="00D474F8" w:rsidRDefault="00D474F8" w:rsidP="00031115">
      <w:pPr>
        <w:rPr>
          <w:rFonts w:ascii="Times New Roman" w:hAnsi="Times New Roman" w:cs="Times New Roman"/>
          <w:sz w:val="24"/>
          <w:szCs w:val="24"/>
        </w:rPr>
      </w:pPr>
      <w:r>
        <w:rPr>
          <w:rFonts w:ascii="Times New Roman" w:hAnsi="Times New Roman" w:cs="Times New Roman"/>
          <w:sz w:val="24"/>
          <w:szCs w:val="24"/>
        </w:rPr>
        <w:t xml:space="preserve">We tested participants for HIV, </w:t>
      </w:r>
      <w:r w:rsidRPr="001F46BE">
        <w:rPr>
          <w:rFonts w:ascii="Times New Roman" w:hAnsi="Times New Roman" w:cs="Times New Roman"/>
          <w:i/>
          <w:iCs/>
          <w:sz w:val="24"/>
          <w:szCs w:val="24"/>
        </w:rPr>
        <w:t xml:space="preserve">Chlamydia trachomatis </w:t>
      </w:r>
      <w:r w:rsidRPr="001F46BE">
        <w:rPr>
          <w:rFonts w:ascii="Times New Roman" w:hAnsi="Times New Roman" w:cs="Times New Roman"/>
          <w:sz w:val="24"/>
          <w:szCs w:val="24"/>
        </w:rPr>
        <w:t xml:space="preserve">(CT), and </w:t>
      </w:r>
      <w:r w:rsidRPr="001F46BE">
        <w:rPr>
          <w:rFonts w:ascii="Times New Roman" w:hAnsi="Times New Roman" w:cs="Times New Roman"/>
          <w:i/>
          <w:iCs/>
          <w:sz w:val="24"/>
          <w:szCs w:val="24"/>
        </w:rPr>
        <w:t>Neisseria gonorrhoeae</w:t>
      </w:r>
      <w:r w:rsidRPr="001F46BE">
        <w:rPr>
          <w:rFonts w:ascii="Times New Roman" w:hAnsi="Times New Roman" w:cs="Times New Roman"/>
          <w:sz w:val="24"/>
          <w:szCs w:val="24"/>
        </w:rPr>
        <w:t xml:space="preserve"> (NG) </w:t>
      </w:r>
      <w:r>
        <w:rPr>
          <w:rFonts w:ascii="Times New Roman" w:hAnsi="Times New Roman" w:cs="Times New Roman"/>
          <w:sz w:val="24"/>
          <w:szCs w:val="24"/>
        </w:rPr>
        <w:t>at baseline, 12 months, and 24 months. We also tested participants for h</w:t>
      </w:r>
      <w:r w:rsidRPr="001F46BE">
        <w:rPr>
          <w:rFonts w:ascii="Times New Roman" w:hAnsi="Times New Roman" w:cs="Times New Roman"/>
          <w:sz w:val="24"/>
          <w:szCs w:val="24"/>
        </w:rPr>
        <w:t>erpes simplex virus type 2 (HSV-2)</w:t>
      </w:r>
      <w:r>
        <w:rPr>
          <w:rFonts w:ascii="Times New Roman" w:hAnsi="Times New Roman" w:cs="Times New Roman"/>
          <w:sz w:val="24"/>
          <w:szCs w:val="24"/>
        </w:rPr>
        <w:t xml:space="preserve"> at baseline and 24 months. Participants who tested HIV-positive at their baseline or 12 months (or had documentation of being HIV-positive) were not tested at subsequent visits. Participants who tested positive for HSV-2 at their baseline were not tested at 24 months. Participants who tested positive for </w:t>
      </w:r>
      <w:r w:rsidR="000D3FA9">
        <w:rPr>
          <w:rFonts w:ascii="Times New Roman" w:hAnsi="Times New Roman" w:cs="Times New Roman"/>
          <w:sz w:val="24"/>
          <w:szCs w:val="24"/>
        </w:rPr>
        <w:t>the curable STIs (</w:t>
      </w:r>
      <w:r>
        <w:rPr>
          <w:rFonts w:ascii="Times New Roman" w:hAnsi="Times New Roman" w:cs="Times New Roman"/>
          <w:sz w:val="24"/>
          <w:szCs w:val="24"/>
        </w:rPr>
        <w:t>CT and NG</w:t>
      </w:r>
      <w:r w:rsidR="000D3FA9">
        <w:rPr>
          <w:rFonts w:ascii="Times New Roman" w:hAnsi="Times New Roman" w:cs="Times New Roman"/>
          <w:sz w:val="24"/>
          <w:szCs w:val="24"/>
        </w:rPr>
        <w:t>)</w:t>
      </w:r>
      <w:r>
        <w:rPr>
          <w:rFonts w:ascii="Times New Roman" w:hAnsi="Times New Roman" w:cs="Times New Roman"/>
          <w:sz w:val="24"/>
          <w:szCs w:val="24"/>
        </w:rPr>
        <w:t xml:space="preserve"> were provided treatment by the study, while those tested HIV-positive were referred to government health facilities for treatment. </w:t>
      </w:r>
    </w:p>
    <w:p w14:paraId="1A410D0F" w14:textId="751CDBE9" w:rsidR="00FC052B" w:rsidRPr="00031115" w:rsidRDefault="00D474F8" w:rsidP="00031115">
      <w:pPr>
        <w:rPr>
          <w:rFonts w:ascii="Times New Roman" w:hAnsi="Times New Roman" w:cs="Times New Roman"/>
          <w:sz w:val="24"/>
          <w:szCs w:val="24"/>
        </w:rPr>
      </w:pPr>
      <w:r>
        <w:rPr>
          <w:rFonts w:ascii="Times New Roman" w:hAnsi="Times New Roman" w:cs="Times New Roman"/>
          <w:sz w:val="24"/>
          <w:szCs w:val="24"/>
        </w:rPr>
        <w:t>We measured s</w:t>
      </w:r>
      <w:r w:rsidRPr="00031115">
        <w:rPr>
          <w:rFonts w:ascii="Times New Roman" w:hAnsi="Times New Roman" w:cs="Times New Roman"/>
          <w:sz w:val="24"/>
          <w:szCs w:val="24"/>
        </w:rPr>
        <w:t>econdary</w:t>
      </w:r>
      <w:r w:rsidR="000D3FA9">
        <w:rPr>
          <w:rFonts w:ascii="Times New Roman" w:hAnsi="Times New Roman" w:cs="Times New Roman"/>
          <w:sz w:val="24"/>
          <w:szCs w:val="24"/>
        </w:rPr>
        <w:t xml:space="preserve"> outcomes</w:t>
      </w:r>
      <w:r w:rsidRPr="00031115">
        <w:rPr>
          <w:rFonts w:ascii="Times New Roman" w:hAnsi="Times New Roman" w:cs="Times New Roman"/>
          <w:sz w:val="24"/>
          <w:szCs w:val="24"/>
        </w:rPr>
        <w:t xml:space="preserve"> </w:t>
      </w:r>
      <w:r>
        <w:rPr>
          <w:rFonts w:ascii="Times New Roman" w:hAnsi="Times New Roman" w:cs="Times New Roman"/>
          <w:sz w:val="24"/>
          <w:szCs w:val="24"/>
        </w:rPr>
        <w:t xml:space="preserve">in surveys that were conducted </w:t>
      </w:r>
      <w:r w:rsidR="00FC052B" w:rsidRPr="00031115">
        <w:rPr>
          <w:rFonts w:ascii="Times New Roman" w:hAnsi="Times New Roman" w:cs="Times New Roman"/>
          <w:sz w:val="24"/>
          <w:szCs w:val="24"/>
        </w:rPr>
        <w:t xml:space="preserve">every 6 months beginning at the study baseline. </w:t>
      </w:r>
    </w:p>
    <w:p w14:paraId="3AA57E67" w14:textId="58C3DE7C" w:rsidR="00EE547C" w:rsidRPr="00717CEE" w:rsidRDefault="00380100" w:rsidP="00EE547C">
      <w:pPr>
        <w:rPr>
          <w:rFonts w:ascii="Times New Roman" w:hAnsi="Times New Roman" w:cs="Times New Roman"/>
          <w:sz w:val="24"/>
          <w:szCs w:val="24"/>
        </w:rPr>
      </w:pPr>
      <w:r w:rsidRPr="00031115">
        <w:rPr>
          <w:rFonts w:ascii="Times New Roman" w:hAnsi="Times New Roman" w:cs="Times New Roman"/>
          <w:sz w:val="24"/>
          <w:szCs w:val="24"/>
          <w:u w:val="single"/>
        </w:rPr>
        <w:t>Primary outcome</w:t>
      </w:r>
      <w:r w:rsidR="00FC052B">
        <w:rPr>
          <w:rFonts w:ascii="Times New Roman" w:hAnsi="Times New Roman" w:cs="Times New Roman"/>
          <w:sz w:val="24"/>
          <w:szCs w:val="24"/>
        </w:rPr>
        <w:t>:</w:t>
      </w:r>
    </w:p>
    <w:p w14:paraId="710E29FF" w14:textId="22B01E39" w:rsidR="002000E0" w:rsidRPr="00717CEE" w:rsidRDefault="002000E0" w:rsidP="002000E0">
      <w:pPr>
        <w:pStyle w:val="ListParagraph"/>
        <w:numPr>
          <w:ilvl w:val="0"/>
          <w:numId w:val="1"/>
        </w:numPr>
        <w:ind w:left="360"/>
        <w:rPr>
          <w:rFonts w:ascii="Times New Roman" w:hAnsi="Times New Roman" w:cs="Times New Roman"/>
          <w:sz w:val="24"/>
          <w:szCs w:val="24"/>
        </w:rPr>
      </w:pPr>
      <w:r w:rsidRPr="001F46BE">
        <w:rPr>
          <w:rFonts w:ascii="Times New Roman" w:hAnsi="Times New Roman" w:cs="Times New Roman"/>
          <w:sz w:val="24"/>
          <w:szCs w:val="24"/>
        </w:rPr>
        <w:t xml:space="preserve">Composite incidence of one or more of HIV and three other STIs </w:t>
      </w:r>
      <w:r w:rsidR="00D474F8">
        <w:rPr>
          <w:rFonts w:ascii="Times New Roman" w:hAnsi="Times New Roman" w:cs="Times New Roman"/>
          <w:sz w:val="24"/>
          <w:szCs w:val="24"/>
        </w:rPr>
        <w:t xml:space="preserve">(HSV-2, CT, NG) </w:t>
      </w:r>
      <w:r w:rsidRPr="001F46BE">
        <w:rPr>
          <w:rFonts w:ascii="Times New Roman" w:hAnsi="Times New Roman" w:cs="Times New Roman"/>
          <w:sz w:val="24"/>
          <w:szCs w:val="24"/>
        </w:rPr>
        <w:t>over 24 months. This is a binary variable that will indicate whether a participant acquired HIV, HSV-2, CT, or NG between the baseline visit and the 24-month visit. For participants who are HIV-positive and/or HSV-2-positive at baseline, the outcome will be defined over all STIs other than HIV and/or HSV-2. For the curable STIs (CT and NG), we provided treatment for all participants who tested positive, thus making it possible to define incidence for CT and NG among these participants.</w:t>
      </w:r>
    </w:p>
    <w:p w14:paraId="5DCAA686" w14:textId="5127556F" w:rsidR="00FC052B" w:rsidRPr="00717CEE" w:rsidRDefault="00EE547C" w:rsidP="00FC052B">
      <w:pPr>
        <w:rPr>
          <w:rFonts w:ascii="Times New Roman" w:hAnsi="Times New Roman" w:cs="Times New Roman"/>
          <w:sz w:val="24"/>
          <w:szCs w:val="24"/>
        </w:rPr>
      </w:pPr>
      <w:r w:rsidRPr="00031115">
        <w:rPr>
          <w:rFonts w:ascii="Times New Roman" w:hAnsi="Times New Roman" w:cs="Times New Roman"/>
          <w:sz w:val="24"/>
          <w:szCs w:val="24"/>
          <w:u w:val="single"/>
        </w:rPr>
        <w:t>Secondary outcomes</w:t>
      </w:r>
      <w:r w:rsidR="006043BA">
        <w:rPr>
          <w:rFonts w:ascii="Times New Roman" w:hAnsi="Times New Roman" w:cs="Times New Roman"/>
          <w:sz w:val="24"/>
          <w:szCs w:val="24"/>
        </w:rPr>
        <w:t xml:space="preserve">: </w:t>
      </w:r>
    </w:p>
    <w:p w14:paraId="479D2AD2" w14:textId="5FA5794F" w:rsidR="00E90A55" w:rsidRPr="002000E0" w:rsidRDefault="005D2DBD" w:rsidP="00FC052B">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Total </w:t>
      </w:r>
      <w:r w:rsidR="00E90A55" w:rsidRPr="002000E0">
        <w:rPr>
          <w:rFonts w:ascii="Times New Roman" w:hAnsi="Times New Roman" w:cs="Times New Roman"/>
          <w:sz w:val="24"/>
          <w:szCs w:val="24"/>
        </w:rPr>
        <w:t>Savings</w:t>
      </w:r>
    </w:p>
    <w:p w14:paraId="7380825E" w14:textId="60B0AE4E" w:rsidR="00E90A55" w:rsidRPr="00717CEE" w:rsidRDefault="000E78E6" w:rsidP="00E90A55">
      <w:pPr>
        <w:pStyle w:val="ListParagraph"/>
        <w:numPr>
          <w:ilvl w:val="1"/>
          <w:numId w:val="1"/>
        </w:numPr>
        <w:rPr>
          <w:rFonts w:ascii="Times New Roman" w:hAnsi="Times New Roman" w:cs="Times New Roman"/>
          <w:sz w:val="24"/>
          <w:szCs w:val="24"/>
        </w:rPr>
      </w:pPr>
      <w:r>
        <w:rPr>
          <w:rFonts w:ascii="Times New Roman" w:hAnsi="Times New Roman" w:cs="Times New Roman"/>
          <w:sz w:val="24"/>
          <w:szCs w:val="24"/>
        </w:rPr>
        <w:t>In total, as well as separately as follows:</w:t>
      </w:r>
    </w:p>
    <w:p w14:paraId="24164650" w14:textId="6AB3435D" w:rsidR="00E90A55" w:rsidRDefault="005D2DBD" w:rsidP="00B142A3">
      <w:pPr>
        <w:pStyle w:val="ListParagraph"/>
        <w:numPr>
          <w:ilvl w:val="2"/>
          <w:numId w:val="1"/>
        </w:numPr>
        <w:rPr>
          <w:rFonts w:ascii="Times New Roman" w:hAnsi="Times New Roman" w:cs="Times New Roman"/>
          <w:sz w:val="24"/>
          <w:szCs w:val="24"/>
        </w:rPr>
      </w:pPr>
      <w:r>
        <w:rPr>
          <w:rFonts w:ascii="Times New Roman" w:hAnsi="Times New Roman" w:cs="Times New Roman"/>
          <w:sz w:val="24"/>
          <w:szCs w:val="24"/>
        </w:rPr>
        <w:t>F</w:t>
      </w:r>
      <w:r w:rsidR="00E90A55" w:rsidRPr="00717CEE">
        <w:rPr>
          <w:rFonts w:ascii="Times New Roman" w:hAnsi="Times New Roman" w:cs="Times New Roman"/>
          <w:sz w:val="24"/>
          <w:szCs w:val="24"/>
        </w:rPr>
        <w:t xml:space="preserve">ormal savings: the sum of savings balances in all formal bank accounts </w:t>
      </w:r>
    </w:p>
    <w:p w14:paraId="05942FC7" w14:textId="3D5FD783" w:rsidR="00E90A55" w:rsidRPr="00717CEE" w:rsidRDefault="005D2DBD" w:rsidP="00B142A3">
      <w:pPr>
        <w:pStyle w:val="ListParagraph"/>
        <w:numPr>
          <w:ilvl w:val="2"/>
          <w:numId w:val="1"/>
        </w:numPr>
        <w:rPr>
          <w:rFonts w:ascii="Times New Roman" w:hAnsi="Times New Roman" w:cs="Times New Roman"/>
          <w:sz w:val="24"/>
          <w:szCs w:val="24"/>
        </w:rPr>
      </w:pPr>
      <w:r>
        <w:rPr>
          <w:rFonts w:ascii="Times New Roman" w:hAnsi="Times New Roman" w:cs="Times New Roman"/>
          <w:sz w:val="24"/>
          <w:szCs w:val="24"/>
        </w:rPr>
        <w:t>I</w:t>
      </w:r>
      <w:r w:rsidR="00E90A55">
        <w:rPr>
          <w:rFonts w:ascii="Times New Roman" w:hAnsi="Times New Roman" w:cs="Times New Roman"/>
          <w:sz w:val="24"/>
          <w:szCs w:val="24"/>
        </w:rPr>
        <w:t xml:space="preserve">nformal savings: </w:t>
      </w:r>
      <w:r w:rsidR="000E78E6">
        <w:rPr>
          <w:rFonts w:ascii="Times New Roman" w:hAnsi="Times New Roman" w:cs="Times New Roman"/>
          <w:sz w:val="24"/>
          <w:szCs w:val="24"/>
        </w:rPr>
        <w:t xml:space="preserve">savings held outside of formal institutions, </w:t>
      </w:r>
      <w:r w:rsidR="00E90A55">
        <w:rPr>
          <w:rFonts w:ascii="Times New Roman" w:hAnsi="Times New Roman" w:cs="Times New Roman"/>
          <w:sz w:val="24"/>
          <w:szCs w:val="24"/>
        </w:rPr>
        <w:t>including savings groups and money saved at home or elsewhere</w:t>
      </w:r>
    </w:p>
    <w:p w14:paraId="20F98810" w14:textId="7984BCA2" w:rsidR="00E90A55" w:rsidRPr="00717CEE" w:rsidRDefault="000E78E6" w:rsidP="00B142A3">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Physical a</w:t>
      </w:r>
      <w:r w:rsidR="00E90A55" w:rsidRPr="00717CEE">
        <w:rPr>
          <w:rFonts w:ascii="Times New Roman" w:hAnsi="Times New Roman" w:cs="Times New Roman"/>
          <w:sz w:val="24"/>
          <w:szCs w:val="24"/>
        </w:rPr>
        <w:t>ssets: value of all assets</w:t>
      </w:r>
      <w:r>
        <w:rPr>
          <w:rFonts w:ascii="Times New Roman" w:hAnsi="Times New Roman" w:cs="Times New Roman"/>
          <w:sz w:val="24"/>
          <w:szCs w:val="24"/>
        </w:rPr>
        <w:t xml:space="preserve"> (personal as well as productive)</w:t>
      </w:r>
    </w:p>
    <w:p w14:paraId="1FE58C15" w14:textId="49A2536E" w:rsidR="00E90A55" w:rsidRPr="00717CEE" w:rsidRDefault="00E90A55" w:rsidP="00E90A55">
      <w:pPr>
        <w:pStyle w:val="ListParagraph"/>
        <w:numPr>
          <w:ilvl w:val="0"/>
          <w:numId w:val="1"/>
        </w:numPr>
        <w:rPr>
          <w:rFonts w:ascii="Times New Roman" w:hAnsi="Times New Roman" w:cs="Times New Roman"/>
          <w:sz w:val="24"/>
          <w:szCs w:val="24"/>
        </w:rPr>
      </w:pPr>
      <w:r w:rsidRPr="00717CEE">
        <w:rPr>
          <w:rFonts w:ascii="Times New Roman" w:hAnsi="Times New Roman" w:cs="Times New Roman"/>
          <w:sz w:val="24"/>
          <w:szCs w:val="24"/>
        </w:rPr>
        <w:t>Investment</w:t>
      </w:r>
      <w:r w:rsidR="000E78E6">
        <w:rPr>
          <w:rFonts w:ascii="Times New Roman" w:hAnsi="Times New Roman" w:cs="Times New Roman"/>
          <w:sz w:val="24"/>
          <w:szCs w:val="24"/>
        </w:rPr>
        <w:t>s</w:t>
      </w:r>
      <w:r w:rsidRPr="00717CEE">
        <w:rPr>
          <w:rFonts w:ascii="Times New Roman" w:hAnsi="Times New Roman" w:cs="Times New Roman"/>
          <w:sz w:val="24"/>
          <w:szCs w:val="24"/>
        </w:rPr>
        <w:t xml:space="preserve"> </w:t>
      </w:r>
    </w:p>
    <w:p w14:paraId="443BB2EF" w14:textId="77777777" w:rsidR="00E90A55" w:rsidRPr="00717CEE" w:rsidRDefault="00E90A55" w:rsidP="00E90A55">
      <w:pPr>
        <w:pStyle w:val="ListParagraph"/>
        <w:numPr>
          <w:ilvl w:val="1"/>
          <w:numId w:val="1"/>
        </w:numPr>
        <w:rPr>
          <w:rFonts w:ascii="Times New Roman" w:hAnsi="Times New Roman" w:cs="Times New Roman"/>
          <w:sz w:val="24"/>
          <w:szCs w:val="24"/>
        </w:rPr>
      </w:pPr>
      <w:r>
        <w:rPr>
          <w:rFonts w:ascii="Times New Roman" w:hAnsi="Times New Roman" w:cs="Times New Roman"/>
          <w:sz w:val="24"/>
          <w:szCs w:val="24"/>
        </w:rPr>
        <w:t xml:space="preserve">Any </w:t>
      </w:r>
      <w:r w:rsidRPr="00717CEE">
        <w:rPr>
          <w:rFonts w:ascii="Times New Roman" w:hAnsi="Times New Roman" w:cs="Times New Roman"/>
          <w:sz w:val="24"/>
          <w:szCs w:val="24"/>
        </w:rPr>
        <w:t>housing improvements</w:t>
      </w:r>
      <w:r>
        <w:rPr>
          <w:rFonts w:ascii="Times New Roman" w:hAnsi="Times New Roman" w:cs="Times New Roman"/>
          <w:sz w:val="24"/>
          <w:szCs w:val="24"/>
        </w:rPr>
        <w:t xml:space="preserve"> (yes/no)</w:t>
      </w:r>
      <w:r w:rsidRPr="00717CEE">
        <w:rPr>
          <w:rFonts w:ascii="Times New Roman" w:hAnsi="Times New Roman" w:cs="Times New Roman"/>
          <w:sz w:val="24"/>
          <w:szCs w:val="24"/>
        </w:rPr>
        <w:tab/>
      </w:r>
    </w:p>
    <w:p w14:paraId="2595AF3F" w14:textId="276536F6" w:rsidR="00E90A55" w:rsidRPr="00B142A3" w:rsidRDefault="00E21BF3" w:rsidP="00B142A3">
      <w:pPr>
        <w:pStyle w:val="ListParagraph"/>
        <w:numPr>
          <w:ilvl w:val="1"/>
          <w:numId w:val="1"/>
        </w:numPr>
        <w:rPr>
          <w:rFonts w:ascii="Times New Roman" w:hAnsi="Times New Roman" w:cs="Times New Roman"/>
          <w:sz w:val="24"/>
          <w:szCs w:val="24"/>
        </w:rPr>
      </w:pPr>
      <w:r>
        <w:rPr>
          <w:rFonts w:ascii="Times New Roman" w:hAnsi="Times New Roman" w:cs="Times New Roman"/>
          <w:sz w:val="24"/>
          <w:szCs w:val="24"/>
        </w:rPr>
        <w:t>H</w:t>
      </w:r>
      <w:r w:rsidR="00E90A55" w:rsidRPr="00717CEE">
        <w:rPr>
          <w:rFonts w:ascii="Times New Roman" w:hAnsi="Times New Roman" w:cs="Times New Roman"/>
          <w:sz w:val="24"/>
          <w:szCs w:val="24"/>
        </w:rPr>
        <w:t xml:space="preserve">uman capital investments: </w:t>
      </w:r>
      <w:r w:rsidR="00E90A55">
        <w:rPr>
          <w:rFonts w:ascii="Times New Roman" w:hAnsi="Times New Roman" w:cs="Times New Roman"/>
          <w:sz w:val="24"/>
          <w:szCs w:val="24"/>
        </w:rPr>
        <w:t>household spending on</w:t>
      </w:r>
      <w:r w:rsidR="00E90A55" w:rsidRPr="00717CEE">
        <w:rPr>
          <w:rFonts w:ascii="Times New Roman" w:hAnsi="Times New Roman" w:cs="Times New Roman"/>
          <w:sz w:val="24"/>
          <w:szCs w:val="24"/>
        </w:rPr>
        <w:t xml:space="preserve"> education</w:t>
      </w:r>
      <w:r w:rsidR="00E90A55">
        <w:rPr>
          <w:rFonts w:ascii="Times New Roman" w:hAnsi="Times New Roman" w:cs="Times New Roman"/>
          <w:sz w:val="24"/>
          <w:szCs w:val="24"/>
        </w:rPr>
        <w:t xml:space="preserve"> (will adjust for number of children in school)</w:t>
      </w:r>
    </w:p>
    <w:p w14:paraId="7A70C73E" w14:textId="77777777" w:rsidR="00E90A55" w:rsidRPr="00717CEE" w:rsidRDefault="00E90A55" w:rsidP="00E90A55">
      <w:pPr>
        <w:pStyle w:val="ListParagraph"/>
        <w:numPr>
          <w:ilvl w:val="0"/>
          <w:numId w:val="1"/>
        </w:numPr>
        <w:rPr>
          <w:rFonts w:ascii="Times New Roman" w:hAnsi="Times New Roman" w:cs="Times New Roman"/>
          <w:sz w:val="24"/>
          <w:szCs w:val="24"/>
        </w:rPr>
      </w:pPr>
      <w:r w:rsidRPr="00717CEE">
        <w:rPr>
          <w:rFonts w:ascii="Times New Roman" w:hAnsi="Times New Roman" w:cs="Times New Roman"/>
          <w:sz w:val="24"/>
          <w:szCs w:val="24"/>
        </w:rPr>
        <w:t>Expenditures</w:t>
      </w:r>
    </w:p>
    <w:p w14:paraId="5398A10A" w14:textId="7BB1E2F5" w:rsidR="00E90A55" w:rsidRPr="00717CEE" w:rsidRDefault="00E21BF3" w:rsidP="00E90A55">
      <w:pPr>
        <w:pStyle w:val="ListParagraph"/>
        <w:numPr>
          <w:ilvl w:val="1"/>
          <w:numId w:val="1"/>
        </w:numPr>
        <w:rPr>
          <w:rFonts w:ascii="Times New Roman" w:hAnsi="Times New Roman" w:cs="Times New Roman"/>
          <w:sz w:val="24"/>
          <w:szCs w:val="24"/>
        </w:rPr>
      </w:pPr>
      <w:r>
        <w:rPr>
          <w:rFonts w:ascii="Times New Roman" w:hAnsi="Times New Roman" w:cs="Times New Roman"/>
          <w:sz w:val="24"/>
          <w:szCs w:val="24"/>
        </w:rPr>
        <w:t>F</w:t>
      </w:r>
      <w:r w:rsidR="00E90A55" w:rsidRPr="00717CEE">
        <w:rPr>
          <w:rFonts w:ascii="Times New Roman" w:hAnsi="Times New Roman" w:cs="Times New Roman"/>
          <w:sz w:val="24"/>
          <w:szCs w:val="24"/>
        </w:rPr>
        <w:t xml:space="preserve">ood </w:t>
      </w:r>
    </w:p>
    <w:p w14:paraId="2166DEDE" w14:textId="725CD374" w:rsidR="00E90A55" w:rsidRPr="00717CEE" w:rsidRDefault="00E21BF3" w:rsidP="00E90A55">
      <w:pPr>
        <w:pStyle w:val="ListParagraph"/>
        <w:numPr>
          <w:ilvl w:val="1"/>
          <w:numId w:val="1"/>
        </w:numPr>
        <w:rPr>
          <w:rFonts w:ascii="Times New Roman" w:hAnsi="Times New Roman" w:cs="Times New Roman"/>
          <w:sz w:val="24"/>
          <w:szCs w:val="24"/>
        </w:rPr>
      </w:pPr>
      <w:r>
        <w:rPr>
          <w:rFonts w:ascii="Times New Roman" w:hAnsi="Times New Roman" w:cs="Times New Roman"/>
          <w:sz w:val="24"/>
          <w:szCs w:val="24"/>
        </w:rPr>
        <w:t>N</w:t>
      </w:r>
      <w:r w:rsidR="002A4EDE">
        <w:rPr>
          <w:rFonts w:ascii="Times New Roman" w:hAnsi="Times New Roman" w:cs="Times New Roman"/>
          <w:sz w:val="24"/>
          <w:szCs w:val="24"/>
        </w:rPr>
        <w:t>on-food household expenditures</w:t>
      </w:r>
      <w:r w:rsidR="00E90A55" w:rsidRPr="00717CEE">
        <w:rPr>
          <w:rFonts w:ascii="Times New Roman" w:hAnsi="Times New Roman" w:cs="Times New Roman"/>
          <w:sz w:val="24"/>
          <w:szCs w:val="24"/>
        </w:rPr>
        <w:t xml:space="preserve"> </w:t>
      </w:r>
      <w:r w:rsidR="00E90A55">
        <w:rPr>
          <w:rFonts w:ascii="Times New Roman" w:hAnsi="Times New Roman" w:cs="Times New Roman"/>
          <w:sz w:val="24"/>
          <w:szCs w:val="24"/>
        </w:rPr>
        <w:t>(including personal items; clothing and shoes; household items; utilities; and transport)</w:t>
      </w:r>
    </w:p>
    <w:p w14:paraId="2E4F4AF0" w14:textId="77777777" w:rsidR="00FA141F" w:rsidRDefault="00E21BF3" w:rsidP="00E90A55">
      <w:pPr>
        <w:pStyle w:val="ListParagraph"/>
        <w:numPr>
          <w:ilvl w:val="1"/>
          <w:numId w:val="1"/>
        </w:numPr>
        <w:rPr>
          <w:rFonts w:ascii="Times New Roman" w:hAnsi="Times New Roman" w:cs="Times New Roman"/>
          <w:sz w:val="24"/>
          <w:szCs w:val="24"/>
        </w:rPr>
      </w:pPr>
      <w:r>
        <w:rPr>
          <w:rFonts w:ascii="Times New Roman" w:hAnsi="Times New Roman" w:cs="Times New Roman"/>
          <w:sz w:val="24"/>
          <w:szCs w:val="24"/>
        </w:rPr>
        <w:t>A</w:t>
      </w:r>
      <w:r w:rsidR="00E90A55" w:rsidRPr="00717CEE">
        <w:rPr>
          <w:rFonts w:ascii="Times New Roman" w:hAnsi="Times New Roman" w:cs="Times New Roman"/>
          <w:sz w:val="24"/>
          <w:szCs w:val="24"/>
        </w:rPr>
        <w:t>lcohol</w:t>
      </w:r>
    </w:p>
    <w:p w14:paraId="2BA696C6" w14:textId="77777777" w:rsidR="00FA141F" w:rsidRDefault="00FA141F" w:rsidP="00FA141F">
      <w:pPr>
        <w:pStyle w:val="ListParagraph"/>
        <w:numPr>
          <w:ilvl w:val="2"/>
          <w:numId w:val="1"/>
        </w:numPr>
        <w:rPr>
          <w:rFonts w:ascii="Times New Roman" w:hAnsi="Times New Roman" w:cs="Times New Roman"/>
          <w:sz w:val="24"/>
          <w:szCs w:val="24"/>
        </w:rPr>
      </w:pPr>
      <w:r>
        <w:rPr>
          <w:rFonts w:ascii="Times New Roman" w:hAnsi="Times New Roman" w:cs="Times New Roman"/>
          <w:sz w:val="24"/>
          <w:szCs w:val="24"/>
        </w:rPr>
        <w:t>On self only</w:t>
      </w:r>
    </w:p>
    <w:p w14:paraId="0280A326" w14:textId="0C305DBA" w:rsidR="00E90A55" w:rsidRPr="00717CEE" w:rsidRDefault="00FA141F" w:rsidP="00FA141F">
      <w:pPr>
        <w:pStyle w:val="ListParagraph"/>
        <w:numPr>
          <w:ilvl w:val="2"/>
          <w:numId w:val="1"/>
        </w:numPr>
        <w:rPr>
          <w:rFonts w:ascii="Times New Roman" w:hAnsi="Times New Roman" w:cs="Times New Roman"/>
          <w:sz w:val="24"/>
          <w:szCs w:val="24"/>
        </w:rPr>
      </w:pPr>
      <w:r>
        <w:rPr>
          <w:rFonts w:ascii="Times New Roman" w:hAnsi="Times New Roman" w:cs="Times New Roman"/>
          <w:sz w:val="24"/>
          <w:szCs w:val="24"/>
        </w:rPr>
        <w:t>On self and others</w:t>
      </w:r>
      <w:r w:rsidR="00E90A55" w:rsidRPr="00717CEE">
        <w:rPr>
          <w:rFonts w:ascii="Times New Roman" w:hAnsi="Times New Roman" w:cs="Times New Roman"/>
          <w:sz w:val="24"/>
          <w:szCs w:val="24"/>
        </w:rPr>
        <w:t xml:space="preserve"> </w:t>
      </w:r>
    </w:p>
    <w:p w14:paraId="1BFF9AA2" w14:textId="32F73927" w:rsidR="00E90A55" w:rsidRPr="00717CEE" w:rsidRDefault="00E21BF3" w:rsidP="00E90A55">
      <w:pPr>
        <w:pStyle w:val="ListParagraph"/>
        <w:numPr>
          <w:ilvl w:val="1"/>
          <w:numId w:val="1"/>
        </w:numPr>
        <w:rPr>
          <w:rFonts w:ascii="Times New Roman" w:hAnsi="Times New Roman" w:cs="Times New Roman"/>
          <w:sz w:val="24"/>
          <w:szCs w:val="24"/>
        </w:rPr>
      </w:pPr>
      <w:r>
        <w:rPr>
          <w:rFonts w:ascii="Times New Roman" w:hAnsi="Times New Roman" w:cs="Times New Roman"/>
          <w:sz w:val="24"/>
          <w:szCs w:val="24"/>
        </w:rPr>
        <w:t>T</w:t>
      </w:r>
      <w:r w:rsidR="00E90A55" w:rsidRPr="00717CEE">
        <w:rPr>
          <w:rFonts w:ascii="Times New Roman" w:hAnsi="Times New Roman" w:cs="Times New Roman"/>
          <w:sz w:val="24"/>
          <w:szCs w:val="24"/>
        </w:rPr>
        <w:t xml:space="preserve">ransactional sex </w:t>
      </w:r>
    </w:p>
    <w:p w14:paraId="37DC0AAD" w14:textId="5158698E" w:rsidR="00E90A55" w:rsidRPr="00717CEE" w:rsidRDefault="00E21BF3" w:rsidP="00E90A55">
      <w:pPr>
        <w:pStyle w:val="ListParagraph"/>
        <w:numPr>
          <w:ilvl w:val="1"/>
          <w:numId w:val="1"/>
        </w:numPr>
        <w:rPr>
          <w:rFonts w:ascii="Times New Roman" w:hAnsi="Times New Roman" w:cs="Times New Roman"/>
          <w:sz w:val="24"/>
          <w:szCs w:val="24"/>
        </w:rPr>
      </w:pPr>
      <w:r>
        <w:rPr>
          <w:rFonts w:ascii="Times New Roman" w:hAnsi="Times New Roman" w:cs="Times New Roman"/>
          <w:sz w:val="24"/>
          <w:szCs w:val="24"/>
        </w:rPr>
        <w:t>G</w:t>
      </w:r>
      <w:r w:rsidR="00E90A55" w:rsidRPr="00717CEE">
        <w:rPr>
          <w:rFonts w:ascii="Times New Roman" w:hAnsi="Times New Roman" w:cs="Times New Roman"/>
          <w:sz w:val="24"/>
          <w:szCs w:val="24"/>
        </w:rPr>
        <w:t xml:space="preserve">ambling </w:t>
      </w:r>
    </w:p>
    <w:p w14:paraId="0F9266D1" w14:textId="77777777" w:rsidR="00E90A55" w:rsidRPr="00717CEE" w:rsidRDefault="00E90A55" w:rsidP="00E90A55">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lastRenderedPageBreak/>
        <w:t>Sexual risk</w:t>
      </w:r>
      <w:r w:rsidRPr="00717CEE">
        <w:rPr>
          <w:rFonts w:ascii="Times New Roman" w:hAnsi="Times New Roman" w:cs="Times New Roman"/>
          <w:sz w:val="24"/>
          <w:szCs w:val="24"/>
        </w:rPr>
        <w:t xml:space="preserve"> </w:t>
      </w:r>
      <w:r>
        <w:rPr>
          <w:rFonts w:ascii="Times New Roman" w:hAnsi="Times New Roman" w:cs="Times New Roman"/>
          <w:sz w:val="24"/>
          <w:szCs w:val="24"/>
        </w:rPr>
        <w:t>b</w:t>
      </w:r>
      <w:r w:rsidRPr="00717CEE">
        <w:rPr>
          <w:rFonts w:ascii="Times New Roman" w:hAnsi="Times New Roman" w:cs="Times New Roman"/>
          <w:sz w:val="24"/>
          <w:szCs w:val="24"/>
        </w:rPr>
        <w:t>ehavior</w:t>
      </w:r>
      <w:r>
        <w:rPr>
          <w:rFonts w:ascii="Times New Roman" w:hAnsi="Times New Roman" w:cs="Times New Roman"/>
          <w:sz w:val="24"/>
          <w:szCs w:val="24"/>
        </w:rPr>
        <w:t xml:space="preserve"> and alcohol use</w:t>
      </w:r>
    </w:p>
    <w:p w14:paraId="7E7F1CD7" w14:textId="77777777" w:rsidR="00E90A55" w:rsidRPr="00717CEE" w:rsidRDefault="00E90A55" w:rsidP="00E90A55">
      <w:pPr>
        <w:pStyle w:val="ListParagraph"/>
        <w:numPr>
          <w:ilvl w:val="1"/>
          <w:numId w:val="1"/>
        </w:numPr>
        <w:rPr>
          <w:rFonts w:ascii="Times New Roman" w:hAnsi="Times New Roman" w:cs="Times New Roman"/>
          <w:sz w:val="24"/>
          <w:szCs w:val="24"/>
        </w:rPr>
      </w:pPr>
      <w:r w:rsidRPr="00717CEE">
        <w:rPr>
          <w:rFonts w:ascii="Times New Roman" w:hAnsi="Times New Roman" w:cs="Times New Roman"/>
          <w:sz w:val="24"/>
          <w:szCs w:val="24"/>
        </w:rPr>
        <w:t xml:space="preserve">Number of transactional sex partners in the past 3 months </w:t>
      </w:r>
    </w:p>
    <w:p w14:paraId="6D8257CB" w14:textId="77777777" w:rsidR="00E90A55" w:rsidRPr="00717CEE" w:rsidRDefault="00E90A55" w:rsidP="00E90A55">
      <w:pPr>
        <w:pStyle w:val="ListParagraph"/>
        <w:numPr>
          <w:ilvl w:val="1"/>
          <w:numId w:val="1"/>
        </w:numPr>
        <w:rPr>
          <w:rFonts w:ascii="Times New Roman" w:hAnsi="Times New Roman" w:cs="Times New Roman"/>
          <w:sz w:val="24"/>
          <w:szCs w:val="24"/>
        </w:rPr>
      </w:pPr>
      <w:r w:rsidRPr="00717CEE">
        <w:rPr>
          <w:rFonts w:ascii="Times New Roman" w:hAnsi="Times New Roman" w:cs="Times New Roman"/>
          <w:sz w:val="24"/>
          <w:szCs w:val="24"/>
        </w:rPr>
        <w:t>Engagement in any transactional sex in the past 3 months</w:t>
      </w:r>
    </w:p>
    <w:p w14:paraId="3C6EF1F8" w14:textId="77777777" w:rsidR="00E90A55" w:rsidRPr="00717CEE" w:rsidRDefault="00E90A55" w:rsidP="00E90A55">
      <w:pPr>
        <w:pStyle w:val="ListParagraph"/>
        <w:numPr>
          <w:ilvl w:val="1"/>
          <w:numId w:val="1"/>
        </w:numPr>
        <w:rPr>
          <w:rFonts w:ascii="Times New Roman" w:hAnsi="Times New Roman" w:cs="Times New Roman"/>
          <w:sz w:val="24"/>
          <w:szCs w:val="24"/>
        </w:rPr>
      </w:pPr>
      <w:r w:rsidRPr="00717CEE">
        <w:rPr>
          <w:rFonts w:ascii="Times New Roman" w:hAnsi="Times New Roman" w:cs="Times New Roman"/>
          <w:sz w:val="24"/>
          <w:szCs w:val="24"/>
        </w:rPr>
        <w:t xml:space="preserve">Total number of sexual partners in the past 3 months </w:t>
      </w:r>
    </w:p>
    <w:p w14:paraId="07458E3D" w14:textId="77777777" w:rsidR="00E90A55" w:rsidRPr="00717CEE" w:rsidRDefault="00E90A55" w:rsidP="00E90A55">
      <w:pPr>
        <w:pStyle w:val="ListParagraph"/>
        <w:numPr>
          <w:ilvl w:val="1"/>
          <w:numId w:val="1"/>
        </w:numPr>
        <w:rPr>
          <w:rFonts w:ascii="Times New Roman" w:hAnsi="Times New Roman" w:cs="Times New Roman"/>
          <w:sz w:val="24"/>
          <w:szCs w:val="24"/>
        </w:rPr>
      </w:pPr>
      <w:r w:rsidRPr="00717CEE">
        <w:rPr>
          <w:rFonts w:ascii="Times New Roman" w:hAnsi="Times New Roman" w:cs="Times New Roman"/>
          <w:sz w:val="24"/>
          <w:szCs w:val="24"/>
        </w:rPr>
        <w:t>Condom use at last sex in the past 3 months</w:t>
      </w:r>
    </w:p>
    <w:p w14:paraId="126E7728" w14:textId="77777777" w:rsidR="00E90A55" w:rsidRPr="00717CEE" w:rsidRDefault="00E90A55" w:rsidP="00E90A55">
      <w:pPr>
        <w:pStyle w:val="ListParagraph"/>
        <w:numPr>
          <w:ilvl w:val="1"/>
          <w:numId w:val="1"/>
        </w:numPr>
        <w:rPr>
          <w:rFonts w:ascii="Times New Roman" w:hAnsi="Times New Roman" w:cs="Times New Roman"/>
          <w:sz w:val="24"/>
          <w:szCs w:val="24"/>
        </w:rPr>
      </w:pPr>
      <w:r w:rsidRPr="00717CEE">
        <w:rPr>
          <w:rFonts w:ascii="Times New Roman" w:hAnsi="Times New Roman" w:cs="Times New Roman"/>
          <w:sz w:val="24"/>
          <w:szCs w:val="24"/>
        </w:rPr>
        <w:t>Number of transactional encounters in the past 3 months</w:t>
      </w:r>
    </w:p>
    <w:p w14:paraId="32DDE777" w14:textId="77777777" w:rsidR="00E90A55" w:rsidRPr="00717CEE" w:rsidRDefault="00E90A55" w:rsidP="00E90A55">
      <w:pPr>
        <w:pStyle w:val="ListParagraph"/>
        <w:numPr>
          <w:ilvl w:val="1"/>
          <w:numId w:val="1"/>
        </w:numPr>
        <w:rPr>
          <w:rFonts w:ascii="Times New Roman" w:hAnsi="Times New Roman" w:cs="Times New Roman"/>
          <w:sz w:val="24"/>
          <w:szCs w:val="24"/>
        </w:rPr>
      </w:pPr>
      <w:r>
        <w:rPr>
          <w:rFonts w:ascii="Times New Roman" w:hAnsi="Times New Roman" w:cs="Times New Roman"/>
          <w:sz w:val="24"/>
          <w:szCs w:val="24"/>
        </w:rPr>
        <w:t>Hazardous a</w:t>
      </w:r>
      <w:r w:rsidRPr="00717CEE">
        <w:rPr>
          <w:rFonts w:ascii="Times New Roman" w:hAnsi="Times New Roman" w:cs="Times New Roman"/>
          <w:sz w:val="24"/>
          <w:szCs w:val="24"/>
        </w:rPr>
        <w:t>lcohol use (AUDIT-C</w:t>
      </w:r>
      <w:r>
        <w:rPr>
          <w:rFonts w:ascii="Times New Roman" w:hAnsi="Times New Roman" w:cs="Times New Roman"/>
          <w:sz w:val="24"/>
          <w:szCs w:val="24"/>
        </w:rPr>
        <w:t xml:space="preserve"> ≥4</w:t>
      </w:r>
      <w:r w:rsidRPr="00717CEE">
        <w:rPr>
          <w:rFonts w:ascii="Times New Roman" w:hAnsi="Times New Roman" w:cs="Times New Roman"/>
          <w:sz w:val="24"/>
          <w:szCs w:val="24"/>
        </w:rPr>
        <w:t>)</w:t>
      </w:r>
    </w:p>
    <w:p w14:paraId="060580F9" w14:textId="77777777" w:rsidR="00E90A55" w:rsidRPr="00717CEE" w:rsidRDefault="00E90A55" w:rsidP="00E90A55">
      <w:pPr>
        <w:pStyle w:val="ListParagraph"/>
        <w:numPr>
          <w:ilvl w:val="0"/>
          <w:numId w:val="1"/>
        </w:numPr>
        <w:rPr>
          <w:rFonts w:ascii="Times New Roman" w:hAnsi="Times New Roman" w:cs="Times New Roman"/>
          <w:sz w:val="24"/>
          <w:szCs w:val="24"/>
        </w:rPr>
      </w:pPr>
      <w:r w:rsidRPr="00717CEE">
        <w:rPr>
          <w:rFonts w:ascii="Times New Roman" w:hAnsi="Times New Roman" w:cs="Times New Roman"/>
          <w:sz w:val="24"/>
          <w:szCs w:val="24"/>
        </w:rPr>
        <w:t xml:space="preserve">Self-care Behaviors </w:t>
      </w:r>
    </w:p>
    <w:p w14:paraId="1C31818A" w14:textId="77777777" w:rsidR="00E90A55" w:rsidRDefault="00E90A55" w:rsidP="00E90A55">
      <w:pPr>
        <w:pStyle w:val="ListParagraph"/>
        <w:numPr>
          <w:ilvl w:val="1"/>
          <w:numId w:val="1"/>
        </w:numPr>
        <w:rPr>
          <w:rFonts w:ascii="Times New Roman" w:hAnsi="Times New Roman" w:cs="Times New Roman"/>
          <w:sz w:val="24"/>
          <w:szCs w:val="24"/>
        </w:rPr>
      </w:pPr>
      <w:r w:rsidRPr="00717CEE">
        <w:rPr>
          <w:rFonts w:ascii="Times New Roman" w:hAnsi="Times New Roman" w:cs="Times New Roman"/>
          <w:sz w:val="24"/>
          <w:szCs w:val="24"/>
        </w:rPr>
        <w:t xml:space="preserve">Self-reported engagement in </w:t>
      </w:r>
      <w:r>
        <w:rPr>
          <w:rFonts w:ascii="Times New Roman" w:hAnsi="Times New Roman" w:cs="Times New Roman"/>
          <w:sz w:val="24"/>
          <w:szCs w:val="24"/>
        </w:rPr>
        <w:t xml:space="preserve">HIV </w:t>
      </w:r>
      <w:r w:rsidRPr="00717CEE">
        <w:rPr>
          <w:rFonts w:ascii="Times New Roman" w:hAnsi="Times New Roman" w:cs="Times New Roman"/>
          <w:sz w:val="24"/>
          <w:szCs w:val="24"/>
        </w:rPr>
        <w:t>care among participants who are HIV-positive</w:t>
      </w:r>
      <w:r>
        <w:rPr>
          <w:rFonts w:ascii="Times New Roman" w:hAnsi="Times New Roman" w:cs="Times New Roman"/>
          <w:sz w:val="24"/>
          <w:szCs w:val="24"/>
        </w:rPr>
        <w:t xml:space="preserve"> at baseline</w:t>
      </w:r>
    </w:p>
    <w:p w14:paraId="32433DA3" w14:textId="77777777" w:rsidR="00E90A55" w:rsidRDefault="00E90A55" w:rsidP="00E90A55">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Intimate partner violence</w:t>
      </w:r>
    </w:p>
    <w:p w14:paraId="58A05A06" w14:textId="77777777" w:rsidR="00E90A55" w:rsidRDefault="00E90A55" w:rsidP="00E90A55">
      <w:pPr>
        <w:pStyle w:val="ListParagraph"/>
        <w:numPr>
          <w:ilvl w:val="1"/>
          <w:numId w:val="1"/>
        </w:numPr>
        <w:rPr>
          <w:rFonts w:ascii="Times New Roman" w:hAnsi="Times New Roman" w:cs="Times New Roman"/>
          <w:sz w:val="24"/>
          <w:szCs w:val="24"/>
        </w:rPr>
      </w:pPr>
      <w:r>
        <w:rPr>
          <w:rFonts w:ascii="Times New Roman" w:hAnsi="Times New Roman" w:cs="Times New Roman"/>
          <w:sz w:val="24"/>
          <w:szCs w:val="24"/>
        </w:rPr>
        <w:t>Perpetuation of physical, psychological, or sexual IPV</w:t>
      </w:r>
    </w:p>
    <w:p w14:paraId="1AAA80C8" w14:textId="77777777" w:rsidR="00E90A55" w:rsidRPr="00717CEE" w:rsidRDefault="00E90A55" w:rsidP="00E90A55">
      <w:pPr>
        <w:pStyle w:val="ListParagraph"/>
        <w:numPr>
          <w:ilvl w:val="1"/>
          <w:numId w:val="1"/>
        </w:numPr>
        <w:rPr>
          <w:rFonts w:ascii="Times New Roman" w:hAnsi="Times New Roman" w:cs="Times New Roman"/>
          <w:sz w:val="24"/>
          <w:szCs w:val="24"/>
        </w:rPr>
      </w:pPr>
      <w:r>
        <w:rPr>
          <w:rFonts w:ascii="Times New Roman" w:hAnsi="Times New Roman" w:cs="Times New Roman"/>
          <w:sz w:val="24"/>
          <w:szCs w:val="24"/>
        </w:rPr>
        <w:t>Experienced physical, psychological, or sexual IPV</w:t>
      </w:r>
    </w:p>
    <w:p w14:paraId="1A1B4204" w14:textId="77777777" w:rsidR="00E90A55" w:rsidRDefault="00E90A55" w:rsidP="00E90A55">
      <w:pPr>
        <w:pStyle w:val="ListParagraph"/>
        <w:numPr>
          <w:ilvl w:val="0"/>
          <w:numId w:val="1"/>
        </w:numPr>
        <w:rPr>
          <w:rFonts w:ascii="Times New Roman" w:hAnsi="Times New Roman" w:cs="Times New Roman"/>
          <w:sz w:val="24"/>
          <w:szCs w:val="24"/>
        </w:rPr>
      </w:pPr>
      <w:r w:rsidRPr="00717CEE">
        <w:rPr>
          <w:rFonts w:ascii="Times New Roman" w:hAnsi="Times New Roman" w:cs="Times New Roman"/>
          <w:sz w:val="24"/>
          <w:szCs w:val="24"/>
        </w:rPr>
        <w:t xml:space="preserve">Future orientation: </w:t>
      </w:r>
    </w:p>
    <w:p w14:paraId="22C04043" w14:textId="77777777" w:rsidR="00E90A55" w:rsidRDefault="00E90A55" w:rsidP="00E90A55">
      <w:pPr>
        <w:pStyle w:val="ListParagraph"/>
        <w:numPr>
          <w:ilvl w:val="1"/>
          <w:numId w:val="1"/>
        </w:numPr>
        <w:rPr>
          <w:rFonts w:ascii="Times New Roman" w:hAnsi="Times New Roman" w:cs="Times New Roman"/>
          <w:sz w:val="24"/>
          <w:szCs w:val="24"/>
        </w:rPr>
      </w:pPr>
      <w:r>
        <w:rPr>
          <w:rFonts w:ascii="Times New Roman" w:hAnsi="Times New Roman" w:cs="Times New Roman"/>
          <w:sz w:val="24"/>
          <w:szCs w:val="24"/>
        </w:rPr>
        <w:t>A</w:t>
      </w:r>
      <w:r w:rsidRPr="00717CEE">
        <w:rPr>
          <w:rFonts w:ascii="Times New Roman" w:hAnsi="Times New Roman" w:cs="Times New Roman"/>
          <w:sz w:val="24"/>
          <w:szCs w:val="24"/>
        </w:rPr>
        <w:t>ssessed by a commonly-used scale that asks participants to make hypothetical choices between money received at two different times (e.g., 1,000 Shillings in 1 month vs. 1,100 Shillings in 2 months)</w:t>
      </w:r>
    </w:p>
    <w:p w14:paraId="446E15A5" w14:textId="77777777" w:rsidR="00E90A55" w:rsidRDefault="00E90A55" w:rsidP="00E90A55">
      <w:pPr>
        <w:pStyle w:val="ListParagraph"/>
        <w:numPr>
          <w:ilvl w:val="1"/>
          <w:numId w:val="1"/>
        </w:numPr>
        <w:rPr>
          <w:rFonts w:ascii="Times New Roman" w:hAnsi="Times New Roman" w:cs="Times New Roman"/>
          <w:sz w:val="24"/>
          <w:szCs w:val="24"/>
        </w:rPr>
      </w:pPr>
      <w:r w:rsidRPr="00717CEE">
        <w:rPr>
          <w:rFonts w:ascii="Times New Roman" w:hAnsi="Times New Roman" w:cs="Times New Roman"/>
          <w:sz w:val="24"/>
          <w:szCs w:val="24"/>
        </w:rPr>
        <w:t>Cantril scale which measures participant’s well-being</w:t>
      </w:r>
    </w:p>
    <w:p w14:paraId="4E412379" w14:textId="77777777" w:rsidR="00E90A55" w:rsidRPr="00717CEE" w:rsidRDefault="00E90A55" w:rsidP="00E90A55">
      <w:pPr>
        <w:pStyle w:val="ListParagraph"/>
        <w:numPr>
          <w:ilvl w:val="1"/>
          <w:numId w:val="1"/>
        </w:numPr>
        <w:rPr>
          <w:rFonts w:ascii="Times New Roman" w:hAnsi="Times New Roman" w:cs="Times New Roman"/>
          <w:sz w:val="24"/>
          <w:szCs w:val="24"/>
        </w:rPr>
      </w:pPr>
      <w:r>
        <w:rPr>
          <w:rFonts w:ascii="Times New Roman" w:hAnsi="Times New Roman" w:cs="Times New Roman"/>
          <w:sz w:val="24"/>
          <w:szCs w:val="24"/>
        </w:rPr>
        <w:t xml:space="preserve">11-point scale </w:t>
      </w:r>
      <w:r w:rsidRPr="00717CEE">
        <w:rPr>
          <w:rFonts w:ascii="Times New Roman" w:hAnsi="Times New Roman" w:cs="Times New Roman"/>
          <w:sz w:val="24"/>
          <w:szCs w:val="24"/>
        </w:rPr>
        <w:t xml:space="preserve">that assesses participant’s expectations about their longevity </w:t>
      </w:r>
    </w:p>
    <w:p w14:paraId="33FAAC34" w14:textId="778ED61A" w:rsidR="00E90A55" w:rsidRDefault="00E90A55" w:rsidP="00E90A55">
      <w:pPr>
        <w:pStyle w:val="ListParagraph"/>
        <w:numPr>
          <w:ilvl w:val="0"/>
          <w:numId w:val="1"/>
        </w:numPr>
        <w:rPr>
          <w:rFonts w:ascii="Times New Roman" w:hAnsi="Times New Roman" w:cs="Times New Roman"/>
          <w:sz w:val="24"/>
          <w:szCs w:val="24"/>
        </w:rPr>
      </w:pPr>
      <w:r w:rsidRPr="00717CEE">
        <w:rPr>
          <w:rFonts w:ascii="Times New Roman" w:hAnsi="Times New Roman" w:cs="Times New Roman"/>
          <w:sz w:val="24"/>
          <w:szCs w:val="24"/>
        </w:rPr>
        <w:t>Stress (Cohen’s Perceived Stress Scale</w:t>
      </w:r>
      <w:r w:rsidR="000D3FA9">
        <w:rPr>
          <w:rFonts w:ascii="Times New Roman" w:hAnsi="Times New Roman" w:cs="Times New Roman"/>
          <w:sz w:val="24"/>
          <w:szCs w:val="24"/>
        </w:rPr>
        <w:t>, PSS</w:t>
      </w:r>
      <w:r w:rsidRPr="00717CEE">
        <w:rPr>
          <w:rFonts w:ascii="Times New Roman" w:hAnsi="Times New Roman" w:cs="Times New Roman"/>
          <w:sz w:val="24"/>
          <w:szCs w:val="24"/>
        </w:rPr>
        <w:t>)</w:t>
      </w:r>
    </w:p>
    <w:p w14:paraId="32AD192A" w14:textId="77777777" w:rsidR="00E90A55" w:rsidRDefault="00E90A55" w:rsidP="00E90A55">
      <w:pPr>
        <w:pStyle w:val="ListParagraph"/>
        <w:numPr>
          <w:ilvl w:val="1"/>
          <w:numId w:val="1"/>
        </w:numPr>
        <w:rPr>
          <w:rFonts w:ascii="Times New Roman" w:hAnsi="Times New Roman" w:cs="Times New Roman"/>
          <w:sz w:val="24"/>
          <w:szCs w:val="24"/>
        </w:rPr>
      </w:pPr>
      <w:r>
        <w:rPr>
          <w:rFonts w:ascii="Times New Roman" w:hAnsi="Times New Roman" w:cs="Times New Roman"/>
          <w:sz w:val="24"/>
          <w:szCs w:val="24"/>
        </w:rPr>
        <w:t>Overall PSS score</w:t>
      </w:r>
    </w:p>
    <w:p w14:paraId="35AB24AB" w14:textId="77777777" w:rsidR="00E90A55" w:rsidRDefault="00E90A55" w:rsidP="00E90A55">
      <w:pPr>
        <w:pStyle w:val="ListParagraph"/>
        <w:numPr>
          <w:ilvl w:val="1"/>
          <w:numId w:val="1"/>
        </w:numPr>
        <w:rPr>
          <w:rFonts w:ascii="Times New Roman" w:hAnsi="Times New Roman" w:cs="Times New Roman"/>
          <w:sz w:val="24"/>
          <w:szCs w:val="24"/>
        </w:rPr>
      </w:pPr>
      <w:r>
        <w:rPr>
          <w:rFonts w:ascii="Times New Roman" w:hAnsi="Times New Roman" w:cs="Times New Roman"/>
          <w:sz w:val="24"/>
          <w:szCs w:val="24"/>
        </w:rPr>
        <w:t>Perceived helplessness score (subscale of PSS)</w:t>
      </w:r>
    </w:p>
    <w:p w14:paraId="01AA87BF" w14:textId="77777777" w:rsidR="00E90A55" w:rsidRPr="00717CEE" w:rsidRDefault="00E90A55" w:rsidP="00E90A55">
      <w:pPr>
        <w:pStyle w:val="ListParagraph"/>
        <w:numPr>
          <w:ilvl w:val="1"/>
          <w:numId w:val="1"/>
        </w:numPr>
        <w:rPr>
          <w:rFonts w:ascii="Times New Roman" w:hAnsi="Times New Roman" w:cs="Times New Roman"/>
          <w:sz w:val="24"/>
          <w:szCs w:val="24"/>
        </w:rPr>
      </w:pPr>
      <w:r>
        <w:rPr>
          <w:rFonts w:ascii="Times New Roman" w:hAnsi="Times New Roman" w:cs="Times New Roman"/>
          <w:sz w:val="24"/>
          <w:szCs w:val="24"/>
        </w:rPr>
        <w:t>Perceived self-efficacy score (subscale of PSS)</w:t>
      </w:r>
    </w:p>
    <w:p w14:paraId="43BA71B9" w14:textId="27AC7A21" w:rsidR="00A8534E" w:rsidRDefault="00A8534E" w:rsidP="00144F43">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Perceived financial security</w:t>
      </w:r>
    </w:p>
    <w:p w14:paraId="31A5C6A3" w14:textId="7337EE36" w:rsidR="00144F43" w:rsidRPr="00717CEE" w:rsidRDefault="00144F43" w:rsidP="00144F43">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Food security</w:t>
      </w:r>
    </w:p>
    <w:p w14:paraId="31D988BA" w14:textId="77777777" w:rsidR="00EE547C" w:rsidRDefault="00EE547C" w:rsidP="008434C3">
      <w:pPr>
        <w:rPr>
          <w:rFonts w:ascii="Times New Roman" w:hAnsi="Times New Roman" w:cs="Times New Roman"/>
          <w:sz w:val="24"/>
          <w:szCs w:val="24"/>
        </w:rPr>
      </w:pPr>
    </w:p>
    <w:p w14:paraId="69408EEE" w14:textId="6A0CC992" w:rsidR="000E4D40" w:rsidRPr="007A60FE" w:rsidRDefault="00E21BF3" w:rsidP="00B73A4C">
      <w:pPr>
        <w:pStyle w:val="ListParagraph"/>
        <w:numPr>
          <w:ilvl w:val="0"/>
          <w:numId w:val="10"/>
        </w:numPr>
        <w:rPr>
          <w:rFonts w:ascii="Times New Roman" w:hAnsi="Times New Roman" w:cs="Times New Roman"/>
          <w:b/>
          <w:bCs/>
          <w:sz w:val="24"/>
          <w:szCs w:val="24"/>
        </w:rPr>
      </w:pPr>
      <w:r w:rsidRPr="007A60FE">
        <w:rPr>
          <w:rFonts w:ascii="Times New Roman" w:hAnsi="Times New Roman" w:cs="Times New Roman"/>
          <w:b/>
          <w:bCs/>
          <w:sz w:val="24"/>
          <w:szCs w:val="24"/>
        </w:rPr>
        <w:t xml:space="preserve">ANALYTIC </w:t>
      </w:r>
      <w:r w:rsidR="00EB1700" w:rsidRPr="007A60FE">
        <w:rPr>
          <w:rFonts w:ascii="Times New Roman" w:hAnsi="Times New Roman" w:cs="Times New Roman"/>
          <w:b/>
          <w:bCs/>
          <w:sz w:val="24"/>
          <w:szCs w:val="24"/>
        </w:rPr>
        <w:t>APPROACH</w:t>
      </w:r>
    </w:p>
    <w:p w14:paraId="40A580AF" w14:textId="079DE6D8" w:rsidR="00A9274F" w:rsidRDefault="00FC052B" w:rsidP="008434C3">
      <w:pPr>
        <w:rPr>
          <w:rFonts w:ascii="Times New Roman" w:hAnsi="Times New Roman" w:cs="Times New Roman"/>
          <w:sz w:val="24"/>
          <w:szCs w:val="24"/>
        </w:rPr>
      </w:pPr>
      <w:r>
        <w:rPr>
          <w:rFonts w:ascii="Times New Roman" w:hAnsi="Times New Roman" w:cs="Times New Roman"/>
          <w:sz w:val="24"/>
          <w:szCs w:val="24"/>
        </w:rPr>
        <w:t>W</w:t>
      </w:r>
      <w:r w:rsidR="00E90A55">
        <w:rPr>
          <w:rFonts w:ascii="Times New Roman" w:hAnsi="Times New Roman" w:cs="Times New Roman"/>
          <w:sz w:val="24"/>
          <w:szCs w:val="24"/>
        </w:rPr>
        <w:t xml:space="preserve">e will conduct intention-to-treat analyses using the full sample of participants. </w:t>
      </w:r>
      <w:r>
        <w:rPr>
          <w:rFonts w:ascii="Times New Roman" w:hAnsi="Times New Roman" w:cs="Times New Roman"/>
          <w:sz w:val="24"/>
          <w:szCs w:val="24"/>
        </w:rPr>
        <w:t>Except as noted, hypothesis tests</w:t>
      </w:r>
      <w:r w:rsidR="00E90A55">
        <w:rPr>
          <w:rFonts w:ascii="Times New Roman" w:hAnsi="Times New Roman" w:cs="Times New Roman"/>
          <w:sz w:val="24"/>
          <w:szCs w:val="24"/>
        </w:rPr>
        <w:t xml:space="preserve"> will be two-sided, with a Type I error rate of 0.05</w:t>
      </w:r>
      <w:r>
        <w:rPr>
          <w:rFonts w:ascii="Times New Roman" w:hAnsi="Times New Roman" w:cs="Times New Roman"/>
          <w:sz w:val="24"/>
          <w:szCs w:val="24"/>
        </w:rPr>
        <w:t xml:space="preserve"> and confidence intervals (C</w:t>
      </w:r>
      <w:r w:rsidR="005D2DBD">
        <w:rPr>
          <w:rFonts w:ascii="Times New Roman" w:hAnsi="Times New Roman" w:cs="Times New Roman"/>
          <w:sz w:val="24"/>
          <w:szCs w:val="24"/>
        </w:rPr>
        <w:t>I</w:t>
      </w:r>
      <w:r>
        <w:rPr>
          <w:rFonts w:ascii="Times New Roman" w:hAnsi="Times New Roman" w:cs="Times New Roman"/>
          <w:sz w:val="24"/>
          <w:szCs w:val="24"/>
        </w:rPr>
        <w:t xml:space="preserve">s) will be 95%. </w:t>
      </w:r>
    </w:p>
    <w:p w14:paraId="5CF7AEE5" w14:textId="43120FCD" w:rsidR="00E90A55" w:rsidRDefault="000D3FA9" w:rsidP="00E90A55">
      <w:pPr>
        <w:rPr>
          <w:rFonts w:ascii="Times New Roman" w:hAnsi="Times New Roman" w:cs="Times New Roman"/>
          <w:sz w:val="24"/>
          <w:szCs w:val="24"/>
        </w:rPr>
      </w:pPr>
      <w:r>
        <w:rPr>
          <w:rFonts w:ascii="Times New Roman" w:hAnsi="Times New Roman" w:cs="Times New Roman"/>
          <w:sz w:val="24"/>
          <w:szCs w:val="24"/>
        </w:rPr>
        <w:t xml:space="preserve">We will begin by summarizing participants’ baseline </w:t>
      </w:r>
      <w:r w:rsidR="00E90A55">
        <w:rPr>
          <w:rFonts w:ascii="Times New Roman" w:hAnsi="Times New Roman" w:cs="Times New Roman"/>
          <w:sz w:val="24"/>
          <w:szCs w:val="24"/>
        </w:rPr>
        <w:t xml:space="preserve">characteristics, including </w:t>
      </w:r>
      <w:r>
        <w:rPr>
          <w:rFonts w:ascii="Times New Roman" w:hAnsi="Times New Roman" w:cs="Times New Roman"/>
          <w:sz w:val="24"/>
          <w:szCs w:val="24"/>
        </w:rPr>
        <w:t xml:space="preserve">their </w:t>
      </w:r>
      <w:r w:rsidR="00E90A55">
        <w:rPr>
          <w:rFonts w:ascii="Times New Roman" w:hAnsi="Times New Roman" w:cs="Times New Roman"/>
          <w:sz w:val="24"/>
          <w:szCs w:val="24"/>
        </w:rPr>
        <w:t>demographic</w:t>
      </w:r>
      <w:r>
        <w:rPr>
          <w:rFonts w:ascii="Times New Roman" w:hAnsi="Times New Roman" w:cs="Times New Roman"/>
          <w:sz w:val="24"/>
          <w:szCs w:val="24"/>
        </w:rPr>
        <w:t xml:space="preserve"> characteristics</w:t>
      </w:r>
      <w:r w:rsidR="00E90A55">
        <w:rPr>
          <w:rFonts w:ascii="Times New Roman" w:hAnsi="Times New Roman" w:cs="Times New Roman"/>
          <w:sz w:val="24"/>
          <w:szCs w:val="24"/>
        </w:rPr>
        <w:t>, weekly earnings, savings, and sexual behaviors</w:t>
      </w:r>
      <w:r>
        <w:rPr>
          <w:rFonts w:ascii="Times New Roman" w:hAnsi="Times New Roman" w:cs="Times New Roman"/>
          <w:sz w:val="24"/>
          <w:szCs w:val="24"/>
        </w:rPr>
        <w:t xml:space="preserve">. These characteristics </w:t>
      </w:r>
      <w:r w:rsidR="00E90A55">
        <w:rPr>
          <w:rFonts w:ascii="Times New Roman" w:hAnsi="Times New Roman" w:cs="Times New Roman"/>
          <w:sz w:val="24"/>
          <w:szCs w:val="24"/>
        </w:rPr>
        <w:t xml:space="preserve">will be summarized by study group (intervention and control). For the intervention group, we will </w:t>
      </w:r>
      <w:r>
        <w:rPr>
          <w:rFonts w:ascii="Times New Roman" w:hAnsi="Times New Roman" w:cs="Times New Roman"/>
          <w:sz w:val="24"/>
          <w:szCs w:val="24"/>
        </w:rPr>
        <w:t xml:space="preserve">also </w:t>
      </w:r>
      <w:r w:rsidR="009D1855">
        <w:rPr>
          <w:rFonts w:ascii="Times New Roman" w:hAnsi="Times New Roman" w:cs="Times New Roman"/>
          <w:sz w:val="24"/>
          <w:szCs w:val="24"/>
        </w:rPr>
        <w:t>report</w:t>
      </w:r>
      <w:r w:rsidR="00E90A55">
        <w:rPr>
          <w:rFonts w:ascii="Times New Roman" w:hAnsi="Times New Roman" w:cs="Times New Roman"/>
          <w:sz w:val="24"/>
          <w:szCs w:val="24"/>
        </w:rPr>
        <w:t xml:space="preserve"> process measures related </w:t>
      </w:r>
      <w:r w:rsidR="00E21BF3">
        <w:rPr>
          <w:rFonts w:ascii="Times New Roman" w:hAnsi="Times New Roman" w:cs="Times New Roman"/>
          <w:sz w:val="24"/>
          <w:szCs w:val="24"/>
        </w:rPr>
        <w:t xml:space="preserve">to </w:t>
      </w:r>
      <w:r w:rsidR="00E90A55">
        <w:rPr>
          <w:rFonts w:ascii="Times New Roman" w:hAnsi="Times New Roman" w:cs="Times New Roman"/>
          <w:sz w:val="24"/>
          <w:szCs w:val="24"/>
        </w:rPr>
        <w:t xml:space="preserve">the intervention, </w:t>
      </w:r>
      <w:r w:rsidR="009D1855">
        <w:rPr>
          <w:rFonts w:ascii="Times New Roman" w:hAnsi="Times New Roman" w:cs="Times New Roman"/>
          <w:sz w:val="24"/>
          <w:szCs w:val="24"/>
        </w:rPr>
        <w:t>including</w:t>
      </w:r>
      <w:r w:rsidR="00E90A55">
        <w:rPr>
          <w:rFonts w:ascii="Times New Roman" w:hAnsi="Times New Roman" w:cs="Times New Roman"/>
          <w:sz w:val="24"/>
          <w:szCs w:val="24"/>
        </w:rPr>
        <w:t xml:space="preserve"> proportion of participants who completed the financial training</w:t>
      </w:r>
      <w:r w:rsidR="009D1855">
        <w:rPr>
          <w:rFonts w:ascii="Times New Roman" w:hAnsi="Times New Roman" w:cs="Times New Roman"/>
          <w:sz w:val="24"/>
          <w:szCs w:val="24"/>
        </w:rPr>
        <w:t xml:space="preserve"> and </w:t>
      </w:r>
      <w:r w:rsidR="00E90A55">
        <w:rPr>
          <w:rFonts w:ascii="Times New Roman" w:hAnsi="Times New Roman" w:cs="Times New Roman"/>
          <w:sz w:val="24"/>
          <w:szCs w:val="24"/>
        </w:rPr>
        <w:t xml:space="preserve">who opened an account </w:t>
      </w:r>
      <w:r w:rsidR="005B69BD">
        <w:rPr>
          <w:rFonts w:ascii="Times New Roman" w:hAnsi="Times New Roman" w:cs="Times New Roman"/>
          <w:sz w:val="24"/>
          <w:szCs w:val="24"/>
        </w:rPr>
        <w:t>with</w:t>
      </w:r>
      <w:r w:rsidR="00E90A55">
        <w:rPr>
          <w:rFonts w:ascii="Times New Roman" w:hAnsi="Times New Roman" w:cs="Times New Roman"/>
          <w:sz w:val="24"/>
          <w:szCs w:val="24"/>
        </w:rPr>
        <w:t xml:space="preserve"> </w:t>
      </w:r>
      <w:r w:rsidR="005B69BD">
        <w:rPr>
          <w:rFonts w:ascii="Times New Roman" w:hAnsi="Times New Roman" w:cs="Times New Roman"/>
          <w:sz w:val="24"/>
          <w:szCs w:val="24"/>
        </w:rPr>
        <w:t>our partner bank</w:t>
      </w:r>
      <w:r w:rsidR="00E90A55">
        <w:rPr>
          <w:rFonts w:ascii="Times New Roman" w:hAnsi="Times New Roman" w:cs="Times New Roman"/>
          <w:sz w:val="24"/>
          <w:szCs w:val="24"/>
        </w:rPr>
        <w:t xml:space="preserve">, savings behavior in the bank account, number of lottery prizes awarded, and value of prizes </w:t>
      </w:r>
      <w:r w:rsidR="009D1855">
        <w:rPr>
          <w:rFonts w:ascii="Times New Roman" w:hAnsi="Times New Roman" w:cs="Times New Roman"/>
          <w:sz w:val="24"/>
          <w:szCs w:val="24"/>
        </w:rPr>
        <w:t>r</w:t>
      </w:r>
      <w:r w:rsidR="00E90A55">
        <w:rPr>
          <w:rFonts w:ascii="Times New Roman" w:hAnsi="Times New Roman" w:cs="Times New Roman"/>
          <w:sz w:val="24"/>
          <w:szCs w:val="24"/>
        </w:rPr>
        <w:t xml:space="preserve">eceived. </w:t>
      </w:r>
    </w:p>
    <w:p w14:paraId="517FD45B" w14:textId="4A3C7CCA" w:rsidR="003945A9" w:rsidRDefault="00E90A55" w:rsidP="008434C3">
      <w:pPr>
        <w:rPr>
          <w:rFonts w:ascii="Times New Roman" w:hAnsi="Times New Roman" w:cs="Times New Roman"/>
          <w:sz w:val="24"/>
          <w:szCs w:val="24"/>
        </w:rPr>
      </w:pPr>
      <w:r>
        <w:rPr>
          <w:rFonts w:ascii="Times New Roman" w:hAnsi="Times New Roman" w:cs="Times New Roman"/>
          <w:sz w:val="24"/>
          <w:szCs w:val="24"/>
        </w:rPr>
        <w:t xml:space="preserve">We will report composite HIV/STI incidence per person-year of follow up. For secondary outcomes, we will report the mean (SD), proportion, or median (IQR) for each of outcomes at baseline and each follow-up time point. </w:t>
      </w:r>
    </w:p>
    <w:p w14:paraId="7975DFE2" w14:textId="77777777" w:rsidR="007032D1" w:rsidRDefault="007032D1" w:rsidP="008434C3">
      <w:pPr>
        <w:rPr>
          <w:rFonts w:ascii="Times New Roman" w:hAnsi="Times New Roman" w:cs="Times New Roman"/>
          <w:sz w:val="24"/>
          <w:szCs w:val="24"/>
        </w:rPr>
      </w:pPr>
    </w:p>
    <w:p w14:paraId="4130E082" w14:textId="3629ED2F" w:rsidR="00EE547C" w:rsidRPr="003E7D24" w:rsidRDefault="000D3FA9" w:rsidP="002079AF">
      <w:pPr>
        <w:pStyle w:val="ListParagraph"/>
        <w:numPr>
          <w:ilvl w:val="0"/>
          <w:numId w:val="10"/>
        </w:numPr>
        <w:rPr>
          <w:rFonts w:ascii="Times New Roman" w:hAnsi="Times New Roman" w:cs="Times New Roman"/>
          <w:b/>
          <w:bCs/>
          <w:sz w:val="24"/>
          <w:szCs w:val="24"/>
        </w:rPr>
      </w:pPr>
      <w:r>
        <w:rPr>
          <w:rFonts w:ascii="Times New Roman" w:hAnsi="Times New Roman" w:cs="Times New Roman"/>
          <w:b/>
          <w:bCs/>
          <w:sz w:val="24"/>
          <w:szCs w:val="24"/>
        </w:rPr>
        <w:t>Analysis of p</w:t>
      </w:r>
      <w:r w:rsidR="00EE547C" w:rsidRPr="003E7D24">
        <w:rPr>
          <w:rFonts w:ascii="Times New Roman" w:hAnsi="Times New Roman" w:cs="Times New Roman"/>
          <w:b/>
          <w:bCs/>
          <w:sz w:val="24"/>
          <w:szCs w:val="24"/>
        </w:rPr>
        <w:t xml:space="preserve">rimary outcome </w:t>
      </w:r>
    </w:p>
    <w:p w14:paraId="3B96F7AE" w14:textId="5063F699" w:rsidR="001C3662" w:rsidRDefault="00662F86" w:rsidP="008434C3">
      <w:pPr>
        <w:rPr>
          <w:rFonts w:ascii="Times New Roman" w:hAnsi="Times New Roman" w:cs="Times New Roman"/>
          <w:sz w:val="24"/>
          <w:szCs w:val="24"/>
        </w:rPr>
      </w:pPr>
      <w:r>
        <w:rPr>
          <w:rFonts w:ascii="Times New Roman" w:hAnsi="Times New Roman" w:cs="Times New Roman"/>
          <w:sz w:val="24"/>
          <w:szCs w:val="24"/>
        </w:rPr>
        <w:t>Our primary analyses will determine the effect of the intervention on compositive HIV/STI incidence. T</w:t>
      </w:r>
      <w:r w:rsidR="002D022D">
        <w:rPr>
          <w:rFonts w:ascii="Times New Roman" w:hAnsi="Times New Roman" w:cs="Times New Roman"/>
          <w:sz w:val="24"/>
          <w:szCs w:val="24"/>
        </w:rPr>
        <w:t xml:space="preserve">he primary outcome will be analyzed </w:t>
      </w:r>
      <w:r w:rsidR="00E90A55">
        <w:rPr>
          <w:rFonts w:ascii="Times New Roman" w:hAnsi="Times New Roman" w:cs="Times New Roman"/>
          <w:sz w:val="24"/>
          <w:szCs w:val="24"/>
        </w:rPr>
        <w:t>using</w:t>
      </w:r>
      <w:r w:rsidR="002D022D">
        <w:rPr>
          <w:rFonts w:ascii="Times New Roman" w:hAnsi="Times New Roman" w:cs="Times New Roman"/>
          <w:sz w:val="24"/>
          <w:szCs w:val="24"/>
        </w:rPr>
        <w:t xml:space="preserve"> a </w:t>
      </w:r>
      <w:r w:rsidR="00EB5001">
        <w:rPr>
          <w:rFonts w:ascii="Times New Roman" w:hAnsi="Times New Roman" w:cs="Times New Roman"/>
          <w:sz w:val="24"/>
          <w:szCs w:val="24"/>
        </w:rPr>
        <w:t>Poisson</w:t>
      </w:r>
      <w:r w:rsidR="002D022D">
        <w:rPr>
          <w:rFonts w:ascii="Times New Roman" w:hAnsi="Times New Roman" w:cs="Times New Roman"/>
          <w:sz w:val="24"/>
          <w:szCs w:val="24"/>
        </w:rPr>
        <w:t xml:space="preserve"> model </w:t>
      </w:r>
      <w:r w:rsidR="006C3064">
        <w:rPr>
          <w:rFonts w:ascii="Times New Roman" w:hAnsi="Times New Roman" w:cs="Times New Roman"/>
          <w:sz w:val="24"/>
          <w:szCs w:val="24"/>
        </w:rPr>
        <w:t>with robust standard errors</w:t>
      </w:r>
      <w:r w:rsidR="00723986">
        <w:rPr>
          <w:rFonts w:ascii="Times New Roman" w:hAnsi="Times New Roman" w:cs="Times New Roman"/>
          <w:sz w:val="24"/>
          <w:szCs w:val="24"/>
        </w:rPr>
        <w:t xml:space="preserve"> </w:t>
      </w:r>
      <w:r w:rsidR="00723986">
        <w:rPr>
          <w:rFonts w:ascii="Times New Roman" w:hAnsi="Times New Roman" w:cs="Times New Roman"/>
          <w:sz w:val="24"/>
          <w:szCs w:val="24"/>
        </w:rPr>
        <w:fldChar w:fldCharType="begin"/>
      </w:r>
      <w:r w:rsidR="00723986">
        <w:rPr>
          <w:rFonts w:ascii="Times New Roman" w:hAnsi="Times New Roman" w:cs="Times New Roman"/>
          <w:sz w:val="24"/>
          <w:szCs w:val="24"/>
        </w:rPr>
        <w:instrText xml:space="preserve"> ADDIN ZOTERO_ITEM CSL_CITATION {"citationID":"pnGl6Gzu","properties":{"formattedCitation":"(Zou, 2004)","plainCitation":"(Zou, 2004)","noteIndex":0},"citationItems":[{"id":346,"uris":["http://zotero.org/users/15322127/items/CCSCHD7C"],"itemData":{"id":346,"type":"article-journal","abstract":"Relative risk is usually the parameter of interest in epidemiologic and medical studies. In this paper, the author proposes a modified Poisson regression approach (i.e., Poisson regression with a robust error variance) to estimate this effect measure directly. A simple 2-by-2 table is used to justify the validity of this approach. Results from a limited simulation study indicate that this approach is very reliable even with total sample sizes as small as 100. The method is illustrated with two data sets.","container-title":"American Journal of Epidemiology","DOI":"10.1093/aje/kwh090","ISSN":"0002-9262","issue":"7","journalAbbreviation":"American Journal of Epidemiology","page":"702-706","source":"Silverchair","title":"A Modified Poisson Regression Approach to Prospective Studies with Binary Data","volume":"159","author":[{"family":"Zou","given":"Guangyong"}],"issued":{"date-parts":[["2004",4,1]]}}}],"schema":"https://github.com/citation-style-language/schema/raw/master/csl-citation.json"} </w:instrText>
      </w:r>
      <w:r w:rsidR="00723986">
        <w:rPr>
          <w:rFonts w:ascii="Times New Roman" w:hAnsi="Times New Roman" w:cs="Times New Roman"/>
          <w:sz w:val="24"/>
          <w:szCs w:val="24"/>
        </w:rPr>
        <w:fldChar w:fldCharType="separate"/>
      </w:r>
      <w:r w:rsidR="00723986" w:rsidRPr="00723986">
        <w:rPr>
          <w:rFonts w:ascii="Times New Roman" w:hAnsi="Times New Roman" w:cs="Times New Roman"/>
          <w:sz w:val="24"/>
        </w:rPr>
        <w:t>(Zou, 2004)</w:t>
      </w:r>
      <w:r w:rsidR="00723986">
        <w:rPr>
          <w:rFonts w:ascii="Times New Roman" w:hAnsi="Times New Roman" w:cs="Times New Roman"/>
          <w:sz w:val="24"/>
          <w:szCs w:val="24"/>
        </w:rPr>
        <w:fldChar w:fldCharType="end"/>
      </w:r>
      <w:r w:rsidR="00A9274F">
        <w:rPr>
          <w:rFonts w:ascii="Times New Roman" w:hAnsi="Times New Roman" w:cs="Times New Roman"/>
          <w:sz w:val="24"/>
          <w:szCs w:val="24"/>
        </w:rPr>
        <w:t xml:space="preserve">. </w:t>
      </w:r>
      <w:r w:rsidR="00895018">
        <w:rPr>
          <w:rFonts w:ascii="Times New Roman" w:hAnsi="Times New Roman" w:cs="Times New Roman"/>
          <w:sz w:val="24"/>
          <w:szCs w:val="24"/>
        </w:rPr>
        <w:t>Controlling</w:t>
      </w:r>
      <w:r w:rsidR="002D022D">
        <w:rPr>
          <w:rFonts w:ascii="Times New Roman" w:hAnsi="Times New Roman" w:cs="Times New Roman"/>
          <w:sz w:val="24"/>
          <w:szCs w:val="24"/>
        </w:rPr>
        <w:t xml:space="preserve"> for baseline HIV and HSV-2 status</w:t>
      </w:r>
      <w:r w:rsidR="00492A6B">
        <w:rPr>
          <w:rFonts w:ascii="Times New Roman" w:hAnsi="Times New Roman" w:cs="Times New Roman"/>
          <w:sz w:val="24"/>
          <w:szCs w:val="24"/>
        </w:rPr>
        <w:t>,</w:t>
      </w:r>
      <w:r w:rsidR="002D022D">
        <w:rPr>
          <w:rFonts w:ascii="Times New Roman" w:hAnsi="Times New Roman" w:cs="Times New Roman"/>
          <w:sz w:val="24"/>
          <w:szCs w:val="24"/>
        </w:rPr>
        <w:t xml:space="preserve"> </w:t>
      </w:r>
      <w:r w:rsidR="00492A6B">
        <w:rPr>
          <w:rFonts w:ascii="Times New Roman" w:eastAsiaTheme="minorEastAsia" w:hAnsi="Times New Roman" w:cs="Times New Roman"/>
          <w:sz w:val="24"/>
          <w:szCs w:val="24"/>
        </w:rPr>
        <w:t xml:space="preserve">age, marital status and primary occupation, </w:t>
      </w:r>
      <w:r w:rsidR="002D022D">
        <w:rPr>
          <w:rFonts w:ascii="Times New Roman" w:hAnsi="Times New Roman" w:cs="Times New Roman"/>
          <w:sz w:val="24"/>
          <w:szCs w:val="24"/>
        </w:rPr>
        <w:t>as well as</w:t>
      </w:r>
      <w:r w:rsidR="009168C0">
        <w:rPr>
          <w:rFonts w:ascii="Times New Roman" w:hAnsi="Times New Roman" w:cs="Times New Roman"/>
          <w:sz w:val="24"/>
          <w:szCs w:val="24"/>
        </w:rPr>
        <w:t xml:space="preserve"> exposure tim</w:t>
      </w:r>
      <w:r w:rsidR="008E2A08">
        <w:rPr>
          <w:rFonts w:ascii="Times New Roman" w:hAnsi="Times New Roman" w:cs="Times New Roman"/>
          <w:sz w:val="24"/>
          <w:szCs w:val="24"/>
        </w:rPr>
        <w:t>e</w:t>
      </w:r>
      <w:r w:rsidR="00895018">
        <w:rPr>
          <w:rFonts w:ascii="Times New Roman" w:hAnsi="Times New Roman" w:cs="Times New Roman"/>
          <w:sz w:val="24"/>
          <w:szCs w:val="24"/>
        </w:rPr>
        <w:t xml:space="preserve">, </w:t>
      </w:r>
      <w:r w:rsidR="00A65ADB">
        <w:rPr>
          <w:rFonts w:ascii="Times New Roman" w:hAnsi="Times New Roman" w:cs="Times New Roman"/>
          <w:sz w:val="24"/>
          <w:szCs w:val="24"/>
        </w:rPr>
        <w:t xml:space="preserve">we will estimate the following </w:t>
      </w:r>
      <w:r w:rsidR="00895018">
        <w:rPr>
          <w:rFonts w:ascii="Times New Roman" w:hAnsi="Times New Roman" w:cs="Times New Roman"/>
          <w:sz w:val="24"/>
          <w:szCs w:val="24"/>
        </w:rPr>
        <w:t>model:</w:t>
      </w:r>
      <w:r w:rsidR="008E2A08">
        <w:rPr>
          <w:rFonts w:ascii="Times New Roman" w:hAnsi="Times New Roman" w:cs="Times New Roman"/>
          <w:sz w:val="24"/>
          <w:szCs w:val="24"/>
        </w:rPr>
        <w:t xml:space="preserve"> </w:t>
      </w:r>
      <w:r w:rsidR="009168C0">
        <w:rPr>
          <w:rFonts w:ascii="Times New Roman" w:hAnsi="Times New Roman" w:cs="Times New Roman"/>
          <w:sz w:val="24"/>
          <w:szCs w:val="24"/>
        </w:rPr>
        <w:t xml:space="preserve"> </w:t>
      </w:r>
    </w:p>
    <w:p w14:paraId="58D746F9" w14:textId="4DEECDF5" w:rsidR="00FF2B44" w:rsidRDefault="00A65ADB" w:rsidP="008434C3">
      <w:pPr>
        <w:rPr>
          <w:rFonts w:ascii="Times New Roman" w:hAnsi="Times New Roman" w:cs="Times New Roman"/>
          <w:sz w:val="24"/>
          <w:szCs w:val="24"/>
        </w:rPr>
      </w:pPr>
      <m:oMathPara>
        <m:oMath>
          <m:r>
            <w:rPr>
              <w:rFonts w:ascii="Cambria Math" w:hAnsi="Cambria Math" w:cs="Times New Roman"/>
              <w:sz w:val="24"/>
              <w:szCs w:val="24"/>
            </w:rPr>
            <m:t>E</m:t>
          </m:r>
          <m:d>
            <m:dPr>
              <m:ctrlPr>
                <w:rPr>
                  <w:rFonts w:ascii="Cambria Math" w:hAnsi="Cambria Math" w:cs="Times New Roman"/>
                  <w:i/>
                  <w:sz w:val="24"/>
                  <w:szCs w:val="24"/>
                </w:rPr>
              </m:ctrlPr>
            </m:dPr>
            <m:e>
              <m:sSub>
                <m:sSubPr>
                  <m:ctrlPr>
                    <w:rPr>
                      <w:rFonts w:ascii="Cambria Math" w:hAnsi="Cambria Math" w:cs="Times New Roman"/>
                      <w:i/>
                      <w:sz w:val="24"/>
                      <w:szCs w:val="24"/>
                    </w:rPr>
                  </m:ctrlPr>
                </m:sSubPr>
                <m:e>
                  <m:r>
                    <w:rPr>
                      <w:rFonts w:ascii="Cambria Math" w:hAnsi="Cambria Math" w:cs="Times New Roman"/>
                      <w:sz w:val="24"/>
                      <w:szCs w:val="24"/>
                    </w:rPr>
                    <m:t>Y</m:t>
                  </m:r>
                </m:e>
                <m:sub>
                  <m:r>
                    <w:rPr>
                      <w:rFonts w:ascii="Cambria Math" w:hAnsi="Cambria Math" w:cs="Times New Roman"/>
                      <w:sz w:val="24"/>
                      <w:szCs w:val="24"/>
                    </w:rPr>
                    <m:t>i</m:t>
                  </m:r>
                </m:sub>
              </m:sSub>
            </m:e>
          </m:d>
          <m:r>
            <w:rPr>
              <w:rFonts w:ascii="Cambria Math" w:hAnsi="Cambria Math" w:cs="Times New Roman"/>
              <w:sz w:val="24"/>
              <w:szCs w:val="24"/>
            </w:rPr>
            <m:t xml:space="preserve">= </m:t>
          </m:r>
          <m:r>
            <m:rPr>
              <m:sty m:val="p"/>
            </m:rPr>
            <w:rPr>
              <w:rFonts w:ascii="Cambria Math" w:hAnsi="Cambria Math" w:cs="Times New Roman"/>
              <w:sz w:val="24"/>
              <w:szCs w:val="24"/>
            </w:rPr>
            <m:t>exp</m:t>
          </m:r>
          <m:d>
            <m:dPr>
              <m:ctrlPr>
                <w:rPr>
                  <w:rFonts w:ascii="Cambria Math" w:hAnsi="Cambria Math" w:cs="Times New Roman"/>
                  <w:i/>
                  <w:sz w:val="24"/>
                  <w:szCs w:val="24"/>
                </w:rPr>
              </m:ctrlPr>
            </m:dPr>
            <m:e>
              <m:r>
                <w:rPr>
                  <w:rFonts w:ascii="Cambria Math" w:hAnsi="Cambria Math" w:cs="Times New Roman"/>
                  <w:sz w:val="24"/>
                  <w:szCs w:val="24"/>
                </w:rPr>
                <m:t>α+</m:t>
              </m:r>
              <m:sSub>
                <m:sSubPr>
                  <m:ctrlPr>
                    <w:rPr>
                      <w:rFonts w:ascii="Cambria Math" w:hAnsi="Cambria Math" w:cs="Times New Roman"/>
                      <w:i/>
                      <w:sz w:val="24"/>
                      <w:szCs w:val="24"/>
                    </w:rPr>
                  </m:ctrlPr>
                </m:sSubPr>
                <m:e>
                  <m:r>
                    <w:rPr>
                      <w:rFonts w:ascii="Cambria Math" w:hAnsi="Cambria Math" w:cs="Times New Roman"/>
                      <w:sz w:val="24"/>
                      <w:szCs w:val="24"/>
                    </w:rPr>
                    <m:t>β</m:t>
                  </m:r>
                </m:e>
                <m:sub>
                  <m:r>
                    <w:rPr>
                      <w:rFonts w:ascii="Cambria Math" w:hAnsi="Cambria Math" w:cs="Times New Roman"/>
                      <w:sz w:val="24"/>
                      <w:szCs w:val="24"/>
                    </w:rPr>
                    <m:t>1</m:t>
                  </m:r>
                </m:sub>
              </m:sSub>
              <m:r>
                <w:rPr>
                  <w:rFonts w:ascii="Cambria Math" w:hAnsi="Cambria Math" w:cs="Times New Roman"/>
                  <w:sz w:val="24"/>
                  <w:szCs w:val="24"/>
                </w:rPr>
                <m:t>I</m:t>
              </m:r>
              <m:d>
                <m:dPr>
                  <m:ctrlPr>
                    <w:rPr>
                      <w:rFonts w:ascii="Cambria Math" w:hAnsi="Cambria Math" w:cs="Times New Roman"/>
                      <w:i/>
                      <w:sz w:val="24"/>
                      <w:szCs w:val="24"/>
                    </w:rPr>
                  </m:ctrlPr>
                </m:dPr>
                <m:e>
                  <m:sSub>
                    <m:sSubPr>
                      <m:ctrlPr>
                        <w:rPr>
                          <w:rFonts w:ascii="Cambria Math" w:hAnsi="Cambria Math" w:cs="Times New Roman"/>
                          <w:i/>
                          <w:sz w:val="24"/>
                          <w:szCs w:val="24"/>
                        </w:rPr>
                      </m:ctrlPr>
                    </m:sSubPr>
                    <m:e>
                      <m:r>
                        <w:rPr>
                          <w:rFonts w:ascii="Cambria Math" w:hAnsi="Cambria Math" w:cs="Times New Roman"/>
                          <w:sz w:val="24"/>
                          <w:szCs w:val="24"/>
                        </w:rPr>
                        <m:t>Z</m:t>
                      </m:r>
                    </m:e>
                    <m:sub>
                      <m:r>
                        <w:rPr>
                          <w:rFonts w:ascii="Cambria Math" w:hAnsi="Cambria Math" w:cs="Times New Roman"/>
                          <w:sz w:val="24"/>
                          <w:szCs w:val="24"/>
                        </w:rPr>
                        <m:t>i</m:t>
                      </m:r>
                    </m:sub>
                  </m:sSub>
                  <m:r>
                    <w:rPr>
                      <w:rFonts w:ascii="Cambria Math" w:hAnsi="Cambria Math" w:cs="Times New Roman"/>
                      <w:sz w:val="24"/>
                      <w:szCs w:val="24"/>
                    </w:rPr>
                    <m:t>=1</m:t>
                  </m:r>
                </m:e>
              </m:d>
              <m:r>
                <w:rPr>
                  <w:rFonts w:ascii="Cambria Math" w:hAnsi="Cambria Math" w:cs="Times New Roman"/>
                  <w:sz w:val="24"/>
                  <w:szCs w:val="24"/>
                </w:rPr>
                <m:t>+</m:t>
              </m:r>
              <m:sSub>
                <m:sSubPr>
                  <m:ctrlPr>
                    <w:rPr>
                      <w:rFonts w:ascii="Cambria Math" w:hAnsi="Cambria Math" w:cs="Times New Roman"/>
                      <w:i/>
                      <w:sz w:val="24"/>
                      <w:szCs w:val="24"/>
                    </w:rPr>
                  </m:ctrlPr>
                </m:sSubPr>
                <m:e>
                  <m:r>
                    <w:rPr>
                      <w:rFonts w:ascii="Cambria Math" w:hAnsi="Cambria Math" w:cs="Times New Roman"/>
                      <w:sz w:val="24"/>
                      <w:szCs w:val="24"/>
                    </w:rPr>
                    <m:t>β</m:t>
                  </m:r>
                </m:e>
                <m:sub>
                  <m:r>
                    <w:rPr>
                      <w:rFonts w:ascii="Cambria Math" w:hAnsi="Cambria Math" w:cs="Times New Roman"/>
                      <w:sz w:val="24"/>
                      <w:szCs w:val="24"/>
                    </w:rPr>
                    <m:t>2</m:t>
                  </m:r>
                </m:sub>
              </m:sSub>
              <m:r>
                <w:rPr>
                  <w:rFonts w:ascii="Cambria Math" w:hAnsi="Cambria Math" w:cs="Times New Roman"/>
                  <w:sz w:val="24"/>
                  <w:szCs w:val="24"/>
                </w:rPr>
                <m:t>HIV</m:t>
              </m:r>
              <m:r>
                <m:rPr>
                  <m:sty m:val="bi"/>
                </m:rPr>
                <w:rPr>
                  <w:rFonts w:ascii="Cambria Math" w:hAnsi="Cambria Math" w:cs="Times New Roman"/>
                  <w:sz w:val="24"/>
                  <w:szCs w:val="24"/>
                </w:rPr>
                <m:t>+δ</m:t>
              </m:r>
              <m:sSub>
                <m:sSubPr>
                  <m:ctrlPr>
                    <w:rPr>
                      <w:rFonts w:ascii="Cambria Math" w:hAnsi="Cambria Math" w:cs="Times New Roman"/>
                      <w:i/>
                      <w:sz w:val="24"/>
                      <w:szCs w:val="24"/>
                    </w:rPr>
                  </m:ctrlPr>
                </m:sSubPr>
                <m:e>
                  <m:r>
                    <m:rPr>
                      <m:sty m:val="bi"/>
                    </m:rPr>
                    <w:rPr>
                      <w:rFonts w:ascii="Cambria Math" w:hAnsi="Cambria Math" w:cs="Times New Roman"/>
                      <w:sz w:val="24"/>
                      <w:szCs w:val="24"/>
                    </w:rPr>
                    <m:t>X</m:t>
                  </m:r>
                </m:e>
                <m:sub>
                  <m:r>
                    <w:rPr>
                      <w:rFonts w:ascii="Cambria Math" w:hAnsi="Cambria Math" w:cs="Times New Roman"/>
                      <w:sz w:val="24"/>
                      <w:szCs w:val="24"/>
                    </w:rPr>
                    <m:t>i</m:t>
                  </m:r>
                </m:sub>
              </m:sSub>
              <m:r>
                <w:rPr>
                  <w:rFonts w:ascii="Cambria Math" w:hAnsi="Cambria Math" w:cs="Times New Roman"/>
                  <w:sz w:val="24"/>
                  <w:szCs w:val="24"/>
                </w:rPr>
                <m:t>+</m:t>
              </m:r>
              <m:func>
                <m:funcPr>
                  <m:ctrlPr>
                    <w:rPr>
                      <w:rFonts w:ascii="Cambria Math" w:hAnsi="Cambria Math" w:cs="Times New Roman"/>
                      <w:i/>
                      <w:sz w:val="24"/>
                      <w:szCs w:val="24"/>
                    </w:rPr>
                  </m:ctrlPr>
                </m:funcPr>
                <m:fName>
                  <m:r>
                    <m:rPr>
                      <m:sty m:val="p"/>
                    </m:rPr>
                    <w:rPr>
                      <w:rFonts w:ascii="Cambria Math" w:hAnsi="Cambria Math" w:cs="Times New Roman"/>
                      <w:sz w:val="24"/>
                      <w:szCs w:val="24"/>
                    </w:rPr>
                    <m:t>log</m:t>
                  </m:r>
                </m:fName>
                <m:e>
                  <m:d>
                    <m:dPr>
                      <m:ctrlPr>
                        <w:rPr>
                          <w:rFonts w:ascii="Cambria Math" w:hAnsi="Cambria Math" w:cs="Times New Roman"/>
                          <w:i/>
                          <w:sz w:val="24"/>
                          <w:szCs w:val="24"/>
                        </w:rPr>
                      </m:ctrlPr>
                    </m:dPr>
                    <m:e>
                      <m:r>
                        <w:rPr>
                          <w:rFonts w:ascii="Cambria Math" w:hAnsi="Cambria Math" w:cs="Times New Roman"/>
                          <w:sz w:val="24"/>
                          <w:szCs w:val="24"/>
                        </w:rPr>
                        <m:t>Exposure</m:t>
                      </m:r>
                    </m:e>
                  </m:d>
                </m:e>
              </m:func>
            </m:e>
          </m:d>
          <m:r>
            <w:rPr>
              <w:rFonts w:ascii="Cambria Math" w:hAnsi="Cambria Math" w:cs="Times New Roman"/>
              <w:sz w:val="24"/>
              <w:szCs w:val="24"/>
            </w:rPr>
            <m:t>.</m:t>
          </m:r>
        </m:oMath>
      </m:oMathPara>
    </w:p>
    <w:p w14:paraId="66C7F46B" w14:textId="18E4966C" w:rsidR="002E63E2" w:rsidRDefault="00A65ADB" w:rsidP="008434C3">
      <w:pPr>
        <w:rPr>
          <w:rFonts w:ascii="Times New Roman" w:eastAsiaTheme="minorEastAsia" w:hAnsi="Times New Roman" w:cs="Times New Roman"/>
          <w:sz w:val="24"/>
          <w:szCs w:val="24"/>
        </w:rPr>
      </w:pPr>
      <w:r w:rsidRPr="002079AF">
        <w:rPr>
          <w:rFonts w:ascii="Times New Roman" w:hAnsi="Times New Roman" w:cs="Times New Roman"/>
          <w:i/>
          <w:iCs/>
          <w:sz w:val="24"/>
          <w:szCs w:val="24"/>
        </w:rPr>
        <w:t>Y</w:t>
      </w:r>
      <w:r w:rsidRPr="002079AF">
        <w:rPr>
          <w:rFonts w:ascii="Times New Roman" w:hAnsi="Times New Roman" w:cs="Times New Roman"/>
          <w:i/>
          <w:iCs/>
          <w:sz w:val="24"/>
          <w:szCs w:val="24"/>
          <w:vertAlign w:val="subscript"/>
        </w:rPr>
        <w:t>i</w:t>
      </w:r>
      <w:r>
        <w:rPr>
          <w:rFonts w:ascii="Times New Roman" w:hAnsi="Times New Roman" w:cs="Times New Roman"/>
          <w:sz w:val="24"/>
          <w:szCs w:val="24"/>
        </w:rPr>
        <w:t xml:space="preserve"> is the primary outcome for participant </w:t>
      </w:r>
      <w:r w:rsidRPr="002079AF">
        <w:rPr>
          <w:rFonts w:ascii="Times New Roman" w:hAnsi="Times New Roman" w:cs="Times New Roman"/>
          <w:i/>
          <w:iCs/>
          <w:sz w:val="24"/>
          <w:szCs w:val="24"/>
        </w:rPr>
        <w:t>i</w:t>
      </w:r>
      <w:r>
        <w:rPr>
          <w:rFonts w:ascii="Times New Roman" w:hAnsi="Times New Roman" w:cs="Times New Roman"/>
          <w:i/>
          <w:iCs/>
          <w:sz w:val="24"/>
          <w:szCs w:val="24"/>
        </w:rPr>
        <w:t xml:space="preserve">, </w:t>
      </w:r>
      <m:oMath>
        <m:sSub>
          <m:sSubPr>
            <m:ctrlPr>
              <w:rPr>
                <w:rFonts w:ascii="Cambria Math" w:hAnsi="Cambria Math" w:cs="Times New Roman"/>
                <w:i/>
                <w:sz w:val="24"/>
                <w:szCs w:val="24"/>
              </w:rPr>
            </m:ctrlPr>
          </m:sSubPr>
          <m:e>
            <m:r>
              <w:rPr>
                <w:rFonts w:ascii="Cambria Math" w:hAnsi="Cambria Math" w:cs="Times New Roman"/>
                <w:sz w:val="24"/>
                <w:szCs w:val="24"/>
              </w:rPr>
              <m:t>Z</m:t>
            </m:r>
          </m:e>
          <m:sub>
            <m:r>
              <w:rPr>
                <w:rFonts w:ascii="Cambria Math" w:hAnsi="Cambria Math" w:cs="Times New Roman"/>
                <w:sz w:val="24"/>
                <w:szCs w:val="24"/>
              </w:rPr>
              <m:t>i</m:t>
            </m:r>
          </m:sub>
        </m:sSub>
        <m:r>
          <w:rPr>
            <w:rFonts w:ascii="Cambria Math" w:hAnsi="Cambria Math" w:cs="Times New Roman"/>
            <w:sz w:val="24"/>
            <w:szCs w:val="24"/>
          </w:rPr>
          <m:t>=1</m:t>
        </m:r>
      </m:oMath>
      <w:r w:rsidR="00895018">
        <w:rPr>
          <w:rFonts w:ascii="Times New Roman" w:eastAsiaTheme="minorEastAsia" w:hAnsi="Times New Roman" w:cs="Times New Roman"/>
          <w:sz w:val="24"/>
          <w:szCs w:val="24"/>
        </w:rPr>
        <w:t xml:space="preserve"> indicates the participant was randomized to the treatment arm</w:t>
      </w:r>
      <w:r>
        <w:rPr>
          <w:rFonts w:ascii="Times New Roman" w:eastAsiaTheme="minorEastAsia" w:hAnsi="Times New Roman" w:cs="Times New Roman"/>
          <w:sz w:val="24"/>
          <w:szCs w:val="24"/>
        </w:rPr>
        <w:t>,</w:t>
      </w:r>
      <w:r w:rsidR="00895018">
        <w:rPr>
          <w:rFonts w:ascii="Times New Roman" w:eastAsiaTheme="minorEastAsia" w:hAnsi="Times New Roman" w:cs="Times New Roman"/>
          <w:sz w:val="24"/>
          <w:szCs w:val="24"/>
        </w:rPr>
        <w:t xml:space="preserve"> and</w:t>
      </w:r>
      <w:r w:rsidR="00FC052B">
        <w:rPr>
          <w:rFonts w:ascii="Times New Roman" w:hAnsi="Times New Roman" w:cs="Times New Roman"/>
          <w:sz w:val="24"/>
          <w:szCs w:val="24"/>
        </w:rPr>
        <w:t xml:space="preserve"> </w:t>
      </w:r>
      <m:oMath>
        <m:sSub>
          <m:sSubPr>
            <m:ctrlPr>
              <w:rPr>
                <w:rFonts w:ascii="Cambria Math" w:hAnsi="Cambria Math" w:cs="Times New Roman"/>
                <w:i/>
                <w:sz w:val="24"/>
                <w:szCs w:val="24"/>
              </w:rPr>
            </m:ctrlPr>
          </m:sSubPr>
          <m:e>
            <m:r>
              <m:rPr>
                <m:sty m:val="p"/>
              </m:rPr>
              <w:rPr>
                <w:rFonts w:ascii="Cambria Math" w:hAnsi="Cambria Math" w:cs="Times New Roman"/>
                <w:sz w:val="24"/>
                <w:szCs w:val="24"/>
              </w:rPr>
              <m:t>exp⁡</m:t>
            </m:r>
            <m:r>
              <w:rPr>
                <w:rFonts w:ascii="Cambria Math" w:hAnsi="Cambria Math" w:cs="Times New Roman"/>
                <w:sz w:val="24"/>
                <w:szCs w:val="24"/>
              </w:rPr>
              <m:t>(β</m:t>
            </m:r>
          </m:e>
          <m:sub>
            <m:r>
              <w:rPr>
                <w:rFonts w:ascii="Cambria Math" w:hAnsi="Cambria Math" w:cs="Times New Roman"/>
                <w:sz w:val="24"/>
                <w:szCs w:val="24"/>
              </w:rPr>
              <m:t>1</m:t>
            </m:r>
          </m:sub>
        </m:sSub>
        <m:r>
          <w:rPr>
            <w:rFonts w:ascii="Cambria Math" w:hAnsi="Cambria Math" w:cs="Times New Roman"/>
            <w:sz w:val="24"/>
            <w:szCs w:val="24"/>
          </w:rPr>
          <m:t>)</m:t>
        </m:r>
      </m:oMath>
      <w:r w:rsidR="00FC052B">
        <w:rPr>
          <w:rFonts w:ascii="Times New Roman" w:eastAsiaTheme="minorEastAsia" w:hAnsi="Times New Roman" w:cs="Times New Roman"/>
          <w:sz w:val="24"/>
          <w:szCs w:val="24"/>
        </w:rPr>
        <w:t xml:space="preserve"> is the rate ratio </w:t>
      </w:r>
      <w:r w:rsidR="00F701EF">
        <w:rPr>
          <w:rFonts w:ascii="Times New Roman" w:eastAsiaTheme="minorEastAsia" w:hAnsi="Times New Roman" w:cs="Times New Roman"/>
          <w:sz w:val="24"/>
          <w:szCs w:val="24"/>
        </w:rPr>
        <w:t xml:space="preserve">of </w:t>
      </w:r>
      <w:r>
        <w:rPr>
          <w:rFonts w:ascii="Times New Roman" w:eastAsiaTheme="minorEastAsia" w:hAnsi="Times New Roman" w:cs="Times New Roman"/>
          <w:sz w:val="24"/>
          <w:szCs w:val="24"/>
        </w:rPr>
        <w:t xml:space="preserve">the primary outcome </w:t>
      </w:r>
      <w:r w:rsidR="00FC052B">
        <w:rPr>
          <w:rFonts w:ascii="Times New Roman" w:eastAsiaTheme="minorEastAsia" w:hAnsi="Times New Roman" w:cs="Times New Roman"/>
          <w:sz w:val="24"/>
          <w:szCs w:val="24"/>
        </w:rPr>
        <w:t xml:space="preserve">for the </w:t>
      </w:r>
      <w:r w:rsidR="00AD1625">
        <w:rPr>
          <w:rFonts w:ascii="Times New Roman" w:eastAsiaTheme="minorEastAsia" w:hAnsi="Times New Roman" w:cs="Times New Roman"/>
          <w:sz w:val="24"/>
          <w:szCs w:val="24"/>
        </w:rPr>
        <w:t>treatment</w:t>
      </w:r>
      <w:r w:rsidR="00FC052B">
        <w:rPr>
          <w:rFonts w:ascii="Times New Roman" w:eastAsiaTheme="minorEastAsia" w:hAnsi="Times New Roman" w:cs="Times New Roman"/>
          <w:sz w:val="24"/>
          <w:szCs w:val="24"/>
        </w:rPr>
        <w:t xml:space="preserve"> arm relative to the control</w:t>
      </w:r>
      <w:r w:rsidR="00E050A0">
        <w:rPr>
          <w:rFonts w:ascii="Times New Roman" w:eastAsiaTheme="minorEastAsia" w:hAnsi="Times New Roman" w:cs="Times New Roman"/>
          <w:sz w:val="24"/>
          <w:szCs w:val="24"/>
        </w:rPr>
        <w:t xml:space="preserve"> conditional on </w:t>
      </w:r>
      <w:r w:rsidR="000D3FA9">
        <w:rPr>
          <w:rFonts w:ascii="Times New Roman" w:eastAsiaTheme="minorEastAsia" w:hAnsi="Times New Roman" w:cs="Times New Roman"/>
          <w:sz w:val="24"/>
          <w:szCs w:val="24"/>
        </w:rPr>
        <w:t xml:space="preserve">baseline </w:t>
      </w:r>
      <w:r w:rsidR="002128BA">
        <w:rPr>
          <w:rFonts w:ascii="Times New Roman" w:eastAsiaTheme="minorEastAsia" w:hAnsi="Times New Roman" w:cs="Times New Roman"/>
          <w:sz w:val="24"/>
          <w:szCs w:val="24"/>
        </w:rPr>
        <w:t xml:space="preserve">HIV status </w:t>
      </w:r>
      <w:r w:rsidR="000D3FA9">
        <w:rPr>
          <w:rFonts w:ascii="Times New Roman" w:eastAsiaTheme="minorEastAsia" w:hAnsi="Times New Roman" w:cs="Times New Roman"/>
          <w:sz w:val="24"/>
          <w:szCs w:val="24"/>
        </w:rPr>
        <w:t xml:space="preserve">(as noted in our study protocol, </w:t>
      </w:r>
      <w:r w:rsidR="000D3FA9">
        <w:rPr>
          <w:rFonts w:ascii="Times New Roman" w:hAnsi="Times New Roman" w:cs="Times New Roman"/>
          <w:sz w:val="24"/>
          <w:szCs w:val="24"/>
        </w:rPr>
        <w:t xml:space="preserve">randomization to the intervention was stratified on baseline HIV status), </w:t>
      </w:r>
      <w:r w:rsidR="00E050A0">
        <w:rPr>
          <w:rFonts w:ascii="Times New Roman" w:eastAsiaTheme="minorEastAsia" w:hAnsi="Times New Roman" w:cs="Times New Roman"/>
          <w:sz w:val="24"/>
          <w:szCs w:val="24"/>
        </w:rPr>
        <w:t xml:space="preserve">covariates </w:t>
      </w:r>
      <m:oMath>
        <m:sSub>
          <m:sSubPr>
            <m:ctrlPr>
              <w:rPr>
                <w:rFonts w:ascii="Cambria Math" w:hAnsi="Cambria Math" w:cs="Times New Roman"/>
                <w:i/>
                <w:sz w:val="24"/>
                <w:szCs w:val="24"/>
              </w:rPr>
            </m:ctrlPr>
          </m:sSubPr>
          <m:e>
            <m:r>
              <m:rPr>
                <m:sty m:val="bi"/>
              </m:rPr>
              <w:rPr>
                <w:rFonts w:ascii="Cambria Math" w:hAnsi="Cambria Math" w:cs="Times New Roman"/>
                <w:sz w:val="24"/>
                <w:szCs w:val="24"/>
              </w:rPr>
              <m:t>X</m:t>
            </m:r>
          </m:e>
          <m:sub>
            <m:r>
              <w:rPr>
                <w:rFonts w:ascii="Cambria Math" w:hAnsi="Cambria Math" w:cs="Times New Roman"/>
                <w:sz w:val="24"/>
                <w:szCs w:val="24"/>
              </w:rPr>
              <m:t>i</m:t>
            </m:r>
          </m:sub>
        </m:sSub>
      </m:oMath>
      <w:r w:rsidR="000D3FA9">
        <w:rPr>
          <w:rFonts w:ascii="Times New Roman" w:eastAsiaTheme="minorEastAsia" w:hAnsi="Times New Roman" w:cs="Times New Roman"/>
          <w:sz w:val="24"/>
          <w:szCs w:val="24"/>
        </w:rPr>
        <w:t>,</w:t>
      </w:r>
      <w:r w:rsidR="00FC052B">
        <w:rPr>
          <w:rFonts w:ascii="Times New Roman" w:eastAsiaTheme="minorEastAsia" w:hAnsi="Times New Roman" w:cs="Times New Roman"/>
          <w:sz w:val="24"/>
          <w:szCs w:val="24"/>
        </w:rPr>
        <w:t xml:space="preserve"> </w:t>
      </w:r>
      <w:r w:rsidR="000D3FA9">
        <w:rPr>
          <w:rFonts w:ascii="Times New Roman" w:hAnsi="Times New Roman" w:cs="Times New Roman"/>
          <w:sz w:val="24"/>
          <w:szCs w:val="24"/>
        </w:rPr>
        <w:t xml:space="preserve">and exposure </w:t>
      </w:r>
      <w:r w:rsidR="009168C0">
        <w:rPr>
          <w:rFonts w:ascii="Times New Roman" w:hAnsi="Times New Roman" w:cs="Times New Roman"/>
          <w:sz w:val="24"/>
          <w:szCs w:val="24"/>
        </w:rPr>
        <w:t>time</w:t>
      </w:r>
      <w:r w:rsidR="000D3FA9">
        <w:rPr>
          <w:rFonts w:ascii="Times New Roman" w:hAnsi="Times New Roman" w:cs="Times New Roman"/>
          <w:sz w:val="24"/>
          <w:szCs w:val="24"/>
        </w:rPr>
        <w:t xml:space="preserve"> (</w:t>
      </w:r>
      <w:r w:rsidR="000D3FA9" w:rsidRPr="002079AF">
        <w:rPr>
          <w:rFonts w:ascii="Times New Roman" w:hAnsi="Times New Roman" w:cs="Times New Roman"/>
          <w:i/>
          <w:iCs/>
          <w:sz w:val="24"/>
          <w:szCs w:val="24"/>
        </w:rPr>
        <w:t>Exposure</w:t>
      </w:r>
      <w:r w:rsidR="000D3FA9" w:rsidRPr="002079AF">
        <w:rPr>
          <w:rFonts w:ascii="Times New Roman" w:hAnsi="Times New Roman" w:cs="Times New Roman"/>
          <w:i/>
          <w:iCs/>
          <w:sz w:val="24"/>
          <w:szCs w:val="24"/>
          <w:vertAlign w:val="subscript"/>
        </w:rPr>
        <w:t>i</w:t>
      </w:r>
      <w:r w:rsidR="000D3FA9">
        <w:rPr>
          <w:rFonts w:ascii="Times New Roman" w:hAnsi="Times New Roman" w:cs="Times New Roman"/>
          <w:sz w:val="24"/>
          <w:szCs w:val="24"/>
        </w:rPr>
        <w:t xml:space="preserve">). The covariates, </w:t>
      </w:r>
      <m:oMath>
        <m:sSub>
          <m:sSubPr>
            <m:ctrlPr>
              <w:rPr>
                <w:rFonts w:ascii="Cambria Math" w:hAnsi="Cambria Math" w:cs="Times New Roman"/>
                <w:i/>
                <w:sz w:val="24"/>
                <w:szCs w:val="24"/>
              </w:rPr>
            </m:ctrlPr>
          </m:sSubPr>
          <m:e>
            <m:r>
              <m:rPr>
                <m:sty m:val="bi"/>
              </m:rPr>
              <w:rPr>
                <w:rFonts w:ascii="Cambria Math" w:hAnsi="Cambria Math" w:cs="Times New Roman"/>
                <w:sz w:val="24"/>
                <w:szCs w:val="24"/>
              </w:rPr>
              <m:t>X</m:t>
            </m:r>
          </m:e>
          <m:sub>
            <m:r>
              <w:rPr>
                <w:rFonts w:ascii="Cambria Math" w:hAnsi="Cambria Math" w:cs="Times New Roman"/>
                <w:sz w:val="24"/>
                <w:szCs w:val="24"/>
              </w:rPr>
              <m:t>i</m:t>
            </m:r>
          </m:sub>
        </m:sSub>
        <m:r>
          <w:rPr>
            <w:rFonts w:ascii="Cambria Math" w:hAnsi="Cambria Math" w:cs="Times New Roman"/>
            <w:sz w:val="24"/>
            <w:szCs w:val="24"/>
          </w:rPr>
          <m:t>,</m:t>
        </m:r>
      </m:oMath>
      <w:r w:rsidR="000D3FA9">
        <w:rPr>
          <w:rFonts w:ascii="Times New Roman" w:hAnsi="Times New Roman" w:cs="Times New Roman"/>
          <w:sz w:val="24"/>
          <w:szCs w:val="24"/>
        </w:rPr>
        <w:t xml:space="preserve"> include baseline HSV-2 status and the following pre-specified baseline characteristics: </w:t>
      </w:r>
      <w:r w:rsidR="002079AF">
        <w:rPr>
          <w:rFonts w:ascii="Times New Roman" w:eastAsiaTheme="minorEastAsia" w:hAnsi="Times New Roman" w:cs="Times New Roman"/>
          <w:sz w:val="24"/>
          <w:szCs w:val="24"/>
        </w:rPr>
        <w:t>age, marital status and primary occupation</w:t>
      </w:r>
      <w:r w:rsidR="000D3FA9">
        <w:rPr>
          <w:rFonts w:ascii="Times New Roman" w:eastAsiaTheme="minorEastAsia" w:hAnsi="Times New Roman" w:cs="Times New Roman"/>
          <w:sz w:val="24"/>
          <w:szCs w:val="24"/>
        </w:rPr>
        <w:t xml:space="preserve">. </w:t>
      </w:r>
      <w:r w:rsidR="009168C0">
        <w:rPr>
          <w:rFonts w:ascii="Times New Roman" w:hAnsi="Times New Roman" w:cs="Times New Roman"/>
          <w:sz w:val="24"/>
          <w:szCs w:val="24"/>
        </w:rPr>
        <w:t xml:space="preserve"> </w:t>
      </w:r>
      <w:r w:rsidR="000D3FA9" w:rsidRPr="002079AF">
        <w:rPr>
          <w:rFonts w:ascii="Times New Roman" w:hAnsi="Times New Roman" w:cs="Times New Roman"/>
          <w:i/>
          <w:iCs/>
          <w:sz w:val="24"/>
          <w:szCs w:val="24"/>
        </w:rPr>
        <w:t>Exposure</w:t>
      </w:r>
      <w:r w:rsidR="000D3FA9" w:rsidRPr="002079AF">
        <w:rPr>
          <w:rFonts w:ascii="Times New Roman" w:hAnsi="Times New Roman" w:cs="Times New Roman"/>
          <w:i/>
          <w:iCs/>
          <w:sz w:val="24"/>
          <w:szCs w:val="24"/>
          <w:vertAlign w:val="subscript"/>
        </w:rPr>
        <w:t>i</w:t>
      </w:r>
      <w:r w:rsidR="000D3FA9">
        <w:rPr>
          <w:rFonts w:ascii="Times New Roman" w:hAnsi="Times New Roman" w:cs="Times New Roman"/>
          <w:sz w:val="24"/>
          <w:szCs w:val="24"/>
        </w:rPr>
        <w:t xml:space="preserve"> </w:t>
      </w:r>
      <w:r w:rsidR="009168C0">
        <w:rPr>
          <w:rFonts w:ascii="Times New Roman" w:hAnsi="Times New Roman" w:cs="Times New Roman"/>
          <w:sz w:val="24"/>
          <w:szCs w:val="24"/>
        </w:rPr>
        <w:t xml:space="preserve">is the number of days </w:t>
      </w:r>
      <w:r w:rsidR="000D3FA9">
        <w:rPr>
          <w:rFonts w:ascii="Times New Roman" w:hAnsi="Times New Roman" w:cs="Times New Roman"/>
          <w:sz w:val="24"/>
          <w:szCs w:val="24"/>
        </w:rPr>
        <w:t xml:space="preserve">that </w:t>
      </w:r>
      <w:r w:rsidR="009168C0">
        <w:rPr>
          <w:rFonts w:ascii="Times New Roman" w:hAnsi="Times New Roman" w:cs="Times New Roman"/>
          <w:sz w:val="24"/>
          <w:szCs w:val="24"/>
        </w:rPr>
        <w:t xml:space="preserve">participant </w:t>
      </w:r>
      <w:r w:rsidR="000D3FA9" w:rsidRPr="002079AF">
        <w:rPr>
          <w:rFonts w:ascii="Times New Roman" w:hAnsi="Times New Roman" w:cs="Times New Roman"/>
          <w:i/>
          <w:iCs/>
          <w:sz w:val="24"/>
          <w:szCs w:val="24"/>
        </w:rPr>
        <w:t xml:space="preserve">i </w:t>
      </w:r>
      <w:r w:rsidR="009168C0">
        <w:rPr>
          <w:rFonts w:ascii="Times New Roman" w:hAnsi="Times New Roman" w:cs="Times New Roman"/>
          <w:sz w:val="24"/>
          <w:szCs w:val="24"/>
        </w:rPr>
        <w:t xml:space="preserve">is </w:t>
      </w:r>
      <w:r w:rsidR="00796FE9">
        <w:rPr>
          <w:rFonts w:ascii="Times New Roman" w:hAnsi="Times New Roman" w:cs="Times New Roman"/>
          <w:sz w:val="24"/>
          <w:szCs w:val="24"/>
        </w:rPr>
        <w:t>at risk of</w:t>
      </w:r>
      <w:r w:rsidR="009168C0">
        <w:rPr>
          <w:rFonts w:ascii="Times New Roman" w:hAnsi="Times New Roman" w:cs="Times New Roman"/>
          <w:sz w:val="24"/>
          <w:szCs w:val="24"/>
        </w:rPr>
        <w:t xml:space="preserve"> contract</w:t>
      </w:r>
      <w:r w:rsidR="00796FE9">
        <w:rPr>
          <w:rFonts w:ascii="Times New Roman" w:hAnsi="Times New Roman" w:cs="Times New Roman"/>
          <w:sz w:val="24"/>
          <w:szCs w:val="24"/>
        </w:rPr>
        <w:t>ing</w:t>
      </w:r>
      <w:r w:rsidR="009168C0">
        <w:rPr>
          <w:rFonts w:ascii="Times New Roman" w:hAnsi="Times New Roman" w:cs="Times New Roman"/>
          <w:sz w:val="24"/>
          <w:szCs w:val="24"/>
        </w:rPr>
        <w:t xml:space="preserve"> all eligible HIV/STIs</w:t>
      </w:r>
      <w:r w:rsidR="000D3FA9">
        <w:rPr>
          <w:rFonts w:ascii="Times New Roman" w:hAnsi="Times New Roman" w:cs="Times New Roman"/>
          <w:sz w:val="24"/>
          <w:szCs w:val="24"/>
        </w:rPr>
        <w:t xml:space="preserve">, and we control for this since there is some variation in the number of the days </w:t>
      </w:r>
      <w:r w:rsidR="007A4315">
        <w:rPr>
          <w:rFonts w:ascii="Times New Roman" w:hAnsi="Times New Roman" w:cs="Times New Roman"/>
          <w:sz w:val="24"/>
          <w:szCs w:val="24"/>
        </w:rPr>
        <w:t>that elapsed between baseline and the 24-month tests for HIV/STIs</w:t>
      </w:r>
      <w:r w:rsidR="009168C0">
        <w:rPr>
          <w:rFonts w:ascii="Times New Roman" w:hAnsi="Times New Roman" w:cs="Times New Roman"/>
          <w:sz w:val="24"/>
          <w:szCs w:val="24"/>
        </w:rPr>
        <w:t xml:space="preserve">. For participants who were positive for </w:t>
      </w:r>
      <w:r w:rsidR="00995AE8">
        <w:rPr>
          <w:rFonts w:ascii="Times New Roman" w:hAnsi="Times New Roman" w:cs="Times New Roman"/>
          <w:sz w:val="24"/>
          <w:szCs w:val="24"/>
        </w:rPr>
        <w:t>CT</w:t>
      </w:r>
      <w:r w:rsidR="009168C0">
        <w:rPr>
          <w:rFonts w:ascii="Times New Roman" w:hAnsi="Times New Roman" w:cs="Times New Roman"/>
          <w:sz w:val="24"/>
          <w:szCs w:val="24"/>
        </w:rPr>
        <w:t xml:space="preserve"> and/or </w:t>
      </w:r>
      <w:r w:rsidR="00995AE8">
        <w:rPr>
          <w:rFonts w:ascii="Times New Roman" w:hAnsi="Times New Roman" w:cs="Times New Roman"/>
          <w:sz w:val="24"/>
          <w:szCs w:val="24"/>
        </w:rPr>
        <w:t>NG</w:t>
      </w:r>
      <w:r w:rsidR="001F70EC">
        <w:rPr>
          <w:rFonts w:ascii="Times New Roman" w:hAnsi="Times New Roman" w:cs="Times New Roman"/>
          <w:sz w:val="24"/>
          <w:szCs w:val="24"/>
        </w:rPr>
        <w:t xml:space="preserve"> at baseline</w:t>
      </w:r>
      <w:r w:rsidR="009168C0">
        <w:rPr>
          <w:rFonts w:ascii="Times New Roman" w:hAnsi="Times New Roman" w:cs="Times New Roman"/>
          <w:sz w:val="24"/>
          <w:szCs w:val="24"/>
        </w:rPr>
        <w:t xml:space="preserve">, </w:t>
      </w:r>
      <w:r w:rsidR="007A4315">
        <w:rPr>
          <w:rFonts w:ascii="Times New Roman" w:hAnsi="Times New Roman" w:cs="Times New Roman"/>
          <w:sz w:val="24"/>
          <w:szCs w:val="24"/>
        </w:rPr>
        <w:t xml:space="preserve">exposure time is </w:t>
      </w:r>
      <w:r w:rsidR="009168C0">
        <w:rPr>
          <w:rFonts w:ascii="Times New Roman" w:hAnsi="Times New Roman" w:cs="Times New Roman"/>
          <w:sz w:val="24"/>
          <w:szCs w:val="24"/>
        </w:rPr>
        <w:t xml:space="preserve">the number of days between treatment </w:t>
      </w:r>
      <w:r w:rsidR="001F70EC">
        <w:rPr>
          <w:rFonts w:ascii="Times New Roman" w:hAnsi="Times New Roman" w:cs="Times New Roman"/>
          <w:sz w:val="24"/>
          <w:szCs w:val="24"/>
        </w:rPr>
        <w:t xml:space="preserve">for the baseline infection </w:t>
      </w:r>
      <w:r w:rsidR="009168C0">
        <w:rPr>
          <w:rFonts w:ascii="Times New Roman" w:hAnsi="Times New Roman" w:cs="Times New Roman"/>
          <w:sz w:val="24"/>
          <w:szCs w:val="24"/>
        </w:rPr>
        <w:t>and the 24</w:t>
      </w:r>
      <w:r w:rsidR="0051672D">
        <w:rPr>
          <w:rFonts w:ascii="Times New Roman" w:hAnsi="Times New Roman" w:cs="Times New Roman"/>
          <w:sz w:val="24"/>
          <w:szCs w:val="24"/>
        </w:rPr>
        <w:t>-</w:t>
      </w:r>
      <w:r w:rsidR="009168C0">
        <w:rPr>
          <w:rFonts w:ascii="Times New Roman" w:hAnsi="Times New Roman" w:cs="Times New Roman"/>
          <w:sz w:val="24"/>
          <w:szCs w:val="24"/>
        </w:rPr>
        <w:t>month follow-</w:t>
      </w:r>
      <w:r w:rsidR="008E2A08">
        <w:rPr>
          <w:rFonts w:ascii="Times New Roman" w:hAnsi="Times New Roman" w:cs="Times New Roman"/>
          <w:sz w:val="24"/>
          <w:szCs w:val="24"/>
        </w:rPr>
        <w:t>up.</w:t>
      </w:r>
      <w:r w:rsidR="00882A73">
        <w:rPr>
          <w:rFonts w:ascii="Times New Roman" w:hAnsi="Times New Roman" w:cs="Times New Roman"/>
          <w:sz w:val="24"/>
          <w:szCs w:val="24"/>
        </w:rPr>
        <w:t xml:space="preserve"> </w:t>
      </w:r>
      <w:r w:rsidR="00275277" w:rsidRPr="00A9274F">
        <w:rPr>
          <w:rFonts w:ascii="Times New Roman" w:eastAsiaTheme="minorEastAsia" w:hAnsi="Times New Roman" w:cs="Times New Roman"/>
          <w:sz w:val="24"/>
          <w:szCs w:val="24"/>
        </w:rPr>
        <w:t>T</w:t>
      </w:r>
      <w:r w:rsidR="00554425" w:rsidRPr="00A9274F">
        <w:rPr>
          <w:rFonts w:ascii="Times New Roman" w:eastAsiaTheme="minorEastAsia" w:hAnsi="Times New Roman" w:cs="Times New Roman"/>
          <w:sz w:val="24"/>
          <w:szCs w:val="24"/>
        </w:rPr>
        <w:t xml:space="preserve">he primary outcome </w:t>
      </w:r>
      <w:r w:rsidR="00275277" w:rsidRPr="00A9274F">
        <w:rPr>
          <w:rFonts w:ascii="Times New Roman" w:eastAsiaTheme="minorEastAsia" w:hAnsi="Times New Roman" w:cs="Times New Roman"/>
          <w:sz w:val="24"/>
          <w:szCs w:val="24"/>
        </w:rPr>
        <w:t xml:space="preserve">is </w:t>
      </w:r>
      <w:r w:rsidR="002079AF">
        <w:rPr>
          <w:rFonts w:ascii="Times New Roman" w:eastAsiaTheme="minorEastAsia" w:hAnsi="Times New Roman" w:cs="Times New Roman"/>
          <w:sz w:val="24"/>
          <w:szCs w:val="24"/>
        </w:rPr>
        <w:t>considered non</w:t>
      </w:r>
      <w:r w:rsidR="007A4315">
        <w:rPr>
          <w:rFonts w:ascii="Times New Roman" w:eastAsiaTheme="minorEastAsia" w:hAnsi="Times New Roman" w:cs="Times New Roman"/>
          <w:sz w:val="24"/>
          <w:szCs w:val="24"/>
        </w:rPr>
        <w:t xml:space="preserve">-missing </w:t>
      </w:r>
      <w:r w:rsidR="00275277" w:rsidRPr="00A9274F">
        <w:rPr>
          <w:rFonts w:ascii="Times New Roman" w:eastAsiaTheme="minorEastAsia" w:hAnsi="Times New Roman" w:cs="Times New Roman"/>
          <w:sz w:val="24"/>
          <w:szCs w:val="24"/>
        </w:rPr>
        <w:t xml:space="preserve">if participants </w:t>
      </w:r>
      <w:r w:rsidR="00554425" w:rsidRPr="00A9274F">
        <w:rPr>
          <w:rFonts w:ascii="Times New Roman" w:eastAsiaTheme="minorEastAsia" w:hAnsi="Times New Roman" w:cs="Times New Roman"/>
          <w:sz w:val="24"/>
          <w:szCs w:val="24"/>
        </w:rPr>
        <w:t xml:space="preserve">were tested </w:t>
      </w:r>
      <w:r w:rsidR="007A4315">
        <w:rPr>
          <w:rFonts w:ascii="Times New Roman" w:eastAsiaTheme="minorEastAsia" w:hAnsi="Times New Roman" w:cs="Times New Roman"/>
          <w:sz w:val="24"/>
          <w:szCs w:val="24"/>
        </w:rPr>
        <w:t xml:space="preserve">for HIV/STIs </w:t>
      </w:r>
      <w:r w:rsidR="00554425" w:rsidRPr="00A9274F">
        <w:rPr>
          <w:rFonts w:ascii="Times New Roman" w:eastAsiaTheme="minorEastAsia" w:hAnsi="Times New Roman" w:cs="Times New Roman"/>
          <w:sz w:val="24"/>
          <w:szCs w:val="24"/>
        </w:rPr>
        <w:t xml:space="preserve">at 24 months, or if they </w:t>
      </w:r>
      <w:r w:rsidR="007A4315">
        <w:rPr>
          <w:rFonts w:ascii="Times New Roman" w:eastAsiaTheme="minorEastAsia" w:hAnsi="Times New Roman" w:cs="Times New Roman"/>
          <w:sz w:val="24"/>
          <w:szCs w:val="24"/>
        </w:rPr>
        <w:t xml:space="preserve">tested positive </w:t>
      </w:r>
      <w:r w:rsidR="00554425" w:rsidRPr="00A9274F">
        <w:rPr>
          <w:rFonts w:ascii="Times New Roman" w:eastAsiaTheme="minorEastAsia" w:hAnsi="Times New Roman" w:cs="Times New Roman"/>
          <w:sz w:val="24"/>
          <w:szCs w:val="24"/>
        </w:rPr>
        <w:t>for CT, NG, or HIV at 12 months.</w:t>
      </w:r>
      <w:r w:rsidR="00554425">
        <w:rPr>
          <w:rFonts w:ascii="Times New Roman" w:eastAsiaTheme="minorEastAsia" w:hAnsi="Times New Roman" w:cs="Times New Roman"/>
          <w:sz w:val="24"/>
          <w:szCs w:val="24"/>
        </w:rPr>
        <w:t xml:space="preserve"> </w:t>
      </w:r>
    </w:p>
    <w:p w14:paraId="38E6F379" w14:textId="58C8C5B4" w:rsidR="0008543A" w:rsidRPr="00492A6B" w:rsidRDefault="00662F86" w:rsidP="008434C3">
      <w:pPr>
        <w:rPr>
          <w:rFonts w:ascii="Times New Roman" w:eastAsiaTheme="minorEastAsia" w:hAnsi="Times New Roman" w:cs="Times New Roman"/>
          <w:sz w:val="24"/>
          <w:szCs w:val="24"/>
        </w:rPr>
      </w:pPr>
      <w:r>
        <w:rPr>
          <w:rFonts w:ascii="Times New Roman" w:eastAsiaTheme="minorEastAsia" w:hAnsi="Times New Roman" w:cs="Times New Roman"/>
          <w:sz w:val="24"/>
          <w:szCs w:val="24"/>
        </w:rPr>
        <w:t xml:space="preserve">We will also conduct a </w:t>
      </w:r>
      <w:r w:rsidR="0008543A">
        <w:rPr>
          <w:rFonts w:ascii="Times New Roman" w:eastAsiaTheme="minorEastAsia" w:hAnsi="Times New Roman" w:cs="Times New Roman"/>
          <w:sz w:val="24"/>
          <w:szCs w:val="24"/>
        </w:rPr>
        <w:t xml:space="preserve">secondary analysis of the primary outcome </w:t>
      </w:r>
      <w:r>
        <w:rPr>
          <w:rFonts w:ascii="Times New Roman" w:eastAsiaTheme="minorEastAsia" w:hAnsi="Times New Roman" w:cs="Times New Roman"/>
          <w:sz w:val="24"/>
          <w:szCs w:val="24"/>
        </w:rPr>
        <w:t xml:space="preserve">and </w:t>
      </w:r>
      <w:r w:rsidR="0008543A">
        <w:rPr>
          <w:rFonts w:ascii="Times New Roman" w:eastAsiaTheme="minorEastAsia" w:hAnsi="Times New Roman" w:cs="Times New Roman"/>
          <w:sz w:val="24"/>
          <w:szCs w:val="24"/>
        </w:rPr>
        <w:t xml:space="preserve">estimate the effect of </w:t>
      </w:r>
      <w:r>
        <w:rPr>
          <w:rFonts w:ascii="Times New Roman" w:eastAsiaTheme="minorEastAsia" w:hAnsi="Times New Roman" w:cs="Times New Roman"/>
          <w:sz w:val="24"/>
          <w:szCs w:val="24"/>
        </w:rPr>
        <w:t>the intervention using</w:t>
      </w:r>
      <w:r w:rsidR="0008543A">
        <w:rPr>
          <w:rFonts w:ascii="Times New Roman" w:eastAsiaTheme="minorEastAsia" w:hAnsi="Times New Roman" w:cs="Times New Roman"/>
          <w:sz w:val="24"/>
          <w:szCs w:val="24"/>
        </w:rPr>
        <w:t xml:space="preserve"> an </w:t>
      </w:r>
      <w:r w:rsidR="00124F56">
        <w:rPr>
          <w:rFonts w:ascii="Times New Roman" w:eastAsiaTheme="minorEastAsia" w:hAnsi="Times New Roman" w:cs="Times New Roman"/>
          <w:sz w:val="24"/>
          <w:szCs w:val="24"/>
        </w:rPr>
        <w:t xml:space="preserve">ordinary least squares (OLS) </w:t>
      </w:r>
      <w:r w:rsidR="0008543A">
        <w:rPr>
          <w:rFonts w:ascii="Times New Roman" w:eastAsiaTheme="minorEastAsia" w:hAnsi="Times New Roman" w:cs="Times New Roman"/>
          <w:sz w:val="24"/>
          <w:szCs w:val="24"/>
        </w:rPr>
        <w:t xml:space="preserve">model (see section </w:t>
      </w:r>
      <w:r w:rsidR="002079AF">
        <w:rPr>
          <w:rFonts w:ascii="Times New Roman" w:eastAsiaTheme="minorEastAsia" w:hAnsi="Times New Roman" w:cs="Times New Roman"/>
          <w:sz w:val="24"/>
          <w:szCs w:val="24"/>
        </w:rPr>
        <w:t>VII</w:t>
      </w:r>
      <w:r w:rsidR="0008543A">
        <w:rPr>
          <w:rFonts w:ascii="Times New Roman" w:eastAsiaTheme="minorEastAsia" w:hAnsi="Times New Roman" w:cs="Times New Roman"/>
          <w:sz w:val="24"/>
          <w:szCs w:val="24"/>
        </w:rPr>
        <w:t>).</w:t>
      </w:r>
      <w:r w:rsidR="002128BA">
        <w:rPr>
          <w:rFonts w:ascii="Times New Roman" w:eastAsiaTheme="minorEastAsia" w:hAnsi="Times New Roman" w:cs="Times New Roman"/>
          <w:sz w:val="24"/>
          <w:szCs w:val="24"/>
        </w:rPr>
        <w:t xml:space="preserve"> T</w:t>
      </w:r>
      <w:r w:rsidR="002128BA" w:rsidRPr="002128BA">
        <w:rPr>
          <w:rFonts w:ascii="Times New Roman" w:eastAsiaTheme="minorEastAsia" w:hAnsi="Times New Roman" w:cs="Times New Roman"/>
          <w:sz w:val="24"/>
          <w:szCs w:val="24"/>
        </w:rPr>
        <w:t xml:space="preserve">he OLS model </w:t>
      </w:r>
      <w:r w:rsidR="002128BA">
        <w:rPr>
          <w:rFonts w:ascii="Times New Roman" w:eastAsiaTheme="minorEastAsia" w:hAnsi="Times New Roman" w:cs="Times New Roman"/>
          <w:sz w:val="24"/>
          <w:szCs w:val="24"/>
        </w:rPr>
        <w:t>will</w:t>
      </w:r>
      <w:r w:rsidR="002128BA" w:rsidRPr="002128BA">
        <w:rPr>
          <w:rFonts w:ascii="Times New Roman" w:eastAsiaTheme="minorEastAsia" w:hAnsi="Times New Roman" w:cs="Times New Roman"/>
          <w:sz w:val="24"/>
          <w:szCs w:val="24"/>
        </w:rPr>
        <w:t xml:space="preserve"> estimate the risk difference</w:t>
      </w:r>
      <w:r w:rsidR="007A4315">
        <w:rPr>
          <w:rFonts w:ascii="Times New Roman" w:eastAsiaTheme="minorEastAsia" w:hAnsi="Times New Roman" w:cs="Times New Roman"/>
          <w:sz w:val="24"/>
          <w:szCs w:val="24"/>
        </w:rPr>
        <w:t xml:space="preserve"> in the primary outcome due to the savings intervention</w:t>
      </w:r>
      <w:r w:rsidR="002128BA" w:rsidRPr="002128BA">
        <w:rPr>
          <w:rFonts w:ascii="Times New Roman" w:eastAsiaTheme="minorEastAsia" w:hAnsi="Times New Roman" w:cs="Times New Roman"/>
          <w:sz w:val="24"/>
          <w:szCs w:val="24"/>
        </w:rPr>
        <w:t>.</w:t>
      </w:r>
    </w:p>
    <w:p w14:paraId="520833B5" w14:textId="0C0C53A7" w:rsidR="00796FE9" w:rsidRDefault="00CE71B3" w:rsidP="00CE71B3">
      <w:pPr>
        <w:rPr>
          <w:rFonts w:ascii="Times New Roman" w:hAnsi="Times New Roman" w:cs="Times New Roman"/>
          <w:sz w:val="24"/>
          <w:szCs w:val="24"/>
        </w:rPr>
      </w:pPr>
      <w:r>
        <w:rPr>
          <w:rFonts w:ascii="Times New Roman" w:hAnsi="Times New Roman" w:cs="Times New Roman"/>
          <w:sz w:val="24"/>
          <w:szCs w:val="24"/>
        </w:rPr>
        <w:t xml:space="preserve">The primary hypothesis </w:t>
      </w:r>
      <w:r w:rsidR="00F65DC0">
        <w:rPr>
          <w:rFonts w:ascii="Times New Roman" w:hAnsi="Times New Roman" w:cs="Times New Roman"/>
          <w:sz w:val="24"/>
          <w:szCs w:val="24"/>
        </w:rPr>
        <w:t>test</w:t>
      </w:r>
      <w:r w:rsidR="00882A73">
        <w:rPr>
          <w:rFonts w:ascii="Times New Roman" w:hAnsi="Times New Roman" w:cs="Times New Roman"/>
          <w:sz w:val="24"/>
          <w:szCs w:val="24"/>
        </w:rPr>
        <w:t xml:space="preserve"> </w:t>
      </w:r>
      <w:r w:rsidR="00124F56">
        <w:rPr>
          <w:rFonts w:ascii="Times New Roman" w:hAnsi="Times New Roman" w:cs="Times New Roman"/>
          <w:sz w:val="24"/>
          <w:szCs w:val="24"/>
        </w:rPr>
        <w:t>considers</w:t>
      </w:r>
      <w:r>
        <w:rPr>
          <w:rFonts w:ascii="Times New Roman" w:hAnsi="Times New Roman" w:cs="Times New Roman"/>
          <w:sz w:val="24"/>
          <w:szCs w:val="24"/>
        </w:rPr>
        <w:t xml:space="preserve"> whether </w:t>
      </w:r>
      <w:r w:rsidR="00EE260F">
        <w:rPr>
          <w:rFonts w:ascii="Times New Roman" w:hAnsi="Times New Roman" w:cs="Times New Roman"/>
          <w:sz w:val="24"/>
          <w:szCs w:val="24"/>
        </w:rPr>
        <w:t xml:space="preserve">the </w:t>
      </w:r>
      <w:r w:rsidR="00796FE9">
        <w:rPr>
          <w:rFonts w:ascii="Times New Roman" w:hAnsi="Times New Roman" w:cs="Times New Roman"/>
          <w:sz w:val="24"/>
          <w:szCs w:val="24"/>
        </w:rPr>
        <w:t xml:space="preserve">log of the </w:t>
      </w:r>
      <w:r w:rsidR="00EE260F">
        <w:rPr>
          <w:rFonts w:ascii="Times New Roman" w:hAnsi="Times New Roman" w:cs="Times New Roman"/>
          <w:sz w:val="24"/>
          <w:szCs w:val="24"/>
        </w:rPr>
        <w:t xml:space="preserve">rate </w:t>
      </w:r>
      <w:r w:rsidR="00796FE9">
        <w:rPr>
          <w:rFonts w:ascii="Times New Roman" w:hAnsi="Times New Roman" w:cs="Times New Roman"/>
          <w:sz w:val="24"/>
          <w:szCs w:val="24"/>
        </w:rPr>
        <w:t xml:space="preserve">ratio </w:t>
      </w:r>
      <w:r w:rsidR="00EE260F">
        <w:rPr>
          <w:rFonts w:ascii="Times New Roman" w:hAnsi="Times New Roman" w:cs="Times New Roman"/>
          <w:sz w:val="24"/>
          <w:szCs w:val="24"/>
        </w:rPr>
        <w:t xml:space="preserve">of composite HIV/STI incidence </w:t>
      </w:r>
      <w:r w:rsidR="00147A89">
        <w:rPr>
          <w:rFonts w:ascii="Times New Roman" w:hAnsi="Times New Roman" w:cs="Times New Roman"/>
          <w:sz w:val="24"/>
          <w:szCs w:val="24"/>
        </w:rPr>
        <w:t>at 24 months</w:t>
      </w:r>
      <w:r w:rsidR="00796FE9">
        <w:rPr>
          <w:rFonts w:ascii="Times New Roman" w:hAnsi="Times New Roman" w:cs="Times New Roman"/>
          <w:sz w:val="24"/>
          <w:szCs w:val="24"/>
        </w:rPr>
        <w:t xml:space="preserve"> differs from 0. </w:t>
      </w:r>
      <w:r w:rsidR="00147A89">
        <w:rPr>
          <w:rFonts w:ascii="Times New Roman" w:hAnsi="Times New Roman" w:cs="Times New Roman"/>
          <w:sz w:val="24"/>
          <w:szCs w:val="24"/>
        </w:rPr>
        <w:t xml:space="preserve"> </w:t>
      </w:r>
    </w:p>
    <w:p w14:paraId="79E30161" w14:textId="4ECF4E09" w:rsidR="00EE260F" w:rsidRDefault="00EE260F" w:rsidP="007B624A">
      <w:pPr>
        <w:jc w:val="center"/>
        <w:rPr>
          <w:rFonts w:ascii="Times New Roman" w:hAnsi="Times New Roman" w:cs="Times New Roman"/>
          <w:sz w:val="24"/>
          <w:szCs w:val="24"/>
        </w:rPr>
      </w:pPr>
      <w:r>
        <w:rPr>
          <w:rFonts w:ascii="Times New Roman" w:hAnsi="Times New Roman" w:cs="Times New Roman"/>
          <w:sz w:val="24"/>
          <w:szCs w:val="24"/>
        </w:rPr>
        <w:t>H</w:t>
      </w:r>
      <w:r w:rsidRPr="00671D98">
        <w:rPr>
          <w:rFonts w:ascii="Times New Roman" w:hAnsi="Times New Roman" w:cs="Times New Roman"/>
          <w:sz w:val="24"/>
          <w:szCs w:val="24"/>
          <w:vertAlign w:val="subscript"/>
        </w:rPr>
        <w:t>0</w:t>
      </w:r>
      <w:r>
        <w:rPr>
          <w:rFonts w:ascii="Times New Roman" w:hAnsi="Times New Roman" w:cs="Times New Roman"/>
          <w:sz w:val="24"/>
          <w:szCs w:val="24"/>
        </w:rPr>
        <w:t xml:space="preserve">: </w:t>
      </w:r>
      <m:oMath>
        <m:sSub>
          <m:sSubPr>
            <m:ctrlPr>
              <w:rPr>
                <w:rFonts w:ascii="Cambria Math" w:hAnsi="Cambria Math" w:cs="Times New Roman"/>
                <w:i/>
                <w:sz w:val="24"/>
                <w:szCs w:val="24"/>
              </w:rPr>
            </m:ctrlPr>
          </m:sSubPr>
          <m:e>
            <m:r>
              <w:rPr>
                <w:rFonts w:ascii="Cambria Math" w:hAnsi="Cambria Math" w:cs="Times New Roman"/>
                <w:sz w:val="24"/>
                <w:szCs w:val="24"/>
              </w:rPr>
              <m:t>β</m:t>
            </m:r>
          </m:e>
          <m:sub>
            <m:r>
              <w:rPr>
                <w:rFonts w:ascii="Cambria Math" w:hAnsi="Cambria Math" w:cs="Times New Roman"/>
                <w:sz w:val="24"/>
                <w:szCs w:val="24"/>
              </w:rPr>
              <m:t>1</m:t>
            </m:r>
          </m:sub>
        </m:sSub>
      </m:oMath>
      <w:r w:rsidRPr="00EE260F">
        <w:rPr>
          <w:rFonts w:ascii="Times New Roman" w:hAnsi="Times New Roman" w:cs="Times New Roman"/>
          <w:sz w:val="24"/>
          <w:szCs w:val="24"/>
        </w:rPr>
        <w:t xml:space="preserve"> </w:t>
      </w:r>
      <w:r>
        <w:rPr>
          <w:rFonts w:ascii="Times New Roman" w:hAnsi="Times New Roman" w:cs="Times New Roman"/>
          <w:sz w:val="24"/>
          <w:szCs w:val="24"/>
        </w:rPr>
        <w:t xml:space="preserve">= </w:t>
      </w:r>
      <w:r w:rsidRPr="00EE260F">
        <w:rPr>
          <w:rFonts w:ascii="Times New Roman" w:hAnsi="Times New Roman" w:cs="Times New Roman"/>
          <w:sz w:val="24"/>
          <w:szCs w:val="24"/>
        </w:rPr>
        <w:t>0</w:t>
      </w:r>
    </w:p>
    <w:p w14:paraId="11526575" w14:textId="01F1878A" w:rsidR="00EE260F" w:rsidRPr="001273DC" w:rsidRDefault="00EE260F" w:rsidP="007B624A">
      <w:pPr>
        <w:jc w:val="center"/>
        <w:rPr>
          <w:rFonts w:ascii="Times New Roman" w:hAnsi="Times New Roman" w:cs="Times New Roman"/>
          <w:sz w:val="24"/>
          <w:szCs w:val="24"/>
        </w:rPr>
      </w:pPr>
      <w:r w:rsidRPr="001273DC">
        <w:rPr>
          <w:rFonts w:ascii="Times New Roman" w:hAnsi="Times New Roman" w:cs="Times New Roman"/>
          <w:sz w:val="24"/>
          <w:szCs w:val="24"/>
        </w:rPr>
        <w:t>H</w:t>
      </w:r>
      <w:r w:rsidRPr="001273DC">
        <w:rPr>
          <w:rFonts w:ascii="Times New Roman" w:hAnsi="Times New Roman" w:cs="Times New Roman"/>
          <w:sz w:val="24"/>
          <w:szCs w:val="24"/>
          <w:vertAlign w:val="subscript"/>
        </w:rPr>
        <w:t>a</w:t>
      </w:r>
      <w:r w:rsidRPr="001273DC">
        <w:rPr>
          <w:rFonts w:ascii="Times New Roman" w:hAnsi="Times New Roman" w:cs="Times New Roman"/>
          <w:sz w:val="24"/>
          <w:szCs w:val="24"/>
        </w:rPr>
        <w:t xml:space="preserve">: </w:t>
      </w:r>
      <m:oMath>
        <m:sSub>
          <m:sSubPr>
            <m:ctrlPr>
              <w:rPr>
                <w:rFonts w:ascii="Cambria Math" w:hAnsi="Cambria Math" w:cs="Times New Roman"/>
                <w:i/>
                <w:sz w:val="24"/>
                <w:szCs w:val="24"/>
              </w:rPr>
            </m:ctrlPr>
          </m:sSubPr>
          <m:e>
            <m:r>
              <w:rPr>
                <w:rFonts w:ascii="Cambria Math" w:hAnsi="Cambria Math" w:cs="Times New Roman"/>
                <w:sz w:val="24"/>
                <w:szCs w:val="24"/>
              </w:rPr>
              <m:t>β</m:t>
            </m:r>
          </m:e>
          <m:sub>
            <m:r>
              <w:rPr>
                <w:rFonts w:ascii="Cambria Math" w:hAnsi="Cambria Math" w:cs="Times New Roman"/>
                <w:sz w:val="24"/>
                <w:szCs w:val="24"/>
              </w:rPr>
              <m:t>1</m:t>
            </m:r>
          </m:sub>
        </m:sSub>
      </m:oMath>
      <w:r w:rsidRPr="001273DC">
        <w:rPr>
          <w:rFonts w:ascii="Times New Roman" w:hAnsi="Times New Roman" w:cs="Times New Roman"/>
          <w:sz w:val="24"/>
          <w:szCs w:val="24"/>
        </w:rPr>
        <w:t xml:space="preserve"> ≠ 0</w:t>
      </w:r>
    </w:p>
    <w:p w14:paraId="7F7DF1BA" w14:textId="6A989EC9" w:rsidR="00EE547C" w:rsidRDefault="0051672D" w:rsidP="008434C3">
      <w:pPr>
        <w:rPr>
          <w:rFonts w:ascii="Times New Roman" w:hAnsi="Times New Roman" w:cs="Times New Roman"/>
          <w:sz w:val="24"/>
          <w:szCs w:val="24"/>
        </w:rPr>
      </w:pPr>
      <w:r>
        <w:rPr>
          <w:rFonts w:ascii="Times New Roman" w:hAnsi="Times New Roman" w:cs="Times New Roman"/>
          <w:sz w:val="24"/>
          <w:szCs w:val="24"/>
        </w:rPr>
        <w:t>With</w:t>
      </w:r>
      <w:r w:rsidR="00CE71B3" w:rsidRPr="00EE260F">
        <w:rPr>
          <w:rFonts w:ascii="Times New Roman" w:hAnsi="Times New Roman" w:cs="Times New Roman"/>
          <w:sz w:val="24"/>
          <w:szCs w:val="24"/>
        </w:rPr>
        <w:t xml:space="preserve"> only one pre-specified primary hypothesis</w:t>
      </w:r>
      <w:r>
        <w:rPr>
          <w:rFonts w:ascii="Times New Roman" w:hAnsi="Times New Roman" w:cs="Times New Roman"/>
          <w:sz w:val="24"/>
          <w:szCs w:val="24"/>
        </w:rPr>
        <w:t>,</w:t>
      </w:r>
      <w:r w:rsidR="00CE71B3" w:rsidRPr="00EE260F">
        <w:rPr>
          <w:rFonts w:ascii="Times New Roman" w:hAnsi="Times New Roman" w:cs="Times New Roman"/>
          <w:sz w:val="24"/>
          <w:szCs w:val="24"/>
        </w:rPr>
        <w:t xml:space="preserve"> we will not adjust for multiple </w:t>
      </w:r>
      <w:r>
        <w:rPr>
          <w:rFonts w:ascii="Times New Roman" w:hAnsi="Times New Roman" w:cs="Times New Roman"/>
          <w:sz w:val="24"/>
          <w:szCs w:val="24"/>
        </w:rPr>
        <w:t>comparisons</w:t>
      </w:r>
      <w:r w:rsidR="00CE71B3" w:rsidRPr="00EE260F">
        <w:rPr>
          <w:rFonts w:ascii="Times New Roman" w:hAnsi="Times New Roman" w:cs="Times New Roman"/>
          <w:sz w:val="24"/>
          <w:szCs w:val="24"/>
        </w:rPr>
        <w:t>.</w:t>
      </w:r>
      <w:r w:rsidR="0005201F">
        <w:rPr>
          <w:rFonts w:ascii="Times New Roman" w:hAnsi="Times New Roman" w:cs="Times New Roman"/>
          <w:sz w:val="24"/>
          <w:szCs w:val="24"/>
        </w:rPr>
        <w:t xml:space="preserve"> The Type I error rate will be 0.05. </w:t>
      </w:r>
    </w:p>
    <w:p w14:paraId="6C4ECC4C" w14:textId="30F25C2B" w:rsidR="00EE547C" w:rsidRPr="003E7D24" w:rsidRDefault="000D3FA9" w:rsidP="002079AF">
      <w:pPr>
        <w:pStyle w:val="ListParagraph"/>
        <w:numPr>
          <w:ilvl w:val="0"/>
          <w:numId w:val="10"/>
        </w:numPr>
        <w:rPr>
          <w:rFonts w:ascii="Times New Roman" w:hAnsi="Times New Roman" w:cs="Times New Roman"/>
          <w:b/>
          <w:bCs/>
          <w:sz w:val="24"/>
          <w:szCs w:val="24"/>
        </w:rPr>
      </w:pPr>
      <w:r>
        <w:rPr>
          <w:rFonts w:ascii="Times New Roman" w:hAnsi="Times New Roman" w:cs="Times New Roman"/>
          <w:b/>
          <w:bCs/>
          <w:sz w:val="24"/>
          <w:szCs w:val="24"/>
        </w:rPr>
        <w:t>Analyses of s</w:t>
      </w:r>
      <w:r w:rsidR="00EE547C" w:rsidRPr="003E7D24">
        <w:rPr>
          <w:rFonts w:ascii="Times New Roman" w:hAnsi="Times New Roman" w:cs="Times New Roman"/>
          <w:b/>
          <w:bCs/>
          <w:sz w:val="24"/>
          <w:szCs w:val="24"/>
        </w:rPr>
        <w:t xml:space="preserve">econdary outcomes </w:t>
      </w:r>
    </w:p>
    <w:p w14:paraId="3036DA91" w14:textId="1A2B796A" w:rsidR="00C17A74" w:rsidRDefault="00662F86" w:rsidP="00642512">
      <w:pPr>
        <w:rPr>
          <w:rFonts w:ascii="Times New Roman" w:hAnsi="Times New Roman" w:cs="Times New Roman"/>
          <w:sz w:val="24"/>
          <w:szCs w:val="24"/>
        </w:rPr>
      </w:pPr>
      <w:r>
        <w:rPr>
          <w:rFonts w:ascii="Times New Roman" w:hAnsi="Times New Roman" w:cs="Times New Roman"/>
          <w:sz w:val="24"/>
          <w:szCs w:val="24"/>
        </w:rPr>
        <w:t xml:space="preserve">We will conduct additional analyses to estimate the effect of the intervention on secondary outcomes. These </w:t>
      </w:r>
      <w:r w:rsidR="00FA4E7E">
        <w:rPr>
          <w:rFonts w:ascii="Times New Roman" w:hAnsi="Times New Roman" w:cs="Times New Roman"/>
          <w:sz w:val="24"/>
          <w:szCs w:val="24"/>
        </w:rPr>
        <w:t>outcomes will be analyzed l</w:t>
      </w:r>
      <w:r w:rsidR="007601FC">
        <w:rPr>
          <w:rFonts w:ascii="Times New Roman" w:hAnsi="Times New Roman" w:cs="Times New Roman"/>
          <w:sz w:val="24"/>
          <w:szCs w:val="24"/>
        </w:rPr>
        <w:t>ongitudinal</w:t>
      </w:r>
      <w:r w:rsidR="00FA4E7E">
        <w:rPr>
          <w:rFonts w:ascii="Times New Roman" w:hAnsi="Times New Roman" w:cs="Times New Roman"/>
          <w:sz w:val="24"/>
          <w:szCs w:val="24"/>
        </w:rPr>
        <w:t>ly</w:t>
      </w:r>
      <w:r w:rsidR="007601FC">
        <w:rPr>
          <w:rFonts w:ascii="Times New Roman" w:hAnsi="Times New Roman" w:cs="Times New Roman"/>
          <w:sz w:val="24"/>
          <w:szCs w:val="24"/>
        </w:rPr>
        <w:t xml:space="preserve"> </w:t>
      </w:r>
      <w:r w:rsidR="007B624A">
        <w:rPr>
          <w:rFonts w:ascii="Times New Roman" w:hAnsi="Times New Roman" w:cs="Times New Roman"/>
          <w:sz w:val="24"/>
          <w:szCs w:val="24"/>
        </w:rPr>
        <w:t xml:space="preserve">using </w:t>
      </w:r>
      <w:r w:rsidR="00DA19D6">
        <w:rPr>
          <w:rFonts w:ascii="Times New Roman" w:hAnsi="Times New Roman" w:cs="Times New Roman"/>
          <w:sz w:val="24"/>
          <w:szCs w:val="24"/>
        </w:rPr>
        <w:t>generalized random effects model</w:t>
      </w:r>
      <w:r w:rsidR="007B624A">
        <w:rPr>
          <w:rFonts w:ascii="Times New Roman" w:hAnsi="Times New Roman" w:cs="Times New Roman"/>
          <w:sz w:val="24"/>
          <w:szCs w:val="24"/>
        </w:rPr>
        <w:t>s</w:t>
      </w:r>
      <w:r w:rsidR="00642512">
        <w:rPr>
          <w:rFonts w:ascii="Times New Roman" w:hAnsi="Times New Roman" w:cs="Times New Roman"/>
          <w:sz w:val="24"/>
          <w:szCs w:val="24"/>
        </w:rPr>
        <w:t xml:space="preserve"> with</w:t>
      </w:r>
      <w:r w:rsidR="00487D60">
        <w:rPr>
          <w:rFonts w:ascii="Times New Roman" w:hAnsi="Times New Roman" w:cs="Times New Roman"/>
          <w:sz w:val="24"/>
          <w:szCs w:val="24"/>
        </w:rPr>
        <w:t xml:space="preserve"> a log-link</w:t>
      </w:r>
      <w:r w:rsidR="008164F7">
        <w:rPr>
          <w:rFonts w:ascii="Times New Roman" w:hAnsi="Times New Roman" w:cs="Times New Roman"/>
          <w:sz w:val="24"/>
          <w:szCs w:val="24"/>
        </w:rPr>
        <w:t xml:space="preserve"> for binary and count outcomes</w:t>
      </w:r>
      <w:r>
        <w:rPr>
          <w:rFonts w:ascii="Times New Roman" w:hAnsi="Times New Roman" w:cs="Times New Roman"/>
          <w:sz w:val="24"/>
          <w:szCs w:val="24"/>
        </w:rPr>
        <w:t>,</w:t>
      </w:r>
      <w:r w:rsidR="008164F7">
        <w:rPr>
          <w:rFonts w:ascii="Times New Roman" w:hAnsi="Times New Roman" w:cs="Times New Roman"/>
          <w:sz w:val="24"/>
          <w:szCs w:val="24"/>
        </w:rPr>
        <w:t xml:space="preserve"> and an identity link for continuous outcomes</w:t>
      </w:r>
      <w:r w:rsidR="00642512">
        <w:rPr>
          <w:rFonts w:ascii="Times New Roman" w:hAnsi="Times New Roman" w:cs="Times New Roman"/>
          <w:sz w:val="24"/>
          <w:szCs w:val="24"/>
        </w:rPr>
        <w:t xml:space="preserve">. </w:t>
      </w:r>
    </w:p>
    <w:p w14:paraId="0F3B17D2" w14:textId="39D4DD41" w:rsidR="00035FC4" w:rsidRDefault="00124F56" w:rsidP="008434C3">
      <w:pPr>
        <w:rPr>
          <w:rFonts w:ascii="Times New Roman" w:hAnsi="Times New Roman" w:cs="Times New Roman"/>
          <w:sz w:val="24"/>
          <w:szCs w:val="24"/>
        </w:rPr>
      </w:pPr>
      <w:r>
        <w:rPr>
          <w:rFonts w:ascii="Times New Roman" w:hAnsi="Times New Roman" w:cs="Times New Roman"/>
          <w:sz w:val="24"/>
          <w:szCs w:val="24"/>
        </w:rPr>
        <w:t xml:space="preserve">Conditional on the </w:t>
      </w:r>
      <w:r w:rsidR="00A47F9B">
        <w:rPr>
          <w:rFonts w:ascii="Times New Roman" w:hAnsi="Times New Roman" w:cs="Times New Roman"/>
          <w:sz w:val="24"/>
          <w:szCs w:val="24"/>
        </w:rPr>
        <w:t>mean-zero, normally</w:t>
      </w:r>
      <w:r w:rsidR="002379F8">
        <w:rPr>
          <w:rFonts w:ascii="Times New Roman" w:hAnsi="Times New Roman" w:cs="Times New Roman"/>
          <w:sz w:val="24"/>
          <w:szCs w:val="24"/>
        </w:rPr>
        <w:t>-</w:t>
      </w:r>
      <w:r w:rsidR="00A47F9B">
        <w:rPr>
          <w:rFonts w:ascii="Times New Roman" w:hAnsi="Times New Roman" w:cs="Times New Roman"/>
          <w:sz w:val="24"/>
          <w:szCs w:val="24"/>
        </w:rPr>
        <w:t xml:space="preserve">distributed </w:t>
      </w:r>
      <w:r>
        <w:rPr>
          <w:rFonts w:ascii="Times New Roman" w:hAnsi="Times New Roman" w:cs="Times New Roman"/>
          <w:sz w:val="24"/>
          <w:szCs w:val="24"/>
        </w:rPr>
        <w:t xml:space="preserve">random effect, </w:t>
      </w:r>
      <m:oMath>
        <m:d>
          <m:dPr>
            <m:ctrlPr>
              <w:rPr>
                <w:rFonts w:ascii="Cambria Math" w:hAnsi="Cambria Math" w:cs="Times New Roman"/>
                <w:i/>
                <w:sz w:val="24"/>
                <w:szCs w:val="24"/>
              </w:rPr>
            </m:ctrlPr>
          </m:dPr>
          <m:e>
            <m:sSub>
              <m:sSubPr>
                <m:ctrlPr>
                  <w:rPr>
                    <w:rFonts w:ascii="Cambria Math" w:hAnsi="Cambria Math" w:cs="Times New Roman"/>
                    <w:i/>
                    <w:sz w:val="24"/>
                    <w:szCs w:val="24"/>
                  </w:rPr>
                </m:ctrlPr>
              </m:sSubPr>
              <m:e>
                <m:r>
                  <w:rPr>
                    <w:rFonts w:ascii="Cambria Math" w:hAnsi="Cambria Math" w:cs="Times New Roman"/>
                    <w:sz w:val="24"/>
                    <w:szCs w:val="24"/>
                  </w:rPr>
                  <m:t>γ</m:t>
                </m:r>
              </m:e>
              <m:sub>
                <m:r>
                  <w:rPr>
                    <w:rFonts w:ascii="Cambria Math" w:hAnsi="Cambria Math" w:cs="Times New Roman"/>
                    <w:sz w:val="24"/>
                    <w:szCs w:val="24"/>
                  </w:rPr>
                  <m:t>i</m:t>
                </m:r>
              </m:sub>
            </m:sSub>
          </m:e>
        </m:d>
      </m:oMath>
      <w:r w:rsidR="00895018">
        <w:rPr>
          <w:rFonts w:ascii="Times New Roman" w:eastAsiaTheme="minorEastAsia" w:hAnsi="Times New Roman" w:cs="Times New Roman"/>
          <w:sz w:val="24"/>
          <w:szCs w:val="24"/>
        </w:rPr>
        <w:t xml:space="preserve">, the expected value for the outcome at the </w:t>
      </w:r>
      <m:oMath>
        <m:sSup>
          <m:sSupPr>
            <m:ctrlPr>
              <w:rPr>
                <w:rFonts w:ascii="Cambria Math" w:eastAsiaTheme="minorEastAsia" w:hAnsi="Cambria Math" w:cs="Times New Roman"/>
                <w:i/>
                <w:sz w:val="24"/>
                <w:szCs w:val="24"/>
              </w:rPr>
            </m:ctrlPr>
          </m:sSupPr>
          <m:e>
            <m:r>
              <w:rPr>
                <w:rFonts w:ascii="Cambria Math" w:eastAsiaTheme="minorEastAsia" w:hAnsi="Cambria Math" w:cs="Times New Roman"/>
                <w:sz w:val="24"/>
                <w:szCs w:val="24"/>
              </w:rPr>
              <m:t>t</m:t>
            </m:r>
          </m:e>
          <m:sup>
            <m:r>
              <w:rPr>
                <w:rFonts w:ascii="Cambria Math" w:eastAsiaTheme="minorEastAsia" w:hAnsi="Cambria Math" w:cs="Times New Roman"/>
                <w:sz w:val="24"/>
                <w:szCs w:val="24"/>
              </w:rPr>
              <m:t>th</m:t>
            </m:r>
          </m:sup>
        </m:sSup>
      </m:oMath>
      <w:r w:rsidR="00895018">
        <w:rPr>
          <w:rFonts w:ascii="Times New Roman" w:hAnsi="Times New Roman" w:cs="Times New Roman"/>
          <w:sz w:val="24"/>
          <w:szCs w:val="24"/>
        </w:rPr>
        <w:t xml:space="preserve"> time (t=</w:t>
      </w:r>
      <w:r w:rsidR="008164F7">
        <w:rPr>
          <w:rFonts w:ascii="Times New Roman" w:hAnsi="Times New Roman" w:cs="Times New Roman"/>
          <w:sz w:val="24"/>
          <w:szCs w:val="24"/>
        </w:rPr>
        <w:t>12</w:t>
      </w:r>
      <w:r w:rsidR="00895018">
        <w:rPr>
          <w:rFonts w:ascii="Times New Roman" w:hAnsi="Times New Roman" w:cs="Times New Roman"/>
          <w:sz w:val="24"/>
          <w:szCs w:val="24"/>
        </w:rPr>
        <w:t>, 1</w:t>
      </w:r>
      <w:r w:rsidR="008164F7">
        <w:rPr>
          <w:rFonts w:ascii="Times New Roman" w:hAnsi="Times New Roman" w:cs="Times New Roman"/>
          <w:sz w:val="24"/>
          <w:szCs w:val="24"/>
        </w:rPr>
        <w:t>8</w:t>
      </w:r>
      <w:r w:rsidR="00895018">
        <w:rPr>
          <w:rFonts w:ascii="Times New Roman" w:hAnsi="Times New Roman" w:cs="Times New Roman"/>
          <w:sz w:val="24"/>
          <w:szCs w:val="24"/>
        </w:rPr>
        <w:t xml:space="preserve">, </w:t>
      </w:r>
      <w:r w:rsidR="008164F7">
        <w:rPr>
          <w:rFonts w:ascii="Times New Roman" w:hAnsi="Times New Roman" w:cs="Times New Roman"/>
          <w:sz w:val="24"/>
          <w:szCs w:val="24"/>
        </w:rPr>
        <w:t>24</w:t>
      </w:r>
      <w:r w:rsidR="00895018">
        <w:rPr>
          <w:rFonts w:ascii="Times New Roman" w:hAnsi="Times New Roman" w:cs="Times New Roman"/>
          <w:sz w:val="24"/>
          <w:szCs w:val="24"/>
        </w:rPr>
        <w:t xml:space="preserve">) </w:t>
      </w:r>
      <w:r w:rsidR="00642512">
        <w:rPr>
          <w:rFonts w:ascii="Times New Roman" w:hAnsi="Times New Roman" w:cs="Times New Roman"/>
          <w:sz w:val="24"/>
          <w:szCs w:val="24"/>
        </w:rPr>
        <w:t xml:space="preserve">for the interaction model </w:t>
      </w:r>
      <w:r w:rsidR="00895018">
        <w:rPr>
          <w:rFonts w:ascii="Times New Roman" w:hAnsi="Times New Roman" w:cs="Times New Roman"/>
          <w:sz w:val="24"/>
          <w:szCs w:val="24"/>
        </w:rPr>
        <w:t xml:space="preserve">can be written: </w:t>
      </w:r>
    </w:p>
    <w:p w14:paraId="5B5A5693" w14:textId="68234432" w:rsidR="00C17A74" w:rsidRPr="000F28E0" w:rsidRDefault="00A47F9B" w:rsidP="00344CE6">
      <w:pPr>
        <w:jc w:val="center"/>
        <w:rPr>
          <w:rFonts w:ascii="Times New Roman" w:eastAsiaTheme="minorEastAsia" w:hAnsi="Times New Roman" w:cs="Times New Roman"/>
          <w:sz w:val="24"/>
          <w:szCs w:val="24"/>
        </w:rPr>
      </w:pPr>
      <m:oMathPara>
        <m:oMath>
          <m:r>
            <w:rPr>
              <w:rFonts w:ascii="Cambria Math" w:hAnsi="Cambria Math" w:cs="Times New Roman"/>
              <w:sz w:val="24"/>
              <w:szCs w:val="24"/>
            </w:rPr>
            <w:lastRenderedPageBreak/>
            <m:t>g</m:t>
          </m:r>
          <m:d>
            <m:dPr>
              <m:ctrlPr>
                <w:rPr>
                  <w:rFonts w:ascii="Cambria Math" w:hAnsi="Cambria Math" w:cs="Times New Roman"/>
                  <w:i/>
                  <w:sz w:val="24"/>
                  <w:szCs w:val="24"/>
                </w:rPr>
              </m:ctrlPr>
            </m:dPr>
            <m:e>
              <m:r>
                <w:rPr>
                  <w:rFonts w:ascii="Cambria Math" w:hAnsi="Cambria Math" w:cs="Times New Roman"/>
                  <w:sz w:val="24"/>
                  <w:szCs w:val="24"/>
                </w:rPr>
                <m:t>E</m:t>
              </m:r>
              <m:d>
                <m:dPr>
                  <m:ctrlPr>
                    <w:rPr>
                      <w:rFonts w:ascii="Cambria Math" w:hAnsi="Cambria Math" w:cs="Times New Roman"/>
                      <w:i/>
                      <w:sz w:val="24"/>
                      <w:szCs w:val="24"/>
                    </w:rPr>
                  </m:ctrlPr>
                </m:dPr>
                <m:e>
                  <m:sSub>
                    <m:sSubPr>
                      <m:ctrlPr>
                        <w:rPr>
                          <w:rFonts w:ascii="Cambria Math" w:hAnsi="Cambria Math" w:cs="Times New Roman"/>
                          <w:i/>
                          <w:sz w:val="24"/>
                          <w:szCs w:val="24"/>
                        </w:rPr>
                      </m:ctrlPr>
                    </m:sSubPr>
                    <m:e>
                      <m:r>
                        <w:rPr>
                          <w:rFonts w:ascii="Cambria Math" w:hAnsi="Cambria Math" w:cs="Times New Roman"/>
                          <w:sz w:val="24"/>
                          <w:szCs w:val="24"/>
                        </w:rPr>
                        <m:t>Y</m:t>
                      </m:r>
                    </m:e>
                    <m:sub>
                      <m:r>
                        <w:rPr>
                          <w:rFonts w:ascii="Cambria Math" w:hAnsi="Cambria Math" w:cs="Times New Roman"/>
                          <w:sz w:val="24"/>
                          <w:szCs w:val="24"/>
                        </w:rPr>
                        <m:t>it</m:t>
                      </m:r>
                    </m:sub>
                  </m:sSub>
                  <m:r>
                    <w:rPr>
                      <w:rFonts w:ascii="Cambria Math" w:hAnsi="Cambria Math" w:cs="Times New Roman"/>
                      <w:sz w:val="24"/>
                      <w:szCs w:val="24"/>
                    </w:rPr>
                    <m:t>|</m:t>
                  </m:r>
                  <m:sSub>
                    <m:sSubPr>
                      <m:ctrlPr>
                        <w:rPr>
                          <w:rFonts w:ascii="Cambria Math" w:hAnsi="Cambria Math" w:cs="Times New Roman"/>
                          <w:i/>
                          <w:sz w:val="24"/>
                          <w:szCs w:val="24"/>
                        </w:rPr>
                      </m:ctrlPr>
                    </m:sSubPr>
                    <m:e>
                      <m:r>
                        <w:rPr>
                          <w:rFonts w:ascii="Cambria Math" w:hAnsi="Cambria Math" w:cs="Times New Roman"/>
                          <w:sz w:val="24"/>
                          <w:szCs w:val="24"/>
                        </w:rPr>
                        <m:t>γ</m:t>
                      </m:r>
                    </m:e>
                    <m:sub>
                      <m:r>
                        <w:rPr>
                          <w:rFonts w:ascii="Cambria Math" w:hAnsi="Cambria Math" w:cs="Times New Roman"/>
                          <w:sz w:val="24"/>
                          <w:szCs w:val="24"/>
                        </w:rPr>
                        <m:t>i</m:t>
                      </m:r>
                    </m:sub>
                  </m:sSub>
                </m:e>
              </m:d>
            </m:e>
          </m:d>
          <m:r>
            <w:rPr>
              <w:rFonts w:ascii="Cambria Math" w:hAnsi="Cambria Math" w:cs="Times New Roman"/>
              <w:sz w:val="24"/>
              <w:szCs w:val="24"/>
            </w:rPr>
            <m:t xml:space="preserve">= α+ </m:t>
          </m:r>
          <m:sSub>
            <m:sSubPr>
              <m:ctrlPr>
                <w:rPr>
                  <w:rFonts w:ascii="Cambria Math" w:hAnsi="Cambria Math" w:cs="Times New Roman"/>
                  <w:i/>
                  <w:sz w:val="24"/>
                  <w:szCs w:val="24"/>
                </w:rPr>
              </m:ctrlPr>
            </m:sSubPr>
            <m:e>
              <m:r>
                <w:rPr>
                  <w:rFonts w:ascii="Cambria Math" w:hAnsi="Cambria Math" w:cs="Times New Roman"/>
                  <w:sz w:val="24"/>
                  <w:szCs w:val="24"/>
                </w:rPr>
                <m:t>β</m:t>
              </m:r>
            </m:e>
            <m:sub>
              <m:r>
                <w:rPr>
                  <w:rFonts w:ascii="Cambria Math" w:hAnsi="Cambria Math" w:cs="Times New Roman"/>
                  <w:sz w:val="24"/>
                  <w:szCs w:val="24"/>
                </w:rPr>
                <m:t>1</m:t>
              </m:r>
            </m:sub>
          </m:sSub>
          <m:r>
            <w:rPr>
              <w:rFonts w:ascii="Cambria Math" w:hAnsi="Cambria Math" w:cs="Times New Roman"/>
              <w:sz w:val="24"/>
              <w:szCs w:val="24"/>
            </w:rPr>
            <m:t>I</m:t>
          </m:r>
          <m:d>
            <m:dPr>
              <m:ctrlPr>
                <w:rPr>
                  <w:rFonts w:ascii="Cambria Math" w:hAnsi="Cambria Math" w:cs="Times New Roman"/>
                  <w:i/>
                  <w:sz w:val="24"/>
                  <w:szCs w:val="24"/>
                </w:rPr>
              </m:ctrlPr>
            </m:dPr>
            <m:e>
              <m:sSub>
                <m:sSubPr>
                  <m:ctrlPr>
                    <w:rPr>
                      <w:rFonts w:ascii="Cambria Math" w:hAnsi="Cambria Math" w:cs="Times New Roman"/>
                      <w:i/>
                      <w:sz w:val="24"/>
                      <w:szCs w:val="24"/>
                    </w:rPr>
                  </m:ctrlPr>
                </m:sSubPr>
                <m:e>
                  <m:r>
                    <w:rPr>
                      <w:rFonts w:ascii="Cambria Math" w:hAnsi="Cambria Math" w:cs="Times New Roman"/>
                      <w:sz w:val="24"/>
                      <w:szCs w:val="24"/>
                    </w:rPr>
                    <m:t>Z</m:t>
                  </m:r>
                </m:e>
                <m:sub>
                  <m:r>
                    <w:rPr>
                      <w:rFonts w:ascii="Cambria Math" w:hAnsi="Cambria Math" w:cs="Times New Roman"/>
                      <w:sz w:val="24"/>
                      <w:szCs w:val="24"/>
                    </w:rPr>
                    <m:t>i</m:t>
                  </m:r>
                </m:sub>
              </m:sSub>
              <m:r>
                <w:rPr>
                  <w:rFonts w:ascii="Cambria Math" w:hAnsi="Cambria Math" w:cs="Times New Roman"/>
                  <w:sz w:val="24"/>
                  <w:szCs w:val="24"/>
                </w:rPr>
                <m:t>=1</m:t>
              </m:r>
            </m:e>
          </m:d>
          <m:r>
            <w:rPr>
              <w:rFonts w:ascii="Cambria Math" w:hAnsi="Cambria Math" w:cs="Times New Roman"/>
              <w:sz w:val="24"/>
              <w:szCs w:val="24"/>
            </w:rPr>
            <m:t xml:space="preserve">+ </m:t>
          </m:r>
          <m:sSub>
            <m:sSubPr>
              <m:ctrlPr>
                <w:rPr>
                  <w:rFonts w:ascii="Cambria Math" w:hAnsi="Cambria Math" w:cs="Times New Roman"/>
                  <w:i/>
                  <w:sz w:val="24"/>
                  <w:szCs w:val="24"/>
                </w:rPr>
              </m:ctrlPr>
            </m:sSubPr>
            <m:e>
              <m:sSub>
                <m:sSubPr>
                  <m:ctrlPr>
                    <w:rPr>
                      <w:rFonts w:ascii="Cambria Math" w:hAnsi="Cambria Math" w:cs="Times New Roman"/>
                      <w:i/>
                      <w:sz w:val="24"/>
                      <w:szCs w:val="24"/>
                    </w:rPr>
                  </m:ctrlPr>
                </m:sSubPr>
                <m:e>
                  <m:r>
                    <w:rPr>
                      <w:rFonts w:ascii="Cambria Math" w:hAnsi="Cambria Math" w:cs="Times New Roman"/>
                      <w:sz w:val="24"/>
                      <w:szCs w:val="24"/>
                    </w:rPr>
                    <m:t>β</m:t>
                  </m:r>
                </m:e>
                <m:sub>
                  <m:r>
                    <w:rPr>
                      <w:rFonts w:ascii="Cambria Math" w:hAnsi="Cambria Math" w:cs="Times New Roman"/>
                      <w:sz w:val="24"/>
                      <w:szCs w:val="24"/>
                    </w:rPr>
                    <m:t>2</m:t>
                  </m:r>
                </m:sub>
              </m:sSub>
              <m:sSub>
                <m:sSubPr>
                  <m:ctrlPr>
                    <w:rPr>
                      <w:rFonts w:ascii="Cambria Math" w:hAnsi="Cambria Math" w:cs="Times New Roman"/>
                      <w:i/>
                      <w:sz w:val="24"/>
                      <w:szCs w:val="24"/>
                    </w:rPr>
                  </m:ctrlPr>
                </m:sSubPr>
                <m:e>
                  <m:r>
                    <w:rPr>
                      <w:rFonts w:ascii="Cambria Math" w:hAnsi="Cambria Math" w:cs="Times New Roman"/>
                      <w:sz w:val="24"/>
                      <w:szCs w:val="24"/>
                    </w:rPr>
                    <m:t>HIV</m:t>
                  </m:r>
                </m:e>
                <m:sub>
                  <m:r>
                    <w:rPr>
                      <w:rFonts w:ascii="Cambria Math" w:hAnsi="Cambria Math" w:cs="Times New Roman"/>
                      <w:sz w:val="24"/>
                      <w:szCs w:val="24"/>
                    </w:rPr>
                    <m:t>i</m:t>
                  </m:r>
                </m:sub>
              </m:sSub>
              <m:r>
                <w:rPr>
                  <w:rFonts w:ascii="Cambria Math" w:hAnsi="Cambria Math" w:cs="Times New Roman"/>
                  <w:sz w:val="24"/>
                  <w:szCs w:val="24"/>
                </w:rPr>
                <m:t>+β</m:t>
              </m:r>
            </m:e>
            <m:sub>
              <m:r>
                <w:rPr>
                  <w:rFonts w:ascii="Cambria Math" w:hAnsi="Cambria Math" w:cs="Times New Roman"/>
                  <w:sz w:val="24"/>
                  <w:szCs w:val="24"/>
                </w:rPr>
                <m:t>t</m:t>
              </m:r>
            </m:sub>
          </m:sSub>
          <m:sSub>
            <m:sSubPr>
              <m:ctrlPr>
                <w:rPr>
                  <w:rFonts w:ascii="Cambria Math" w:hAnsi="Cambria Math" w:cs="Times New Roman"/>
                  <w:i/>
                  <w:sz w:val="24"/>
                  <w:szCs w:val="24"/>
                </w:rPr>
              </m:ctrlPr>
            </m:sSubPr>
            <m:e>
              <m:r>
                <w:rPr>
                  <w:rFonts w:ascii="Cambria Math" w:hAnsi="Cambria Math" w:cs="Times New Roman"/>
                  <w:sz w:val="24"/>
                  <w:szCs w:val="24"/>
                </w:rPr>
                <m:t>M</m:t>
              </m:r>
            </m:e>
            <m:sub>
              <m:r>
                <w:rPr>
                  <w:rFonts w:ascii="Cambria Math" w:hAnsi="Cambria Math" w:cs="Times New Roman"/>
                  <w:sz w:val="24"/>
                  <w:szCs w:val="24"/>
                </w:rPr>
                <m:t>it</m:t>
              </m:r>
            </m:sub>
          </m:sSub>
          <m:r>
            <w:rPr>
              <w:rFonts w:ascii="Cambria Math" w:hAnsi="Cambria Math" w:cs="Times New Roman"/>
              <w:sz w:val="24"/>
              <w:szCs w:val="24"/>
            </w:rPr>
            <m:t>+</m:t>
          </m:r>
          <m:sSub>
            <m:sSubPr>
              <m:ctrlPr>
                <w:rPr>
                  <w:rFonts w:ascii="Cambria Math" w:hAnsi="Cambria Math" w:cs="Times New Roman"/>
                  <w:i/>
                  <w:sz w:val="24"/>
                  <w:szCs w:val="24"/>
                </w:rPr>
              </m:ctrlPr>
            </m:sSubPr>
            <m:e>
              <m:r>
                <w:rPr>
                  <w:rFonts w:ascii="Cambria Math" w:hAnsi="Cambria Math" w:cs="Times New Roman"/>
                  <w:sz w:val="24"/>
                  <w:szCs w:val="24"/>
                </w:rPr>
                <m:t>β</m:t>
              </m:r>
            </m:e>
            <m:sub>
              <m:r>
                <w:rPr>
                  <w:rFonts w:ascii="Cambria Math" w:hAnsi="Cambria Math" w:cs="Times New Roman"/>
                  <w:sz w:val="24"/>
                  <w:szCs w:val="24"/>
                </w:rPr>
                <m:t>tz</m:t>
              </m:r>
            </m:sub>
          </m:sSub>
          <m:sSub>
            <m:sSubPr>
              <m:ctrlPr>
                <w:rPr>
                  <w:rFonts w:ascii="Cambria Math" w:hAnsi="Cambria Math" w:cs="Times New Roman"/>
                  <w:i/>
                  <w:sz w:val="24"/>
                  <w:szCs w:val="24"/>
                </w:rPr>
              </m:ctrlPr>
            </m:sSubPr>
            <m:e>
              <m:r>
                <w:rPr>
                  <w:rFonts w:ascii="Cambria Math" w:hAnsi="Cambria Math" w:cs="Times New Roman"/>
                  <w:sz w:val="24"/>
                  <w:szCs w:val="24"/>
                </w:rPr>
                <m:t>M</m:t>
              </m:r>
            </m:e>
            <m:sub>
              <m:r>
                <w:rPr>
                  <w:rFonts w:ascii="Cambria Math" w:hAnsi="Cambria Math" w:cs="Times New Roman"/>
                  <w:sz w:val="24"/>
                  <w:szCs w:val="24"/>
                </w:rPr>
                <m:t>it</m:t>
              </m:r>
            </m:sub>
          </m:sSub>
          <m:r>
            <w:rPr>
              <w:rFonts w:ascii="Cambria Math" w:hAnsi="Cambria Math" w:cs="Times New Roman"/>
              <w:sz w:val="24"/>
              <w:szCs w:val="24"/>
            </w:rPr>
            <m:t>I(</m:t>
          </m:r>
          <m:sSub>
            <m:sSubPr>
              <m:ctrlPr>
                <w:rPr>
                  <w:rFonts w:ascii="Cambria Math" w:hAnsi="Cambria Math" w:cs="Times New Roman"/>
                  <w:i/>
                  <w:sz w:val="24"/>
                  <w:szCs w:val="24"/>
                </w:rPr>
              </m:ctrlPr>
            </m:sSubPr>
            <m:e>
              <m:r>
                <w:rPr>
                  <w:rFonts w:ascii="Cambria Math" w:hAnsi="Cambria Math" w:cs="Times New Roman"/>
                  <w:sz w:val="24"/>
                  <w:szCs w:val="24"/>
                </w:rPr>
                <m:t>Z</m:t>
              </m:r>
            </m:e>
            <m:sub>
              <m:r>
                <w:rPr>
                  <w:rFonts w:ascii="Cambria Math" w:hAnsi="Cambria Math" w:cs="Times New Roman"/>
                  <w:sz w:val="24"/>
                  <w:szCs w:val="24"/>
                </w:rPr>
                <m:t>i</m:t>
              </m:r>
            </m:sub>
          </m:sSub>
          <m:r>
            <w:rPr>
              <w:rFonts w:ascii="Cambria Math" w:hAnsi="Cambria Math" w:cs="Times New Roman"/>
              <w:sz w:val="24"/>
              <w:szCs w:val="24"/>
            </w:rPr>
            <m:t xml:space="preserve">=1)+ </m:t>
          </m:r>
          <m:r>
            <m:rPr>
              <m:sty m:val="bi"/>
            </m:rPr>
            <w:rPr>
              <w:rFonts w:ascii="Cambria Math" w:hAnsi="Cambria Math" w:cs="Times New Roman"/>
              <w:sz w:val="24"/>
              <w:szCs w:val="24"/>
            </w:rPr>
            <m:t>δ</m:t>
          </m:r>
          <m:sSub>
            <m:sSubPr>
              <m:ctrlPr>
                <w:rPr>
                  <w:rFonts w:ascii="Cambria Math" w:hAnsi="Cambria Math" w:cs="Times New Roman"/>
                  <w:i/>
                  <w:sz w:val="24"/>
                  <w:szCs w:val="24"/>
                </w:rPr>
              </m:ctrlPr>
            </m:sSubPr>
            <m:e>
              <m:r>
                <m:rPr>
                  <m:sty m:val="bi"/>
                </m:rPr>
                <w:rPr>
                  <w:rFonts w:ascii="Cambria Math" w:hAnsi="Cambria Math" w:cs="Times New Roman"/>
                  <w:sz w:val="24"/>
                  <w:szCs w:val="24"/>
                </w:rPr>
                <m:t>X</m:t>
              </m:r>
            </m:e>
            <m:sub>
              <m:r>
                <w:rPr>
                  <w:rFonts w:ascii="Cambria Math" w:hAnsi="Cambria Math" w:cs="Times New Roman"/>
                  <w:sz w:val="24"/>
                  <w:szCs w:val="24"/>
                </w:rPr>
                <m:t>i</m:t>
              </m:r>
            </m:sub>
          </m:sSub>
        </m:oMath>
      </m:oMathPara>
    </w:p>
    <w:p w14:paraId="0B561C03" w14:textId="074D5B62" w:rsidR="008164F7" w:rsidRDefault="00895018" w:rsidP="008164F7">
      <w:pPr>
        <w:rPr>
          <w:rFonts w:ascii="Times New Roman" w:hAnsi="Times New Roman" w:cs="Times New Roman"/>
          <w:sz w:val="24"/>
          <w:szCs w:val="24"/>
        </w:rPr>
      </w:pPr>
      <w:r>
        <w:rPr>
          <w:rFonts w:ascii="Times New Roman" w:hAnsi="Times New Roman" w:cs="Times New Roman"/>
          <w:sz w:val="24"/>
          <w:szCs w:val="24"/>
        </w:rPr>
        <w:t>where</w:t>
      </w:r>
      <w:r w:rsidR="00026AE8">
        <w:rPr>
          <w:rFonts w:ascii="Times New Roman" w:hAnsi="Times New Roman" w:cs="Times New Roman"/>
          <w:sz w:val="24"/>
          <w:szCs w:val="24"/>
        </w:rPr>
        <w:t xml:space="preserve"> </w:t>
      </w:r>
      <m:oMath>
        <m:r>
          <w:rPr>
            <w:rFonts w:ascii="Cambria Math" w:hAnsi="Cambria Math" w:cs="Times New Roman"/>
            <w:sz w:val="24"/>
            <w:szCs w:val="24"/>
          </w:rPr>
          <m:t>g()</m:t>
        </m:r>
      </m:oMath>
      <w:r w:rsidR="00026AE8">
        <w:rPr>
          <w:rFonts w:ascii="Times New Roman" w:hAnsi="Times New Roman" w:cs="Times New Roman"/>
          <w:sz w:val="24"/>
          <w:szCs w:val="24"/>
        </w:rPr>
        <w:t xml:space="preserve"> represents the link func</w:t>
      </w:r>
      <w:r w:rsidR="008164F7">
        <w:rPr>
          <w:rFonts w:ascii="Times New Roman" w:hAnsi="Times New Roman" w:cs="Times New Roman"/>
          <w:sz w:val="24"/>
          <w:szCs w:val="24"/>
        </w:rPr>
        <w:t>tion</w:t>
      </w:r>
      <w:r w:rsidR="00026AE8">
        <w:rPr>
          <w:rFonts w:ascii="Times New Roman" w:hAnsi="Times New Roman" w:cs="Times New Roman"/>
          <w:sz w:val="24"/>
          <w:szCs w:val="24"/>
        </w:rPr>
        <w:t>.</w:t>
      </w:r>
      <w:r>
        <w:rPr>
          <w:rFonts w:ascii="Times New Roman" w:hAnsi="Times New Roman" w:cs="Times New Roman"/>
          <w:sz w:val="24"/>
          <w:szCs w:val="24"/>
        </w:rPr>
        <w:t xml:space="preserve"> T</w:t>
      </w:r>
      <w:r w:rsidR="008164F7">
        <w:rPr>
          <w:rFonts w:ascii="Times New Roman" w:hAnsi="Times New Roman" w:cs="Times New Roman"/>
          <w:sz w:val="24"/>
          <w:szCs w:val="24"/>
        </w:rPr>
        <w:t>he time of the outcome (12, 18 or 24 months</w:t>
      </w:r>
      <w:r w:rsidR="00D81D62">
        <w:rPr>
          <w:rFonts w:ascii="Times New Roman" w:hAnsi="Times New Roman" w:cs="Times New Roman"/>
          <w:sz w:val="24"/>
          <w:szCs w:val="24"/>
        </w:rPr>
        <w:t>; month 6 is the reference</w:t>
      </w:r>
      <w:r w:rsidR="008164F7">
        <w:rPr>
          <w:rFonts w:ascii="Times New Roman" w:hAnsi="Times New Roman" w:cs="Times New Roman"/>
          <w:sz w:val="24"/>
          <w:szCs w:val="24"/>
        </w:rPr>
        <w:t xml:space="preserve">) is indicated by </w:t>
      </w:r>
      <m:oMath>
        <m:sSub>
          <m:sSubPr>
            <m:ctrlPr>
              <w:rPr>
                <w:rFonts w:ascii="Cambria Math" w:hAnsi="Cambria Math" w:cs="Times New Roman"/>
                <w:i/>
                <w:sz w:val="24"/>
                <w:szCs w:val="24"/>
              </w:rPr>
            </m:ctrlPr>
          </m:sSubPr>
          <m:e>
            <m:r>
              <w:rPr>
                <w:rFonts w:ascii="Cambria Math" w:hAnsi="Cambria Math" w:cs="Times New Roman"/>
                <w:sz w:val="24"/>
                <w:szCs w:val="24"/>
              </w:rPr>
              <m:t>M</m:t>
            </m:r>
          </m:e>
          <m:sub>
            <m:r>
              <w:rPr>
                <w:rFonts w:ascii="Cambria Math" w:hAnsi="Cambria Math" w:cs="Times New Roman"/>
                <w:sz w:val="24"/>
                <w:szCs w:val="24"/>
              </w:rPr>
              <m:t>it</m:t>
            </m:r>
          </m:sub>
        </m:sSub>
      </m:oMath>
      <w:r w:rsidR="008164F7">
        <w:rPr>
          <w:rFonts w:ascii="Times New Roman" w:eastAsiaTheme="minorEastAsia" w:hAnsi="Times New Roman" w:cs="Times New Roman"/>
          <w:sz w:val="24"/>
          <w:szCs w:val="24"/>
        </w:rPr>
        <w:t>. T</w:t>
      </w:r>
      <w:r>
        <w:rPr>
          <w:rFonts w:ascii="Times New Roman" w:hAnsi="Times New Roman" w:cs="Times New Roman"/>
          <w:sz w:val="24"/>
          <w:szCs w:val="24"/>
        </w:rPr>
        <w:t xml:space="preserve">he </w:t>
      </w:r>
      <w:r w:rsidR="007A4315">
        <w:rPr>
          <w:rFonts w:ascii="Times New Roman" w:hAnsi="Times New Roman" w:cs="Times New Roman"/>
          <w:sz w:val="24"/>
          <w:szCs w:val="24"/>
        </w:rPr>
        <w:t xml:space="preserve">three </w:t>
      </w:r>
      <w:r>
        <w:rPr>
          <w:rFonts w:ascii="Times New Roman" w:hAnsi="Times New Roman" w:cs="Times New Roman"/>
          <w:sz w:val="24"/>
          <w:szCs w:val="24"/>
        </w:rPr>
        <w:t xml:space="preserve">coefficients for the time effect among the control are </w:t>
      </w:r>
      <m:oMath>
        <m:sSub>
          <m:sSubPr>
            <m:ctrlPr>
              <w:rPr>
                <w:rFonts w:ascii="Cambria Math" w:hAnsi="Cambria Math" w:cs="Times New Roman"/>
                <w:i/>
                <w:sz w:val="24"/>
                <w:szCs w:val="24"/>
              </w:rPr>
            </m:ctrlPr>
          </m:sSubPr>
          <m:e>
            <m:r>
              <w:rPr>
                <w:rFonts w:ascii="Cambria Math" w:hAnsi="Cambria Math" w:cs="Times New Roman"/>
                <w:sz w:val="24"/>
                <w:szCs w:val="24"/>
              </w:rPr>
              <m:t>β</m:t>
            </m:r>
          </m:e>
          <m:sub>
            <m:r>
              <w:rPr>
                <w:rFonts w:ascii="Cambria Math" w:hAnsi="Cambria Math" w:cs="Times New Roman"/>
                <w:sz w:val="24"/>
                <w:szCs w:val="24"/>
              </w:rPr>
              <m:t>t</m:t>
            </m:r>
          </m:sub>
        </m:sSub>
      </m:oMath>
      <w:r w:rsidR="00026AE8">
        <w:rPr>
          <w:rFonts w:ascii="Times New Roman" w:hAnsi="Times New Roman" w:cs="Times New Roman"/>
          <w:sz w:val="24"/>
          <w:szCs w:val="24"/>
        </w:rPr>
        <w:t xml:space="preserve"> </w:t>
      </w:r>
      <w:r w:rsidR="00B946C6">
        <w:rPr>
          <w:rFonts w:ascii="Times New Roman" w:hAnsi="Times New Roman" w:cs="Times New Roman"/>
          <w:sz w:val="24"/>
          <w:szCs w:val="24"/>
        </w:rPr>
        <w:t xml:space="preserve">with </w:t>
      </w:r>
      <w:r w:rsidR="008164F7">
        <w:rPr>
          <w:rFonts w:ascii="Times New Roman" w:hAnsi="Times New Roman" w:cs="Times New Roman"/>
          <w:sz w:val="24"/>
          <w:szCs w:val="24"/>
        </w:rPr>
        <w:t xml:space="preserve">treatment by time interaction terms </w:t>
      </w:r>
      <m:oMath>
        <m:sSub>
          <m:sSubPr>
            <m:ctrlPr>
              <w:rPr>
                <w:rFonts w:ascii="Cambria Math" w:hAnsi="Cambria Math" w:cs="Times New Roman"/>
                <w:i/>
                <w:sz w:val="24"/>
                <w:szCs w:val="24"/>
              </w:rPr>
            </m:ctrlPr>
          </m:sSubPr>
          <m:e>
            <m:r>
              <w:rPr>
                <w:rFonts w:ascii="Cambria Math" w:hAnsi="Cambria Math" w:cs="Times New Roman"/>
                <w:sz w:val="24"/>
                <w:szCs w:val="24"/>
              </w:rPr>
              <m:t>β</m:t>
            </m:r>
          </m:e>
          <m:sub>
            <m:r>
              <w:rPr>
                <w:rFonts w:ascii="Cambria Math" w:hAnsi="Cambria Math" w:cs="Times New Roman"/>
                <w:sz w:val="24"/>
                <w:szCs w:val="24"/>
              </w:rPr>
              <m:t>tz</m:t>
            </m:r>
          </m:sub>
        </m:sSub>
      </m:oMath>
      <w:r w:rsidR="00B946C6">
        <w:rPr>
          <w:rFonts w:ascii="Times New Roman" w:hAnsi="Times New Roman" w:cs="Times New Roman"/>
          <w:sz w:val="24"/>
          <w:szCs w:val="24"/>
        </w:rPr>
        <w:t xml:space="preserve"> </w:t>
      </w:r>
      <w:r w:rsidR="008164F7">
        <w:rPr>
          <w:rFonts w:ascii="Times New Roman" w:hAnsi="Times New Roman" w:cs="Times New Roman"/>
          <w:sz w:val="24"/>
          <w:szCs w:val="24"/>
        </w:rPr>
        <w:t xml:space="preserve">The model includes the stratification variable (baseline HIV status) and </w:t>
      </w:r>
      <m:oMath>
        <m:r>
          <w:rPr>
            <w:rFonts w:ascii="Cambria Math" w:hAnsi="Cambria Math" w:cs="Times New Roman"/>
            <w:sz w:val="24"/>
            <w:szCs w:val="24"/>
          </w:rPr>
          <m:t>δ</m:t>
        </m:r>
        <m:sSub>
          <m:sSubPr>
            <m:ctrlPr>
              <w:rPr>
                <w:rFonts w:ascii="Cambria Math" w:hAnsi="Cambria Math" w:cs="Times New Roman"/>
                <w:i/>
                <w:sz w:val="24"/>
                <w:szCs w:val="24"/>
              </w:rPr>
            </m:ctrlPr>
          </m:sSubPr>
          <m:e>
            <m:r>
              <m:rPr>
                <m:sty m:val="bi"/>
              </m:rPr>
              <w:rPr>
                <w:rFonts w:ascii="Cambria Math" w:hAnsi="Cambria Math" w:cs="Times New Roman"/>
                <w:sz w:val="24"/>
                <w:szCs w:val="24"/>
              </w:rPr>
              <m:t>X</m:t>
            </m:r>
          </m:e>
          <m:sub>
            <m:r>
              <w:rPr>
                <w:rFonts w:ascii="Cambria Math" w:hAnsi="Cambria Math" w:cs="Times New Roman"/>
                <w:sz w:val="24"/>
                <w:szCs w:val="24"/>
              </w:rPr>
              <m:t>i</m:t>
            </m:r>
          </m:sub>
        </m:sSub>
      </m:oMath>
      <w:r w:rsidR="008164F7">
        <w:rPr>
          <w:rFonts w:ascii="Times New Roman" w:eastAsiaTheme="minorEastAsia" w:hAnsi="Times New Roman" w:cs="Times New Roman"/>
          <w:sz w:val="24"/>
          <w:szCs w:val="24"/>
        </w:rPr>
        <w:t xml:space="preserve"> represents the product of the adjustment terms and the vector of baseline covariates. </w:t>
      </w:r>
      <w:r w:rsidR="008164F7">
        <w:rPr>
          <w:rFonts w:ascii="Times New Roman" w:hAnsi="Times New Roman" w:cs="Times New Roman"/>
          <w:sz w:val="24"/>
          <w:szCs w:val="24"/>
        </w:rPr>
        <w:t>Covariates described in the primary outcome analysis as well as the baseline measure of the outcome will be included. When looking at human capital investments, we will also adjust for number of children in school</w:t>
      </w:r>
      <w:r w:rsidR="008164F7">
        <w:rPr>
          <w:rFonts w:ascii="Times New Roman" w:eastAsiaTheme="minorEastAsia" w:hAnsi="Times New Roman" w:cs="Times New Roman"/>
          <w:sz w:val="24"/>
          <w:szCs w:val="24"/>
        </w:rPr>
        <w:t>.</w:t>
      </w:r>
      <w:r w:rsidR="008164F7">
        <w:rPr>
          <w:rFonts w:ascii="Times New Roman" w:hAnsi="Times New Roman" w:cs="Times New Roman"/>
          <w:sz w:val="24"/>
          <w:szCs w:val="24"/>
        </w:rPr>
        <w:t xml:space="preserve"> </w:t>
      </w:r>
    </w:p>
    <w:p w14:paraId="42581D75" w14:textId="017D575D" w:rsidR="00C17A74" w:rsidRDefault="008164F7" w:rsidP="00895018">
      <w:pPr>
        <w:rPr>
          <w:rFonts w:ascii="Times New Roman" w:hAnsi="Times New Roman" w:cs="Times New Roman"/>
          <w:sz w:val="24"/>
          <w:szCs w:val="24"/>
        </w:rPr>
      </w:pPr>
      <w:r>
        <w:rPr>
          <w:rFonts w:ascii="Times New Roman" w:hAnsi="Times New Roman" w:cs="Times New Roman"/>
          <w:sz w:val="24"/>
          <w:szCs w:val="24"/>
        </w:rPr>
        <w:t xml:space="preserve"> </w:t>
      </w:r>
      <w:r w:rsidR="00C17A74">
        <w:rPr>
          <w:rFonts w:ascii="Times New Roman" w:hAnsi="Times New Roman" w:cs="Times New Roman"/>
          <w:sz w:val="24"/>
          <w:szCs w:val="24"/>
        </w:rPr>
        <w:t>The main effects model is:</w:t>
      </w:r>
    </w:p>
    <w:p w14:paraId="315B20A9" w14:textId="066A3517" w:rsidR="008164F7" w:rsidRPr="000F28E0" w:rsidRDefault="008164F7" w:rsidP="008164F7">
      <w:pPr>
        <w:jc w:val="center"/>
        <w:rPr>
          <w:rFonts w:ascii="Times New Roman" w:eastAsiaTheme="minorEastAsia" w:hAnsi="Times New Roman" w:cs="Times New Roman"/>
          <w:sz w:val="24"/>
          <w:szCs w:val="24"/>
        </w:rPr>
      </w:pPr>
      <m:oMathPara>
        <m:oMath>
          <m:r>
            <w:rPr>
              <w:rFonts w:ascii="Cambria Math" w:hAnsi="Cambria Math" w:cs="Times New Roman"/>
              <w:sz w:val="24"/>
              <w:szCs w:val="24"/>
            </w:rPr>
            <m:t>g</m:t>
          </m:r>
          <m:d>
            <m:dPr>
              <m:ctrlPr>
                <w:rPr>
                  <w:rFonts w:ascii="Cambria Math" w:hAnsi="Cambria Math" w:cs="Times New Roman"/>
                  <w:i/>
                  <w:sz w:val="24"/>
                  <w:szCs w:val="24"/>
                </w:rPr>
              </m:ctrlPr>
            </m:dPr>
            <m:e>
              <m:r>
                <w:rPr>
                  <w:rFonts w:ascii="Cambria Math" w:hAnsi="Cambria Math" w:cs="Times New Roman"/>
                  <w:sz w:val="24"/>
                  <w:szCs w:val="24"/>
                </w:rPr>
                <m:t>E</m:t>
              </m:r>
              <m:d>
                <m:dPr>
                  <m:ctrlPr>
                    <w:rPr>
                      <w:rFonts w:ascii="Cambria Math" w:hAnsi="Cambria Math" w:cs="Times New Roman"/>
                      <w:i/>
                      <w:sz w:val="24"/>
                      <w:szCs w:val="24"/>
                    </w:rPr>
                  </m:ctrlPr>
                </m:dPr>
                <m:e>
                  <m:sSub>
                    <m:sSubPr>
                      <m:ctrlPr>
                        <w:rPr>
                          <w:rFonts w:ascii="Cambria Math" w:hAnsi="Cambria Math" w:cs="Times New Roman"/>
                          <w:i/>
                          <w:sz w:val="24"/>
                          <w:szCs w:val="24"/>
                        </w:rPr>
                      </m:ctrlPr>
                    </m:sSubPr>
                    <m:e>
                      <m:r>
                        <w:rPr>
                          <w:rFonts w:ascii="Cambria Math" w:hAnsi="Cambria Math" w:cs="Times New Roman"/>
                          <w:sz w:val="24"/>
                          <w:szCs w:val="24"/>
                        </w:rPr>
                        <m:t>Y</m:t>
                      </m:r>
                    </m:e>
                    <m:sub>
                      <m:r>
                        <w:rPr>
                          <w:rFonts w:ascii="Cambria Math" w:hAnsi="Cambria Math" w:cs="Times New Roman"/>
                          <w:sz w:val="24"/>
                          <w:szCs w:val="24"/>
                        </w:rPr>
                        <m:t>it</m:t>
                      </m:r>
                    </m:sub>
                  </m:sSub>
                  <m:r>
                    <w:rPr>
                      <w:rFonts w:ascii="Cambria Math" w:hAnsi="Cambria Math" w:cs="Times New Roman"/>
                      <w:sz w:val="24"/>
                      <w:szCs w:val="24"/>
                    </w:rPr>
                    <m:t>|</m:t>
                  </m:r>
                  <m:sSub>
                    <m:sSubPr>
                      <m:ctrlPr>
                        <w:rPr>
                          <w:rFonts w:ascii="Cambria Math" w:hAnsi="Cambria Math" w:cs="Times New Roman"/>
                          <w:i/>
                          <w:sz w:val="24"/>
                          <w:szCs w:val="24"/>
                        </w:rPr>
                      </m:ctrlPr>
                    </m:sSubPr>
                    <m:e>
                      <m:r>
                        <w:rPr>
                          <w:rFonts w:ascii="Cambria Math" w:hAnsi="Cambria Math" w:cs="Times New Roman"/>
                          <w:sz w:val="24"/>
                          <w:szCs w:val="24"/>
                        </w:rPr>
                        <m:t>γ</m:t>
                      </m:r>
                    </m:e>
                    <m:sub>
                      <m:r>
                        <w:rPr>
                          <w:rFonts w:ascii="Cambria Math" w:hAnsi="Cambria Math" w:cs="Times New Roman"/>
                          <w:sz w:val="24"/>
                          <w:szCs w:val="24"/>
                        </w:rPr>
                        <m:t>i</m:t>
                      </m:r>
                    </m:sub>
                  </m:sSub>
                </m:e>
              </m:d>
            </m:e>
          </m:d>
          <m:r>
            <w:rPr>
              <w:rFonts w:ascii="Cambria Math" w:hAnsi="Cambria Math" w:cs="Times New Roman"/>
              <w:sz w:val="24"/>
              <w:szCs w:val="24"/>
            </w:rPr>
            <m:t xml:space="preserve">= α+ </m:t>
          </m:r>
          <m:sSub>
            <m:sSubPr>
              <m:ctrlPr>
                <w:rPr>
                  <w:rFonts w:ascii="Cambria Math" w:hAnsi="Cambria Math" w:cs="Times New Roman"/>
                  <w:i/>
                  <w:sz w:val="24"/>
                  <w:szCs w:val="24"/>
                </w:rPr>
              </m:ctrlPr>
            </m:sSubPr>
            <m:e>
              <m:r>
                <w:rPr>
                  <w:rFonts w:ascii="Cambria Math" w:hAnsi="Cambria Math" w:cs="Times New Roman"/>
                  <w:sz w:val="24"/>
                  <w:szCs w:val="24"/>
                </w:rPr>
                <m:t>β</m:t>
              </m:r>
            </m:e>
            <m:sub>
              <m:r>
                <w:rPr>
                  <w:rFonts w:ascii="Cambria Math" w:hAnsi="Cambria Math" w:cs="Times New Roman"/>
                  <w:sz w:val="24"/>
                  <w:szCs w:val="24"/>
                </w:rPr>
                <m:t>1</m:t>
              </m:r>
            </m:sub>
          </m:sSub>
          <m:r>
            <w:rPr>
              <w:rFonts w:ascii="Cambria Math" w:hAnsi="Cambria Math" w:cs="Times New Roman"/>
              <w:sz w:val="24"/>
              <w:szCs w:val="24"/>
            </w:rPr>
            <m:t>I</m:t>
          </m:r>
          <m:d>
            <m:dPr>
              <m:ctrlPr>
                <w:rPr>
                  <w:rFonts w:ascii="Cambria Math" w:hAnsi="Cambria Math" w:cs="Times New Roman"/>
                  <w:i/>
                  <w:sz w:val="24"/>
                  <w:szCs w:val="24"/>
                </w:rPr>
              </m:ctrlPr>
            </m:dPr>
            <m:e>
              <m:sSub>
                <m:sSubPr>
                  <m:ctrlPr>
                    <w:rPr>
                      <w:rFonts w:ascii="Cambria Math" w:hAnsi="Cambria Math" w:cs="Times New Roman"/>
                      <w:i/>
                      <w:sz w:val="24"/>
                      <w:szCs w:val="24"/>
                    </w:rPr>
                  </m:ctrlPr>
                </m:sSubPr>
                <m:e>
                  <m:r>
                    <w:rPr>
                      <w:rFonts w:ascii="Cambria Math" w:hAnsi="Cambria Math" w:cs="Times New Roman"/>
                      <w:sz w:val="24"/>
                      <w:szCs w:val="24"/>
                    </w:rPr>
                    <m:t>Z</m:t>
                  </m:r>
                </m:e>
                <m:sub>
                  <m:r>
                    <w:rPr>
                      <w:rFonts w:ascii="Cambria Math" w:hAnsi="Cambria Math" w:cs="Times New Roman"/>
                      <w:sz w:val="24"/>
                      <w:szCs w:val="24"/>
                    </w:rPr>
                    <m:t>i</m:t>
                  </m:r>
                </m:sub>
              </m:sSub>
              <m:r>
                <w:rPr>
                  <w:rFonts w:ascii="Cambria Math" w:hAnsi="Cambria Math" w:cs="Times New Roman"/>
                  <w:sz w:val="24"/>
                  <w:szCs w:val="24"/>
                </w:rPr>
                <m:t>=1</m:t>
              </m:r>
            </m:e>
          </m:d>
          <m:r>
            <w:rPr>
              <w:rFonts w:ascii="Cambria Math" w:hAnsi="Cambria Math" w:cs="Times New Roman"/>
              <w:sz w:val="24"/>
              <w:szCs w:val="24"/>
            </w:rPr>
            <m:t xml:space="preserve">+ </m:t>
          </m:r>
          <m:sSub>
            <m:sSubPr>
              <m:ctrlPr>
                <w:rPr>
                  <w:rFonts w:ascii="Cambria Math" w:hAnsi="Cambria Math" w:cs="Times New Roman"/>
                  <w:i/>
                  <w:sz w:val="24"/>
                  <w:szCs w:val="24"/>
                </w:rPr>
              </m:ctrlPr>
            </m:sSubPr>
            <m:e>
              <m:sSub>
                <m:sSubPr>
                  <m:ctrlPr>
                    <w:rPr>
                      <w:rFonts w:ascii="Cambria Math" w:hAnsi="Cambria Math" w:cs="Times New Roman"/>
                      <w:i/>
                      <w:sz w:val="24"/>
                      <w:szCs w:val="24"/>
                    </w:rPr>
                  </m:ctrlPr>
                </m:sSubPr>
                <m:e>
                  <m:r>
                    <w:rPr>
                      <w:rFonts w:ascii="Cambria Math" w:hAnsi="Cambria Math" w:cs="Times New Roman"/>
                      <w:sz w:val="24"/>
                      <w:szCs w:val="24"/>
                    </w:rPr>
                    <m:t>β</m:t>
                  </m:r>
                </m:e>
                <m:sub>
                  <m:r>
                    <w:rPr>
                      <w:rFonts w:ascii="Cambria Math" w:hAnsi="Cambria Math" w:cs="Times New Roman"/>
                      <w:sz w:val="24"/>
                      <w:szCs w:val="24"/>
                    </w:rPr>
                    <m:t>2</m:t>
                  </m:r>
                </m:sub>
              </m:sSub>
              <m:sSub>
                <m:sSubPr>
                  <m:ctrlPr>
                    <w:rPr>
                      <w:rFonts w:ascii="Cambria Math" w:hAnsi="Cambria Math" w:cs="Times New Roman"/>
                      <w:i/>
                      <w:sz w:val="24"/>
                      <w:szCs w:val="24"/>
                    </w:rPr>
                  </m:ctrlPr>
                </m:sSubPr>
                <m:e>
                  <m:r>
                    <w:rPr>
                      <w:rFonts w:ascii="Cambria Math" w:hAnsi="Cambria Math" w:cs="Times New Roman"/>
                      <w:sz w:val="24"/>
                      <w:szCs w:val="24"/>
                    </w:rPr>
                    <m:t>HIV</m:t>
                  </m:r>
                </m:e>
                <m:sub>
                  <m:r>
                    <w:rPr>
                      <w:rFonts w:ascii="Cambria Math" w:hAnsi="Cambria Math" w:cs="Times New Roman"/>
                      <w:sz w:val="24"/>
                      <w:szCs w:val="24"/>
                    </w:rPr>
                    <m:t>i</m:t>
                  </m:r>
                </m:sub>
              </m:sSub>
              <m:r>
                <w:rPr>
                  <w:rFonts w:ascii="Cambria Math" w:hAnsi="Cambria Math" w:cs="Times New Roman"/>
                  <w:sz w:val="24"/>
                  <w:szCs w:val="24"/>
                </w:rPr>
                <m:t>+β</m:t>
              </m:r>
            </m:e>
            <m:sub>
              <m:r>
                <w:rPr>
                  <w:rFonts w:ascii="Cambria Math" w:hAnsi="Cambria Math" w:cs="Times New Roman"/>
                  <w:sz w:val="24"/>
                  <w:szCs w:val="24"/>
                </w:rPr>
                <m:t>t</m:t>
              </m:r>
            </m:sub>
          </m:sSub>
          <m:sSub>
            <m:sSubPr>
              <m:ctrlPr>
                <w:rPr>
                  <w:rFonts w:ascii="Cambria Math" w:hAnsi="Cambria Math" w:cs="Times New Roman"/>
                  <w:i/>
                  <w:sz w:val="24"/>
                  <w:szCs w:val="24"/>
                </w:rPr>
              </m:ctrlPr>
            </m:sSubPr>
            <m:e>
              <m:r>
                <w:rPr>
                  <w:rFonts w:ascii="Cambria Math" w:hAnsi="Cambria Math" w:cs="Times New Roman"/>
                  <w:sz w:val="24"/>
                  <w:szCs w:val="24"/>
                </w:rPr>
                <m:t>M</m:t>
              </m:r>
            </m:e>
            <m:sub>
              <m:r>
                <w:rPr>
                  <w:rFonts w:ascii="Cambria Math" w:hAnsi="Cambria Math" w:cs="Times New Roman"/>
                  <w:sz w:val="24"/>
                  <w:szCs w:val="24"/>
                </w:rPr>
                <m:t>it</m:t>
              </m:r>
            </m:sub>
          </m:sSub>
          <m:r>
            <w:rPr>
              <w:rFonts w:ascii="Cambria Math" w:hAnsi="Cambria Math" w:cs="Times New Roman"/>
              <w:sz w:val="24"/>
              <w:szCs w:val="24"/>
            </w:rPr>
            <m:t xml:space="preserve">+ </m:t>
          </m:r>
          <m:r>
            <m:rPr>
              <m:sty m:val="bi"/>
            </m:rPr>
            <w:rPr>
              <w:rFonts w:ascii="Cambria Math" w:hAnsi="Cambria Math" w:cs="Times New Roman"/>
              <w:sz w:val="24"/>
              <w:szCs w:val="24"/>
            </w:rPr>
            <m:t>δ</m:t>
          </m:r>
          <m:sSub>
            <m:sSubPr>
              <m:ctrlPr>
                <w:rPr>
                  <w:rFonts w:ascii="Cambria Math" w:hAnsi="Cambria Math" w:cs="Times New Roman"/>
                  <w:i/>
                  <w:sz w:val="24"/>
                  <w:szCs w:val="24"/>
                </w:rPr>
              </m:ctrlPr>
            </m:sSubPr>
            <m:e>
              <m:r>
                <m:rPr>
                  <m:sty m:val="bi"/>
                </m:rPr>
                <w:rPr>
                  <w:rFonts w:ascii="Cambria Math" w:hAnsi="Cambria Math" w:cs="Times New Roman"/>
                  <w:sz w:val="24"/>
                  <w:szCs w:val="24"/>
                </w:rPr>
                <m:t>X</m:t>
              </m:r>
            </m:e>
            <m:sub>
              <m:r>
                <w:rPr>
                  <w:rFonts w:ascii="Cambria Math" w:hAnsi="Cambria Math" w:cs="Times New Roman"/>
                  <w:sz w:val="24"/>
                  <w:szCs w:val="24"/>
                </w:rPr>
                <m:t>i</m:t>
              </m:r>
            </m:sub>
          </m:sSub>
        </m:oMath>
      </m:oMathPara>
    </w:p>
    <w:p w14:paraId="25EE0B2E" w14:textId="4630C28F" w:rsidR="00642512" w:rsidRDefault="00642512" w:rsidP="008164F7">
      <w:pPr>
        <w:rPr>
          <w:rFonts w:ascii="Times New Roman" w:hAnsi="Times New Roman" w:cs="Times New Roman"/>
          <w:sz w:val="24"/>
          <w:szCs w:val="24"/>
        </w:rPr>
      </w:pPr>
      <w:r>
        <w:rPr>
          <w:rFonts w:ascii="Times New Roman" w:hAnsi="Times New Roman" w:cs="Times New Roman"/>
          <w:sz w:val="24"/>
          <w:szCs w:val="24"/>
        </w:rPr>
        <w:t>Using a likelihood ratio test, we will test whether</w:t>
      </w:r>
    </w:p>
    <w:p w14:paraId="0EFF8202" w14:textId="167EE384" w:rsidR="00642512" w:rsidRDefault="00000000" w:rsidP="007B624A">
      <w:pPr>
        <w:jc w:val="center"/>
        <w:rPr>
          <w:rFonts w:ascii="Times New Roman" w:eastAsiaTheme="minorEastAsia" w:hAnsi="Times New Roman" w:cs="Times New Roman"/>
          <w:sz w:val="24"/>
          <w:szCs w:val="24"/>
        </w:rPr>
      </w:pPr>
      <m:oMath>
        <m:sSub>
          <m:sSubPr>
            <m:ctrlPr>
              <w:rPr>
                <w:rFonts w:ascii="Cambria Math" w:hAnsi="Cambria Math" w:cs="Times New Roman"/>
                <w:i/>
                <w:sz w:val="24"/>
                <w:szCs w:val="24"/>
              </w:rPr>
            </m:ctrlPr>
          </m:sSubPr>
          <m:e>
            <m:sSub>
              <m:sSubPr>
                <m:ctrlPr>
                  <w:rPr>
                    <w:rFonts w:ascii="Cambria Math" w:hAnsi="Cambria Math" w:cs="Times New Roman"/>
                    <w:i/>
                    <w:sz w:val="24"/>
                    <w:szCs w:val="24"/>
                  </w:rPr>
                </m:ctrlPr>
              </m:sSubPr>
              <m:e>
                <m:r>
                  <w:rPr>
                    <w:rFonts w:ascii="Cambria Math" w:hAnsi="Cambria Math" w:cs="Times New Roman"/>
                    <w:sz w:val="24"/>
                    <w:szCs w:val="24"/>
                  </w:rPr>
                  <m:t>H</m:t>
                </m:r>
              </m:e>
              <m:sub>
                <m:r>
                  <w:rPr>
                    <w:rFonts w:ascii="Cambria Math" w:hAnsi="Cambria Math" w:cs="Times New Roman"/>
                    <w:sz w:val="24"/>
                    <w:szCs w:val="24"/>
                  </w:rPr>
                  <m:t>0</m:t>
                </m:r>
              </m:sub>
            </m:sSub>
            <m:r>
              <w:rPr>
                <w:rFonts w:ascii="Cambria Math" w:hAnsi="Cambria Math" w:cs="Times New Roman"/>
                <w:sz w:val="24"/>
                <w:szCs w:val="24"/>
              </w:rPr>
              <m:t>: β</m:t>
            </m:r>
          </m:e>
          <m:sub>
            <m:r>
              <w:rPr>
                <w:rFonts w:ascii="Cambria Math" w:hAnsi="Cambria Math" w:cs="Times New Roman"/>
                <w:sz w:val="24"/>
                <w:szCs w:val="24"/>
              </w:rPr>
              <m:t>tz</m:t>
            </m:r>
          </m:sub>
        </m:sSub>
        <m:r>
          <w:rPr>
            <w:rFonts w:ascii="Cambria Math" w:hAnsi="Cambria Math" w:cs="Times New Roman"/>
            <w:sz w:val="24"/>
            <w:szCs w:val="24"/>
          </w:rPr>
          <m:t>=0</m:t>
        </m:r>
      </m:oMath>
      <w:r w:rsidR="00642512">
        <w:rPr>
          <w:rFonts w:ascii="Times New Roman" w:eastAsiaTheme="minorEastAsia" w:hAnsi="Times New Roman" w:cs="Times New Roman"/>
          <w:sz w:val="24"/>
          <w:szCs w:val="24"/>
        </w:rPr>
        <w:t xml:space="preserve"> for all t={12, 18, 24}</w:t>
      </w:r>
    </w:p>
    <w:p w14:paraId="17408708" w14:textId="760DF2C5" w:rsidR="00642512" w:rsidRPr="007B624A" w:rsidRDefault="00000000" w:rsidP="007B624A">
      <w:pPr>
        <w:jc w:val="center"/>
        <w:rPr>
          <w:rFonts w:ascii="Times New Roman" w:eastAsiaTheme="minorEastAsia" w:hAnsi="Times New Roman" w:cs="Times New Roman"/>
          <w:sz w:val="24"/>
          <w:szCs w:val="24"/>
        </w:rPr>
      </w:pPr>
      <m:oMath>
        <m:sSub>
          <m:sSubPr>
            <m:ctrlPr>
              <w:rPr>
                <w:rFonts w:ascii="Cambria Math" w:hAnsi="Cambria Math" w:cs="Times New Roman"/>
                <w:i/>
                <w:sz w:val="24"/>
                <w:szCs w:val="24"/>
              </w:rPr>
            </m:ctrlPr>
          </m:sSubPr>
          <m:e>
            <m:sSub>
              <m:sSubPr>
                <m:ctrlPr>
                  <w:rPr>
                    <w:rFonts w:ascii="Cambria Math" w:hAnsi="Cambria Math" w:cs="Times New Roman"/>
                    <w:i/>
                    <w:sz w:val="24"/>
                    <w:szCs w:val="24"/>
                  </w:rPr>
                </m:ctrlPr>
              </m:sSubPr>
              <m:e>
                <m:r>
                  <w:rPr>
                    <w:rFonts w:ascii="Cambria Math" w:hAnsi="Cambria Math" w:cs="Times New Roman"/>
                    <w:sz w:val="24"/>
                    <w:szCs w:val="24"/>
                  </w:rPr>
                  <m:t>H</m:t>
                </m:r>
              </m:e>
              <m:sub>
                <m:r>
                  <w:rPr>
                    <w:rFonts w:ascii="Cambria Math" w:hAnsi="Cambria Math" w:cs="Times New Roman"/>
                    <w:sz w:val="24"/>
                    <w:szCs w:val="24"/>
                  </w:rPr>
                  <m:t>a</m:t>
                </m:r>
              </m:sub>
            </m:sSub>
            <m:r>
              <w:rPr>
                <w:rFonts w:ascii="Cambria Math" w:hAnsi="Cambria Math" w:cs="Times New Roman"/>
                <w:sz w:val="24"/>
                <w:szCs w:val="24"/>
              </w:rPr>
              <m:t>: β</m:t>
            </m:r>
          </m:e>
          <m:sub>
            <m:r>
              <w:rPr>
                <w:rFonts w:ascii="Cambria Math" w:hAnsi="Cambria Math" w:cs="Times New Roman"/>
                <w:sz w:val="24"/>
                <w:szCs w:val="24"/>
              </w:rPr>
              <m:t>tz</m:t>
            </m:r>
          </m:sub>
        </m:sSub>
        <m:r>
          <w:rPr>
            <w:rFonts w:ascii="Cambria Math" w:hAnsi="Cambria Math" w:cs="Times New Roman"/>
            <w:sz w:val="24"/>
            <w:szCs w:val="24"/>
          </w:rPr>
          <m:t>≠0</m:t>
        </m:r>
      </m:oMath>
      <w:r w:rsidR="00642512">
        <w:rPr>
          <w:rFonts w:ascii="Times New Roman" w:eastAsiaTheme="minorEastAsia" w:hAnsi="Times New Roman" w:cs="Times New Roman"/>
          <w:sz w:val="24"/>
          <w:szCs w:val="24"/>
        </w:rPr>
        <w:t xml:space="preserve"> for at least one of t ={12, 18, 24}</w:t>
      </w:r>
    </w:p>
    <w:p w14:paraId="2EBFF09E" w14:textId="2C7FD188" w:rsidR="008164F7" w:rsidRDefault="008164F7" w:rsidP="008164F7">
      <w:pPr>
        <w:rPr>
          <w:rFonts w:ascii="Times New Roman" w:hAnsi="Times New Roman" w:cs="Times New Roman"/>
          <w:sz w:val="24"/>
          <w:szCs w:val="24"/>
        </w:rPr>
      </w:pPr>
      <w:r>
        <w:rPr>
          <w:rFonts w:ascii="Times New Roman" w:hAnsi="Times New Roman" w:cs="Times New Roman"/>
          <w:sz w:val="24"/>
          <w:szCs w:val="24"/>
        </w:rPr>
        <w:t xml:space="preserve">If the </w:t>
      </w:r>
      <w:r w:rsidR="00642512">
        <w:rPr>
          <w:rFonts w:ascii="Times New Roman" w:hAnsi="Times New Roman" w:cs="Times New Roman"/>
          <w:sz w:val="24"/>
          <w:szCs w:val="24"/>
        </w:rPr>
        <w:t xml:space="preserve">global test of the </w:t>
      </w:r>
      <w:r>
        <w:rPr>
          <w:rFonts w:ascii="Times New Roman" w:hAnsi="Times New Roman" w:cs="Times New Roman"/>
          <w:sz w:val="24"/>
          <w:szCs w:val="24"/>
        </w:rPr>
        <w:t>interaction is significant at a Type I error rate of 0.10, we will estimate the treatment effect for each timepoint using a Type I error rate of 0.05 with a Holm-Bonferroni adjustment. If the treatment by time interaction is not significant at the 0.10 level, we will report the overall treatment effect.</w:t>
      </w:r>
    </w:p>
    <w:p w14:paraId="147EAD33" w14:textId="11BEEDA8" w:rsidR="008164F7" w:rsidRDefault="008164F7" w:rsidP="008164F7">
      <w:pPr>
        <w:rPr>
          <w:rFonts w:ascii="Times New Roman" w:hAnsi="Times New Roman" w:cs="Times New Roman"/>
          <w:sz w:val="24"/>
          <w:szCs w:val="24"/>
        </w:rPr>
      </w:pPr>
      <w:r>
        <w:rPr>
          <w:rFonts w:ascii="Times New Roman" w:hAnsi="Times New Roman" w:cs="Times New Roman"/>
          <w:sz w:val="24"/>
          <w:szCs w:val="24"/>
        </w:rPr>
        <w:t xml:space="preserve">The Type I error rate of 0.10 is used for the </w:t>
      </w:r>
      <w:r w:rsidR="00642512">
        <w:rPr>
          <w:rFonts w:ascii="Times New Roman" w:hAnsi="Times New Roman" w:cs="Times New Roman"/>
          <w:sz w:val="24"/>
          <w:szCs w:val="24"/>
        </w:rPr>
        <w:t xml:space="preserve">global </w:t>
      </w:r>
      <w:r>
        <w:rPr>
          <w:rFonts w:ascii="Times New Roman" w:hAnsi="Times New Roman" w:cs="Times New Roman"/>
          <w:sz w:val="24"/>
          <w:szCs w:val="24"/>
        </w:rPr>
        <w:t xml:space="preserve">test because while we are interested in temporal </w:t>
      </w:r>
      <w:r w:rsidR="00642512">
        <w:rPr>
          <w:rFonts w:ascii="Times New Roman" w:hAnsi="Times New Roman" w:cs="Times New Roman"/>
          <w:sz w:val="24"/>
          <w:szCs w:val="24"/>
        </w:rPr>
        <w:t>variation</w:t>
      </w:r>
      <w:r>
        <w:rPr>
          <w:rFonts w:ascii="Times New Roman" w:hAnsi="Times New Roman" w:cs="Times New Roman"/>
          <w:sz w:val="24"/>
          <w:szCs w:val="24"/>
        </w:rPr>
        <w:t xml:space="preserve"> in</w:t>
      </w:r>
      <w:r w:rsidR="00642512">
        <w:rPr>
          <w:rFonts w:ascii="Times New Roman" w:hAnsi="Times New Roman" w:cs="Times New Roman"/>
          <w:sz w:val="24"/>
          <w:szCs w:val="24"/>
        </w:rPr>
        <w:t xml:space="preserve"> the treatment e</w:t>
      </w:r>
      <w:r>
        <w:rPr>
          <w:rFonts w:ascii="Times New Roman" w:hAnsi="Times New Roman" w:cs="Times New Roman"/>
          <w:sz w:val="24"/>
          <w:szCs w:val="24"/>
        </w:rPr>
        <w:t xml:space="preserve">ffect, the study likely has limited power to detect the interaction compared to the main effect.   </w:t>
      </w:r>
    </w:p>
    <w:p w14:paraId="07312F68" w14:textId="1CCEEFD1" w:rsidR="005B0F36" w:rsidRDefault="00642512" w:rsidP="0005201F">
      <w:pPr>
        <w:rPr>
          <w:rFonts w:ascii="Times New Roman" w:hAnsi="Times New Roman" w:cs="Times New Roman"/>
          <w:sz w:val="24"/>
          <w:szCs w:val="24"/>
        </w:rPr>
      </w:pPr>
      <w:r>
        <w:rPr>
          <w:rFonts w:ascii="Times New Roman" w:hAnsi="Times New Roman" w:cs="Times New Roman"/>
          <w:sz w:val="24"/>
          <w:szCs w:val="24"/>
        </w:rPr>
        <w:t>Model fit for continuous outcomes will be examined using residuals and the outcome transformed as needed.</w:t>
      </w:r>
      <w:r w:rsidR="003E32DA">
        <w:rPr>
          <w:rFonts w:ascii="Times New Roman" w:hAnsi="Times New Roman" w:cs="Times New Roman"/>
          <w:sz w:val="24"/>
          <w:szCs w:val="24"/>
        </w:rPr>
        <w:t xml:space="preserve"> </w:t>
      </w:r>
      <w:r w:rsidR="00151C11">
        <w:rPr>
          <w:rFonts w:ascii="Times New Roman" w:hAnsi="Times New Roman" w:cs="Times New Roman"/>
          <w:sz w:val="24"/>
          <w:szCs w:val="24"/>
        </w:rPr>
        <w:t xml:space="preserve">Extreme values for count outcomes (e.g. number of sexual partners in the past 3 months) will be </w:t>
      </w:r>
      <w:r w:rsidR="003E32DA">
        <w:rPr>
          <w:rFonts w:ascii="Times New Roman" w:hAnsi="Times New Roman" w:cs="Times New Roman"/>
          <w:sz w:val="24"/>
          <w:szCs w:val="24"/>
        </w:rPr>
        <w:t>Winsorized</w:t>
      </w:r>
      <w:r w:rsidR="00151C11">
        <w:rPr>
          <w:rFonts w:ascii="Times New Roman" w:hAnsi="Times New Roman" w:cs="Times New Roman"/>
          <w:sz w:val="24"/>
          <w:szCs w:val="24"/>
        </w:rPr>
        <w:t xml:space="preserve">. </w:t>
      </w:r>
      <w:r w:rsidR="005B0F36">
        <w:rPr>
          <w:rFonts w:ascii="Times New Roman" w:hAnsi="Times New Roman" w:cs="Times New Roman"/>
          <w:sz w:val="24"/>
          <w:szCs w:val="24"/>
        </w:rPr>
        <w:t>For continuous outcomes</w:t>
      </w:r>
      <w:r w:rsidR="00026AE8">
        <w:rPr>
          <w:rFonts w:ascii="Times New Roman" w:hAnsi="Times New Roman" w:cs="Times New Roman"/>
          <w:sz w:val="24"/>
          <w:szCs w:val="24"/>
        </w:rPr>
        <w:t>,</w:t>
      </w:r>
      <w:r w:rsidR="005B0F36">
        <w:rPr>
          <w:rFonts w:ascii="Times New Roman" w:hAnsi="Times New Roman" w:cs="Times New Roman"/>
          <w:sz w:val="24"/>
          <w:szCs w:val="24"/>
        </w:rPr>
        <w:t xml:space="preserve"> coefficients </w:t>
      </w:r>
      <w:r w:rsidR="00026AE8">
        <w:rPr>
          <w:rFonts w:ascii="Times New Roman" w:hAnsi="Times New Roman" w:cs="Times New Roman"/>
          <w:sz w:val="24"/>
          <w:szCs w:val="24"/>
        </w:rPr>
        <w:t>represent the mean</w:t>
      </w:r>
      <w:r w:rsidR="002969D9">
        <w:rPr>
          <w:rFonts w:ascii="Times New Roman" w:hAnsi="Times New Roman" w:cs="Times New Roman"/>
          <w:sz w:val="24"/>
          <w:szCs w:val="24"/>
        </w:rPr>
        <w:t xml:space="preserve"> change in the outcome for intervention participants vs. control</w:t>
      </w:r>
      <w:r w:rsidR="005B0F36">
        <w:rPr>
          <w:rFonts w:ascii="Times New Roman" w:hAnsi="Times New Roman" w:cs="Times New Roman"/>
          <w:sz w:val="24"/>
          <w:szCs w:val="24"/>
        </w:rPr>
        <w:t xml:space="preserve">, while for binary and count outcomes coefficients will represent </w:t>
      </w:r>
      <w:r w:rsidR="002A77B0">
        <w:rPr>
          <w:rFonts w:ascii="Times New Roman" w:hAnsi="Times New Roman" w:cs="Times New Roman"/>
          <w:sz w:val="24"/>
          <w:szCs w:val="24"/>
        </w:rPr>
        <w:t xml:space="preserve">log </w:t>
      </w:r>
      <w:r w:rsidR="005B0F36">
        <w:rPr>
          <w:rFonts w:ascii="Times New Roman" w:hAnsi="Times New Roman" w:cs="Times New Roman"/>
          <w:sz w:val="24"/>
          <w:szCs w:val="24"/>
        </w:rPr>
        <w:t>risk ratios.</w:t>
      </w:r>
    </w:p>
    <w:p w14:paraId="0B9EB83C" w14:textId="763B7DDB" w:rsidR="00772276" w:rsidRPr="003E7D24" w:rsidRDefault="00772276" w:rsidP="00B73A4C">
      <w:pPr>
        <w:pStyle w:val="ListParagraph"/>
        <w:numPr>
          <w:ilvl w:val="0"/>
          <w:numId w:val="10"/>
        </w:numPr>
        <w:rPr>
          <w:rFonts w:ascii="Times New Roman" w:hAnsi="Times New Roman" w:cs="Times New Roman"/>
          <w:b/>
          <w:bCs/>
          <w:sz w:val="24"/>
          <w:szCs w:val="24"/>
        </w:rPr>
      </w:pPr>
      <w:r w:rsidRPr="003E7D24">
        <w:rPr>
          <w:rFonts w:ascii="Times New Roman" w:hAnsi="Times New Roman" w:cs="Times New Roman"/>
          <w:b/>
          <w:bCs/>
          <w:sz w:val="24"/>
          <w:szCs w:val="24"/>
        </w:rPr>
        <w:t>Subgroup analyses</w:t>
      </w:r>
    </w:p>
    <w:p w14:paraId="07998532" w14:textId="7A7245AD" w:rsidR="00074576" w:rsidRPr="00074576" w:rsidRDefault="0005201F" w:rsidP="008434C3">
      <w:pPr>
        <w:rPr>
          <w:rFonts w:ascii="Times New Roman" w:hAnsi="Times New Roman" w:cs="Times New Roman"/>
          <w:sz w:val="24"/>
          <w:szCs w:val="24"/>
        </w:rPr>
      </w:pPr>
      <w:r>
        <w:rPr>
          <w:rFonts w:ascii="Times New Roman" w:hAnsi="Times New Roman" w:cs="Times New Roman"/>
          <w:sz w:val="24"/>
          <w:szCs w:val="24"/>
        </w:rPr>
        <w:t xml:space="preserve">These exploratory analyses will </w:t>
      </w:r>
      <w:r w:rsidR="00074576" w:rsidRPr="00074576">
        <w:rPr>
          <w:rFonts w:ascii="Times New Roman" w:hAnsi="Times New Roman" w:cs="Times New Roman"/>
          <w:sz w:val="24"/>
          <w:szCs w:val="24"/>
        </w:rPr>
        <w:t xml:space="preserve">assess </w:t>
      </w:r>
      <w:r w:rsidR="00FA141F">
        <w:rPr>
          <w:rFonts w:ascii="Times New Roman" w:hAnsi="Times New Roman" w:cs="Times New Roman"/>
          <w:sz w:val="24"/>
          <w:szCs w:val="24"/>
        </w:rPr>
        <w:t xml:space="preserve">the </w:t>
      </w:r>
      <w:r w:rsidR="009833AB">
        <w:rPr>
          <w:rFonts w:ascii="Times New Roman" w:hAnsi="Times New Roman" w:cs="Times New Roman"/>
          <w:sz w:val="24"/>
          <w:szCs w:val="24"/>
        </w:rPr>
        <w:t>intervention effect</w:t>
      </w:r>
      <w:r w:rsidR="00074576" w:rsidRPr="00074576">
        <w:rPr>
          <w:rFonts w:ascii="Times New Roman" w:hAnsi="Times New Roman" w:cs="Times New Roman"/>
          <w:sz w:val="24"/>
          <w:szCs w:val="24"/>
        </w:rPr>
        <w:t xml:space="preserve"> on the primary</w:t>
      </w:r>
      <w:r w:rsidR="00B142A3">
        <w:rPr>
          <w:rFonts w:ascii="Times New Roman" w:hAnsi="Times New Roman" w:cs="Times New Roman"/>
          <w:sz w:val="24"/>
          <w:szCs w:val="24"/>
        </w:rPr>
        <w:t xml:space="preserve"> </w:t>
      </w:r>
      <w:r w:rsidR="00FA141F">
        <w:rPr>
          <w:rFonts w:ascii="Times New Roman" w:hAnsi="Times New Roman" w:cs="Times New Roman"/>
          <w:sz w:val="24"/>
          <w:szCs w:val="24"/>
        </w:rPr>
        <w:t xml:space="preserve">outcome </w:t>
      </w:r>
      <w:r w:rsidR="00B142A3">
        <w:rPr>
          <w:rFonts w:ascii="Times New Roman" w:hAnsi="Times New Roman" w:cs="Times New Roman"/>
          <w:sz w:val="24"/>
          <w:szCs w:val="24"/>
        </w:rPr>
        <w:t>and secondary</w:t>
      </w:r>
      <w:r w:rsidR="00074576" w:rsidRPr="00074576">
        <w:rPr>
          <w:rFonts w:ascii="Times New Roman" w:hAnsi="Times New Roman" w:cs="Times New Roman"/>
          <w:sz w:val="24"/>
          <w:szCs w:val="24"/>
        </w:rPr>
        <w:t xml:space="preserve"> outcome</w:t>
      </w:r>
      <w:r w:rsidR="00B142A3">
        <w:rPr>
          <w:rFonts w:ascii="Times New Roman" w:hAnsi="Times New Roman" w:cs="Times New Roman"/>
          <w:sz w:val="24"/>
          <w:szCs w:val="24"/>
        </w:rPr>
        <w:t>s</w:t>
      </w:r>
      <w:r w:rsidR="00074576" w:rsidRPr="00074576">
        <w:rPr>
          <w:rFonts w:ascii="Times New Roman" w:hAnsi="Times New Roman" w:cs="Times New Roman"/>
          <w:sz w:val="24"/>
          <w:szCs w:val="24"/>
        </w:rPr>
        <w:t xml:space="preserve"> </w:t>
      </w:r>
      <w:r w:rsidR="00FA141F">
        <w:rPr>
          <w:rFonts w:ascii="Times New Roman" w:hAnsi="Times New Roman" w:cs="Times New Roman"/>
          <w:sz w:val="24"/>
          <w:szCs w:val="24"/>
        </w:rPr>
        <w:t>including total savings, physical assets, alcohol expenditures, transactional sex expenditures, and each of the s</w:t>
      </w:r>
      <w:r w:rsidR="00FA141F" w:rsidRPr="00FA141F">
        <w:rPr>
          <w:rFonts w:ascii="Times New Roman" w:hAnsi="Times New Roman" w:cs="Times New Roman"/>
          <w:sz w:val="24"/>
          <w:szCs w:val="24"/>
        </w:rPr>
        <w:t>exual risk behavior and alcohol use</w:t>
      </w:r>
      <w:r w:rsidR="00FA141F">
        <w:rPr>
          <w:rFonts w:ascii="Times New Roman" w:hAnsi="Times New Roman" w:cs="Times New Roman"/>
          <w:sz w:val="24"/>
          <w:szCs w:val="24"/>
        </w:rPr>
        <w:t xml:space="preserve"> outcomes </w:t>
      </w:r>
      <w:r w:rsidR="00074576" w:rsidRPr="00074576">
        <w:rPr>
          <w:rFonts w:ascii="Times New Roman" w:hAnsi="Times New Roman" w:cs="Times New Roman"/>
          <w:sz w:val="24"/>
          <w:szCs w:val="24"/>
        </w:rPr>
        <w:t>for the following subgroups</w:t>
      </w:r>
      <w:r w:rsidR="00074576">
        <w:rPr>
          <w:rFonts w:ascii="Times New Roman" w:hAnsi="Times New Roman" w:cs="Times New Roman"/>
          <w:sz w:val="24"/>
          <w:szCs w:val="24"/>
        </w:rPr>
        <w:t>:</w:t>
      </w:r>
    </w:p>
    <w:p w14:paraId="69B01CB4" w14:textId="0A741289" w:rsidR="00074576" w:rsidRDefault="00623D4B" w:rsidP="00074576">
      <w:pPr>
        <w:pStyle w:val="ListParagraph"/>
        <w:numPr>
          <w:ilvl w:val="0"/>
          <w:numId w:val="6"/>
        </w:numPr>
        <w:rPr>
          <w:rFonts w:ascii="Times New Roman" w:hAnsi="Times New Roman" w:cs="Times New Roman"/>
          <w:sz w:val="24"/>
          <w:szCs w:val="24"/>
        </w:rPr>
      </w:pPr>
      <w:r>
        <w:rPr>
          <w:rFonts w:ascii="Times New Roman" w:hAnsi="Times New Roman" w:cs="Times New Roman"/>
          <w:sz w:val="24"/>
          <w:szCs w:val="24"/>
        </w:rPr>
        <w:t>R</w:t>
      </w:r>
      <w:r w:rsidR="00741D67" w:rsidRPr="00074576">
        <w:rPr>
          <w:rFonts w:ascii="Times New Roman" w:hAnsi="Times New Roman" w:cs="Times New Roman"/>
          <w:sz w:val="24"/>
          <w:szCs w:val="24"/>
        </w:rPr>
        <w:t>isk-seeking preferences</w:t>
      </w:r>
      <w:r w:rsidR="005C43AE">
        <w:rPr>
          <w:rFonts w:ascii="Times New Roman" w:hAnsi="Times New Roman" w:cs="Times New Roman"/>
          <w:sz w:val="24"/>
          <w:szCs w:val="24"/>
        </w:rPr>
        <w:t xml:space="preserve"> </w:t>
      </w:r>
      <w:r>
        <w:rPr>
          <w:rFonts w:ascii="Times New Roman" w:hAnsi="Times New Roman" w:cs="Times New Roman"/>
          <w:sz w:val="24"/>
          <w:szCs w:val="24"/>
        </w:rPr>
        <w:t xml:space="preserve">at baseline </w:t>
      </w:r>
      <w:r w:rsidR="005C43AE">
        <w:rPr>
          <w:rFonts w:ascii="Times New Roman" w:hAnsi="Times New Roman" w:cs="Times New Roman"/>
          <w:sz w:val="24"/>
          <w:szCs w:val="24"/>
        </w:rPr>
        <w:t>(low vs. medium/high)</w:t>
      </w:r>
    </w:p>
    <w:p w14:paraId="30E8674D" w14:textId="635826C1" w:rsidR="00CD642F" w:rsidRPr="00CD642F" w:rsidRDefault="00623D4B" w:rsidP="00CD642F">
      <w:pPr>
        <w:pStyle w:val="ListParagraph"/>
        <w:numPr>
          <w:ilvl w:val="0"/>
          <w:numId w:val="6"/>
        </w:numPr>
        <w:rPr>
          <w:rFonts w:ascii="Times New Roman" w:hAnsi="Times New Roman" w:cs="Times New Roman"/>
          <w:sz w:val="24"/>
          <w:szCs w:val="24"/>
        </w:rPr>
      </w:pPr>
      <w:r>
        <w:rPr>
          <w:rFonts w:ascii="Times New Roman" w:hAnsi="Times New Roman" w:cs="Times New Roman"/>
          <w:sz w:val="24"/>
          <w:szCs w:val="24"/>
        </w:rPr>
        <w:t xml:space="preserve">Positivity for HIV or other </w:t>
      </w:r>
      <w:r w:rsidR="00CD642F">
        <w:rPr>
          <w:rFonts w:ascii="Times New Roman" w:hAnsi="Times New Roman" w:cs="Times New Roman"/>
          <w:sz w:val="24"/>
          <w:szCs w:val="24"/>
        </w:rPr>
        <w:t>STIs a</w:t>
      </w:r>
      <w:r>
        <w:rPr>
          <w:rFonts w:ascii="Times New Roman" w:hAnsi="Times New Roman" w:cs="Times New Roman"/>
          <w:sz w:val="24"/>
          <w:szCs w:val="24"/>
        </w:rPr>
        <w:t>t</w:t>
      </w:r>
      <w:r w:rsidR="00CD642F">
        <w:rPr>
          <w:rFonts w:ascii="Times New Roman" w:hAnsi="Times New Roman" w:cs="Times New Roman"/>
          <w:sz w:val="24"/>
          <w:szCs w:val="24"/>
        </w:rPr>
        <w:t xml:space="preserve"> baseline (</w:t>
      </w:r>
      <w:r>
        <w:rPr>
          <w:rFonts w:ascii="Times New Roman" w:hAnsi="Times New Roman" w:cs="Times New Roman"/>
          <w:sz w:val="24"/>
          <w:szCs w:val="24"/>
        </w:rPr>
        <w:t xml:space="preserve">None versus any </w:t>
      </w:r>
      <w:r w:rsidR="00CD642F">
        <w:rPr>
          <w:rFonts w:ascii="Times New Roman" w:hAnsi="Times New Roman" w:cs="Times New Roman"/>
          <w:sz w:val="24"/>
          <w:szCs w:val="24"/>
        </w:rPr>
        <w:t>as proxy for risk level)</w:t>
      </w:r>
    </w:p>
    <w:p w14:paraId="20074F2E" w14:textId="5E16490D" w:rsidR="00074576" w:rsidRPr="00074576" w:rsidRDefault="00623D4B" w:rsidP="00074576">
      <w:pPr>
        <w:pStyle w:val="ListParagraph"/>
        <w:numPr>
          <w:ilvl w:val="0"/>
          <w:numId w:val="6"/>
        </w:numPr>
        <w:rPr>
          <w:rFonts w:ascii="Times New Roman" w:hAnsi="Times New Roman" w:cs="Times New Roman"/>
          <w:sz w:val="24"/>
          <w:szCs w:val="24"/>
        </w:rPr>
      </w:pPr>
      <w:r>
        <w:rPr>
          <w:rFonts w:ascii="Times New Roman" w:hAnsi="Times New Roman" w:cs="Times New Roman"/>
          <w:bCs/>
          <w:sz w:val="24"/>
          <w:szCs w:val="24"/>
        </w:rPr>
        <w:t xml:space="preserve">Age </w:t>
      </w:r>
      <w:r w:rsidR="005C43AE">
        <w:rPr>
          <w:rFonts w:ascii="Times New Roman" w:hAnsi="Times New Roman" w:cs="Times New Roman"/>
          <w:bCs/>
          <w:sz w:val="24"/>
          <w:szCs w:val="24"/>
        </w:rPr>
        <w:t>(</w:t>
      </w:r>
      <w:r>
        <w:rPr>
          <w:rFonts w:ascii="Times New Roman" w:hAnsi="Times New Roman" w:cs="Times New Roman"/>
          <w:bCs/>
          <w:sz w:val="24"/>
          <w:szCs w:val="24"/>
        </w:rPr>
        <w:t>A</w:t>
      </w:r>
      <w:r w:rsidR="005C43AE">
        <w:rPr>
          <w:rFonts w:ascii="Times New Roman" w:hAnsi="Times New Roman" w:cs="Times New Roman"/>
          <w:bCs/>
          <w:sz w:val="24"/>
          <w:szCs w:val="24"/>
        </w:rPr>
        <w:t>bove/below median age</w:t>
      </w:r>
      <w:r w:rsidR="00CD02AE">
        <w:rPr>
          <w:rFonts w:ascii="Times New Roman" w:hAnsi="Times New Roman" w:cs="Times New Roman"/>
          <w:bCs/>
          <w:sz w:val="24"/>
          <w:szCs w:val="24"/>
        </w:rPr>
        <w:t xml:space="preserve"> at baseline</w:t>
      </w:r>
      <w:r w:rsidR="005C43AE">
        <w:rPr>
          <w:rFonts w:ascii="Times New Roman" w:hAnsi="Times New Roman" w:cs="Times New Roman"/>
          <w:bCs/>
          <w:sz w:val="24"/>
          <w:szCs w:val="24"/>
        </w:rPr>
        <w:t>)</w:t>
      </w:r>
    </w:p>
    <w:p w14:paraId="103720B6" w14:textId="11D92647" w:rsidR="00074576" w:rsidRPr="00074576" w:rsidRDefault="00074576" w:rsidP="00074576">
      <w:pPr>
        <w:pStyle w:val="ListParagraph"/>
        <w:numPr>
          <w:ilvl w:val="0"/>
          <w:numId w:val="6"/>
        </w:numPr>
        <w:rPr>
          <w:rFonts w:ascii="Times New Roman" w:hAnsi="Times New Roman" w:cs="Times New Roman"/>
          <w:sz w:val="24"/>
          <w:szCs w:val="24"/>
        </w:rPr>
      </w:pPr>
      <w:r>
        <w:rPr>
          <w:rFonts w:ascii="Times New Roman" w:hAnsi="Times New Roman" w:cs="Times New Roman"/>
          <w:bCs/>
          <w:sz w:val="24"/>
          <w:szCs w:val="24"/>
        </w:rPr>
        <w:t>S</w:t>
      </w:r>
      <w:r w:rsidR="00741D67" w:rsidRPr="00074576">
        <w:rPr>
          <w:rFonts w:ascii="Times New Roman" w:hAnsi="Times New Roman" w:cs="Times New Roman"/>
          <w:bCs/>
          <w:sz w:val="24"/>
          <w:szCs w:val="24"/>
        </w:rPr>
        <w:t>ocioeconomic status (</w:t>
      </w:r>
      <w:r w:rsidR="005C43AE">
        <w:rPr>
          <w:rFonts w:ascii="Times New Roman" w:hAnsi="Times New Roman" w:cs="Times New Roman"/>
          <w:bCs/>
          <w:sz w:val="24"/>
          <w:szCs w:val="24"/>
        </w:rPr>
        <w:t>above/below median total assets</w:t>
      </w:r>
      <w:r w:rsidR="00CD02AE">
        <w:rPr>
          <w:rFonts w:ascii="Times New Roman" w:hAnsi="Times New Roman" w:cs="Times New Roman"/>
          <w:bCs/>
          <w:sz w:val="24"/>
          <w:szCs w:val="24"/>
        </w:rPr>
        <w:t xml:space="preserve"> at baseline</w:t>
      </w:r>
      <w:r w:rsidR="00741D67" w:rsidRPr="00074576">
        <w:rPr>
          <w:rFonts w:ascii="Times New Roman" w:hAnsi="Times New Roman" w:cs="Times New Roman"/>
          <w:bCs/>
          <w:sz w:val="24"/>
          <w:szCs w:val="24"/>
        </w:rPr>
        <w:t>)</w:t>
      </w:r>
    </w:p>
    <w:p w14:paraId="37F6CE18" w14:textId="3BB85EFC" w:rsidR="0005201F" w:rsidRPr="00AD1625" w:rsidRDefault="00074576" w:rsidP="00AD1625">
      <w:pPr>
        <w:pStyle w:val="ListParagraph"/>
        <w:numPr>
          <w:ilvl w:val="0"/>
          <w:numId w:val="6"/>
        </w:numPr>
        <w:rPr>
          <w:rFonts w:ascii="Times New Roman" w:hAnsi="Times New Roman" w:cs="Times New Roman"/>
          <w:bCs/>
          <w:sz w:val="24"/>
          <w:szCs w:val="24"/>
        </w:rPr>
      </w:pPr>
      <w:r>
        <w:rPr>
          <w:rFonts w:ascii="Times New Roman" w:hAnsi="Times New Roman" w:cs="Times New Roman"/>
          <w:bCs/>
          <w:sz w:val="24"/>
          <w:szCs w:val="24"/>
        </w:rPr>
        <w:t>M</w:t>
      </w:r>
      <w:r w:rsidR="00741D67" w:rsidRPr="00074576">
        <w:rPr>
          <w:rFonts w:ascii="Times New Roman" w:hAnsi="Times New Roman" w:cs="Times New Roman"/>
          <w:bCs/>
          <w:sz w:val="24"/>
          <w:szCs w:val="24"/>
        </w:rPr>
        <w:t>arital status</w:t>
      </w:r>
      <w:r>
        <w:rPr>
          <w:rFonts w:ascii="Times New Roman" w:hAnsi="Times New Roman" w:cs="Times New Roman"/>
          <w:bCs/>
          <w:sz w:val="24"/>
          <w:szCs w:val="24"/>
        </w:rPr>
        <w:t xml:space="preserve"> (married or living as married vs. not</w:t>
      </w:r>
      <w:r w:rsidR="00CD02AE">
        <w:rPr>
          <w:rFonts w:ascii="Times New Roman" w:hAnsi="Times New Roman" w:cs="Times New Roman"/>
          <w:bCs/>
          <w:sz w:val="24"/>
          <w:szCs w:val="24"/>
        </w:rPr>
        <w:t xml:space="preserve"> at baseline</w:t>
      </w:r>
      <w:r>
        <w:rPr>
          <w:rFonts w:ascii="Times New Roman" w:hAnsi="Times New Roman" w:cs="Times New Roman"/>
          <w:bCs/>
          <w:sz w:val="24"/>
          <w:szCs w:val="24"/>
        </w:rPr>
        <w:t>)</w:t>
      </w:r>
    </w:p>
    <w:p w14:paraId="4F456D91" w14:textId="47D39F0B" w:rsidR="00FD6A1B" w:rsidRDefault="00026AE8" w:rsidP="00074576">
      <w:pPr>
        <w:rPr>
          <w:rFonts w:ascii="Times New Roman" w:eastAsia="Times New Roman" w:hAnsi="Times New Roman" w:cs="Times New Roman"/>
          <w:bCs/>
          <w:sz w:val="24"/>
          <w:szCs w:val="24"/>
        </w:rPr>
      </w:pPr>
      <w:r>
        <w:rPr>
          <w:rFonts w:ascii="Times New Roman" w:hAnsi="Times New Roman" w:cs="Times New Roman"/>
          <w:bCs/>
          <w:sz w:val="24"/>
          <w:szCs w:val="24"/>
        </w:rPr>
        <w:lastRenderedPageBreak/>
        <w:t xml:space="preserve">Subgroup analyses </w:t>
      </w:r>
      <w:r w:rsidR="0005201F" w:rsidRPr="00AD1625">
        <w:rPr>
          <w:rFonts w:ascii="Times New Roman" w:hAnsi="Times New Roman" w:cs="Times New Roman"/>
          <w:bCs/>
          <w:sz w:val="24"/>
          <w:szCs w:val="24"/>
        </w:rPr>
        <w:t xml:space="preserve">will follow the methodology described in </w:t>
      </w:r>
      <w:r w:rsidR="00230666" w:rsidRPr="00230666">
        <w:rPr>
          <w:rFonts w:ascii="Times New Roman" w:hAnsi="Times New Roman" w:cs="Times New Roman"/>
          <w:bCs/>
          <w:sz w:val="24"/>
          <w:szCs w:val="24"/>
        </w:rPr>
        <w:t>Wang</w:t>
      </w:r>
      <w:r w:rsidR="00230666">
        <w:rPr>
          <w:rFonts w:ascii="Times New Roman" w:hAnsi="Times New Roman" w:cs="Times New Roman"/>
          <w:bCs/>
          <w:sz w:val="24"/>
          <w:szCs w:val="24"/>
        </w:rPr>
        <w:t xml:space="preserve"> et. al. </w:t>
      </w:r>
      <w:r w:rsidR="005F71B7">
        <w:rPr>
          <w:rFonts w:ascii="Times New Roman" w:hAnsi="Times New Roman" w:cs="Times New Roman"/>
          <w:bCs/>
          <w:sz w:val="24"/>
          <w:szCs w:val="24"/>
        </w:rPr>
        <w:t xml:space="preserve">(2007) </w:t>
      </w:r>
      <w:r w:rsidR="007E3777" w:rsidRPr="00AD1625">
        <w:rPr>
          <w:rFonts w:ascii="Times New Roman" w:hAnsi="Times New Roman" w:cs="Times New Roman"/>
          <w:sz w:val="24"/>
          <w:szCs w:val="24"/>
        </w:rPr>
        <w:t xml:space="preserve">using a test of the interaction between the treatment effect and the subgroup to guide inference. Forest plots will be created with estimates and confidence intervals for each subgroup. </w:t>
      </w:r>
      <w:r w:rsidR="007E3777" w:rsidRPr="00884842">
        <w:rPr>
          <w:rFonts w:ascii="Times New Roman" w:hAnsi="Times New Roman" w:cs="Times New Roman"/>
          <w:sz w:val="24"/>
          <w:szCs w:val="24"/>
        </w:rPr>
        <w:t xml:space="preserve">Multiple comparisons will not be formally addressed in order to retain power to detect effects of interest for future studies. </w:t>
      </w:r>
      <w:r w:rsidR="000D3FA9">
        <w:rPr>
          <w:rFonts w:ascii="Times New Roman" w:hAnsi="Times New Roman" w:cs="Times New Roman"/>
          <w:sz w:val="24"/>
          <w:szCs w:val="24"/>
        </w:rPr>
        <w:t xml:space="preserve">However, </w:t>
      </w:r>
      <w:r w:rsidR="007E3777" w:rsidRPr="00884842">
        <w:rPr>
          <w:rFonts w:ascii="Times New Roman" w:hAnsi="Times New Roman" w:cs="Times New Roman"/>
          <w:sz w:val="24"/>
          <w:szCs w:val="24"/>
        </w:rPr>
        <w:t xml:space="preserve">with </w:t>
      </w:r>
      <w:r w:rsidR="00623D4B">
        <w:rPr>
          <w:rFonts w:ascii="Times New Roman" w:hAnsi="Times New Roman" w:cs="Times New Roman"/>
          <w:sz w:val="24"/>
          <w:szCs w:val="24"/>
        </w:rPr>
        <w:t>five</w:t>
      </w:r>
      <w:r w:rsidR="007E3777" w:rsidRPr="00884842">
        <w:rPr>
          <w:rFonts w:ascii="Times New Roman" w:hAnsi="Times New Roman" w:cs="Times New Roman"/>
          <w:sz w:val="24"/>
          <w:szCs w:val="24"/>
        </w:rPr>
        <w:t xml:space="preserve"> unadjusted hypothesis tests, we acknowledge that the </w:t>
      </w:r>
      <w:r w:rsidRPr="00884842">
        <w:rPr>
          <w:rFonts w:ascii="Times New Roman" w:hAnsi="Times New Roman" w:cs="Times New Roman"/>
          <w:sz w:val="24"/>
          <w:szCs w:val="24"/>
        </w:rPr>
        <w:t>family-wise</w:t>
      </w:r>
      <w:r w:rsidR="007E3777" w:rsidRPr="00884842">
        <w:rPr>
          <w:rFonts w:ascii="Times New Roman" w:hAnsi="Times New Roman" w:cs="Times New Roman"/>
          <w:sz w:val="24"/>
          <w:szCs w:val="24"/>
        </w:rPr>
        <w:t xml:space="preserve"> Type I error rate</w:t>
      </w:r>
      <w:r w:rsidRPr="00884842">
        <w:rPr>
          <w:rFonts w:ascii="Times New Roman" w:hAnsi="Times New Roman" w:cs="Times New Roman"/>
          <w:sz w:val="24"/>
          <w:szCs w:val="24"/>
        </w:rPr>
        <w:t>, the probability of detecting at least one false positive given no effect in any subgroup</w:t>
      </w:r>
      <w:r w:rsidR="000D3FA9">
        <w:rPr>
          <w:rFonts w:ascii="Times New Roman" w:hAnsi="Times New Roman" w:cs="Times New Roman"/>
          <w:sz w:val="24"/>
          <w:szCs w:val="24"/>
        </w:rPr>
        <w:t xml:space="preserve">, </w:t>
      </w:r>
      <w:r w:rsidR="007E3777" w:rsidRPr="00884842">
        <w:rPr>
          <w:rFonts w:ascii="Times New Roman" w:hAnsi="Times New Roman" w:cs="Times New Roman"/>
          <w:sz w:val="24"/>
          <w:szCs w:val="24"/>
        </w:rPr>
        <w:t xml:space="preserve"> is 0.23.</w:t>
      </w:r>
      <w:r w:rsidR="007E3777" w:rsidRPr="00884842">
        <w:rPr>
          <w:rFonts w:ascii="Times New Roman" w:hAnsi="Times New Roman" w:cs="Times New Roman"/>
        </w:rPr>
        <w:t xml:space="preserve"> </w:t>
      </w:r>
    </w:p>
    <w:p w14:paraId="11154ADC" w14:textId="53201D60" w:rsidR="0087346A" w:rsidRPr="00B73A4C" w:rsidRDefault="0087346A" w:rsidP="00B73A4C">
      <w:pPr>
        <w:pStyle w:val="ListParagraph"/>
        <w:numPr>
          <w:ilvl w:val="0"/>
          <w:numId w:val="10"/>
        </w:numPr>
        <w:rPr>
          <w:rFonts w:ascii="Times New Roman" w:hAnsi="Times New Roman" w:cs="Times New Roman"/>
          <w:b/>
          <w:bCs/>
          <w:sz w:val="24"/>
          <w:szCs w:val="24"/>
        </w:rPr>
      </w:pPr>
      <w:r w:rsidRPr="00B73A4C">
        <w:rPr>
          <w:rFonts w:ascii="Times New Roman" w:hAnsi="Times New Roman" w:cs="Times New Roman"/>
          <w:b/>
          <w:bCs/>
          <w:sz w:val="24"/>
          <w:szCs w:val="24"/>
        </w:rPr>
        <w:t xml:space="preserve">Attrition, non-response, </w:t>
      </w:r>
      <w:r w:rsidR="00B342D1" w:rsidRPr="00B73A4C">
        <w:rPr>
          <w:rFonts w:ascii="Times New Roman" w:hAnsi="Times New Roman" w:cs="Times New Roman"/>
          <w:b/>
          <w:bCs/>
          <w:sz w:val="24"/>
          <w:szCs w:val="24"/>
        </w:rPr>
        <w:t xml:space="preserve">and </w:t>
      </w:r>
      <w:r w:rsidRPr="00B73A4C">
        <w:rPr>
          <w:rFonts w:ascii="Times New Roman" w:hAnsi="Times New Roman" w:cs="Times New Roman"/>
          <w:b/>
          <w:bCs/>
          <w:sz w:val="24"/>
          <w:szCs w:val="24"/>
        </w:rPr>
        <w:t>missing values</w:t>
      </w:r>
    </w:p>
    <w:p w14:paraId="07076556" w14:textId="27F94933" w:rsidR="0087346A" w:rsidRDefault="00EB5001" w:rsidP="00074576">
      <w:pPr>
        <w:rPr>
          <w:rFonts w:ascii="Times New Roman" w:hAnsi="Times New Roman" w:cs="Times New Roman"/>
          <w:sz w:val="24"/>
          <w:szCs w:val="24"/>
        </w:rPr>
      </w:pPr>
      <w:r w:rsidRPr="004F2061">
        <w:rPr>
          <w:rFonts w:ascii="Times New Roman" w:hAnsi="Times New Roman" w:cs="Times New Roman"/>
          <w:sz w:val="24"/>
          <w:szCs w:val="24"/>
        </w:rPr>
        <w:t>Dropout patterns will be described by study group</w:t>
      </w:r>
      <w:r>
        <w:rPr>
          <w:rFonts w:ascii="Times New Roman" w:hAnsi="Times New Roman" w:cs="Times New Roman"/>
          <w:sz w:val="24"/>
          <w:szCs w:val="24"/>
        </w:rPr>
        <w:t>, and b</w:t>
      </w:r>
      <w:r w:rsidR="0087346A" w:rsidRPr="004F2061">
        <w:rPr>
          <w:rFonts w:ascii="Times New Roman" w:hAnsi="Times New Roman" w:cs="Times New Roman"/>
          <w:sz w:val="24"/>
          <w:szCs w:val="24"/>
        </w:rPr>
        <w:t>aseline characteristics of individuals with missing</w:t>
      </w:r>
      <w:r w:rsidR="0087346A">
        <w:rPr>
          <w:rFonts w:ascii="Times New Roman" w:hAnsi="Times New Roman" w:cs="Times New Roman"/>
          <w:sz w:val="24"/>
          <w:szCs w:val="24"/>
        </w:rPr>
        <w:t xml:space="preserve"> </w:t>
      </w:r>
      <w:r>
        <w:rPr>
          <w:rFonts w:ascii="Times New Roman" w:hAnsi="Times New Roman" w:cs="Times New Roman"/>
          <w:sz w:val="24"/>
          <w:szCs w:val="24"/>
        </w:rPr>
        <w:t xml:space="preserve">primary </w:t>
      </w:r>
      <w:r w:rsidR="0087346A">
        <w:rPr>
          <w:rFonts w:ascii="Times New Roman" w:hAnsi="Times New Roman" w:cs="Times New Roman"/>
          <w:sz w:val="24"/>
          <w:szCs w:val="24"/>
        </w:rPr>
        <w:t>outcome</w:t>
      </w:r>
      <w:r w:rsidR="0087346A" w:rsidRPr="004F2061">
        <w:rPr>
          <w:rFonts w:ascii="Times New Roman" w:hAnsi="Times New Roman" w:cs="Times New Roman"/>
          <w:sz w:val="24"/>
          <w:szCs w:val="24"/>
        </w:rPr>
        <w:t xml:space="preserve"> data will be described by study group </w:t>
      </w:r>
      <w:r>
        <w:rPr>
          <w:rFonts w:ascii="Times New Roman" w:hAnsi="Times New Roman" w:cs="Times New Roman"/>
          <w:sz w:val="24"/>
          <w:szCs w:val="24"/>
        </w:rPr>
        <w:t>and compared</w:t>
      </w:r>
      <w:r w:rsidR="00321D67">
        <w:rPr>
          <w:rFonts w:ascii="Times New Roman" w:hAnsi="Times New Roman" w:cs="Times New Roman"/>
          <w:sz w:val="24"/>
          <w:szCs w:val="24"/>
        </w:rPr>
        <w:t xml:space="preserve"> to those who </w:t>
      </w:r>
      <w:r w:rsidR="005B6EF2">
        <w:rPr>
          <w:rFonts w:ascii="Times New Roman" w:hAnsi="Times New Roman" w:cs="Times New Roman"/>
          <w:sz w:val="24"/>
          <w:szCs w:val="24"/>
        </w:rPr>
        <w:t>remained</w:t>
      </w:r>
      <w:r w:rsidR="00321D67">
        <w:rPr>
          <w:rFonts w:ascii="Times New Roman" w:hAnsi="Times New Roman" w:cs="Times New Roman"/>
          <w:sz w:val="24"/>
          <w:szCs w:val="24"/>
        </w:rPr>
        <w:t xml:space="preserve"> in the study. </w:t>
      </w:r>
      <w:r w:rsidR="007E3777">
        <w:rPr>
          <w:rFonts w:ascii="Times New Roman" w:hAnsi="Times New Roman" w:cs="Times New Roman"/>
          <w:sz w:val="24"/>
          <w:szCs w:val="24"/>
        </w:rPr>
        <w:t xml:space="preserve">If missing data rates exceed 10% we will perform multiple imputation using baseline data. </w:t>
      </w:r>
    </w:p>
    <w:p w14:paraId="6F3CB959" w14:textId="0D75D1F0" w:rsidR="00B342D1" w:rsidRPr="003E7D24" w:rsidRDefault="001F70EC" w:rsidP="00B73A4C">
      <w:pPr>
        <w:pStyle w:val="ListParagraph"/>
        <w:numPr>
          <w:ilvl w:val="0"/>
          <w:numId w:val="10"/>
        </w:numPr>
        <w:rPr>
          <w:rFonts w:ascii="Times New Roman" w:hAnsi="Times New Roman" w:cs="Times New Roman"/>
          <w:b/>
          <w:bCs/>
          <w:sz w:val="24"/>
          <w:szCs w:val="24"/>
        </w:rPr>
      </w:pPr>
      <w:r w:rsidRPr="003E7D24">
        <w:rPr>
          <w:rFonts w:ascii="Times New Roman" w:hAnsi="Times New Roman" w:cs="Times New Roman"/>
          <w:b/>
          <w:bCs/>
          <w:sz w:val="24"/>
          <w:szCs w:val="24"/>
        </w:rPr>
        <w:t>Sensitivity analyses</w:t>
      </w:r>
    </w:p>
    <w:p w14:paraId="222BBB49" w14:textId="7658BDE3" w:rsidR="00EB5001" w:rsidRDefault="00EB5001" w:rsidP="00EB5001">
      <w:pPr>
        <w:rPr>
          <w:rFonts w:ascii="Times New Roman" w:hAnsi="Times New Roman" w:cs="Times New Roman"/>
          <w:sz w:val="24"/>
          <w:szCs w:val="24"/>
        </w:rPr>
      </w:pPr>
      <w:r w:rsidRPr="00EB5001">
        <w:rPr>
          <w:rFonts w:ascii="Times New Roman" w:hAnsi="Times New Roman" w:cs="Times New Roman"/>
          <w:sz w:val="24"/>
          <w:szCs w:val="24"/>
        </w:rPr>
        <w:t xml:space="preserve">We will conduct a variety of sensitivity analyses to assess the robustness of </w:t>
      </w:r>
      <w:r>
        <w:rPr>
          <w:rFonts w:ascii="Times New Roman" w:hAnsi="Times New Roman" w:cs="Times New Roman"/>
          <w:sz w:val="24"/>
          <w:szCs w:val="24"/>
        </w:rPr>
        <w:t>our treatment effect estimates</w:t>
      </w:r>
      <w:r w:rsidR="006679A2">
        <w:rPr>
          <w:rFonts w:ascii="Times New Roman" w:hAnsi="Times New Roman" w:cs="Times New Roman"/>
          <w:sz w:val="24"/>
          <w:szCs w:val="24"/>
        </w:rPr>
        <w:t xml:space="preserve"> on the primary outcome</w:t>
      </w:r>
      <w:r>
        <w:rPr>
          <w:rFonts w:ascii="Times New Roman" w:hAnsi="Times New Roman" w:cs="Times New Roman"/>
          <w:sz w:val="24"/>
          <w:szCs w:val="24"/>
        </w:rPr>
        <w:t xml:space="preserve">. </w:t>
      </w:r>
      <w:r w:rsidR="006679A2">
        <w:rPr>
          <w:rFonts w:ascii="Times New Roman" w:hAnsi="Times New Roman" w:cs="Times New Roman"/>
          <w:sz w:val="24"/>
          <w:szCs w:val="24"/>
        </w:rPr>
        <w:t xml:space="preserve">If the amount of missing data for the primary outcome exceeds 10% in either arm we will perform multiple imputation with fully conditional specification. </w:t>
      </w:r>
      <w:r w:rsidR="00630BC2">
        <w:rPr>
          <w:rFonts w:ascii="Times New Roman" w:hAnsi="Times New Roman" w:cs="Times New Roman"/>
          <w:sz w:val="24"/>
          <w:szCs w:val="24"/>
        </w:rPr>
        <w:t>We note that the maximum likelihood approaches proposed here are valid as long as covariates explaining the missingness are included in the model</w:t>
      </w:r>
      <w:r w:rsidR="00D81D62">
        <w:rPr>
          <w:rFonts w:ascii="Times New Roman" w:hAnsi="Times New Roman" w:cs="Times New Roman"/>
          <w:sz w:val="24"/>
          <w:szCs w:val="24"/>
        </w:rPr>
        <w:t>.</w:t>
      </w:r>
      <w:r w:rsidR="00630BC2">
        <w:rPr>
          <w:rFonts w:ascii="Times New Roman" w:hAnsi="Times New Roman" w:cs="Times New Roman"/>
          <w:sz w:val="24"/>
          <w:szCs w:val="24"/>
        </w:rPr>
        <w:t xml:space="preserve"> </w:t>
      </w:r>
    </w:p>
    <w:p w14:paraId="64591F14" w14:textId="34B20EB4" w:rsidR="00EB5001" w:rsidRDefault="00EB5001" w:rsidP="00EB5001">
      <w:pPr>
        <w:rPr>
          <w:rFonts w:ascii="Times New Roman" w:hAnsi="Times New Roman" w:cs="Times New Roman"/>
          <w:sz w:val="24"/>
          <w:szCs w:val="24"/>
        </w:rPr>
      </w:pPr>
      <w:r>
        <w:rPr>
          <w:rFonts w:ascii="Times New Roman" w:hAnsi="Times New Roman" w:cs="Times New Roman"/>
          <w:sz w:val="24"/>
          <w:szCs w:val="24"/>
        </w:rPr>
        <w:t xml:space="preserve">We will first undertake a bounding exercise for the treatment effect by including all participants enrolled in the study in the analytic sample, and </w:t>
      </w:r>
      <w:r w:rsidR="00AC4DFF">
        <w:rPr>
          <w:rFonts w:ascii="Times New Roman" w:hAnsi="Times New Roman" w:cs="Times New Roman"/>
          <w:sz w:val="24"/>
          <w:szCs w:val="24"/>
        </w:rPr>
        <w:t xml:space="preserve">in one analysis </w:t>
      </w:r>
      <w:r>
        <w:rPr>
          <w:rFonts w:ascii="Times New Roman" w:hAnsi="Times New Roman" w:cs="Times New Roman"/>
          <w:sz w:val="24"/>
          <w:szCs w:val="24"/>
        </w:rPr>
        <w:t xml:space="preserve">setting the outcome for those who did not have a primary outcome measurement (those who were not tested at 12 or 24 months, or who tested negative for CT, NG, and HIV at 12 months) to all negative </w:t>
      </w:r>
      <w:r w:rsidR="00AC4DFF">
        <w:rPr>
          <w:rFonts w:ascii="Times New Roman" w:hAnsi="Times New Roman" w:cs="Times New Roman"/>
          <w:sz w:val="24"/>
          <w:szCs w:val="24"/>
        </w:rPr>
        <w:t xml:space="preserve">for intervention participants and positive for comparison participants, and in a second analysis setting all intervention participants to positive and comparison participants to negative. </w:t>
      </w:r>
      <w:r>
        <w:rPr>
          <w:rFonts w:ascii="Times New Roman" w:hAnsi="Times New Roman" w:cs="Times New Roman"/>
          <w:sz w:val="24"/>
          <w:szCs w:val="24"/>
        </w:rPr>
        <w:t xml:space="preserve">analyses. </w:t>
      </w:r>
    </w:p>
    <w:p w14:paraId="46C7727B" w14:textId="4789C0AC" w:rsidR="007E3777" w:rsidRDefault="00FD6A1B" w:rsidP="00FD6A1B">
      <w:pPr>
        <w:rPr>
          <w:rFonts w:ascii="Times New Roman" w:hAnsi="Times New Roman" w:cs="Times New Roman"/>
          <w:sz w:val="24"/>
          <w:szCs w:val="24"/>
        </w:rPr>
      </w:pPr>
      <w:r>
        <w:rPr>
          <w:rFonts w:ascii="Times New Roman" w:hAnsi="Times New Roman" w:cs="Times New Roman"/>
          <w:sz w:val="24"/>
          <w:szCs w:val="24"/>
        </w:rPr>
        <w:t xml:space="preserve">We will also </w:t>
      </w:r>
      <w:r w:rsidR="00B27BE3">
        <w:rPr>
          <w:rFonts w:ascii="Times New Roman" w:hAnsi="Times New Roman" w:cs="Times New Roman"/>
          <w:sz w:val="24"/>
          <w:szCs w:val="24"/>
        </w:rPr>
        <w:t>estimate treatment effects on the</w:t>
      </w:r>
      <w:r>
        <w:rPr>
          <w:rFonts w:ascii="Times New Roman" w:hAnsi="Times New Roman" w:cs="Times New Roman"/>
          <w:sz w:val="24"/>
          <w:szCs w:val="24"/>
        </w:rPr>
        <w:t xml:space="preserve"> primary outcome </w:t>
      </w:r>
      <w:r w:rsidR="00B27BE3">
        <w:rPr>
          <w:rFonts w:ascii="Times New Roman" w:hAnsi="Times New Roman" w:cs="Times New Roman"/>
          <w:sz w:val="24"/>
          <w:szCs w:val="24"/>
        </w:rPr>
        <w:t>with</w:t>
      </w:r>
      <w:r>
        <w:rPr>
          <w:rFonts w:ascii="Times New Roman" w:hAnsi="Times New Roman" w:cs="Times New Roman"/>
          <w:sz w:val="24"/>
          <w:szCs w:val="24"/>
        </w:rPr>
        <w:t xml:space="preserve"> an OLS model</w:t>
      </w:r>
      <w:r w:rsidR="00662F86">
        <w:rPr>
          <w:rFonts w:ascii="Times New Roman" w:hAnsi="Times New Roman" w:cs="Times New Roman"/>
          <w:sz w:val="24"/>
          <w:szCs w:val="24"/>
        </w:rPr>
        <w:t>, which is more commonly used by economists</w:t>
      </w:r>
      <w:r>
        <w:rPr>
          <w:rFonts w:ascii="Times New Roman" w:hAnsi="Times New Roman" w:cs="Times New Roman"/>
          <w:sz w:val="24"/>
          <w:szCs w:val="24"/>
        </w:rPr>
        <w:t xml:space="preserve">. </w:t>
      </w:r>
    </w:p>
    <w:p w14:paraId="754E527C" w14:textId="5F6DA429" w:rsidR="000F28E0" w:rsidRDefault="00000000" w:rsidP="00FD6A1B">
      <w:pPr>
        <w:rPr>
          <w:rFonts w:ascii="Times New Roman" w:hAnsi="Times New Roman" w:cs="Times New Roman"/>
          <w:sz w:val="24"/>
          <w:szCs w:val="24"/>
        </w:rPr>
      </w:pPr>
      <m:oMathPara>
        <m:oMath>
          <m:sSub>
            <m:sSubPr>
              <m:ctrlPr>
                <w:rPr>
                  <w:rFonts w:ascii="Cambria Math" w:hAnsi="Cambria Math" w:cs="Times New Roman"/>
                  <w:i/>
                  <w:sz w:val="24"/>
                  <w:szCs w:val="24"/>
                </w:rPr>
              </m:ctrlPr>
            </m:sSubPr>
            <m:e>
              <m:r>
                <w:rPr>
                  <w:rFonts w:ascii="Cambria Math" w:hAnsi="Cambria Math" w:cs="Times New Roman"/>
                  <w:sz w:val="24"/>
                  <w:szCs w:val="24"/>
                </w:rPr>
                <m:t>Y</m:t>
              </m:r>
            </m:e>
            <m:sub>
              <m:r>
                <w:rPr>
                  <w:rFonts w:ascii="Cambria Math" w:hAnsi="Cambria Math" w:cs="Times New Roman"/>
                  <w:sz w:val="24"/>
                  <w:szCs w:val="24"/>
                </w:rPr>
                <m:t>i</m:t>
              </m:r>
            </m:sub>
          </m:sSub>
          <m:r>
            <w:rPr>
              <w:rFonts w:ascii="Cambria Math" w:hAnsi="Cambria Math" w:cs="Times New Roman"/>
              <w:sz w:val="24"/>
              <w:szCs w:val="24"/>
            </w:rPr>
            <m:t>= α+</m:t>
          </m:r>
          <m:sSub>
            <m:sSubPr>
              <m:ctrlPr>
                <w:rPr>
                  <w:rFonts w:ascii="Cambria Math" w:hAnsi="Cambria Math" w:cs="Times New Roman"/>
                  <w:i/>
                  <w:sz w:val="24"/>
                  <w:szCs w:val="24"/>
                </w:rPr>
              </m:ctrlPr>
            </m:sSubPr>
            <m:e>
              <m:r>
                <w:rPr>
                  <w:rFonts w:ascii="Cambria Math" w:hAnsi="Cambria Math" w:cs="Times New Roman"/>
                  <w:sz w:val="24"/>
                  <w:szCs w:val="24"/>
                </w:rPr>
                <m:t>β</m:t>
              </m:r>
            </m:e>
            <m:sub>
              <m:r>
                <w:rPr>
                  <w:rFonts w:ascii="Cambria Math" w:hAnsi="Cambria Math" w:cs="Times New Roman"/>
                  <w:sz w:val="24"/>
                  <w:szCs w:val="24"/>
                </w:rPr>
                <m:t>1</m:t>
              </m:r>
            </m:sub>
          </m:sSub>
          <m:r>
            <w:rPr>
              <w:rFonts w:ascii="Cambria Math" w:hAnsi="Cambria Math" w:cs="Times New Roman"/>
              <w:sz w:val="24"/>
              <w:szCs w:val="24"/>
            </w:rPr>
            <m:t>I(</m:t>
          </m:r>
          <m:sSub>
            <m:sSubPr>
              <m:ctrlPr>
                <w:rPr>
                  <w:rFonts w:ascii="Cambria Math" w:hAnsi="Cambria Math" w:cs="Times New Roman"/>
                  <w:i/>
                  <w:sz w:val="24"/>
                  <w:szCs w:val="24"/>
                </w:rPr>
              </m:ctrlPr>
            </m:sSubPr>
            <m:e>
              <m:r>
                <w:rPr>
                  <w:rFonts w:ascii="Cambria Math" w:hAnsi="Cambria Math" w:cs="Times New Roman"/>
                  <w:sz w:val="24"/>
                  <w:szCs w:val="24"/>
                </w:rPr>
                <m:t>Z</m:t>
              </m:r>
            </m:e>
            <m:sub>
              <m:r>
                <w:rPr>
                  <w:rFonts w:ascii="Cambria Math" w:hAnsi="Cambria Math" w:cs="Times New Roman"/>
                  <w:sz w:val="24"/>
                  <w:szCs w:val="24"/>
                </w:rPr>
                <m:t>i</m:t>
              </m:r>
            </m:sub>
          </m:sSub>
          <m:r>
            <w:rPr>
              <w:rFonts w:ascii="Cambria Math" w:hAnsi="Cambria Math" w:cs="Times New Roman"/>
              <w:sz w:val="24"/>
              <w:szCs w:val="24"/>
            </w:rPr>
            <m:t>=1)+</m:t>
          </m:r>
          <m:sSub>
            <m:sSubPr>
              <m:ctrlPr>
                <w:rPr>
                  <w:rFonts w:ascii="Cambria Math" w:hAnsi="Cambria Math" w:cs="Times New Roman"/>
                  <w:i/>
                  <w:sz w:val="24"/>
                  <w:szCs w:val="24"/>
                </w:rPr>
              </m:ctrlPr>
            </m:sSubPr>
            <m:e>
              <m:r>
                <w:rPr>
                  <w:rFonts w:ascii="Cambria Math" w:hAnsi="Cambria Math" w:cs="Times New Roman"/>
                  <w:sz w:val="24"/>
                  <w:szCs w:val="24"/>
                </w:rPr>
                <m:t>β</m:t>
              </m:r>
            </m:e>
            <m:sub>
              <m:r>
                <w:rPr>
                  <w:rFonts w:ascii="Cambria Math" w:hAnsi="Cambria Math" w:cs="Times New Roman"/>
                  <w:sz w:val="24"/>
                  <w:szCs w:val="24"/>
                </w:rPr>
                <m:t>2</m:t>
              </m:r>
            </m:sub>
          </m:sSub>
          <m:sSub>
            <m:sSubPr>
              <m:ctrlPr>
                <w:rPr>
                  <w:rFonts w:ascii="Cambria Math" w:hAnsi="Cambria Math" w:cs="Times New Roman"/>
                  <w:i/>
                  <w:sz w:val="24"/>
                  <w:szCs w:val="24"/>
                </w:rPr>
              </m:ctrlPr>
            </m:sSubPr>
            <m:e>
              <m:r>
                <w:rPr>
                  <w:rFonts w:ascii="Cambria Math" w:hAnsi="Cambria Math" w:cs="Times New Roman"/>
                  <w:sz w:val="24"/>
                  <w:szCs w:val="24"/>
                </w:rPr>
                <m:t>HIV</m:t>
              </m:r>
            </m:e>
            <m:sub>
              <m:r>
                <w:rPr>
                  <w:rFonts w:ascii="Cambria Math" w:hAnsi="Cambria Math" w:cs="Times New Roman"/>
                  <w:sz w:val="24"/>
                  <w:szCs w:val="24"/>
                </w:rPr>
                <m:t>i</m:t>
              </m:r>
            </m:sub>
          </m:sSub>
          <m:r>
            <m:rPr>
              <m:sty m:val="bi"/>
            </m:rPr>
            <w:rPr>
              <w:rFonts w:ascii="Cambria Math" w:hAnsi="Cambria Math" w:cs="Times New Roman"/>
              <w:sz w:val="24"/>
              <w:szCs w:val="24"/>
            </w:rPr>
            <m:t>+δ</m:t>
          </m:r>
          <m:sSub>
            <m:sSubPr>
              <m:ctrlPr>
                <w:rPr>
                  <w:rFonts w:ascii="Cambria Math" w:hAnsi="Cambria Math" w:cs="Times New Roman"/>
                  <w:i/>
                  <w:sz w:val="24"/>
                  <w:szCs w:val="24"/>
                </w:rPr>
              </m:ctrlPr>
            </m:sSubPr>
            <m:e>
              <m:r>
                <m:rPr>
                  <m:sty m:val="bi"/>
                </m:rPr>
                <w:rPr>
                  <w:rFonts w:ascii="Cambria Math" w:hAnsi="Cambria Math" w:cs="Times New Roman"/>
                  <w:sz w:val="24"/>
                  <w:szCs w:val="24"/>
                </w:rPr>
                <m:t>X</m:t>
              </m:r>
            </m:e>
            <m:sub>
              <m:r>
                <w:rPr>
                  <w:rFonts w:ascii="Cambria Math" w:hAnsi="Cambria Math" w:cs="Times New Roman"/>
                  <w:sz w:val="24"/>
                  <w:szCs w:val="24"/>
                </w:rPr>
                <m:t>i</m:t>
              </m:r>
            </m:sub>
          </m:sSub>
          <m:r>
            <w:rPr>
              <w:rFonts w:ascii="Cambria Math" w:hAnsi="Cambria Math" w:cs="Times New Roman"/>
              <w:sz w:val="24"/>
              <w:szCs w:val="24"/>
            </w:rPr>
            <m:t>+</m:t>
          </m:r>
          <m:sSub>
            <m:sSubPr>
              <m:ctrlPr>
                <w:rPr>
                  <w:rFonts w:ascii="Cambria Math" w:hAnsi="Cambria Math" w:cs="Times New Roman"/>
                  <w:i/>
                  <w:sz w:val="24"/>
                  <w:szCs w:val="24"/>
                </w:rPr>
              </m:ctrlPr>
            </m:sSubPr>
            <m:e>
              <m:r>
                <w:rPr>
                  <w:rFonts w:ascii="Cambria Math" w:hAnsi="Cambria Math" w:cs="Times New Roman"/>
                  <w:sz w:val="24"/>
                  <w:szCs w:val="24"/>
                </w:rPr>
                <m:t>β</m:t>
              </m:r>
            </m:e>
            <m:sub>
              <m:r>
                <w:rPr>
                  <w:rFonts w:ascii="Cambria Math" w:hAnsi="Cambria Math" w:cs="Times New Roman"/>
                  <w:sz w:val="24"/>
                  <w:szCs w:val="24"/>
                </w:rPr>
                <m:t>3</m:t>
              </m:r>
            </m:sub>
          </m:sSub>
          <m:sSub>
            <m:sSubPr>
              <m:ctrlPr>
                <w:rPr>
                  <w:rFonts w:ascii="Cambria Math" w:hAnsi="Cambria Math" w:cs="Times New Roman"/>
                  <w:i/>
                  <w:sz w:val="24"/>
                  <w:szCs w:val="24"/>
                </w:rPr>
              </m:ctrlPr>
            </m:sSubPr>
            <m:e>
              <m:r>
                <w:rPr>
                  <w:rFonts w:ascii="Cambria Math" w:hAnsi="Cambria Math" w:cs="Times New Roman"/>
                  <w:sz w:val="24"/>
                  <w:szCs w:val="24"/>
                </w:rPr>
                <m:t>Exposure</m:t>
              </m:r>
            </m:e>
            <m:sub>
              <m:r>
                <w:rPr>
                  <w:rFonts w:ascii="Cambria Math" w:hAnsi="Cambria Math" w:cs="Times New Roman"/>
                  <w:sz w:val="24"/>
                  <w:szCs w:val="24"/>
                </w:rPr>
                <m:t>i</m:t>
              </m:r>
            </m:sub>
          </m:sSub>
          <m:r>
            <w:rPr>
              <w:rFonts w:ascii="Cambria Math" w:hAnsi="Cambria Math" w:cs="Times New Roman"/>
              <w:sz w:val="24"/>
              <w:szCs w:val="24"/>
            </w:rPr>
            <m:t>+</m:t>
          </m:r>
          <m:sSub>
            <m:sSubPr>
              <m:ctrlPr>
                <w:rPr>
                  <w:rFonts w:ascii="Cambria Math" w:hAnsi="Cambria Math" w:cs="Times New Roman"/>
                  <w:i/>
                  <w:sz w:val="24"/>
                  <w:szCs w:val="24"/>
                </w:rPr>
              </m:ctrlPr>
            </m:sSubPr>
            <m:e>
              <m:r>
                <w:rPr>
                  <w:rFonts w:ascii="Cambria Math" w:hAnsi="Cambria Math" w:cs="Times New Roman"/>
                  <w:sz w:val="24"/>
                  <w:szCs w:val="24"/>
                </w:rPr>
                <m:t>ε</m:t>
              </m:r>
            </m:e>
            <m:sub>
              <m:r>
                <w:rPr>
                  <w:rFonts w:ascii="Cambria Math" w:hAnsi="Cambria Math" w:cs="Times New Roman"/>
                  <w:sz w:val="24"/>
                  <w:szCs w:val="24"/>
                </w:rPr>
                <m:t>i</m:t>
              </m:r>
            </m:sub>
          </m:sSub>
        </m:oMath>
      </m:oMathPara>
    </w:p>
    <w:p w14:paraId="11131AAD" w14:textId="7DB81723" w:rsidR="00EB5001" w:rsidRDefault="005F71B7" w:rsidP="00FD6A1B">
      <w:pPr>
        <w:rPr>
          <w:rFonts w:ascii="Times New Roman" w:hAnsi="Times New Roman" w:cs="Times New Roman"/>
          <w:sz w:val="24"/>
          <w:szCs w:val="24"/>
        </w:rPr>
      </w:pPr>
      <w:r>
        <w:rPr>
          <w:rFonts w:ascii="Times New Roman" w:hAnsi="Times New Roman" w:cs="Times New Roman"/>
          <w:sz w:val="24"/>
          <w:szCs w:val="24"/>
        </w:rPr>
        <w:t>Finally, w</w:t>
      </w:r>
      <w:r w:rsidR="00FD6A1B">
        <w:rPr>
          <w:rFonts w:ascii="Times New Roman" w:hAnsi="Times New Roman" w:cs="Times New Roman"/>
          <w:sz w:val="24"/>
          <w:szCs w:val="24"/>
        </w:rPr>
        <w:t>e will do a sensitivity analysis including self-reported STIs that participants indicated were treated in the 6-monthly surveys as incident cases to assess the robustness of our results to potential undermeasurement.</w:t>
      </w:r>
    </w:p>
    <w:p w14:paraId="57B63A91" w14:textId="77777777" w:rsidR="00EA20DB" w:rsidRDefault="00EA20DB" w:rsidP="00FD6A1B">
      <w:pPr>
        <w:rPr>
          <w:rFonts w:ascii="Times New Roman" w:hAnsi="Times New Roman" w:cs="Times New Roman"/>
          <w:sz w:val="24"/>
          <w:szCs w:val="24"/>
        </w:rPr>
      </w:pPr>
    </w:p>
    <w:p w14:paraId="7DA5F056" w14:textId="77777777" w:rsidR="000D3FA9" w:rsidRPr="00B73A4C" w:rsidRDefault="000D3FA9">
      <w:pPr>
        <w:rPr>
          <w:rFonts w:ascii="Times New Roman" w:hAnsi="Times New Roman" w:cs="Times New Roman"/>
          <w:b/>
          <w:bCs/>
          <w:sz w:val="24"/>
          <w:szCs w:val="24"/>
        </w:rPr>
      </w:pPr>
      <w:r w:rsidRPr="00B73A4C">
        <w:rPr>
          <w:rFonts w:ascii="Times New Roman" w:hAnsi="Times New Roman" w:cs="Times New Roman"/>
          <w:b/>
          <w:bCs/>
          <w:sz w:val="24"/>
          <w:szCs w:val="24"/>
        </w:rPr>
        <w:br w:type="page"/>
      </w:r>
    </w:p>
    <w:p w14:paraId="48C9C261" w14:textId="3D6A3877" w:rsidR="00EA20DB" w:rsidRPr="00B73A4C" w:rsidRDefault="00EA20DB" w:rsidP="00FD6A1B">
      <w:pPr>
        <w:rPr>
          <w:rFonts w:ascii="Times New Roman" w:hAnsi="Times New Roman" w:cs="Times New Roman"/>
          <w:sz w:val="24"/>
          <w:szCs w:val="24"/>
          <w:lang w:val="nl-NL"/>
        </w:rPr>
      </w:pPr>
      <w:r w:rsidRPr="00B73A4C">
        <w:rPr>
          <w:rFonts w:ascii="Times New Roman" w:hAnsi="Times New Roman" w:cs="Times New Roman"/>
          <w:b/>
          <w:bCs/>
          <w:sz w:val="24"/>
          <w:szCs w:val="24"/>
          <w:lang w:val="nl-NL"/>
        </w:rPr>
        <w:lastRenderedPageBreak/>
        <w:t>References</w:t>
      </w:r>
    </w:p>
    <w:p w14:paraId="566A2539" w14:textId="6CA7DF0C" w:rsidR="00723986" w:rsidRDefault="00EA20DB" w:rsidP="00FD6A1B">
      <w:pPr>
        <w:rPr>
          <w:rFonts w:ascii="Times New Roman" w:hAnsi="Times New Roman" w:cs="Times New Roman"/>
          <w:sz w:val="24"/>
          <w:szCs w:val="24"/>
        </w:rPr>
      </w:pPr>
      <w:r w:rsidRPr="00B73A4C">
        <w:rPr>
          <w:rFonts w:ascii="Times New Roman" w:hAnsi="Times New Roman" w:cs="Times New Roman"/>
          <w:sz w:val="24"/>
          <w:szCs w:val="24"/>
          <w:lang w:val="nl-NL"/>
        </w:rPr>
        <w:t xml:space="preserve">Wang, R., Lagakos, S. W., Ware, J. H., Hunter, D. J., &amp; Drazen, J. M. (2007). </w:t>
      </w:r>
      <w:r w:rsidRPr="00EA20DB">
        <w:rPr>
          <w:rFonts w:ascii="Times New Roman" w:hAnsi="Times New Roman" w:cs="Times New Roman"/>
          <w:sz w:val="24"/>
          <w:szCs w:val="24"/>
        </w:rPr>
        <w:t xml:space="preserve">Statistics in medicine—reporting of subgroup analyses in clinical trials. </w:t>
      </w:r>
      <w:r w:rsidRPr="00EA20DB">
        <w:rPr>
          <w:rFonts w:ascii="Times New Roman" w:hAnsi="Times New Roman" w:cs="Times New Roman"/>
          <w:i/>
          <w:iCs/>
          <w:sz w:val="24"/>
          <w:szCs w:val="24"/>
        </w:rPr>
        <w:t>New England Journal of Medicine</w:t>
      </w:r>
      <w:r w:rsidRPr="00EA20DB">
        <w:rPr>
          <w:rFonts w:ascii="Times New Roman" w:hAnsi="Times New Roman" w:cs="Times New Roman"/>
          <w:sz w:val="24"/>
          <w:szCs w:val="24"/>
        </w:rPr>
        <w:t xml:space="preserve">, </w:t>
      </w:r>
      <w:r w:rsidRPr="00EA20DB">
        <w:rPr>
          <w:rFonts w:ascii="Times New Roman" w:hAnsi="Times New Roman" w:cs="Times New Roman"/>
          <w:i/>
          <w:iCs/>
          <w:sz w:val="24"/>
          <w:szCs w:val="24"/>
        </w:rPr>
        <w:t>357</w:t>
      </w:r>
      <w:r w:rsidRPr="00EA20DB">
        <w:rPr>
          <w:rFonts w:ascii="Times New Roman" w:hAnsi="Times New Roman" w:cs="Times New Roman"/>
          <w:sz w:val="24"/>
          <w:szCs w:val="24"/>
        </w:rPr>
        <w:t>(21), 2189-2194.</w:t>
      </w:r>
    </w:p>
    <w:p w14:paraId="5D0FC939" w14:textId="77777777" w:rsidR="00723986" w:rsidRPr="00723986" w:rsidRDefault="00723986" w:rsidP="00723986">
      <w:pPr>
        <w:pStyle w:val="Bibliography"/>
        <w:rPr>
          <w:rFonts w:ascii="Times New Roman" w:hAnsi="Times New Roman" w:cs="Times New Roman"/>
          <w:sz w:val="24"/>
        </w:rPr>
      </w:pPr>
      <w:r>
        <w:rPr>
          <w:sz w:val="24"/>
          <w:szCs w:val="24"/>
        </w:rPr>
        <w:fldChar w:fldCharType="begin"/>
      </w:r>
      <w:r>
        <w:rPr>
          <w:sz w:val="24"/>
          <w:szCs w:val="24"/>
        </w:rPr>
        <w:instrText xml:space="preserve"> ADDIN ZOTERO_BIBL {"uncited":[],"omitted":[],"custom":[]} CSL_BIBLIOGRAPHY </w:instrText>
      </w:r>
      <w:r>
        <w:rPr>
          <w:sz w:val="24"/>
          <w:szCs w:val="24"/>
        </w:rPr>
        <w:fldChar w:fldCharType="separate"/>
      </w:r>
      <w:r w:rsidRPr="00723986">
        <w:rPr>
          <w:rFonts w:ascii="Times New Roman" w:hAnsi="Times New Roman" w:cs="Times New Roman"/>
          <w:sz w:val="24"/>
        </w:rPr>
        <w:t xml:space="preserve">Zou, G. (2004). A Modified Poisson Regression Approach to Prospective Studies with Binary Data. </w:t>
      </w:r>
      <w:r w:rsidRPr="00723986">
        <w:rPr>
          <w:rFonts w:ascii="Times New Roman" w:hAnsi="Times New Roman" w:cs="Times New Roman"/>
          <w:i/>
          <w:iCs/>
          <w:sz w:val="24"/>
        </w:rPr>
        <w:t>American Journal of Epidemiology</w:t>
      </w:r>
      <w:r w:rsidRPr="00723986">
        <w:rPr>
          <w:rFonts w:ascii="Times New Roman" w:hAnsi="Times New Roman" w:cs="Times New Roman"/>
          <w:sz w:val="24"/>
        </w:rPr>
        <w:t xml:space="preserve">, </w:t>
      </w:r>
      <w:r w:rsidRPr="00723986">
        <w:rPr>
          <w:rFonts w:ascii="Times New Roman" w:hAnsi="Times New Roman" w:cs="Times New Roman"/>
          <w:i/>
          <w:iCs/>
          <w:sz w:val="24"/>
        </w:rPr>
        <w:t>159</w:t>
      </w:r>
      <w:r w:rsidRPr="00723986">
        <w:rPr>
          <w:rFonts w:ascii="Times New Roman" w:hAnsi="Times New Roman" w:cs="Times New Roman"/>
          <w:sz w:val="24"/>
        </w:rPr>
        <w:t>(7), 702–706. https://doi.org/10.1093/aje/kwh090</w:t>
      </w:r>
    </w:p>
    <w:p w14:paraId="06831E37" w14:textId="4F6EE72F" w:rsidR="00723986" w:rsidRPr="00FD6A1B" w:rsidRDefault="00723986" w:rsidP="00FD6A1B">
      <w:pPr>
        <w:rPr>
          <w:rFonts w:ascii="Times New Roman" w:hAnsi="Times New Roman" w:cs="Times New Roman"/>
          <w:sz w:val="24"/>
          <w:szCs w:val="24"/>
        </w:rPr>
      </w:pPr>
      <w:r>
        <w:rPr>
          <w:rFonts w:ascii="Times New Roman" w:hAnsi="Times New Roman" w:cs="Times New Roman"/>
          <w:sz w:val="24"/>
          <w:szCs w:val="24"/>
        </w:rPr>
        <w:fldChar w:fldCharType="end"/>
      </w:r>
    </w:p>
    <w:sectPr w:rsidR="00723986" w:rsidRPr="00FD6A1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2284608"/>
    <w:multiLevelType w:val="hybridMultilevel"/>
    <w:tmpl w:val="B2BA2424"/>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1C4C53A4"/>
    <w:multiLevelType w:val="hybridMultilevel"/>
    <w:tmpl w:val="202CACA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07E3A39"/>
    <w:multiLevelType w:val="hybridMultilevel"/>
    <w:tmpl w:val="839C8780"/>
    <w:lvl w:ilvl="0" w:tplc="5D0856E8">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8F0269C"/>
    <w:multiLevelType w:val="hybridMultilevel"/>
    <w:tmpl w:val="DD7C6CCE"/>
    <w:lvl w:ilvl="0" w:tplc="37E6C346">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43A4DEA"/>
    <w:multiLevelType w:val="hybridMultilevel"/>
    <w:tmpl w:val="7A521D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CB36645"/>
    <w:multiLevelType w:val="hybridMultilevel"/>
    <w:tmpl w:val="8764A7DC"/>
    <w:lvl w:ilvl="0" w:tplc="2F4E07D6">
      <w:start w:val="1"/>
      <w:numFmt w:val="decimal"/>
      <w:lvlText w:val="%1."/>
      <w:lvlJc w:val="left"/>
      <w:pPr>
        <w:ind w:left="1020" w:hanging="360"/>
      </w:pPr>
    </w:lvl>
    <w:lvl w:ilvl="1" w:tplc="0E0A06F2">
      <w:start w:val="1"/>
      <w:numFmt w:val="decimal"/>
      <w:lvlText w:val="%2."/>
      <w:lvlJc w:val="left"/>
      <w:pPr>
        <w:ind w:left="1020" w:hanging="360"/>
      </w:pPr>
    </w:lvl>
    <w:lvl w:ilvl="2" w:tplc="D1624E80">
      <w:start w:val="1"/>
      <w:numFmt w:val="decimal"/>
      <w:lvlText w:val="%3."/>
      <w:lvlJc w:val="left"/>
      <w:pPr>
        <w:ind w:left="1020" w:hanging="360"/>
      </w:pPr>
    </w:lvl>
    <w:lvl w:ilvl="3" w:tplc="E5628BF8">
      <w:start w:val="1"/>
      <w:numFmt w:val="decimal"/>
      <w:lvlText w:val="%4."/>
      <w:lvlJc w:val="left"/>
      <w:pPr>
        <w:ind w:left="1020" w:hanging="360"/>
      </w:pPr>
    </w:lvl>
    <w:lvl w:ilvl="4" w:tplc="2FB6AB00">
      <w:start w:val="1"/>
      <w:numFmt w:val="decimal"/>
      <w:lvlText w:val="%5."/>
      <w:lvlJc w:val="left"/>
      <w:pPr>
        <w:ind w:left="1020" w:hanging="360"/>
      </w:pPr>
    </w:lvl>
    <w:lvl w:ilvl="5" w:tplc="ABCC2C1E">
      <w:start w:val="1"/>
      <w:numFmt w:val="decimal"/>
      <w:lvlText w:val="%6."/>
      <w:lvlJc w:val="left"/>
      <w:pPr>
        <w:ind w:left="1020" w:hanging="360"/>
      </w:pPr>
    </w:lvl>
    <w:lvl w:ilvl="6" w:tplc="E62263C4">
      <w:start w:val="1"/>
      <w:numFmt w:val="decimal"/>
      <w:lvlText w:val="%7."/>
      <w:lvlJc w:val="left"/>
      <w:pPr>
        <w:ind w:left="1020" w:hanging="360"/>
      </w:pPr>
    </w:lvl>
    <w:lvl w:ilvl="7" w:tplc="CB923BD8">
      <w:start w:val="1"/>
      <w:numFmt w:val="decimal"/>
      <w:lvlText w:val="%8."/>
      <w:lvlJc w:val="left"/>
      <w:pPr>
        <w:ind w:left="1020" w:hanging="360"/>
      </w:pPr>
    </w:lvl>
    <w:lvl w:ilvl="8" w:tplc="3A6A50BE">
      <w:start w:val="1"/>
      <w:numFmt w:val="decimal"/>
      <w:lvlText w:val="%9."/>
      <w:lvlJc w:val="left"/>
      <w:pPr>
        <w:ind w:left="1020" w:hanging="360"/>
      </w:pPr>
    </w:lvl>
  </w:abstractNum>
  <w:abstractNum w:abstractNumId="6" w15:restartNumberingAfterBreak="0">
    <w:nsid w:val="411337E1"/>
    <w:multiLevelType w:val="hybridMultilevel"/>
    <w:tmpl w:val="C67C3DC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B8567BD"/>
    <w:multiLevelType w:val="hybridMultilevel"/>
    <w:tmpl w:val="1E22501E"/>
    <w:lvl w:ilvl="0" w:tplc="053E9A4E">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FA87268"/>
    <w:multiLevelType w:val="hybridMultilevel"/>
    <w:tmpl w:val="171CD6E4"/>
    <w:lvl w:ilvl="0" w:tplc="02F6DD7A">
      <w:start w:val="1"/>
      <w:numFmt w:val="upperRoman"/>
      <w:lvlText w:val="%1."/>
      <w:lvlJc w:val="left"/>
      <w:pPr>
        <w:ind w:left="1080" w:hanging="72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573454E"/>
    <w:multiLevelType w:val="hybridMultilevel"/>
    <w:tmpl w:val="9140BD1E"/>
    <w:lvl w:ilvl="0" w:tplc="EFBCA44C">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497119245">
    <w:abstractNumId w:val="0"/>
  </w:num>
  <w:num w:numId="2" w16cid:durableId="955671682">
    <w:abstractNumId w:val="1"/>
  </w:num>
  <w:num w:numId="3" w16cid:durableId="1994335728">
    <w:abstractNumId w:val="2"/>
  </w:num>
  <w:num w:numId="4" w16cid:durableId="842164430">
    <w:abstractNumId w:val="7"/>
  </w:num>
  <w:num w:numId="5" w16cid:durableId="2071344512">
    <w:abstractNumId w:val="4"/>
  </w:num>
  <w:num w:numId="6" w16cid:durableId="366610513">
    <w:abstractNumId w:val="6"/>
  </w:num>
  <w:num w:numId="7" w16cid:durableId="1936547437">
    <w:abstractNumId w:val="5"/>
  </w:num>
  <w:num w:numId="8" w16cid:durableId="1431657174">
    <w:abstractNumId w:val="3"/>
  </w:num>
  <w:num w:numId="9" w16cid:durableId="407073906">
    <w:abstractNumId w:val="9"/>
  </w:num>
  <w:num w:numId="10" w16cid:durableId="159666736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34C3"/>
    <w:rsid w:val="00012B96"/>
    <w:rsid w:val="00026AE8"/>
    <w:rsid w:val="0002759B"/>
    <w:rsid w:val="00031115"/>
    <w:rsid w:val="0003260B"/>
    <w:rsid w:val="00034D7D"/>
    <w:rsid w:val="00035FC4"/>
    <w:rsid w:val="00045070"/>
    <w:rsid w:val="000457EB"/>
    <w:rsid w:val="0005201F"/>
    <w:rsid w:val="00054760"/>
    <w:rsid w:val="000636EA"/>
    <w:rsid w:val="0007278D"/>
    <w:rsid w:val="00074576"/>
    <w:rsid w:val="0008543A"/>
    <w:rsid w:val="00094E6D"/>
    <w:rsid w:val="00096DED"/>
    <w:rsid w:val="000A2AE3"/>
    <w:rsid w:val="000D13AF"/>
    <w:rsid w:val="000D3FA9"/>
    <w:rsid w:val="000D4584"/>
    <w:rsid w:val="000D6018"/>
    <w:rsid w:val="000E4878"/>
    <w:rsid w:val="000E4D40"/>
    <w:rsid w:val="000E78E6"/>
    <w:rsid w:val="000F28E0"/>
    <w:rsid w:val="00124F56"/>
    <w:rsid w:val="001273DC"/>
    <w:rsid w:val="00137E12"/>
    <w:rsid w:val="00144F43"/>
    <w:rsid w:val="00147A89"/>
    <w:rsid w:val="00147D8F"/>
    <w:rsid w:val="00151C11"/>
    <w:rsid w:val="001537FF"/>
    <w:rsid w:val="00170A3F"/>
    <w:rsid w:val="001A51A3"/>
    <w:rsid w:val="001B1581"/>
    <w:rsid w:val="001C12AF"/>
    <w:rsid w:val="001C3662"/>
    <w:rsid w:val="001D4F53"/>
    <w:rsid w:val="001E0C03"/>
    <w:rsid w:val="001F70EC"/>
    <w:rsid w:val="002000E0"/>
    <w:rsid w:val="002079AF"/>
    <w:rsid w:val="00210859"/>
    <w:rsid w:val="002128BA"/>
    <w:rsid w:val="00230666"/>
    <w:rsid w:val="002379F8"/>
    <w:rsid w:val="002676AC"/>
    <w:rsid w:val="0027190E"/>
    <w:rsid w:val="00275178"/>
    <w:rsid w:val="00275277"/>
    <w:rsid w:val="0028045A"/>
    <w:rsid w:val="002969D9"/>
    <w:rsid w:val="002A4EDE"/>
    <w:rsid w:val="002A77B0"/>
    <w:rsid w:val="002C5B8E"/>
    <w:rsid w:val="002C6C2B"/>
    <w:rsid w:val="002D022D"/>
    <w:rsid w:val="002D468A"/>
    <w:rsid w:val="002D7C0E"/>
    <w:rsid w:val="002E3D21"/>
    <w:rsid w:val="002E63E2"/>
    <w:rsid w:val="00321D67"/>
    <w:rsid w:val="00340D87"/>
    <w:rsid w:val="00341F0C"/>
    <w:rsid w:val="00344CE6"/>
    <w:rsid w:val="00375812"/>
    <w:rsid w:val="00376FC6"/>
    <w:rsid w:val="00380100"/>
    <w:rsid w:val="003945A9"/>
    <w:rsid w:val="003B6138"/>
    <w:rsid w:val="003C5EBD"/>
    <w:rsid w:val="003D39AE"/>
    <w:rsid w:val="003E3270"/>
    <w:rsid w:val="003E32DA"/>
    <w:rsid w:val="003E7D24"/>
    <w:rsid w:val="003F7046"/>
    <w:rsid w:val="004146D0"/>
    <w:rsid w:val="004352CA"/>
    <w:rsid w:val="00462764"/>
    <w:rsid w:val="00487696"/>
    <w:rsid w:val="00487D60"/>
    <w:rsid w:val="00492A6B"/>
    <w:rsid w:val="0049654D"/>
    <w:rsid w:val="004A4008"/>
    <w:rsid w:val="004A5BDF"/>
    <w:rsid w:val="004C60C4"/>
    <w:rsid w:val="004E5E57"/>
    <w:rsid w:val="004F2061"/>
    <w:rsid w:val="005126FD"/>
    <w:rsid w:val="0051672D"/>
    <w:rsid w:val="00522E02"/>
    <w:rsid w:val="00524C36"/>
    <w:rsid w:val="00527AF3"/>
    <w:rsid w:val="005371A4"/>
    <w:rsid w:val="00554425"/>
    <w:rsid w:val="00556B59"/>
    <w:rsid w:val="00563D14"/>
    <w:rsid w:val="00564430"/>
    <w:rsid w:val="00586F12"/>
    <w:rsid w:val="00590DA4"/>
    <w:rsid w:val="005B0F36"/>
    <w:rsid w:val="005B5140"/>
    <w:rsid w:val="005B69BD"/>
    <w:rsid w:val="005B6EF2"/>
    <w:rsid w:val="005C43AE"/>
    <w:rsid w:val="005C75EE"/>
    <w:rsid w:val="005D2DBD"/>
    <w:rsid w:val="005F71B7"/>
    <w:rsid w:val="006043BA"/>
    <w:rsid w:val="00607E3A"/>
    <w:rsid w:val="0061691C"/>
    <w:rsid w:val="00623D4B"/>
    <w:rsid w:val="00630BC2"/>
    <w:rsid w:val="00642512"/>
    <w:rsid w:val="00645365"/>
    <w:rsid w:val="0065058B"/>
    <w:rsid w:val="00656175"/>
    <w:rsid w:val="00662F86"/>
    <w:rsid w:val="00667534"/>
    <w:rsid w:val="006679A2"/>
    <w:rsid w:val="00671D98"/>
    <w:rsid w:val="00685623"/>
    <w:rsid w:val="006B1CDD"/>
    <w:rsid w:val="006C3064"/>
    <w:rsid w:val="006C7FAA"/>
    <w:rsid w:val="006F452A"/>
    <w:rsid w:val="00700C75"/>
    <w:rsid w:val="00702CE7"/>
    <w:rsid w:val="007032D1"/>
    <w:rsid w:val="007139D8"/>
    <w:rsid w:val="00717CEE"/>
    <w:rsid w:val="00723986"/>
    <w:rsid w:val="00741D67"/>
    <w:rsid w:val="0075224E"/>
    <w:rsid w:val="007540E0"/>
    <w:rsid w:val="007601FC"/>
    <w:rsid w:val="00772276"/>
    <w:rsid w:val="00772BC0"/>
    <w:rsid w:val="0078545B"/>
    <w:rsid w:val="00796FE9"/>
    <w:rsid w:val="007A3B31"/>
    <w:rsid w:val="007A4315"/>
    <w:rsid w:val="007A60FE"/>
    <w:rsid w:val="007B1991"/>
    <w:rsid w:val="007B624A"/>
    <w:rsid w:val="007E05E8"/>
    <w:rsid w:val="007E1BCC"/>
    <w:rsid w:val="007E3777"/>
    <w:rsid w:val="008164F7"/>
    <w:rsid w:val="00817A3F"/>
    <w:rsid w:val="0082629B"/>
    <w:rsid w:val="008313BD"/>
    <w:rsid w:val="00836BF4"/>
    <w:rsid w:val="008434C3"/>
    <w:rsid w:val="00852136"/>
    <w:rsid w:val="00855E47"/>
    <w:rsid w:val="0087346A"/>
    <w:rsid w:val="00875EAC"/>
    <w:rsid w:val="00880DB2"/>
    <w:rsid w:val="00882A73"/>
    <w:rsid w:val="00884842"/>
    <w:rsid w:val="00887F8B"/>
    <w:rsid w:val="00895018"/>
    <w:rsid w:val="008B22C6"/>
    <w:rsid w:val="008E2630"/>
    <w:rsid w:val="008E2A08"/>
    <w:rsid w:val="009037A8"/>
    <w:rsid w:val="009168C0"/>
    <w:rsid w:val="009313DC"/>
    <w:rsid w:val="009403D6"/>
    <w:rsid w:val="009833AB"/>
    <w:rsid w:val="00990755"/>
    <w:rsid w:val="00995AE8"/>
    <w:rsid w:val="009A1156"/>
    <w:rsid w:val="009B0CDC"/>
    <w:rsid w:val="009B1679"/>
    <w:rsid w:val="009B17EB"/>
    <w:rsid w:val="009B7876"/>
    <w:rsid w:val="009D1855"/>
    <w:rsid w:val="00A43F70"/>
    <w:rsid w:val="00A47F9B"/>
    <w:rsid w:val="00A65ADB"/>
    <w:rsid w:val="00A83CBF"/>
    <w:rsid w:val="00A8534E"/>
    <w:rsid w:val="00A9274F"/>
    <w:rsid w:val="00AB06C7"/>
    <w:rsid w:val="00AB1022"/>
    <w:rsid w:val="00AB4104"/>
    <w:rsid w:val="00AC0A7D"/>
    <w:rsid w:val="00AC2628"/>
    <w:rsid w:val="00AC4DFF"/>
    <w:rsid w:val="00AD1625"/>
    <w:rsid w:val="00AE5264"/>
    <w:rsid w:val="00AE5429"/>
    <w:rsid w:val="00AE61B6"/>
    <w:rsid w:val="00B142A3"/>
    <w:rsid w:val="00B20D1B"/>
    <w:rsid w:val="00B23647"/>
    <w:rsid w:val="00B27BE3"/>
    <w:rsid w:val="00B341EC"/>
    <w:rsid w:val="00B342D1"/>
    <w:rsid w:val="00B54A01"/>
    <w:rsid w:val="00B640DA"/>
    <w:rsid w:val="00B73A4C"/>
    <w:rsid w:val="00B93315"/>
    <w:rsid w:val="00B946C6"/>
    <w:rsid w:val="00BC0C0C"/>
    <w:rsid w:val="00BF3E22"/>
    <w:rsid w:val="00BF46CD"/>
    <w:rsid w:val="00C07005"/>
    <w:rsid w:val="00C117B9"/>
    <w:rsid w:val="00C17A74"/>
    <w:rsid w:val="00C261D4"/>
    <w:rsid w:val="00C26BA9"/>
    <w:rsid w:val="00C3389C"/>
    <w:rsid w:val="00CB245C"/>
    <w:rsid w:val="00CB347D"/>
    <w:rsid w:val="00CD02AE"/>
    <w:rsid w:val="00CD642F"/>
    <w:rsid w:val="00CE71B3"/>
    <w:rsid w:val="00CF4597"/>
    <w:rsid w:val="00D231E7"/>
    <w:rsid w:val="00D474F8"/>
    <w:rsid w:val="00D81D62"/>
    <w:rsid w:val="00DA19D6"/>
    <w:rsid w:val="00DB0441"/>
    <w:rsid w:val="00DB2726"/>
    <w:rsid w:val="00DD22F2"/>
    <w:rsid w:val="00E050A0"/>
    <w:rsid w:val="00E0639D"/>
    <w:rsid w:val="00E21BF3"/>
    <w:rsid w:val="00E30EC0"/>
    <w:rsid w:val="00E5260C"/>
    <w:rsid w:val="00E53BB7"/>
    <w:rsid w:val="00E55C4E"/>
    <w:rsid w:val="00E6239B"/>
    <w:rsid w:val="00E63259"/>
    <w:rsid w:val="00E71AF3"/>
    <w:rsid w:val="00E7313D"/>
    <w:rsid w:val="00E90A55"/>
    <w:rsid w:val="00E9617F"/>
    <w:rsid w:val="00E9626F"/>
    <w:rsid w:val="00EA20DB"/>
    <w:rsid w:val="00EA29FA"/>
    <w:rsid w:val="00EB1700"/>
    <w:rsid w:val="00EB5001"/>
    <w:rsid w:val="00EE260F"/>
    <w:rsid w:val="00EE547C"/>
    <w:rsid w:val="00EE57C7"/>
    <w:rsid w:val="00F04ED8"/>
    <w:rsid w:val="00F444D1"/>
    <w:rsid w:val="00F55DFF"/>
    <w:rsid w:val="00F64B66"/>
    <w:rsid w:val="00F65ACB"/>
    <w:rsid w:val="00F65B63"/>
    <w:rsid w:val="00F65DC0"/>
    <w:rsid w:val="00F701EF"/>
    <w:rsid w:val="00F73427"/>
    <w:rsid w:val="00F90A08"/>
    <w:rsid w:val="00FA141F"/>
    <w:rsid w:val="00FA4E7E"/>
    <w:rsid w:val="00FC052B"/>
    <w:rsid w:val="00FC7633"/>
    <w:rsid w:val="00FD3C01"/>
    <w:rsid w:val="00FD6A1B"/>
    <w:rsid w:val="00FE191C"/>
    <w:rsid w:val="00FE513F"/>
    <w:rsid w:val="00FF2B4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D3018F"/>
  <w15:chartTrackingRefBased/>
  <w15:docId w15:val="{9C3F6DEF-7812-4357-9B2A-9F72943689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B7876"/>
    <w:pPr>
      <w:ind w:left="720"/>
      <w:contextualSpacing/>
    </w:pPr>
    <w:rPr>
      <w:kern w:val="0"/>
      <w14:ligatures w14:val="none"/>
    </w:rPr>
  </w:style>
  <w:style w:type="character" w:styleId="CommentReference">
    <w:name w:val="annotation reference"/>
    <w:basedOn w:val="DefaultParagraphFont"/>
    <w:uiPriority w:val="99"/>
    <w:semiHidden/>
    <w:unhideWhenUsed/>
    <w:rsid w:val="009B7876"/>
    <w:rPr>
      <w:sz w:val="16"/>
      <w:szCs w:val="16"/>
    </w:rPr>
  </w:style>
  <w:style w:type="paragraph" w:styleId="CommentText">
    <w:name w:val="annotation text"/>
    <w:basedOn w:val="Normal"/>
    <w:link w:val="CommentTextChar"/>
    <w:uiPriority w:val="99"/>
    <w:unhideWhenUsed/>
    <w:rsid w:val="009B7876"/>
    <w:pPr>
      <w:spacing w:line="240" w:lineRule="auto"/>
    </w:pPr>
    <w:rPr>
      <w:kern w:val="0"/>
      <w:sz w:val="20"/>
      <w:szCs w:val="20"/>
      <w14:ligatures w14:val="none"/>
    </w:rPr>
  </w:style>
  <w:style w:type="character" w:customStyle="1" w:styleId="CommentTextChar">
    <w:name w:val="Comment Text Char"/>
    <w:basedOn w:val="DefaultParagraphFont"/>
    <w:link w:val="CommentText"/>
    <w:uiPriority w:val="99"/>
    <w:rsid w:val="009B7876"/>
    <w:rPr>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F55DFF"/>
    <w:rPr>
      <w:b/>
      <w:bCs/>
      <w:kern w:val="2"/>
      <w14:ligatures w14:val="standardContextual"/>
    </w:rPr>
  </w:style>
  <w:style w:type="character" w:customStyle="1" w:styleId="CommentSubjectChar">
    <w:name w:val="Comment Subject Char"/>
    <w:basedOn w:val="CommentTextChar"/>
    <w:link w:val="CommentSubject"/>
    <w:uiPriority w:val="99"/>
    <w:semiHidden/>
    <w:rsid w:val="00F55DFF"/>
    <w:rPr>
      <w:b/>
      <w:bCs/>
      <w:kern w:val="0"/>
      <w:sz w:val="20"/>
      <w:szCs w:val="20"/>
      <w14:ligatures w14:val="none"/>
    </w:rPr>
  </w:style>
  <w:style w:type="character" w:styleId="Hyperlink">
    <w:name w:val="Hyperlink"/>
    <w:basedOn w:val="DefaultParagraphFont"/>
    <w:uiPriority w:val="99"/>
    <w:unhideWhenUsed/>
    <w:rsid w:val="00EB1700"/>
    <w:rPr>
      <w:color w:val="0563C1" w:themeColor="hyperlink"/>
      <w:u w:val="single"/>
    </w:rPr>
  </w:style>
  <w:style w:type="character" w:styleId="UnresolvedMention">
    <w:name w:val="Unresolved Mention"/>
    <w:basedOn w:val="DefaultParagraphFont"/>
    <w:uiPriority w:val="99"/>
    <w:semiHidden/>
    <w:unhideWhenUsed/>
    <w:rsid w:val="00EB1700"/>
    <w:rPr>
      <w:color w:val="605E5C"/>
      <w:shd w:val="clear" w:color="auto" w:fill="E1DFDD"/>
    </w:rPr>
  </w:style>
  <w:style w:type="character" w:styleId="PlaceholderText">
    <w:name w:val="Placeholder Text"/>
    <w:basedOn w:val="DefaultParagraphFont"/>
    <w:uiPriority w:val="99"/>
    <w:semiHidden/>
    <w:rsid w:val="00FF2B44"/>
    <w:rPr>
      <w:color w:val="666666"/>
    </w:rPr>
  </w:style>
  <w:style w:type="paragraph" w:styleId="Revision">
    <w:name w:val="Revision"/>
    <w:hidden/>
    <w:uiPriority w:val="99"/>
    <w:semiHidden/>
    <w:rsid w:val="003F7046"/>
    <w:pPr>
      <w:spacing w:after="0" w:line="240" w:lineRule="auto"/>
    </w:pPr>
  </w:style>
  <w:style w:type="paragraph" w:styleId="Bibliography">
    <w:name w:val="Bibliography"/>
    <w:basedOn w:val="Normal"/>
    <w:next w:val="Normal"/>
    <w:uiPriority w:val="37"/>
    <w:unhideWhenUsed/>
    <w:rsid w:val="00EA20D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www.socialscienceregistry.org/trials/9484"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clinicaltrials.gov/study/NCT05385484"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6BAB8A-2307-48B2-9C5F-61BCFD32B2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114</TotalTime>
  <Pages>7</Pages>
  <Words>2267</Words>
  <Characters>12928</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Bair, Elizabeth</dc:creator>
  <cp:keywords/>
  <dc:description/>
  <cp:lastModifiedBy>Bair, Elizabeth</cp:lastModifiedBy>
  <cp:revision>4</cp:revision>
  <dcterms:created xsi:type="dcterms:W3CDTF">2025-04-07T17:17:00Z</dcterms:created>
  <dcterms:modified xsi:type="dcterms:W3CDTF">2025-04-08T18:41:00Z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zotero-version="7.0.11"&gt;&lt;session id="kLPYG2eR"/&gt;&lt;style id="http://www.zotero.org/styles/apa" locale="en-US" hasBibliography="1" bibliographyStyleHasBeenSet="1"/&gt;&lt;prefs&gt;&lt;pref name="fieldType" value="Field"/&gt;&lt;pref name="automaticJourn</vt:lpwstr>
  </property>
  <property fmtid="{D5CDD505-2E9C-101B-9397-08002B2CF9AE}" pid="3" name="ZOTERO_PREF_2">
    <vt:lpwstr>alAbbreviations" value="true"/&gt;&lt;/prefs&gt;&lt;/data&gt;</vt:lpwstr>
  </property>
</Properties>
</file>