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66CF596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7E1B3C">
        <w:rPr>
          <w:rFonts w:ascii="Times New Roman" w:eastAsia="Times New Roman" w:hAnsi="Times New Roman" w:cs="Times New Roman"/>
          <w:sz w:val="24"/>
          <w:szCs w:val="24"/>
        </w:rPr>
        <w:t>June</w:t>
      </w:r>
      <w:r w:rsidR="00903A9C">
        <w:rPr>
          <w:rFonts w:ascii="Times New Roman" w:eastAsia="Times New Roman" w:hAnsi="Times New Roman" w:cs="Times New Roman"/>
          <w:sz w:val="24"/>
          <w:szCs w:val="24"/>
        </w:rPr>
        <w:t xml:space="preserve"> </w:t>
      </w:r>
      <w:r w:rsidR="007E1B3C">
        <w:rPr>
          <w:rFonts w:ascii="Times New Roman" w:eastAsia="Times New Roman" w:hAnsi="Times New Roman" w:cs="Times New Roman"/>
          <w:sz w:val="24"/>
          <w:szCs w:val="24"/>
        </w:rPr>
        <w:t>10</w:t>
      </w:r>
      <w:r w:rsidR="00903A9C">
        <w:rPr>
          <w:rFonts w:ascii="Times New Roman" w:eastAsia="Times New Roman" w:hAnsi="Times New Roman" w:cs="Times New Roman"/>
          <w:sz w:val="24"/>
          <w:szCs w:val="24"/>
        </w:rPr>
        <w:t>, 2025</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1BE8B1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w:t>
      </w:r>
      <w:r w:rsidR="00857C8E">
        <w:rPr>
          <w:rFonts w:ascii="Times New Roman" w:eastAsia="Times New Roman" w:hAnsi="Times New Roman" w:cs="Times New Roman"/>
          <w:sz w:val="24"/>
          <w:szCs w:val="24"/>
        </w:rPr>
        <w:t xml:space="preserve"> (scheduled to begin August 2025)</w:t>
      </w:r>
      <w:r>
        <w:rPr>
          <w:rFonts w:ascii="Times New Roman" w:eastAsia="Times New Roman" w:hAnsi="Times New Roman" w:cs="Times New Roman"/>
          <w:sz w:val="24"/>
          <w:szCs w:val="24"/>
        </w:rPr>
        <w:t xml:space="preserve">.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The implementing organization is Covering Wisconsin</w:t>
      </w:r>
      <w:r w:rsidR="00F565AE">
        <w:rPr>
          <w:rFonts w:ascii="Times New Roman" w:eastAsia="Times New Roman" w:hAnsi="Times New Roman" w:cs="Times New Roman"/>
          <w:sz w:val="24"/>
          <w:szCs w:val="24"/>
        </w:rPr>
        <w:t xml:space="preserve">, Wisconsin’s </w:t>
      </w:r>
      <w:r w:rsidR="00AB7459">
        <w:rPr>
          <w:rFonts w:ascii="Times New Roman" w:eastAsia="Times New Roman" w:hAnsi="Times New Roman" w:cs="Times New Roman"/>
          <w:sz w:val="24"/>
          <w:szCs w:val="24"/>
        </w:rPr>
        <w:t>N</w:t>
      </w:r>
      <w:r w:rsidR="00F565AE">
        <w:rPr>
          <w:rFonts w:ascii="Times New Roman" w:eastAsia="Times New Roman" w:hAnsi="Times New Roman" w:cs="Times New Roman"/>
          <w:sz w:val="24"/>
          <w:szCs w:val="24"/>
        </w:rPr>
        <w:t>avigator organization</w:t>
      </w:r>
      <w:r w:rsidRPr="00E47D1B">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E47D1B">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Pr>
          <w:rFonts w:ascii="Times New Roman" w:hAnsi="Times New Roman" w:cs="Times New Roman"/>
          <w:color w:val="000000" w:themeColor="text1"/>
          <w:sz w:val="24"/>
          <w:szCs w:val="24"/>
        </w:rPr>
        <w:t>N</w:t>
      </w:r>
      <w:r w:rsidR="00C1518F" w:rsidRPr="00E47D1B">
        <w:rPr>
          <w:rFonts w:ascii="Times New Roman" w:hAnsi="Times New Roman" w:cs="Times New Roman"/>
          <w:color w:val="000000" w:themeColor="text1"/>
          <w:sz w:val="24"/>
          <w:szCs w:val="24"/>
        </w:rPr>
        <w:t>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 xml:space="preserve">a no-outreach </w:t>
      </w:r>
      <w:r w:rsidR="00AD56A0">
        <w:rPr>
          <w:rFonts w:ascii="Times New Roman" w:hAnsi="Times New Roman" w:cs="Times New Roman"/>
          <w:color w:val="000000" w:themeColor="text1"/>
          <w:sz w:val="24"/>
          <w:szCs w:val="24"/>
        </w:rPr>
        <w:t xml:space="preserve">(status quo) </w:t>
      </w:r>
      <w:r w:rsidR="00C1518F" w:rsidRPr="00E47D1B">
        <w:rPr>
          <w:rFonts w:ascii="Times New Roman" w:hAnsi="Times New Roman" w:cs="Times New Roman"/>
          <w:color w:val="000000" w:themeColor="text1"/>
          <w:sz w:val="24"/>
          <w:szCs w:val="24"/>
        </w:rPr>
        <w:t>control group</w:t>
      </w:r>
      <w:bookmarkEnd w:id="1"/>
      <w:bookmarkEnd w:id="2"/>
      <w:r w:rsidR="00311CA6" w:rsidRPr="00E47D1B">
        <w:rPr>
          <w:rFonts w:ascii="Times New Roman" w:hAnsi="Times New Roman" w:cs="Times New Roman"/>
          <w:color w:val="000000" w:themeColor="text1"/>
          <w:sz w:val="24"/>
          <w:szCs w:val="24"/>
        </w:rPr>
        <w:t>.</w:t>
      </w:r>
    </w:p>
    <w:p w14:paraId="44CAEFB4" w14:textId="57F98D3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Pr>
          <w:rFonts w:ascii="Times New Roman" w:eastAsia="Times New Roman" w:hAnsi="Times New Roman" w:cs="Times New Roman"/>
          <w:sz w:val="24"/>
          <w:szCs w:val="24"/>
        </w:rPr>
        <w:t xml:space="preserve">in all states </w:t>
      </w:r>
      <w:r>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592CF305"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w:t>
      </w:r>
      <w:r w:rsidR="008F5C94">
        <w:rPr>
          <w:rFonts w:ascii="Times New Roman" w:eastAsia="Times New Roman" w:hAnsi="Times New Roman" w:cs="Times New Roman"/>
          <w:sz w:val="24"/>
          <w:szCs w:val="24"/>
        </w:rPr>
        <w:t xml:space="preserve">prior </w:t>
      </w:r>
      <w:r w:rsidRPr="00A51A16">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2E9ED3DF"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008E27E5">
        <w:rPr>
          <w:rFonts w:ascii="Times New Roman" w:eastAsia="Times New Roman" w:hAnsi="Times New Roman" w:cs="Times New Roman"/>
          <w:sz w:val="24"/>
          <w:szCs w:val="24"/>
        </w:rPr>
        <w:t>M</w:t>
      </w:r>
      <w:r w:rsidRPr="00A51A16">
        <w:rPr>
          <w:rFonts w:ascii="Times New Roman" w:eastAsia="Times New Roman" w:hAnsi="Times New Roman" w:cs="Times New Roman"/>
          <w:sz w:val="24"/>
          <w:szCs w:val="24"/>
        </w:rPr>
        <w:t>ore than 70 million beneficiaries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“low-touch”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1DA145F2" w:rsidR="0053630C" w:rsidRDefault="00DC2014" w:rsidP="00D45E42">
      <w:pPr>
        <w:spacing w:line="360" w:lineRule="auto"/>
        <w:jc w:val="both"/>
        <w:rPr>
          <w:rFonts w:ascii="Times New Roman" w:eastAsia="Times New Roman" w:hAnsi="Times New Roman" w:cs="Times New Roman"/>
          <w:sz w:val="24"/>
          <w:szCs w:val="24"/>
        </w:rPr>
      </w:pPr>
      <w:r w:rsidRPr="008F5C94">
        <w:rPr>
          <w:rFonts w:ascii="Times New Roman" w:eastAsia="Times New Roman" w:hAnsi="Times New Roman" w:cs="Times New Roman"/>
          <w:b/>
          <w:bCs/>
          <w:sz w:val="24"/>
          <w:szCs w:val="24"/>
        </w:rPr>
        <w:t>Experimental Population.</w:t>
      </w:r>
      <w:r w:rsidRPr="00DC2014">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3445A5">
        <w:rPr>
          <w:rFonts w:ascii="Times New Roman" w:eastAsia="Times New Roman" w:hAnsi="Times New Roman" w:cs="Times New Roman"/>
          <w:sz w:val="24"/>
          <w:szCs w:val="24"/>
        </w:rPr>
        <w:t>January</w:t>
      </w:r>
      <w:r w:rsidRPr="00DC2014">
        <w:rPr>
          <w:rFonts w:ascii="Times New Roman" w:eastAsia="Times New Roman" w:hAnsi="Times New Roman" w:cs="Times New Roman"/>
          <w:sz w:val="24"/>
          <w:szCs w:val="24"/>
        </w:rPr>
        <w:t xml:space="preserve"> 202</w:t>
      </w:r>
      <w:r w:rsidR="003445A5">
        <w:rPr>
          <w:rFonts w:ascii="Times New Roman" w:eastAsia="Times New Roman" w:hAnsi="Times New Roman" w:cs="Times New Roman"/>
          <w:sz w:val="24"/>
          <w:szCs w:val="24"/>
        </w:rPr>
        <w:t>5</w:t>
      </w:r>
      <w:r w:rsidRPr="00DC2014">
        <w:rPr>
          <w:rFonts w:ascii="Times New Roman" w:eastAsia="Times New Roman" w:hAnsi="Times New Roman" w:cs="Times New Roman"/>
          <w:sz w:val="24"/>
          <w:szCs w:val="24"/>
        </w:rPr>
        <w:t xml:space="preserve"> and </w:t>
      </w:r>
      <w:r w:rsidR="004172D6">
        <w:rPr>
          <w:rFonts w:ascii="Times New Roman" w:eastAsia="Times New Roman" w:hAnsi="Times New Roman" w:cs="Times New Roman"/>
          <w:sz w:val="24"/>
          <w:szCs w:val="24"/>
        </w:rPr>
        <w:t>Ju</w:t>
      </w:r>
      <w:r w:rsidR="00046FA7">
        <w:rPr>
          <w:rFonts w:ascii="Times New Roman" w:eastAsia="Times New Roman" w:hAnsi="Times New Roman" w:cs="Times New Roman"/>
          <w:sz w:val="24"/>
          <w:szCs w:val="24"/>
        </w:rPr>
        <w:t>ne</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r w:rsidR="002C1216">
        <w:rPr>
          <w:rFonts w:ascii="Times New Roman" w:eastAsia="Times New Roman" w:hAnsi="Times New Roman" w:cs="Times New Roman"/>
          <w:sz w:val="24"/>
          <w:szCs w:val="24"/>
        </w:rPr>
        <w:t xml:space="preserve">People who had previously entered an opt-out or do not call list </w:t>
      </w:r>
      <w:r w:rsidR="00FE25E4">
        <w:rPr>
          <w:rFonts w:ascii="Times New Roman" w:eastAsia="Times New Roman" w:hAnsi="Times New Roman" w:cs="Times New Roman"/>
          <w:sz w:val="24"/>
          <w:szCs w:val="24"/>
        </w:rPr>
        <w:t>will</w:t>
      </w:r>
      <w:r w:rsidR="002C1216">
        <w:rPr>
          <w:rFonts w:ascii="Times New Roman" w:eastAsia="Times New Roman" w:hAnsi="Times New Roman" w:cs="Times New Roman"/>
          <w:sz w:val="24"/>
          <w:szCs w:val="24"/>
        </w:rPr>
        <w:t xml:space="preserve"> also be removed from the study sample.</w:t>
      </w:r>
    </w:p>
    <w:p w14:paraId="26D08B29" w14:textId="542E7F9B"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8268B">
        <w:rPr>
          <w:rFonts w:ascii="Times New Roman" w:eastAsia="Times New Roman" w:hAnsi="Times New Roman" w:cs="Times New Roman"/>
          <w:sz w:val="24"/>
          <w:szCs w:val="24"/>
        </w:rPr>
        <w:t>36</w:t>
      </w:r>
      <w:r w:rsidR="00DA0FC2">
        <w:rPr>
          <w:rFonts w:ascii="Times New Roman" w:eastAsia="Times New Roman" w:hAnsi="Times New Roman" w:cs="Times New Roman"/>
          <w:sz w:val="24"/>
          <w:szCs w:val="24"/>
        </w:rPr>
        <w:t>,</w:t>
      </w:r>
      <w:r w:rsidR="000D4AB0">
        <w:rPr>
          <w:rFonts w:ascii="Times New Roman" w:eastAsia="Times New Roman" w:hAnsi="Times New Roman" w:cs="Times New Roman"/>
          <w:sz w:val="24"/>
          <w:szCs w:val="24"/>
        </w:rPr>
        <w:t>00</w:t>
      </w:r>
      <w:r w:rsidR="00DA0FC2">
        <w:rPr>
          <w:rFonts w:ascii="Times New Roman" w:eastAsia="Times New Roman" w:hAnsi="Times New Roman" w:cs="Times New Roman"/>
          <w:sz w:val="24"/>
          <w:szCs w:val="24"/>
        </w:rPr>
        <w:t>0</w:t>
      </w:r>
      <w:r w:rsidR="00DA0FC2" w:rsidRPr="00C31756">
        <w:rPr>
          <w:rFonts w:ascii="Times New Roman" w:eastAsia="Times New Roman" w:hAnsi="Times New Roman" w:cs="Times New Roman"/>
          <w:sz w:val="24"/>
          <w:szCs w:val="24"/>
        </w:rPr>
        <w:t xml:space="preserve"> of these households will get a live outbound call,</w:t>
      </w:r>
      <w:r w:rsidR="00DA0FC2">
        <w:rPr>
          <w:rStyle w:val="FootnoteReference"/>
          <w:rFonts w:ascii="Times New Roman" w:eastAsia="Times New Roman" w:hAnsi="Times New Roman" w:cs="Times New Roman"/>
          <w:sz w:val="24"/>
          <w:szCs w:val="24"/>
        </w:rPr>
        <w:footnoteReference w:id="1"/>
      </w:r>
      <w:r w:rsidR="00DA0FC2" w:rsidRPr="00C31756">
        <w:rPr>
          <w:rFonts w:ascii="Times New Roman" w:eastAsia="Times New Roman" w:hAnsi="Times New Roman" w:cs="Times New Roman"/>
          <w:sz w:val="24"/>
          <w:szCs w:val="24"/>
        </w:rPr>
        <w:t xml:space="preserve"> </w:t>
      </w:r>
      <w:r w:rsidR="000D4AB0">
        <w:rPr>
          <w:rFonts w:ascii="Times New Roman" w:eastAsia="Times New Roman" w:hAnsi="Times New Roman" w:cs="Times New Roman"/>
          <w:sz w:val="24"/>
          <w:szCs w:val="24"/>
        </w:rPr>
        <w:t>and the remainder will be split evenly between a</w:t>
      </w:r>
      <w:r w:rsidR="0055167F" w:rsidRPr="00C31756">
        <w:rPr>
          <w:rFonts w:ascii="Times New Roman" w:eastAsia="Times New Roman" w:hAnsi="Times New Roman" w:cs="Times New Roman"/>
          <w:sz w:val="24"/>
          <w:szCs w:val="24"/>
        </w:rPr>
        <w:t xml:space="preserve"> pre-recorded outbound call</w:t>
      </w:r>
      <w:r w:rsidR="000D4AB0">
        <w:rPr>
          <w:rFonts w:ascii="Times New Roman" w:eastAsia="Times New Roman" w:hAnsi="Times New Roman" w:cs="Times New Roman"/>
          <w:sz w:val="24"/>
          <w:szCs w:val="24"/>
        </w:rPr>
        <w:t xml:space="preserve"> and a</w:t>
      </w:r>
      <w:r w:rsidR="0055167F" w:rsidRPr="00C31756">
        <w:rPr>
          <w:rFonts w:ascii="Times New Roman" w:eastAsia="Times New Roman" w:hAnsi="Times New Roman" w:cs="Times New Roman"/>
          <w:sz w:val="24"/>
          <w:szCs w:val="24"/>
        </w:rPr>
        <w:t xml:space="preserve"> control arm</w:t>
      </w:r>
      <w:r w:rsidR="00DC2014" w:rsidRPr="00C31756">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conduct initial outreach in English, Spanish, or Hmong according to the preference indicated in the DHS data. Details are as follows:</w:t>
      </w:r>
    </w:p>
    <w:p w14:paraId="7669CFE3" w14:textId="5672811D"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Pr>
          <w:rFonts w:ascii="Times New Roman" w:eastAsia="Times New Roman" w:hAnsi="Times New Roman" w:cs="Times New Roman"/>
          <w:sz w:val="24"/>
          <w:szCs w:val="24"/>
        </w:rPr>
        <w:t xml:space="preserve"> a </w:t>
      </w:r>
      <w:r w:rsidR="00393B90">
        <w:rPr>
          <w:rFonts w:ascii="Times New Roman" w:eastAsia="Times New Roman" w:hAnsi="Times New Roman" w:cs="Times New Roman"/>
          <w:sz w:val="24"/>
          <w:szCs w:val="24"/>
        </w:rPr>
        <w:t xml:space="preserve">pre-recorded </w:t>
      </w:r>
      <w:r w:rsidR="003216B1">
        <w:rPr>
          <w:rFonts w:ascii="Times New Roman" w:eastAsia="Times New Roman" w:hAnsi="Times New Roman" w:cs="Times New Roman"/>
          <w:sz w:val="24"/>
          <w:szCs w:val="24"/>
        </w:rPr>
        <w:t xml:space="preserve">voicemail </w:t>
      </w:r>
      <w:r w:rsidR="00DD221F">
        <w:rPr>
          <w:rFonts w:ascii="Times New Roman" w:eastAsia="Times New Roman" w:hAnsi="Times New Roman" w:cs="Times New Roman"/>
          <w:sz w:val="24"/>
          <w:szCs w:val="24"/>
        </w:rPr>
        <w:t xml:space="preserve">message </w:t>
      </w:r>
      <w:r w:rsidR="00393B90">
        <w:rPr>
          <w:rFonts w:ascii="Times New Roman" w:eastAsia="Times New Roman" w:hAnsi="Times New Roman" w:cs="Times New Roman"/>
          <w:sz w:val="24"/>
          <w:szCs w:val="24"/>
        </w:rPr>
        <w:t xml:space="preserve">(identical to that of the pre-recorded call arm) </w:t>
      </w:r>
      <w:r w:rsidR="003216B1">
        <w:rPr>
          <w:rFonts w:ascii="Times New Roman" w:eastAsia="Times New Roman" w:hAnsi="Times New Roman" w:cs="Times New Roman"/>
          <w:sz w:val="24"/>
          <w:szCs w:val="24"/>
        </w:rPr>
        <w:t xml:space="preserve">will be left </w:t>
      </w:r>
      <w:r w:rsidR="0083263F">
        <w:rPr>
          <w:rFonts w:ascii="Times New Roman" w:eastAsia="Times New Roman" w:hAnsi="Times New Roman" w:cs="Times New Roman"/>
          <w:sz w:val="24"/>
          <w:szCs w:val="24"/>
        </w:rPr>
        <w:t xml:space="preserve">with a hotline number and information </w:t>
      </w:r>
      <w:r w:rsidR="0083263F"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54591CC4" w14:textId="4F051B45"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a message</w:t>
      </w:r>
      <w:r w:rsidR="008A2F2A">
        <w:rPr>
          <w:rFonts w:ascii="Times New Roman" w:eastAsia="Times New Roman" w:hAnsi="Times New Roman" w:cs="Times New Roman"/>
          <w:sz w:val="24"/>
          <w:szCs w:val="24"/>
        </w:rPr>
        <w:t xml:space="preserve"> or voicemail</w:t>
      </w:r>
      <w:r w:rsidRPr="007D7FBF">
        <w:rPr>
          <w:rFonts w:ascii="Times New Roman" w:eastAsia="Times New Roman" w:hAnsi="Times New Roman" w:cs="Times New Roman"/>
          <w:sz w:val="24"/>
          <w:szCs w:val="24"/>
        </w:rPr>
        <w:t xml:space="preserve"> with </w:t>
      </w:r>
      <w:r w:rsidR="0083263F">
        <w:rPr>
          <w:rFonts w:ascii="Times New Roman" w:eastAsia="Times New Roman" w:hAnsi="Times New Roman" w:cs="Times New Roman"/>
          <w:sz w:val="24"/>
          <w:szCs w:val="24"/>
        </w:rPr>
        <w:t xml:space="preserve">a pre-recorded message with a hotline number and information </w:t>
      </w:r>
      <w:r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60735028" w14:textId="77777777" w:rsidR="00213763"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w:t>
      </w:r>
      <w:r w:rsidR="008E27E5">
        <w:rPr>
          <w:rFonts w:ascii="Times New Roman" w:eastAsia="Times New Roman" w:hAnsi="Times New Roman" w:cs="Times New Roman"/>
          <w:sz w:val="24"/>
          <w:szCs w:val="24"/>
        </w:rPr>
        <w:t>February</w:t>
      </w:r>
      <w:r w:rsidRPr="008A710E">
        <w:rPr>
          <w:rFonts w:ascii="Times New Roman" w:eastAsia="Times New Roman" w:hAnsi="Times New Roman" w:cs="Times New Roman"/>
          <w:sz w:val="24"/>
          <w:szCs w:val="24"/>
        </w:rPr>
        <w:t xml:space="preserve"> 202</w:t>
      </w:r>
      <w:r w:rsidR="008E27E5">
        <w:rPr>
          <w:rFonts w:ascii="Times New Roman" w:eastAsia="Times New Roman" w:hAnsi="Times New Roman" w:cs="Times New Roman"/>
          <w:sz w:val="24"/>
          <w:szCs w:val="24"/>
        </w:rPr>
        <w:t>5</w:t>
      </w:r>
      <w:r w:rsidRPr="008A710E">
        <w:rPr>
          <w:rFonts w:ascii="Times New Roman" w:eastAsia="Times New Roman" w:hAnsi="Times New Roman" w:cs="Times New Roman"/>
          <w:sz w:val="24"/>
          <w:szCs w:val="24"/>
        </w:rPr>
        <w:t xml:space="preserve"> to </w:t>
      </w:r>
      <w:r w:rsidR="008E27E5">
        <w:rPr>
          <w:rFonts w:ascii="Times New Roman" w:eastAsia="Times New Roman" w:hAnsi="Times New Roman" w:cs="Times New Roman"/>
          <w:sz w:val="24"/>
          <w:szCs w:val="24"/>
        </w:rPr>
        <w:t>July</w:t>
      </w:r>
      <w:r w:rsidRPr="008A710E">
        <w:rPr>
          <w:rFonts w:ascii="Times New Roman" w:eastAsia="Times New Roman" w:hAnsi="Times New Roman" w:cs="Times New Roman"/>
          <w:sz w:val="24"/>
          <w:szCs w:val="24"/>
        </w:rPr>
        <w:t xml:space="preserve"> 202</w:t>
      </w:r>
      <w:r w:rsidR="003034FC">
        <w:rPr>
          <w:rFonts w:ascii="Times New Roman" w:eastAsia="Times New Roman" w:hAnsi="Times New Roman" w:cs="Times New Roman"/>
          <w:sz w:val="24"/>
          <w:szCs w:val="24"/>
        </w:rPr>
        <w:t>6</w:t>
      </w:r>
      <w:r w:rsidRPr="008A710E">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w:t>
      </w:r>
      <w:r w:rsidR="00DE0FF2">
        <w:rPr>
          <w:rFonts w:ascii="Times New Roman" w:eastAsia="Times New Roman" w:hAnsi="Times New Roman" w:cs="Times New Roman"/>
          <w:sz w:val="24"/>
          <w:szCs w:val="24"/>
        </w:rPr>
        <w:t>I</w:t>
      </w:r>
      <w:r w:rsidR="0031095D">
        <w:rPr>
          <w:rFonts w:ascii="Times New Roman" w:eastAsia="Times New Roman" w:hAnsi="Times New Roman" w:cs="Times New Roman"/>
          <w:sz w:val="24"/>
          <w:szCs w:val="24"/>
        </w:rPr>
        <w:t>f the same phone number would be used for multiple people, those people would be assumed to be in the same household and clustered together</w:t>
      </w:r>
      <w:r w:rsidRPr="008A710E">
        <w:rPr>
          <w:rFonts w:ascii="Times New Roman" w:eastAsia="Times New Roman" w:hAnsi="Times New Roman" w:cs="Times New Roman"/>
          <w:sz w:val="24"/>
          <w:szCs w:val="24"/>
        </w:rPr>
        <w:t xml:space="preserve">. </w:t>
      </w:r>
    </w:p>
    <w:p w14:paraId="482E1407" w14:textId="51B51D8B" w:rsidR="006A6DBE" w:rsidRDefault="00213763"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maximize power to detect an effect among non-English speakers, which are a small minority of the sample, we will randomize households whose head preferred a language other than English to the three treatment arms in equal numbers. English speakers will be randomized to remaining live outbound call spots until the capacity cap is hit, and then remaining English-speaking </w:t>
      </w:r>
      <w:r w:rsidR="000D4AB0">
        <w:rPr>
          <w:rFonts w:ascii="Times New Roman" w:eastAsia="Times New Roman" w:hAnsi="Times New Roman" w:cs="Times New Roman"/>
          <w:sz w:val="24"/>
          <w:szCs w:val="24"/>
        </w:rPr>
        <w:lastRenderedPageBreak/>
        <w:t>h</w:t>
      </w:r>
      <w:r w:rsidR="008A710E" w:rsidRPr="008A710E">
        <w:rPr>
          <w:rFonts w:ascii="Times New Roman" w:eastAsia="Times New Roman" w:hAnsi="Times New Roman" w:cs="Times New Roman"/>
          <w:sz w:val="24"/>
          <w:szCs w:val="24"/>
        </w:rPr>
        <w:t>ouseholds will be assigned to</w:t>
      </w:r>
      <w:r w:rsidR="000D4AB0">
        <w:rPr>
          <w:rFonts w:ascii="Times New Roman" w:eastAsia="Times New Roman" w:hAnsi="Times New Roman" w:cs="Times New Roman"/>
          <w:sz w:val="24"/>
          <w:szCs w:val="24"/>
        </w:rPr>
        <w:t xml:space="preserve"> the remaining two</w:t>
      </w:r>
      <w:r w:rsidR="008A710E" w:rsidRPr="008A710E">
        <w:rPr>
          <w:rFonts w:ascii="Times New Roman" w:eastAsia="Times New Roman" w:hAnsi="Times New Roman" w:cs="Times New Roman"/>
          <w:sz w:val="24"/>
          <w:szCs w:val="24"/>
        </w:rPr>
        <w:t xml:space="preserve"> treatment arms </w:t>
      </w:r>
      <w:r w:rsidR="000D4AB0">
        <w:rPr>
          <w:rFonts w:ascii="Times New Roman" w:eastAsia="Times New Roman" w:hAnsi="Times New Roman" w:cs="Times New Roman"/>
          <w:sz w:val="24"/>
          <w:szCs w:val="24"/>
        </w:rPr>
        <w:t xml:space="preserve">(pre-recorded call and control group) </w:t>
      </w:r>
      <w:r w:rsidR="008A710E" w:rsidRPr="008A710E">
        <w:rPr>
          <w:rFonts w:ascii="Times New Roman" w:eastAsia="Times New Roman" w:hAnsi="Times New Roman" w:cs="Times New Roman"/>
          <w:sz w:val="24"/>
          <w:szCs w:val="24"/>
        </w:rPr>
        <w:t xml:space="preserve">in equal </w:t>
      </w:r>
      <w:r>
        <w:rPr>
          <w:rFonts w:ascii="Times New Roman" w:eastAsia="Times New Roman" w:hAnsi="Times New Roman" w:cs="Times New Roman"/>
          <w:sz w:val="24"/>
          <w:szCs w:val="24"/>
        </w:rPr>
        <w:t>proportions</w:t>
      </w:r>
      <w:bookmarkStart w:id="32" w:name="_Hlk105464858"/>
      <w:r>
        <w:rPr>
          <w:rFonts w:ascii="Times New Roman" w:eastAsia="Times New Roman" w:hAnsi="Times New Roman" w:cs="Times New Roman"/>
          <w:sz w:val="24"/>
          <w:szCs w:val="24"/>
        </w:rPr>
        <w:t xml:space="preserve">. To reflect this randomization strategy, we will separately analyze data for English and non-English speakers, as noted below. Stratified randomization will be conducted, with the stratification variable representing </w:t>
      </w:r>
      <w:bookmarkStart w:id="33" w:name="OLE_LINK118"/>
      <w:bookmarkStart w:id="34" w:name="OLE_LINK119"/>
      <w:r>
        <w:rPr>
          <w:rFonts w:ascii="Times New Roman" w:eastAsia="Times New Roman" w:hAnsi="Times New Roman" w:cs="Times New Roman"/>
          <w:sz w:val="24"/>
          <w:szCs w:val="24"/>
        </w:rPr>
        <w:t xml:space="preserve">a combination of </w:t>
      </w:r>
      <w:r w:rsidR="003E0B0A">
        <w:rPr>
          <w:rFonts w:ascii="Times New Roman" w:eastAsia="Times New Roman" w:hAnsi="Times New Roman" w:cs="Times New Roman"/>
          <w:sz w:val="24"/>
          <w:szCs w:val="24"/>
        </w:rPr>
        <w:t xml:space="preserve">the primary member’s </w:t>
      </w:r>
      <w:r w:rsidR="008A710E"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008A710E" w:rsidRPr="00884B58">
        <w:rPr>
          <w:rFonts w:ascii="Times New Roman" w:eastAsia="Times New Roman" w:hAnsi="Times New Roman" w:cs="Times New Roman"/>
          <w:sz w:val="24"/>
          <w:szCs w:val="24"/>
        </w:rPr>
        <w:t xml:space="preserve">, </w:t>
      </w:r>
      <w:r w:rsidR="003E0B0A">
        <w:rPr>
          <w:rFonts w:ascii="Times New Roman" w:eastAsia="Times New Roman" w:hAnsi="Times New Roman" w:cs="Times New Roman"/>
          <w:sz w:val="24"/>
          <w:szCs w:val="24"/>
        </w:rPr>
        <w:t xml:space="preserve">and whether anyone in the household is a </w:t>
      </w:r>
      <w:r w:rsidR="00BD2B92">
        <w:rPr>
          <w:rFonts w:ascii="Times New Roman" w:eastAsia="Times New Roman" w:hAnsi="Times New Roman" w:cs="Times New Roman"/>
          <w:sz w:val="24"/>
          <w:szCs w:val="24"/>
        </w:rPr>
        <w:t xml:space="preserve">minor, </w:t>
      </w:r>
      <w:r w:rsidR="003E0B0A">
        <w:rPr>
          <w:rFonts w:ascii="Times New Roman" w:eastAsia="Times New Roman" w:hAnsi="Times New Roman" w:cs="Times New Roman"/>
          <w:sz w:val="24"/>
          <w:szCs w:val="24"/>
        </w:rPr>
        <w:t>a</w:t>
      </w:r>
      <w:r w:rsidR="008A710E" w:rsidRPr="00884B58">
        <w:rPr>
          <w:rFonts w:ascii="Times New Roman" w:eastAsia="Times New Roman" w:hAnsi="Times New Roman" w:cs="Times New Roman"/>
          <w:sz w:val="24"/>
          <w:szCs w:val="24"/>
        </w:rPr>
        <w:t xml:space="preserve"> tribal member</w:t>
      </w:r>
      <w:bookmarkEnd w:id="32"/>
      <w:bookmarkEnd w:id="33"/>
      <w:bookmarkEnd w:id="34"/>
      <w:r w:rsidR="008A710E" w:rsidRPr="008A710E">
        <w:rPr>
          <w:rFonts w:ascii="Times New Roman" w:eastAsia="Times New Roman" w:hAnsi="Times New Roman" w:cs="Times New Roman"/>
          <w:sz w:val="24"/>
          <w:szCs w:val="24"/>
        </w:rPr>
        <w:t>,</w:t>
      </w:r>
      <w:r w:rsidR="003E0B0A">
        <w:rPr>
          <w:rFonts w:ascii="Times New Roman" w:eastAsia="Times New Roman" w:hAnsi="Times New Roman" w:cs="Times New Roman"/>
          <w:sz w:val="24"/>
          <w:szCs w:val="24"/>
        </w:rPr>
        <w:t xml:space="preserve"> or eligible due to a disability,</w:t>
      </w:r>
      <w:r w:rsidR="008A710E" w:rsidRPr="008A710E">
        <w:rPr>
          <w:rFonts w:ascii="Times New Roman" w:eastAsia="Times New Roman" w:hAnsi="Times New Roman" w:cs="Times New Roman"/>
          <w:sz w:val="24"/>
          <w:szCs w:val="24"/>
        </w:rPr>
        <w:t xml:space="preserve"> to ensure balance across key characteristics that can affect eligibility and enrollment processes. For each stratification variable, missing data will be its own stratification category. Table 1 shows the number of households per arm.</w:t>
      </w: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FD48C3"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Live outbound call from a Navigator</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0B97355A" w:rsidR="00454BAD" w:rsidRPr="00FD48C3" w:rsidRDefault="00E617E5" w:rsidP="00D45E42">
            <w:pPr>
              <w:jc w:val="both"/>
              <w:rPr>
                <w:rFonts w:ascii="Times New Roman" w:hAnsi="Times New Roman" w:cs="Times New Roman"/>
                <w:b/>
              </w:rPr>
            </w:pPr>
            <w:r>
              <w:rPr>
                <w:rFonts w:ascii="Times New Roman" w:hAnsi="Times New Roman" w:cs="Times New Roman"/>
              </w:rPr>
              <w:t>~</w:t>
            </w:r>
            <w:r w:rsidR="0058268B">
              <w:rPr>
                <w:rFonts w:ascii="Times New Roman" w:hAnsi="Times New Roman" w:cs="Times New Roman"/>
              </w:rPr>
              <w:t>3</w:t>
            </w:r>
            <w:r w:rsidR="00077F6D">
              <w:rPr>
                <w:rFonts w:ascii="Times New Roman" w:hAnsi="Times New Roman" w:cs="Times New Roman"/>
              </w:rPr>
              <w:t>6,</w:t>
            </w:r>
            <w:r w:rsidR="000D4AB0">
              <w:rPr>
                <w:rFonts w:ascii="Times New Roman" w:hAnsi="Times New Roman" w:cs="Times New Roman"/>
              </w:rPr>
              <w:t>00</w:t>
            </w:r>
            <w:r w:rsidR="00077F6D">
              <w:rPr>
                <w:rFonts w:ascii="Times New Roman" w:hAnsi="Times New Roman" w:cs="Times New Roman"/>
              </w:rPr>
              <w:t>0</w:t>
            </w:r>
            <w:r w:rsidR="00454BAD" w:rsidRPr="00C31756">
              <w:rPr>
                <w:rFonts w:ascii="Times New Roman" w:hAnsi="Times New Roman" w:cs="Times New Roman"/>
              </w:rPr>
              <w:t xml:space="preserve"> households</w:t>
            </w:r>
          </w:p>
        </w:tc>
      </w:tr>
      <w:tr w:rsidR="00454BAD" w:rsidRPr="00FD48C3"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533D0757"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Pre-recorded outbound call</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234211FA"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58268B">
              <w:rPr>
                <w:rFonts w:ascii="Times New Roman" w:hAnsi="Times New Roman" w:cs="Times New Roman"/>
              </w:rPr>
              <w:t>4</w:t>
            </w:r>
            <w:r w:rsidR="00BB5CDC">
              <w:rPr>
                <w:rFonts w:ascii="Times New Roman" w:hAnsi="Times New Roman" w:cs="Times New Roman"/>
              </w:rPr>
              <w:t>7,000</w:t>
            </w:r>
            <w:r w:rsidR="00454BAD" w:rsidRPr="00FD48C3">
              <w:rPr>
                <w:rFonts w:ascii="Times New Roman" w:hAnsi="Times New Roman" w:cs="Times New Roman"/>
              </w:rPr>
              <w:t xml:space="preserve">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077F6D" w:rsidRDefault="00454BAD" w:rsidP="00D45E42">
            <w:pPr>
              <w:jc w:val="both"/>
              <w:rPr>
                <w:rFonts w:ascii="Times New Roman" w:hAnsi="Times New Roman" w:cs="Times New Roman"/>
                <w:b/>
              </w:rPr>
            </w:pPr>
            <w:r w:rsidRPr="00077F6D">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2BAA016C" w:rsidR="00454BAD" w:rsidRPr="00077F6D" w:rsidRDefault="00256392" w:rsidP="00D45E42">
            <w:pPr>
              <w:jc w:val="both"/>
              <w:rPr>
                <w:rFonts w:ascii="Times New Roman" w:hAnsi="Times New Roman" w:cs="Times New Roman"/>
                <w:b/>
              </w:rPr>
            </w:pPr>
            <w:r w:rsidRPr="00C31756">
              <w:rPr>
                <w:rFonts w:ascii="Times New Roman" w:hAnsi="Times New Roman" w:cs="Times New Roman"/>
              </w:rPr>
              <w:t>~</w:t>
            </w:r>
            <w:r w:rsidR="00BB5CDC">
              <w:rPr>
                <w:rFonts w:ascii="Times New Roman" w:hAnsi="Times New Roman" w:cs="Times New Roman"/>
              </w:rPr>
              <w:t>47,000</w:t>
            </w:r>
            <w:r w:rsidR="00454BAD" w:rsidRPr="00C31756">
              <w:rPr>
                <w:rFonts w:ascii="Times New Roman" w:hAnsi="Times New Roman" w:cs="Times New Roman"/>
              </w:rPr>
              <w:t xml:space="preserve"> households</w:t>
            </w:r>
          </w:p>
        </w:tc>
      </w:tr>
    </w:tbl>
    <w:p w14:paraId="70DF97C1" w14:textId="77777777" w:rsidR="001F6BED" w:rsidRDefault="001F6BED" w:rsidP="00D45E42">
      <w:pPr>
        <w:keepNext/>
        <w:keepLines/>
        <w:spacing w:before="40" w:line="360" w:lineRule="auto"/>
        <w:jc w:val="both"/>
        <w:rPr>
          <w:rFonts w:ascii="Times New Roman" w:eastAsia="Times New Roman" w:hAnsi="Times New Roman" w:cs="Times New Roman"/>
          <w:b/>
          <w:sz w:val="24"/>
          <w:szCs w:val="24"/>
        </w:rPr>
      </w:pPr>
    </w:p>
    <w:p w14:paraId="04E4870E" w14:textId="1F14828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78836BB1" w14:textId="5BE633D6" w:rsidR="004E2701" w:rsidRDefault="00000000" w:rsidP="00D45E42">
      <w:pPr>
        <w:keepNext/>
        <w:spacing w:line="360" w:lineRule="auto"/>
        <w:jc w:val="both"/>
        <w:rPr>
          <w:rFonts w:ascii="Times New Roman" w:eastAsia="Times New Roman" w:hAnsi="Times New Roman" w:cs="Times New Roman"/>
          <w:sz w:val="24"/>
          <w:szCs w:val="24"/>
        </w:rPr>
      </w:pPr>
      <w:r w:rsidRPr="0039260E">
        <w:rPr>
          <w:rFonts w:ascii="Times New Roman" w:eastAsia="Times New Roman" w:hAnsi="Times New Roman" w:cs="Times New Roman"/>
          <w:b/>
          <w:i/>
          <w:sz w:val="24"/>
          <w:szCs w:val="24"/>
        </w:rPr>
        <w:t xml:space="preserve">Key Assumptions. </w:t>
      </w:r>
      <w:bookmarkStart w:id="36" w:name="OLE_LINK75"/>
      <w:bookmarkStart w:id="37" w:name="OLE_LINK76"/>
      <w:r w:rsidR="0039260E" w:rsidRPr="0039260E">
        <w:rPr>
          <w:rFonts w:ascii="Times New Roman" w:eastAsia="Times New Roman" w:hAnsi="Times New Roman" w:cs="Times New Roman"/>
          <w:sz w:val="24"/>
          <w:szCs w:val="24"/>
        </w:rPr>
        <w:t xml:space="preserve">The most recent </w:t>
      </w:r>
      <w:r w:rsidR="006C6E16" w:rsidRPr="0039260E">
        <w:rPr>
          <w:rFonts w:ascii="Times New Roman" w:eastAsia="Times New Roman" w:hAnsi="Times New Roman" w:cs="Times New Roman"/>
          <w:sz w:val="24"/>
          <w:szCs w:val="24"/>
        </w:rPr>
        <w:t>data from Wisconsin</w:t>
      </w:r>
      <w:r w:rsidR="0039260E" w:rsidRPr="0039260E">
        <w:rPr>
          <w:rFonts w:ascii="Times New Roman" w:eastAsia="Times New Roman" w:hAnsi="Times New Roman" w:cs="Times New Roman"/>
          <w:sz w:val="24"/>
          <w:szCs w:val="24"/>
        </w:rPr>
        <w:t xml:space="preserve"> </w:t>
      </w:r>
      <w:r w:rsidR="00187B81" w:rsidRPr="0039260E">
        <w:rPr>
          <w:rFonts w:ascii="Times New Roman" w:eastAsia="Times New Roman" w:hAnsi="Times New Roman" w:cs="Times New Roman"/>
          <w:sz w:val="24"/>
          <w:szCs w:val="24"/>
        </w:rPr>
        <w:t>suggest</w:t>
      </w:r>
      <w:r w:rsidR="001710B1">
        <w:rPr>
          <w:rFonts w:ascii="Times New Roman" w:eastAsia="Times New Roman" w:hAnsi="Times New Roman" w:cs="Times New Roman"/>
          <w:sz w:val="24"/>
          <w:szCs w:val="24"/>
        </w:rPr>
        <w:t>s</w:t>
      </w:r>
      <w:r w:rsidR="0039260E">
        <w:rPr>
          <w:rFonts w:ascii="Times New Roman" w:eastAsia="Times New Roman" w:hAnsi="Times New Roman" w:cs="Times New Roman"/>
          <w:sz w:val="24"/>
          <w:szCs w:val="24"/>
        </w:rPr>
        <w:t xml:space="preserve"> that</w:t>
      </w:r>
      <w:r w:rsidR="0039260E" w:rsidRPr="0039260E">
        <w:rPr>
          <w:rFonts w:ascii="Times New Roman" w:eastAsia="Times New Roman" w:hAnsi="Times New Roman" w:cs="Times New Roman"/>
          <w:sz w:val="24"/>
          <w:szCs w:val="24"/>
        </w:rPr>
        <w:t xml:space="preserve"> 1,351,945 people are enrolled in BadgerCare </w:t>
      </w:r>
      <w:r w:rsidR="00FE25E4">
        <w:rPr>
          <w:rFonts w:ascii="Times New Roman" w:eastAsia="Times New Roman" w:hAnsi="Times New Roman" w:cs="Times New Roman"/>
          <w:sz w:val="24"/>
          <w:szCs w:val="24"/>
        </w:rPr>
        <w:t>P</w:t>
      </w:r>
      <w:r w:rsidR="0039260E" w:rsidRPr="0039260E">
        <w:rPr>
          <w:rFonts w:ascii="Times New Roman" w:eastAsia="Times New Roman" w:hAnsi="Times New Roman" w:cs="Times New Roman"/>
          <w:sz w:val="24"/>
          <w:szCs w:val="24"/>
        </w:rPr>
        <w:t xml:space="preserve">lus, which is our closest </w:t>
      </w:r>
      <w:r w:rsidR="0039260E" w:rsidRPr="00A93AB3">
        <w:rPr>
          <w:rFonts w:ascii="Times New Roman" w:eastAsia="Times New Roman" w:hAnsi="Times New Roman" w:cs="Times New Roman"/>
          <w:sz w:val="24"/>
          <w:szCs w:val="24"/>
        </w:rPr>
        <w:t>proxy for the number of people who need to actively renew (i.e., will not have an ex parte renewal). W</w:t>
      </w:r>
      <w:r w:rsidR="006C6E16" w:rsidRPr="00A93AB3">
        <w:rPr>
          <w:rFonts w:ascii="Times New Roman" w:eastAsia="Times New Roman" w:hAnsi="Times New Roman" w:cs="Times New Roman"/>
          <w:sz w:val="24"/>
          <w:szCs w:val="24"/>
        </w:rPr>
        <w:t xml:space="preserve">e expect </w:t>
      </w:r>
      <w:r w:rsidR="0039260E" w:rsidRPr="00A93AB3">
        <w:rPr>
          <w:rFonts w:ascii="Times New Roman" w:eastAsia="Times New Roman" w:hAnsi="Times New Roman" w:cs="Times New Roman"/>
          <w:sz w:val="24"/>
          <w:szCs w:val="24"/>
        </w:rPr>
        <w:t>1</w:t>
      </w:r>
      <w:r w:rsidR="00FC20FA">
        <w:rPr>
          <w:rFonts w:ascii="Times New Roman" w:eastAsia="Times New Roman" w:hAnsi="Times New Roman" w:cs="Times New Roman"/>
          <w:sz w:val="24"/>
          <w:szCs w:val="24"/>
        </w:rPr>
        <w:t>3</w:t>
      </w:r>
      <w:r w:rsidR="006C6E16" w:rsidRPr="00A93AB3">
        <w:rPr>
          <w:rFonts w:ascii="Times New Roman" w:eastAsia="Times New Roman" w:hAnsi="Times New Roman" w:cs="Times New Roman"/>
          <w:sz w:val="24"/>
          <w:szCs w:val="24"/>
        </w:rPr>
        <w:t xml:space="preserve">% of </w:t>
      </w:r>
      <w:r w:rsidR="0039260E" w:rsidRPr="00A93AB3">
        <w:rPr>
          <w:rFonts w:ascii="Times New Roman" w:eastAsia="Times New Roman" w:hAnsi="Times New Roman" w:cs="Times New Roman"/>
          <w:sz w:val="24"/>
          <w:szCs w:val="24"/>
        </w:rPr>
        <w:t>this group will lose coverage for procedural reasons, based on recent numbers from Wisconsin on procedural denials</w:t>
      </w:r>
      <w:r w:rsidR="004D0246">
        <w:rPr>
          <w:rFonts w:ascii="Times New Roman" w:eastAsia="Times New Roman" w:hAnsi="Times New Roman" w:cs="Times New Roman"/>
          <w:sz w:val="24"/>
          <w:szCs w:val="24"/>
        </w:rPr>
        <w:t>. W</w:t>
      </w:r>
      <w:r w:rsidR="0039260E" w:rsidRPr="00A93AB3">
        <w:rPr>
          <w:rFonts w:ascii="Times New Roman" w:eastAsia="Times New Roman" w:hAnsi="Times New Roman" w:cs="Times New Roman"/>
          <w:sz w:val="24"/>
          <w:szCs w:val="24"/>
        </w:rPr>
        <w:t xml:space="preserve">e expect an </w:t>
      </w:r>
      <w:r w:rsidR="006C6E16" w:rsidRPr="00A93AB3">
        <w:rPr>
          <w:rFonts w:ascii="Times New Roman" w:eastAsia="Times New Roman" w:hAnsi="Times New Roman" w:cs="Times New Roman"/>
          <w:sz w:val="24"/>
          <w:szCs w:val="24"/>
        </w:rPr>
        <w:t>average household size of 1.2</w:t>
      </w:r>
      <w:r w:rsidR="004D0246">
        <w:rPr>
          <w:rFonts w:ascii="Times New Roman" w:eastAsia="Times New Roman" w:hAnsi="Times New Roman" w:cs="Times New Roman"/>
          <w:sz w:val="24"/>
          <w:szCs w:val="24"/>
        </w:rPr>
        <w:t xml:space="preserve"> </w:t>
      </w:r>
      <w:r w:rsidR="00F569F9">
        <w:rPr>
          <w:rFonts w:ascii="Times New Roman" w:eastAsia="Times New Roman" w:hAnsi="Times New Roman" w:cs="Times New Roman"/>
          <w:sz w:val="24"/>
          <w:szCs w:val="24"/>
        </w:rPr>
        <w:t>and expect 85% of the overall group will meet our inclusion criteria for the study</w:t>
      </w:r>
      <w:r w:rsidR="00B75D1A">
        <w:rPr>
          <w:rFonts w:ascii="Times New Roman" w:eastAsia="Times New Roman" w:hAnsi="Times New Roman" w:cs="Times New Roman"/>
          <w:sz w:val="24"/>
          <w:szCs w:val="24"/>
        </w:rPr>
        <w:t>, based on recent Wisconsin microdata on Medicaid enrollees</w:t>
      </w:r>
      <w:r w:rsidR="006C6E16" w:rsidRPr="00A93AB3">
        <w:rPr>
          <w:rFonts w:ascii="Times New Roman" w:eastAsia="Times New Roman" w:hAnsi="Times New Roman" w:cs="Times New Roman"/>
          <w:sz w:val="24"/>
          <w:szCs w:val="24"/>
        </w:rPr>
        <w:t xml:space="preserve">. </w:t>
      </w:r>
      <w:bookmarkStart w:id="38" w:name="_Hlk151991854"/>
      <w:r w:rsidR="006C6E16" w:rsidRPr="00A93AB3">
        <w:rPr>
          <w:rFonts w:ascii="Times New Roman" w:eastAsia="Times New Roman" w:hAnsi="Times New Roman" w:cs="Times New Roman"/>
          <w:sz w:val="24"/>
          <w:szCs w:val="24"/>
        </w:rPr>
        <w:t>These</w:t>
      </w:r>
      <w:r w:rsidR="006C6E16" w:rsidRPr="006C6E16">
        <w:rPr>
          <w:rFonts w:ascii="Times New Roman" w:eastAsia="Times New Roman" w:hAnsi="Times New Roman" w:cs="Times New Roman"/>
          <w:sz w:val="24"/>
          <w:szCs w:val="24"/>
        </w:rPr>
        <w:t xml:space="preserve"> estimates yield an expected sample size of at least </w:t>
      </w:r>
      <w:r w:rsidR="00DA1F37">
        <w:rPr>
          <w:rFonts w:ascii="Times New Roman" w:eastAsia="Times New Roman" w:hAnsi="Times New Roman" w:cs="Times New Roman"/>
          <w:sz w:val="24"/>
          <w:szCs w:val="24"/>
        </w:rPr>
        <w:t>130,000</w:t>
      </w:r>
      <w:r w:rsidR="006C6E16" w:rsidRPr="006C6E16">
        <w:rPr>
          <w:rFonts w:ascii="Times New Roman" w:eastAsia="Times New Roman" w:hAnsi="Times New Roman" w:cs="Times New Roman"/>
          <w:sz w:val="24"/>
          <w:szCs w:val="24"/>
        </w:rPr>
        <w:t xml:space="preserve"> households</w:t>
      </w:r>
      <w:r w:rsidR="0039260E">
        <w:rPr>
          <w:rFonts w:ascii="Times New Roman" w:eastAsia="Times New Roman" w:hAnsi="Times New Roman" w:cs="Times New Roman"/>
          <w:sz w:val="24"/>
          <w:szCs w:val="24"/>
        </w:rPr>
        <w:t xml:space="preserve"> losing coverage for procedural reasons over an </w:t>
      </w:r>
      <w:r w:rsidR="00A93AB3">
        <w:rPr>
          <w:rFonts w:ascii="Times New Roman" w:eastAsia="Times New Roman" w:hAnsi="Times New Roman" w:cs="Times New Roman"/>
          <w:sz w:val="24"/>
          <w:szCs w:val="24"/>
        </w:rPr>
        <w:t>18-month</w:t>
      </w:r>
      <w:r w:rsidR="0039260E">
        <w:rPr>
          <w:rFonts w:ascii="Times New Roman" w:eastAsia="Times New Roman" w:hAnsi="Times New Roman" w:cs="Times New Roman"/>
          <w:sz w:val="24"/>
          <w:szCs w:val="24"/>
        </w:rPr>
        <w:t xml:space="preserve"> period</w:t>
      </w:r>
      <w:r w:rsidR="006C6E16" w:rsidRPr="006C6E16">
        <w:rPr>
          <w:rFonts w:ascii="Times New Roman" w:eastAsia="Times New Roman" w:hAnsi="Times New Roman" w:cs="Times New Roman"/>
          <w:sz w:val="24"/>
          <w:szCs w:val="24"/>
        </w:rPr>
        <w:t>.</w:t>
      </w:r>
      <w:bookmarkEnd w:id="38"/>
      <w:r w:rsidR="006C6E16" w:rsidRPr="006C6E16">
        <w:rPr>
          <w:rFonts w:ascii="Times New Roman" w:eastAsia="Times New Roman" w:hAnsi="Times New Roman" w:cs="Times New Roman"/>
          <w:sz w:val="24"/>
          <w:szCs w:val="24"/>
        </w:rPr>
        <w:t xml:space="preserve"> Our predictions of enrollment outcomes in the control </w:t>
      </w:r>
      <w:r w:rsidR="006C6E16" w:rsidRPr="006C6E16">
        <w:rPr>
          <w:rFonts w:ascii="Times New Roman" w:eastAsia="Times New Roman" w:hAnsi="Times New Roman" w:cs="Times New Roman"/>
          <w:sz w:val="24"/>
          <w:szCs w:val="24"/>
        </w:rPr>
        <w:lastRenderedPageBreak/>
        <w:t>group are based on an analysis of Wisconsin data showing that 38% of people who are disenrolled from Medicaid at the renewal deadline re-enroll within 6 months.</w:t>
      </w:r>
      <w:r w:rsidR="006C6E16" w:rsidRPr="006C6E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{"citationID":"876YAkNo","properties":{"formattedCitation":"\\super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006C6E16" w:rsidRPr="006C6E16">
        <w:rPr>
          <w:rFonts w:ascii="Times New Roman" w:eastAsia="Times New Roman" w:hAnsi="Times New Roman" w:cs="Times New Roman"/>
          <w:sz w:val="24"/>
          <w:szCs w:val="24"/>
        </w:rPr>
        <w:fldChar w:fldCharType="separate"/>
      </w:r>
      <w:r w:rsidR="006C6E16" w:rsidRPr="006C6E16">
        <w:rPr>
          <w:rFonts w:ascii="Times New Roman" w:eastAsia="Times New Roman" w:hAnsi="Times New Roman" w:cs="Times New Roman"/>
          <w:sz w:val="24"/>
          <w:szCs w:val="24"/>
          <w:vertAlign w:val="superscript"/>
        </w:rPr>
        <w:t>12</w:t>
      </w:r>
      <w:r w:rsidR="006C6E16" w:rsidRPr="006C6E16">
        <w:rPr>
          <w:rFonts w:ascii="Times New Roman" w:eastAsia="Times New Roman" w:hAnsi="Times New Roman" w:cs="Times New Roman"/>
          <w:sz w:val="24"/>
          <w:szCs w:val="24"/>
        </w:rPr>
        <w:fldChar w:fldCharType="end"/>
      </w:r>
      <w:bookmarkEnd w:id="36"/>
      <w:bookmarkEnd w:id="37"/>
    </w:p>
    <w:p w14:paraId="6982AECC" w14:textId="4A113767" w:rsidR="005C6795" w:rsidRPr="005C6795" w:rsidRDefault="00000000" w:rsidP="00D45E42">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Minimum Detectable Effect Size. </w:t>
      </w:r>
      <w:r w:rsidR="005C6795" w:rsidRPr="005C6795">
        <w:rPr>
          <w:rFonts w:ascii="Times New Roman" w:eastAsia="Times New Roman" w:hAnsi="Times New Roman" w:cs="Times New Roman"/>
          <w:sz w:val="24"/>
          <w:szCs w:val="24"/>
        </w:rPr>
        <w:t xml:space="preserve">Based on this sample size and </w:t>
      </w:r>
      <w:r w:rsidR="005C6795" w:rsidRPr="00C31756">
        <w:rPr>
          <w:rFonts w:ascii="Times New Roman" w:eastAsia="Times New Roman" w:hAnsi="Times New Roman" w:cs="Times New Roman"/>
          <w:sz w:val="24"/>
          <w:szCs w:val="24"/>
        </w:rPr>
        <w:t xml:space="preserve">the projected division of households across treatment arms, the study will have 80% power to detect impacts of the live call on Medicaid coverage within 6 months as small as </w:t>
      </w:r>
      <w:r w:rsidR="0058268B">
        <w:rPr>
          <w:rFonts w:ascii="Times New Roman" w:eastAsia="Times New Roman" w:hAnsi="Times New Roman" w:cs="Times New Roman"/>
          <w:sz w:val="24"/>
          <w:szCs w:val="24"/>
        </w:rPr>
        <w:t>0</w:t>
      </w:r>
      <w:r w:rsidR="005C6795" w:rsidRPr="00C31756">
        <w:rPr>
          <w:rFonts w:ascii="Times New Roman" w:eastAsia="Times New Roman" w:hAnsi="Times New Roman" w:cs="Times New Roman"/>
          <w:sz w:val="24"/>
          <w:szCs w:val="24"/>
        </w:rPr>
        <w:t>.</w:t>
      </w:r>
      <w:r w:rsidR="0058268B">
        <w:rPr>
          <w:rFonts w:ascii="Times New Roman" w:eastAsia="Times New Roman" w:hAnsi="Times New Roman" w:cs="Times New Roman"/>
          <w:sz w:val="24"/>
          <w:szCs w:val="24"/>
        </w:rPr>
        <w:t>9</w:t>
      </w:r>
      <w:r w:rsidR="005C6795" w:rsidRPr="00C31756">
        <w:rPr>
          <w:rFonts w:ascii="Times New Roman" w:eastAsia="Times New Roman" w:hAnsi="Times New Roman" w:cs="Times New Roman"/>
          <w:sz w:val="24"/>
          <w:szCs w:val="24"/>
        </w:rPr>
        <w:t xml:space="preserve"> percentage points, impacts of the pre-recorded call as small as 0.</w:t>
      </w:r>
      <w:r w:rsidR="0058268B">
        <w:rPr>
          <w:rFonts w:ascii="Times New Roman" w:eastAsia="Times New Roman" w:hAnsi="Times New Roman" w:cs="Times New Roman"/>
          <w:sz w:val="24"/>
          <w:szCs w:val="24"/>
        </w:rPr>
        <w:t>9</w:t>
      </w:r>
      <w:r w:rsidR="005C6795" w:rsidRPr="00C31756">
        <w:rPr>
          <w:rFonts w:ascii="Times New Roman" w:eastAsia="Times New Roman" w:hAnsi="Times New Roman" w:cs="Times New Roman"/>
          <w:sz w:val="24"/>
          <w:szCs w:val="24"/>
        </w:rPr>
        <w:t xml:space="preserve"> percentage points, and differences between the live and pre-recorded calls as small as 1.</w:t>
      </w:r>
      <w:r w:rsidR="00C74AC6">
        <w:rPr>
          <w:rFonts w:ascii="Times New Roman" w:eastAsia="Times New Roman" w:hAnsi="Times New Roman" w:cs="Times New Roman"/>
          <w:sz w:val="24"/>
          <w:szCs w:val="24"/>
        </w:rPr>
        <w:t>0</w:t>
      </w:r>
      <w:r w:rsidR="005C6795" w:rsidRPr="00C31756">
        <w:rPr>
          <w:rFonts w:ascii="Times New Roman" w:eastAsia="Times New Roman" w:hAnsi="Times New Roman" w:cs="Times New Roman"/>
          <w:sz w:val="24"/>
          <w:szCs w:val="24"/>
        </w:rPr>
        <w:t xml:space="preserve"> percentage points.</w:t>
      </w:r>
      <w:r w:rsidR="005C6795" w:rsidRPr="005C6795">
        <w:rPr>
          <w:rFonts w:ascii="Times New Roman" w:eastAsia="Times New Roman" w:hAnsi="Times New Roman" w:cs="Times New Roman"/>
          <w:sz w:val="24"/>
          <w:szCs w:val="24"/>
        </w:rPr>
        <w:t xml:space="preserve"> </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5C6795">
        <w:rPr>
          <w:rFonts w:ascii="Times New Roman" w:eastAsia="Times New Roman" w:hAnsi="Times New Roman" w:cs="Times New Roman"/>
          <w:sz w:val="24"/>
          <w:szCs w:val="24"/>
        </w:rPr>
        <w:t>In comparison, prior studies found a 2-percentage-point increase in SNAP recertification after receipt of a text message;</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41</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42</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43</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and an 18-percentage-point increase in SNAP take-up after receipt of a postcard with an assistance hotline number.</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44</w:t>
      </w:r>
      <w:r w:rsidRPr="005C6795">
        <w:rPr>
          <w:rFonts w:ascii="Times New Roman" w:eastAsia="Times New Roman" w:hAnsi="Times New Roman" w:cs="Times New Roman"/>
          <w:sz w:val="24"/>
          <w:szCs w:val="24"/>
        </w:rPr>
        <w:fldChar w:fldCharType="end"/>
      </w:r>
      <w:r w:rsidR="00E8600E">
        <w:rPr>
          <w:rFonts w:ascii="Times New Roman" w:eastAsia="Times New Roman" w:hAnsi="Times New Roman" w:cs="Times New Roman"/>
          <w:sz w:val="24"/>
          <w:szCs w:val="24"/>
        </w:rPr>
        <w:t xml:space="preserve"> Thus, we expect the study to be well-powered.</w:t>
      </w:r>
    </w:p>
    <w:p w14:paraId="2638365A" w14:textId="7F1B29FA" w:rsidR="00FC52AC" w:rsidRDefault="00FC52AC">
      <w:pPr>
        <w:rPr>
          <w:rFonts w:ascii="Times New Roman" w:eastAsia="Times New Roman" w:hAnsi="Times New Roman" w:cs="Times New Roman"/>
          <w:b/>
          <w:sz w:val="24"/>
          <w:szCs w:val="24"/>
        </w:rPr>
      </w:pP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9" w:name="OLE_LINK112"/>
      <w:bookmarkStart w:id="40" w:name="OLE_LINK113"/>
    </w:p>
    <w:p w14:paraId="513386BC" w14:textId="255262BE"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enrollment files</w:t>
      </w:r>
    </w:p>
    <w:p w14:paraId="40C4ACF1"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This is a comprehensive extract that includes every beneficiary that had Medicaid coverage in Wisconsin at the end of the Medicaid continuous enrollment policy, along with attributes such as:</w:t>
      </w:r>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79498BE1"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Household income (measured as of the </w:t>
      </w:r>
      <w:r w:rsidR="00CC7BB5">
        <w:rPr>
          <w:rFonts w:ascii="Times New Roman" w:eastAsia="Times New Roman" w:hAnsi="Times New Roman" w:cs="Times New Roman"/>
          <w:sz w:val="24"/>
          <w:szCs w:val="24"/>
        </w:rPr>
        <w:t>most recent update on the case: e.g., renewal, SNAP update, auto-reporting triggers request for information, etc</w:t>
      </w:r>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(children; aged/disabled; pregnant; parents; adults without dependent children; extensions; or other group)</w:t>
      </w:r>
    </w:p>
    <w:p w14:paraId="62D847BF" w14:textId="62755DD1" w:rsidR="005C5010" w:rsidRDefault="005C501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Tribal membership</w:t>
      </w:r>
    </w:p>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chronic conditions according to Chronic Conditions Warehouse algorithm during the coverage period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bookmarkStart w:id="41" w:name="_heading=h.3j2qqm3" w:colFirst="0" w:colLast="0"/>
      <w:bookmarkEnd w:id="41"/>
    </w:p>
    <w:p w14:paraId="106966A0" w14:textId="59659C8B"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382C71D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r w:rsidR="00300E94">
        <w:rPr>
          <w:rFonts w:ascii="Times New Roman" w:eastAsia="Times New Roman" w:hAnsi="Times New Roman" w:cs="Times New Roman"/>
          <w:sz w:val="24"/>
          <w:szCs w:val="24"/>
        </w:rPr>
        <w:t>(home and cell)</w:t>
      </w:r>
    </w:p>
    <w:p w14:paraId="5AD8FF63" w14:textId="19B9D900" w:rsidR="00300E94" w:rsidRDefault="00300E94"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Household income calculated as part of the application</w:t>
      </w:r>
    </w:p>
    <w:p w14:paraId="5E515CDE" w14:textId="01BA158A"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6292D280" w:rsidR="004E2701"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considered the primary person on the case</w:t>
      </w:r>
    </w:p>
    <w:p w14:paraId="148D3994" w14:textId="0F2394A0"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a minor</w:t>
      </w:r>
    </w:p>
    <w:p w14:paraId="0843678C" w14:textId="2F8064A6"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 arrangement type (e.g., nursing facility)</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3</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bookmarkStart w:id="42" w:name="_Hlk182212459"/>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call, including:</w:t>
      </w:r>
    </w:p>
    <w:bookmarkEnd w:id="39"/>
    <w:bookmarkEnd w:id="40"/>
    <w:bookmarkEnd w:id="42"/>
    <w:p w14:paraId="60EB4194" w14:textId="541A75B2" w:rsidR="008176C0" w:rsidRDefault="002C6569"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 of the call</w:t>
      </w:r>
      <w:r w:rsidR="008176C0">
        <w:rPr>
          <w:rFonts w:ascii="Times New Roman" w:eastAsia="Times New Roman" w:hAnsi="Times New Roman" w:cs="Times New Roman"/>
          <w:sz w:val="24"/>
          <w:szCs w:val="24"/>
        </w:rPr>
        <w:t xml:space="preserve">, including whether there was a verbal contact </w:t>
      </w:r>
    </w:p>
    <w:p w14:paraId="1A4460A5" w14:textId="705B5CB3" w:rsidR="008176C0"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assistance was provided by the navigator, and what assistance</w:t>
      </w:r>
    </w:p>
    <w:p w14:paraId="2DFD004B" w14:textId="391A0A79" w:rsidR="002C6569"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and recent coverage status among people willing/able to engage</w:t>
      </w:r>
    </w:p>
    <w:p w14:paraId="122C5C2D" w14:textId="38442E38" w:rsidR="008176C0" w:rsidRPr="008176C0" w:rsidRDefault="008176C0" w:rsidP="008176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details are provided in the “key variables” section below.</w:t>
      </w:r>
    </w:p>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2C279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indicating:</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5B5218A4"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w:t>
      </w:r>
      <w:r w:rsidR="00D77827">
        <w:rPr>
          <w:rFonts w:ascii="Times New Roman" w:eastAsia="Times New Roman" w:hAnsi="Times New Roman" w:cs="Times New Roman"/>
          <w:sz w:val="24"/>
          <w:szCs w:val="24"/>
        </w:rPr>
        <w:t>ed</w:t>
      </w:r>
      <w:r w:rsidRPr="00EA71BC">
        <w:rPr>
          <w:rFonts w:ascii="Times New Roman" w:eastAsia="Times New Roman" w:hAnsi="Times New Roman" w:cs="Times New Roman"/>
          <w:sz w:val="24"/>
          <w:szCs w:val="24"/>
        </w:rPr>
        <w:t xml:space="preserve">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0D718A30" w14:textId="6F6F143D" w:rsidR="00C7170C" w:rsidRDefault="00C7170C"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from the Calls</w:t>
      </w:r>
    </w:p>
    <w:p w14:paraId="5BF549FA" w14:textId="390F0D57" w:rsidR="00C7170C" w:rsidRPr="00C7170C" w:rsidRDefault="00C7170C" w:rsidP="00D45E42">
      <w:pPr>
        <w:spacing w:line="360" w:lineRule="auto"/>
        <w:jc w:val="both"/>
        <w:rPr>
          <w:rFonts w:ascii="Times New Roman" w:eastAsia="Times New Roman" w:hAnsi="Times New Roman" w:cs="Times New Roman"/>
          <w:bCs/>
          <w:iCs/>
          <w:sz w:val="24"/>
          <w:szCs w:val="24"/>
        </w:rPr>
      </w:pPr>
      <w:r w:rsidRPr="00C7170C">
        <w:rPr>
          <w:rFonts w:ascii="Times New Roman" w:eastAsia="Times New Roman" w:hAnsi="Times New Roman" w:cs="Times New Roman"/>
          <w:bCs/>
          <w:iCs/>
          <w:sz w:val="24"/>
          <w:szCs w:val="24"/>
        </w:rPr>
        <w:t xml:space="preserve">For the </w:t>
      </w:r>
      <w:r w:rsidR="00266E21">
        <w:rPr>
          <w:rFonts w:ascii="Times New Roman" w:eastAsia="Times New Roman" w:hAnsi="Times New Roman" w:cs="Times New Roman"/>
          <w:bCs/>
          <w:iCs/>
          <w:sz w:val="24"/>
          <w:szCs w:val="24"/>
        </w:rPr>
        <w:t>random subset of people sent a call, we will summarize the following information collected during the calls that provides useful context:</w:t>
      </w:r>
    </w:p>
    <w:p w14:paraId="78FE927A" w14:textId="77777777" w:rsidR="003C50E1" w:rsidRDefault="00F1765D"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Outcome of the call: </w:t>
      </w:r>
    </w:p>
    <w:p w14:paraId="2F64AADE" w14:textId="77777777" w:rsidR="003C50E1" w:rsidRDefault="00C7170C" w:rsidP="003C50E1">
      <w:pPr>
        <w:numPr>
          <w:ilvl w:val="1"/>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Whether </w:t>
      </w:r>
      <w:r w:rsidR="00F1765D">
        <w:rPr>
          <w:rFonts w:ascii="Times New Roman" w:eastAsia="Times New Roman" w:hAnsi="Times New Roman" w:cs="Times New Roman"/>
          <w:sz w:val="24"/>
          <w:szCs w:val="24"/>
        </w:rPr>
        <w:t xml:space="preserve">a </w:t>
      </w:r>
      <w:r w:rsidRPr="00115013">
        <w:rPr>
          <w:rFonts w:ascii="Times New Roman" w:eastAsia="Times New Roman" w:hAnsi="Times New Roman" w:cs="Times New Roman"/>
          <w:sz w:val="24"/>
          <w:szCs w:val="24"/>
        </w:rPr>
        <w:t xml:space="preserve">voicemail or message was left; </w:t>
      </w:r>
    </w:p>
    <w:p w14:paraId="784C1BE4" w14:textId="040EBF6F"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unwilling/unable to talk </w:t>
      </w:r>
    </w:p>
    <w:p w14:paraId="63981BAD" w14:textId="1E9EFFA2" w:rsidR="00FF5EED"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consumer requires translator in a language other than language of the caller</w:t>
      </w:r>
    </w:p>
    <w:p w14:paraId="083A98F4" w14:textId="44D2BC8C"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and </w:t>
      </w:r>
      <w:r w:rsidR="00F1765D">
        <w:rPr>
          <w:rFonts w:ascii="Times New Roman" w:eastAsia="Times New Roman" w:hAnsi="Times New Roman" w:cs="Times New Roman"/>
          <w:sz w:val="24"/>
          <w:szCs w:val="24"/>
        </w:rPr>
        <w:t>consumer was available and willing to talk</w:t>
      </w:r>
    </w:p>
    <w:p w14:paraId="1E993E95" w14:textId="0BF6300A" w:rsidR="00C479AD" w:rsidRDefault="00C479A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Verbal contact but contact not available or declined to speak</w:t>
      </w:r>
    </w:p>
    <w:p w14:paraId="76E1D8A9" w14:textId="7E3C578E" w:rsidR="00C7170C" w:rsidRPr="00115013"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Unreachable for another reason</w:t>
      </w:r>
      <w:r w:rsidR="00C7170C" w:rsidRPr="00115013">
        <w:rPr>
          <w:rFonts w:ascii="Times New Roman" w:eastAsia="Times New Roman" w:hAnsi="Times New Roman" w:cs="Times New Roman"/>
          <w:sz w:val="24"/>
          <w:szCs w:val="24"/>
        </w:rPr>
        <w:t xml:space="preserve"> (wrong number, phone disconnected, no voicemail option or voicemail full)</w:t>
      </w:r>
    </w:p>
    <w:p w14:paraId="62CAEE29" w14:textId="1C575A7B"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that were willing</w:t>
      </w:r>
      <w:r w:rsidR="00436A83">
        <w:rPr>
          <w:rFonts w:ascii="Times New Roman" w:eastAsia="Times New Roman" w:hAnsi="Times New Roman" w:cs="Times New Roman"/>
          <w:sz w:val="24"/>
          <w:szCs w:val="24"/>
        </w:rPr>
        <w:t>/able</w:t>
      </w:r>
      <w:r>
        <w:rPr>
          <w:rFonts w:ascii="Times New Roman" w:eastAsia="Times New Roman" w:hAnsi="Times New Roman" w:cs="Times New Roman"/>
          <w:sz w:val="24"/>
          <w:szCs w:val="24"/>
        </w:rPr>
        <w:t xml:space="preserve"> to talk,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t>responses indicate current coverage, calling back to schedule, primary interested in Medicare, etc</w:t>
      </w:r>
      <w:r>
        <w:rPr>
          <w:rFonts w:ascii="Times New Roman" w:eastAsia="Times New Roman" w:hAnsi="Times New Roman" w:cs="Times New Roman"/>
          <w:sz w:val="24"/>
          <w:szCs w:val="24"/>
        </w:rPr>
        <w:t>)</w:t>
      </w:r>
    </w:p>
    <w:p w14:paraId="1E1F7C74" w14:textId="67ADBFD6"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 xml:space="preserve">willing/able </w:t>
      </w:r>
      <w:r>
        <w:rPr>
          <w:rFonts w:ascii="Times New Roman" w:eastAsia="Times New Roman" w:hAnsi="Times New Roman" w:cs="Times New Roman"/>
          <w:sz w:val="24"/>
          <w:szCs w:val="24"/>
        </w:rPr>
        <w:t>to talk, whether the consumer made an appointment with a navigator; had information provided/answer questions about Medicaid/Badgercare; took steps toward Medicaid/Badgercare renewal (BC+ late renewal, referred to local consortium); or had information provided/answer questions Marketplace coverage</w:t>
      </w:r>
    </w:p>
    <w:p w14:paraId="38F634A6" w14:textId="54D58F84" w:rsidR="00C7170C" w:rsidRPr="004F5009"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why they lost coverage, in their own perception (didn’t think they would qualify, didn’t know they needed to renew, or hassle-related reasons like ran out of time/didn’t know how/trouble with documentation etc, or don’t know/other)</w:t>
      </w:r>
    </w:p>
    <w:p w14:paraId="6C1F7282" w14:textId="79003A6F" w:rsidR="00C7170C" w:rsidRPr="003C50E1" w:rsidRDefault="003C50E1" w:rsidP="00D45E42">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was there a gap in coverage due to their Medicaid/Badgercare coverage disenrollment (yes, no because got coverage elsewhere, no because got or will get backdated coverage, to be determined since they need to wait for a decision, or unknown)</w:t>
      </w:r>
    </w:p>
    <w:p w14:paraId="261CB942" w14:textId="76D22641" w:rsidR="00C7170C" w:rsidRPr="003C50E1" w:rsidRDefault="003C50E1" w:rsidP="00D45E42">
      <w:pPr>
        <w:spacing w:line="360" w:lineRule="auto"/>
        <w:jc w:val="both"/>
        <w:rPr>
          <w:rFonts w:ascii="Times New Roman" w:eastAsia="Times New Roman" w:hAnsi="Times New Roman" w:cs="Times New Roman"/>
          <w:bCs/>
          <w:iCs/>
          <w:sz w:val="24"/>
          <w:szCs w:val="24"/>
        </w:rPr>
      </w:pPr>
      <w:r w:rsidRPr="003C50E1">
        <w:rPr>
          <w:rFonts w:ascii="Times New Roman" w:eastAsia="Times New Roman" w:hAnsi="Times New Roman" w:cs="Times New Roman"/>
          <w:bCs/>
          <w:iCs/>
          <w:sz w:val="24"/>
          <w:szCs w:val="24"/>
        </w:rPr>
        <w:t>We will</w:t>
      </w:r>
      <w:r>
        <w:rPr>
          <w:rFonts w:ascii="Times New Roman" w:eastAsia="Times New Roman" w:hAnsi="Times New Roman" w:cs="Times New Roman"/>
          <w:bCs/>
          <w:iCs/>
          <w:sz w:val="24"/>
          <w:szCs w:val="24"/>
        </w:rPr>
        <w:t xml:space="preserve"> assess these outcomes on average and how they vary with consumer characteristics (language preference, tribal membership, race/ethnicity, gender, and characteristics of the navigator such as race/gender concordance and years of experience).</w:t>
      </w:r>
    </w:p>
    <w:p w14:paraId="1C647E4A" w14:textId="77777777" w:rsidR="003C50E1" w:rsidRPr="00C7170C" w:rsidRDefault="003C50E1" w:rsidP="00D45E42">
      <w:pPr>
        <w:spacing w:line="360" w:lineRule="auto"/>
        <w:jc w:val="both"/>
        <w:rPr>
          <w:rFonts w:ascii="Times New Roman" w:eastAsia="Times New Roman" w:hAnsi="Times New Roman" w:cs="Times New Roman"/>
          <w:b/>
          <w:iCs/>
          <w:sz w:val="24"/>
          <w:szCs w:val="24"/>
        </w:rPr>
      </w:pPr>
    </w:p>
    <w:p w14:paraId="14B141F5" w14:textId="57CF0ACF"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0650A8FE" w14:textId="77777777" w:rsidR="004F5009" w:rsidRDefault="009B07FF" w:rsidP="00D45E42">
      <w:pPr>
        <w:spacing w:line="360" w:lineRule="auto"/>
        <w:jc w:val="both"/>
        <w:rPr>
          <w:rFonts w:ascii="Times New Roman" w:eastAsia="Times New Roman" w:hAnsi="Times New Roman" w:cs="Times New Roman"/>
          <w:sz w:val="24"/>
          <w:szCs w:val="24"/>
        </w:rPr>
      </w:pPr>
      <w:bookmarkStart w:id="43" w:name="bookmark=id.2bn6wsx" w:colFirst="0" w:colLast="0"/>
      <w:bookmarkStart w:id="44" w:name="bookmark=id.3whwml4" w:colFirst="0" w:colLast="0"/>
      <w:bookmarkStart w:id="45" w:name="_heading=h.qsh70q" w:colFirst="0" w:colLast="0"/>
      <w:bookmarkEnd w:id="43"/>
      <w:bookmarkEnd w:id="44"/>
      <w:bookmarkEnd w:id="45"/>
      <w:r w:rsidRPr="009B07FF">
        <w:rPr>
          <w:rFonts w:ascii="Times New Roman" w:eastAsia="Times New Roman" w:hAnsi="Times New Roman" w:cs="Times New Roman"/>
          <w:sz w:val="24"/>
          <w:szCs w:val="24"/>
        </w:rPr>
        <w:t xml:space="preserve">The primary outcome of interest is </w:t>
      </w:r>
      <w:bookmarkStart w:id="46" w:name="OLE_LINK97"/>
      <w:bookmarkStart w:id="47"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xml:space="preserve">. </w:t>
      </w:r>
    </w:p>
    <w:p w14:paraId="64E93D4B" w14:textId="1C35338F" w:rsidR="009B07FF" w:rsidRDefault="009B07FF" w:rsidP="00D45E42">
      <w:pPr>
        <w:spacing w:line="360" w:lineRule="auto"/>
        <w:jc w:val="both"/>
        <w:rPr>
          <w:rFonts w:ascii="Times New Roman" w:eastAsia="Times New Roman" w:hAnsi="Times New Roman" w:cs="Times New Roman"/>
          <w:sz w:val="24"/>
          <w:szCs w:val="24"/>
        </w:rPr>
      </w:pPr>
      <w:r w:rsidRPr="009B07FF">
        <w:rPr>
          <w:rFonts w:ascii="Times New Roman" w:eastAsia="Times New Roman" w:hAnsi="Times New Roman" w:cs="Times New Roman"/>
          <w:sz w:val="24"/>
          <w:szCs w:val="24"/>
        </w:rPr>
        <w:lastRenderedPageBreak/>
        <w:t>Secondary outcomes include Medicaid coverage during the 6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 6 months after the renewal deadline</w:t>
      </w:r>
      <w:bookmarkEnd w:id="46"/>
      <w:bookmarkEnd w:id="47"/>
      <w:r w:rsidR="00AA5034">
        <w:rPr>
          <w:rFonts w:ascii="Times New Roman" w:eastAsia="Times New Roman" w:hAnsi="Times New Roman" w:cs="Times New Roman"/>
          <w:sz w:val="24"/>
          <w:szCs w:val="24"/>
        </w:rPr>
        <w:t xml:space="preserve">; </w:t>
      </w:r>
      <w:r w:rsidR="000E709C">
        <w:rPr>
          <w:rFonts w:ascii="Times New Roman" w:eastAsia="Times New Roman" w:hAnsi="Times New Roman" w:cs="Times New Roman"/>
          <w:sz w:val="24"/>
          <w:szCs w:val="24"/>
        </w:rPr>
        <w:t>whether the individual spoke with Covering Wisconsin either by calling the hotline or receiving a live outbound call</w:t>
      </w:r>
      <w:r w:rsidR="00990FAF">
        <w:rPr>
          <w:rFonts w:ascii="Times New Roman" w:eastAsia="Times New Roman" w:hAnsi="Times New Roman" w:cs="Times New Roman"/>
          <w:sz w:val="24"/>
          <w:szCs w:val="24"/>
        </w:rPr>
        <w:t xml:space="preserve">; </w:t>
      </w:r>
      <w:r w:rsidR="004A1F02">
        <w:rPr>
          <w:rFonts w:ascii="Times New Roman" w:eastAsia="Times New Roman" w:hAnsi="Times New Roman" w:cs="Times New Roman"/>
          <w:sz w:val="24"/>
          <w:szCs w:val="24"/>
        </w:rPr>
        <w:t xml:space="preserve">whether the individual called the Covering Wisconsin hotline; </w:t>
      </w:r>
      <w:r w:rsidR="00990FAF">
        <w:rPr>
          <w:rFonts w:ascii="Times New Roman" w:eastAsia="Times New Roman" w:hAnsi="Times New Roman" w:cs="Times New Roman"/>
          <w:sz w:val="24"/>
          <w:szCs w:val="24"/>
        </w:rPr>
        <w:t>and whether someone used any health care covered by Medicaid in the 3 months or 6 months after the renewal deadline.</w:t>
      </w:r>
    </w:p>
    <w:p w14:paraId="50B543CA" w14:textId="77777777" w:rsidR="00990FAF" w:rsidRDefault="00990FAF" w:rsidP="00D45E42">
      <w:pPr>
        <w:spacing w:line="360" w:lineRule="auto"/>
        <w:jc w:val="both"/>
        <w:rPr>
          <w:rFonts w:ascii="Times New Roman" w:eastAsia="Times New Roman" w:hAnsi="Times New Roman" w:cs="Times New Roman"/>
          <w:sz w:val="24"/>
          <w:szCs w:val="24"/>
        </w:rPr>
      </w:pP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13ABE2A4"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pre-recorded calls</w:t>
      </w:r>
      <w:r w:rsidR="001A78D9" w:rsidRPr="00EF5DB7">
        <w:rPr>
          <w:rFonts w:ascii="Times New Roman" w:eastAsia="Times New Roman" w:hAnsi="Times New Roman" w:cs="Times New Roman"/>
          <w:sz w:val="24"/>
          <w:szCs w:val="24"/>
        </w:rPr>
        <w:t xml:space="preserve"> will be randomized over a </w:t>
      </w:r>
      <w:r w:rsidR="005D3D4C">
        <w:rPr>
          <w:rFonts w:ascii="Times New Roman" w:eastAsia="Times New Roman" w:hAnsi="Times New Roman" w:cs="Times New Roman"/>
          <w:sz w:val="24"/>
          <w:szCs w:val="24"/>
        </w:rPr>
        <w:t>4</w:t>
      </w:r>
      <w:r w:rsidR="00F6442B" w:rsidRPr="00EF5DB7">
        <w:rPr>
          <w:rFonts w:ascii="Times New Roman" w:eastAsia="Times New Roman" w:hAnsi="Times New Roman" w:cs="Times New Roman"/>
          <w:sz w:val="24"/>
          <w:szCs w:val="24"/>
        </w:rPr>
        <w:t>-week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w:t>
      </w:r>
      <w:r w:rsidR="005D3D4C">
        <w:rPr>
          <w:rFonts w:ascii="Times New Roman" w:eastAsia="Times New Roman" w:hAnsi="Times New Roman" w:cs="Times New Roman"/>
          <w:sz w:val="24"/>
          <w:szCs w:val="24"/>
        </w:rPr>
        <w:t>4</w:t>
      </w:r>
      <w:r w:rsidR="009E4068">
        <w:rPr>
          <w:rFonts w:ascii="Times New Roman" w:eastAsia="Times New Roman" w:hAnsi="Times New Roman" w:cs="Times New Roman"/>
          <w:sz w:val="24"/>
          <w:szCs w:val="24"/>
        </w:rPr>
        <w:t xml:space="preserve">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225F7FFE"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treatment on the treated analyses, we will also incorporate measures of </w:t>
      </w:r>
      <w:r w:rsidR="00B2577A">
        <w:rPr>
          <w:rFonts w:ascii="Times New Roman" w:eastAsia="Times New Roman" w:hAnsi="Times New Roman" w:cs="Times New Roman"/>
          <w:sz w:val="24"/>
          <w:szCs w:val="24"/>
        </w:rPr>
        <w:t xml:space="preserve">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w:t>
      </w:r>
      <w:r w:rsidR="00D458CA">
        <w:rPr>
          <w:rFonts w:ascii="Times New Roman" w:eastAsia="Times New Roman" w:hAnsi="Times New Roman" w:cs="Times New Roman"/>
          <w:sz w:val="24"/>
          <w:szCs w:val="24"/>
        </w:rPr>
        <w:t xml:space="preserve">An individual will be considered to have spoken on the phone with Covering Wisconsin if they called the hotline </w:t>
      </w:r>
      <w:r w:rsidR="003E5EBF">
        <w:rPr>
          <w:rFonts w:ascii="Times New Roman" w:eastAsia="Times New Roman" w:hAnsi="Times New Roman" w:cs="Times New Roman"/>
          <w:sz w:val="24"/>
          <w:szCs w:val="24"/>
        </w:rPr>
        <w:t xml:space="preserve">(as determined by comparing the inbound call number to </w:t>
      </w:r>
      <w:r w:rsidR="00A636AD">
        <w:rPr>
          <w:rFonts w:ascii="Times New Roman" w:eastAsia="Times New Roman" w:hAnsi="Times New Roman" w:cs="Times New Roman"/>
          <w:sz w:val="24"/>
          <w:szCs w:val="24"/>
        </w:rPr>
        <w:t>a</w:t>
      </w:r>
      <w:r w:rsidR="003E5EBF">
        <w:rPr>
          <w:rFonts w:ascii="Times New Roman" w:eastAsia="Times New Roman" w:hAnsi="Times New Roman" w:cs="Times New Roman"/>
          <w:sz w:val="24"/>
          <w:szCs w:val="24"/>
        </w:rPr>
        <w:t xml:space="preserve"> phone number on file for that consumer) </w:t>
      </w:r>
      <w:r w:rsidR="00D458CA">
        <w:rPr>
          <w:rFonts w:ascii="Times New Roman" w:eastAsia="Times New Roman" w:hAnsi="Times New Roman" w:cs="Times New Roman"/>
          <w:sz w:val="24"/>
          <w:szCs w:val="24"/>
        </w:rPr>
        <w:t>or spoke live with the Navigator who placed the outbound call.</w:t>
      </w:r>
      <w:r w:rsidR="00DF70EE">
        <w:rPr>
          <w:rFonts w:ascii="Times New Roman" w:eastAsia="Times New Roman" w:hAnsi="Times New Roman" w:cs="Times New Roman"/>
          <w:sz w:val="24"/>
          <w:szCs w:val="24"/>
        </w:rPr>
        <w:t xml:space="preserve"> In alternate treatment on the treated analyses, we will assess only the impact of speaking live with a Navigator who placed the outbound 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1938BD52" w:rsidR="004E2701" w:rsidRDefault="00596E4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Sub-Group Analyses and Checks for Treatment Effect Heterogeneity</w:t>
      </w:r>
    </w:p>
    <w:p w14:paraId="1E337872" w14:textId="3BF11FF0" w:rsidR="00596E40" w:rsidRDefault="00BF4EC6" w:rsidP="00BF4EC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Analyses will be </w:t>
      </w:r>
      <w:r w:rsidR="00596E40">
        <w:rPr>
          <w:rFonts w:ascii="Times New Roman" w:eastAsia="Times New Roman" w:hAnsi="Times New Roman" w:cs="Times New Roman"/>
          <w:sz w:val="24"/>
          <w:szCs w:val="24"/>
        </w:rPr>
        <w:t>conducted separately, and data presented separately, for English speakers versus people who prefer a language other than English (in this study, Spanish or Hmong)</w:t>
      </w:r>
      <w:r>
        <w:rPr>
          <w:rFonts w:ascii="Times New Roman" w:eastAsia="Times New Roman" w:hAnsi="Times New Roman" w:cs="Times New Roman"/>
          <w:sz w:val="24"/>
          <w:szCs w:val="24"/>
        </w:rPr>
        <w:t xml:space="preserve">. </w:t>
      </w:r>
    </w:p>
    <w:p w14:paraId="1E19835B" w14:textId="77777777" w:rsidR="00596E40" w:rsidRDefault="00596E40" w:rsidP="00BF4EC6">
      <w:pPr>
        <w:spacing w:after="0" w:line="360" w:lineRule="auto"/>
        <w:jc w:val="both"/>
        <w:rPr>
          <w:rFonts w:ascii="Times New Roman" w:eastAsia="Times New Roman" w:hAnsi="Times New Roman" w:cs="Times New Roman"/>
          <w:sz w:val="24"/>
          <w:szCs w:val="24"/>
        </w:rPr>
      </w:pPr>
    </w:p>
    <w:p w14:paraId="6A757903" w14:textId="37A05CEB" w:rsidR="004E2701" w:rsidRPr="00BF4EC6" w:rsidRDefault="00000000" w:rsidP="00BF4EC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w:t>
      </w:r>
      <w:r w:rsidR="009E6F0B">
        <w:rPr>
          <w:rFonts w:ascii="Times New Roman" w:eastAsia="Times New Roman" w:hAnsi="Times New Roman" w:cs="Times New Roman"/>
          <w:sz w:val="24"/>
          <w:szCs w:val="24"/>
        </w:rPr>
        <w:t xml:space="preserve">conduct </w:t>
      </w:r>
      <w:r w:rsidR="00BF4EC6">
        <w:rPr>
          <w:rFonts w:ascii="Times New Roman" w:eastAsia="Times New Roman" w:hAnsi="Times New Roman" w:cs="Times New Roman"/>
          <w:sz w:val="24"/>
          <w:szCs w:val="24"/>
        </w:rPr>
        <w:t xml:space="preserve">additional </w:t>
      </w:r>
      <w:r w:rsidR="009E6F0B">
        <w:rPr>
          <w:rFonts w:ascii="Times New Roman" w:eastAsia="Times New Roman" w:hAnsi="Times New Roman" w:cs="Times New Roman"/>
          <w:sz w:val="24"/>
          <w:szCs w:val="24"/>
        </w:rPr>
        <w:t>heterogeneity analyses by using a machine learning algorithm to identify populations with higher than average or lower than average treatment effects</w:t>
      </w:r>
      <w:r w:rsidR="00D0256E">
        <w:rPr>
          <w:rFonts w:ascii="Times New Roman" w:eastAsia="Times New Roman" w:hAnsi="Times New Roman" w:cs="Times New Roman"/>
          <w:sz w:val="24"/>
          <w:szCs w:val="24"/>
        </w:rPr>
        <w:t xml:space="preserve">, using the algorithm presented in Athey and Imbens (2016, </w:t>
      </w:r>
      <w:r w:rsidR="00D0256E" w:rsidRPr="00D0256E">
        <w:rPr>
          <w:rFonts w:ascii="Times New Roman" w:eastAsia="Times New Roman" w:hAnsi="Times New Roman" w:cs="Times New Roman"/>
          <w:i/>
          <w:iCs/>
          <w:sz w:val="24"/>
          <w:szCs w:val="24"/>
        </w:rPr>
        <w:t>PNAS</w:t>
      </w:r>
      <w:r w:rsidR="00D025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w:t>
      </w:r>
      <w:r>
        <w:rPr>
          <w:rFonts w:ascii="Times New Roman" w:eastAsia="Times New Roman" w:hAnsi="Times New Roman" w:cs="Times New Roman"/>
          <w:sz w:val="24"/>
          <w:szCs w:val="24"/>
        </w:rPr>
        <w:lastRenderedPageBreak/>
        <w:t xml:space="preserve">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5D7A0A09" w14:textId="2390E697" w:rsidR="008202D8" w:rsidRDefault="008202D8"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Prior enrollment was HMO vs FFS Medicaid</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defined as a county with rating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Medicaid eligibility at baseline (children; aged/disabled; pregnant; parents; adults without dependent children; extensions; or other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7AF383C0" w14:textId="140450E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w:t>
      </w:r>
    </w:p>
    <w:p w14:paraId="4BA32B16" w14:textId="77777777" w:rsidR="00D471DA" w:rsidRDefault="00D0256E"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Medicaid-covered costs during the last year</w:t>
      </w:r>
    </w:p>
    <w:p w14:paraId="19D059D4" w14:textId="3B7F687C" w:rsidR="00D0256E" w:rsidRDefault="00D471DA"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Medicaid-covered costs during </w:t>
      </w:r>
      <w:r w:rsidR="00D0256E">
        <w:rPr>
          <w:rFonts w:ascii="Times New Roman" w:eastAsia="Times New Roman" w:hAnsi="Times New Roman" w:cs="Times New Roman"/>
          <w:sz w:val="24"/>
          <w:szCs w:val="24"/>
        </w:rPr>
        <w:t xml:space="preserve">the </w:t>
      </w:r>
      <w:r w:rsidR="00516173">
        <w:rPr>
          <w:rFonts w:ascii="Times New Roman" w:eastAsia="Times New Roman" w:hAnsi="Times New Roman" w:cs="Times New Roman"/>
          <w:sz w:val="24"/>
          <w:szCs w:val="24"/>
        </w:rPr>
        <w:t>final</w:t>
      </w:r>
      <w:r w:rsidR="00D0256E">
        <w:rPr>
          <w:rFonts w:ascii="Times New Roman" w:eastAsia="Times New Roman" w:hAnsi="Times New Roman" w:cs="Times New Roman"/>
          <w:sz w:val="24"/>
          <w:szCs w:val="24"/>
        </w:rPr>
        <w:t xml:space="preserve"> 3 months of the covered period</w:t>
      </w:r>
    </w:p>
    <w:p w14:paraId="4F13005A" w14:textId="2A0D7E1B" w:rsidR="00D0256E" w:rsidRPr="00B94DBE"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D0256E">
        <w:rPr>
          <w:rFonts w:ascii="Times New Roman" w:eastAsia="Times New Roman" w:hAnsi="Times New Roman" w:cs="Times New Roman"/>
          <w:sz w:val="24"/>
          <w:szCs w:val="24"/>
        </w:rPr>
        <w:t xml:space="preserve">People who had </w:t>
      </w:r>
      <w:r>
        <w:rPr>
          <w:rFonts w:ascii="Times New Roman" w:eastAsia="Times New Roman" w:hAnsi="Times New Roman" w:cs="Times New Roman"/>
          <w:sz w:val="24"/>
          <w:szCs w:val="24"/>
        </w:rPr>
        <w:t>had a recent successful Medicaid renewal any time in the past 18 months</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BF7784B" w14:textId="1076D3ED" w:rsidR="00DE0FF2" w:rsidRDefault="00DE0FF2"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since coverage loss (&lt;1 month, 1-2 months, 3 months or more)</w:t>
      </w:r>
    </w:p>
    <w:p w14:paraId="1AC3F318" w14:textId="77777777" w:rsidR="00D471DA" w:rsidRDefault="00D471DA" w:rsidP="00D45E42">
      <w:pPr>
        <w:spacing w:after="0" w:line="360" w:lineRule="auto"/>
        <w:jc w:val="both"/>
        <w:rPr>
          <w:rFonts w:ascii="Times New Roman" w:eastAsia="Times New Roman" w:hAnsi="Times New Roman" w:cs="Times New Roman"/>
          <w:b/>
          <w:i/>
          <w:sz w:val="24"/>
          <w:szCs w:val="24"/>
        </w:rPr>
      </w:pPr>
    </w:p>
    <w:p w14:paraId="4C6DBD75" w14:textId="75C4D24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Covariates Used in Multivariable Modeling</w:t>
      </w:r>
    </w:p>
    <w:p w14:paraId="290A0234" w14:textId="38EA2381"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sidR="001F175C">
        <w:rPr>
          <w:rFonts w:ascii="Times New Roman" w:eastAsia="Times New Roman" w:hAnsi="Times New Roman" w:cs="Times New Roman"/>
          <w:sz w:val="24"/>
          <w:szCs w:val="24"/>
        </w:rPr>
        <w:t xml:space="preserve">all variables used for </w:t>
      </w:r>
      <w:r w:rsidR="009C543C">
        <w:rPr>
          <w:rFonts w:ascii="Times New Roman" w:eastAsia="Times New Roman" w:hAnsi="Times New Roman" w:cs="Times New Roman"/>
          <w:sz w:val="24"/>
          <w:szCs w:val="24"/>
        </w:rPr>
        <w:t>stratifying the randomization,</w:t>
      </w:r>
      <w:r w:rsidR="001F175C">
        <w:rPr>
          <w:rFonts w:ascii="Times New Roman" w:eastAsia="Times New Roman" w:hAnsi="Times New Roman" w:cs="Times New Roman"/>
          <w:sz w:val="24"/>
          <w:szCs w:val="24"/>
        </w:rPr>
        <w:t xml:space="preserve"> as well as </w:t>
      </w:r>
      <w:r>
        <w:rPr>
          <w:rFonts w:ascii="Times New Roman" w:eastAsia="Times New Roman" w:hAnsi="Times New Roman" w:cs="Times New Roman"/>
          <w:sz w:val="24"/>
          <w:szCs w:val="24"/>
        </w:rPr>
        <w:t>location (c</w:t>
      </w:r>
      <w:r w:rsidRPr="00E15F8C">
        <w:rPr>
          <w:rFonts w:ascii="Times New Roman" w:eastAsia="Times New Roman" w:hAnsi="Times New Roman" w:cs="Times New Roman"/>
          <w:sz w:val="24"/>
          <w:szCs w:val="24"/>
        </w:rPr>
        <w:t xml:space="preserve">ounty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w:t>
      </w:r>
      <w:r>
        <w:rPr>
          <w:rFonts w:ascii="Times New Roman" w:eastAsia="Times New Roman" w:hAnsi="Times New Roman" w:cs="Times New Roman"/>
          <w:sz w:val="24"/>
          <w:szCs w:val="24"/>
        </w:rPr>
        <w:t xml:space="preserve">tribal membership, </w:t>
      </w:r>
      <w:r w:rsidR="00B510A4">
        <w:rPr>
          <w:rFonts w:ascii="Times New Roman" w:eastAsia="Times New Roman" w:hAnsi="Times New Roman" w:cs="Times New Roman"/>
          <w:sz w:val="24"/>
          <w:szCs w:val="24"/>
        </w:rPr>
        <w:t xml:space="preserve">race/ethnicity,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robustness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F29F5F5" w14:textId="77777777" w:rsidR="00D226A4" w:rsidRDefault="00D226A4" w:rsidP="00D45E42">
      <w:pPr>
        <w:spacing w:line="360" w:lineRule="auto"/>
        <w:jc w:val="both"/>
        <w:rPr>
          <w:rFonts w:ascii="Times New Roman" w:eastAsia="Times New Roman" w:hAnsi="Times New Roman" w:cs="Times New Roman"/>
          <w:sz w:val="24"/>
          <w:szCs w:val="24"/>
        </w:rPr>
      </w:pP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71FB4BC5" w14:textId="77777777" w:rsidR="0092107C" w:rsidRPr="00EA068C" w:rsidRDefault="0092107C" w:rsidP="00D45E42">
      <w:pPr>
        <w:spacing w:line="360" w:lineRule="auto"/>
        <w:jc w:val="both"/>
        <w:rPr>
          <w:rFonts w:ascii="Times New Roman" w:eastAsia="Times New Roman" w:hAnsi="Times New Roman" w:cs="Times New Roman"/>
          <w:sz w:val="24"/>
          <w:szCs w:val="24"/>
        </w:rPr>
      </w:pP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Risks and Mitigation</w:t>
      </w:r>
    </w:p>
    <w:p w14:paraId="58EAFE99" w14:textId="6498EC00"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call on Medicaid enrollment. </w:t>
      </w:r>
      <w:r w:rsidR="00D226A4">
        <w:rPr>
          <w:rFonts w:ascii="Times New Roman" w:eastAsia="Times New Roman" w:hAnsi="Times New Roman" w:cs="Times New Roman"/>
          <w:sz w:val="24"/>
          <w:szCs w:val="24"/>
        </w:rPr>
        <w:t>S</w:t>
      </w:r>
      <w:r w:rsidRPr="00083AB4">
        <w:rPr>
          <w:rFonts w:ascii="Times New Roman" w:eastAsia="Times New Roman" w:hAnsi="Times New Roman" w:cs="Times New Roman"/>
          <w:sz w:val="24"/>
          <w:szCs w:val="24"/>
        </w:rPr>
        <w:t>ome people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to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assignment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r>
        <w:rPr>
          <w:rFonts w:ascii="Times New Roman" w:eastAsia="Times New Roman" w:hAnsi="Times New Roman" w:cs="Times New Roman"/>
          <w:sz w:val="24"/>
          <w:szCs w:val="24"/>
        </w:rPr>
        <w:t>);</w:t>
      </w:r>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a Navigator</w:t>
      </w:r>
      <w:r>
        <w:rPr>
          <w:rFonts w:ascii="Times New Roman" w:eastAsia="Times New Roman" w:hAnsi="Times New Roman" w:cs="Times New Roman"/>
          <w:sz w:val="24"/>
          <w:szCs w:val="24"/>
        </w:rPr>
        <w:t>;</w:t>
      </w:r>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outbound call message with information about the availability of Navigators</w:t>
      </w:r>
      <w:bookmarkEnd w:id="63"/>
      <w:bookmarkEnd w:id="64"/>
      <w:bookmarkEnd w:id="65"/>
      <w:bookmarkEnd w:id="66"/>
      <w:r>
        <w:rPr>
          <w:rFonts w:ascii="Times New Roman" w:eastAsia="Times New Roman" w:hAnsi="Times New Roman" w:cs="Times New Roman"/>
          <w:sz w:val="24"/>
          <w:szCs w:val="24"/>
        </w:rPr>
        <w:t>;</w:t>
      </w:r>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t xml:space="preserve">The timing of both live and pre-recorded outbound calls will randomly vary across a 3-week period for each monthly wave,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xml:space="preserve">. The findings will be combined with </w:t>
      </w:r>
      <w:r w:rsidRPr="00FD48C3">
        <w:rPr>
          <w:rFonts w:ascii="Times New Roman" w:hAnsi="Times New Roman" w:cs="Times New Roman"/>
          <w:sz w:val="24"/>
          <w:szCs w:val="24"/>
        </w:rPr>
        <w:lastRenderedPageBreak/>
        <w:t>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call, or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616A5BFF"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w:t>
      </w:r>
      <w:r w:rsidR="00256170">
        <w:rPr>
          <w:rFonts w:ascii="Times New Roman" w:eastAsia="Times New Roman" w:hAnsi="Times New Roman" w:cs="Times New Roman"/>
          <w:sz w:val="24"/>
          <w:szCs w:val="24"/>
        </w:rPr>
        <w:t xml:space="preserve">1 for people assigned to a live outbound call, and 0 for people (a) assigned to other groups or (b) assigned to a live outbound call but </w:t>
      </w:r>
      <w:r>
        <w:rPr>
          <w:rFonts w:ascii="Times New Roman" w:eastAsia="Times New Roman" w:hAnsi="Times New Roman" w:cs="Times New Roman"/>
          <w:sz w:val="24"/>
          <w:szCs w:val="24"/>
        </w:rPr>
        <w:t xml:space="preserve">the call could not be successfully placed or </w:t>
      </w:r>
      <w:r w:rsidR="00277593">
        <w:rPr>
          <w:rFonts w:ascii="Times New Roman" w:eastAsia="Times New Roman" w:hAnsi="Times New Roman" w:cs="Times New Roman"/>
          <w:sz w:val="24"/>
          <w:szCs w:val="24"/>
        </w:rPr>
        <w:t>the call went to voicemail</w:t>
      </w:r>
      <w:r>
        <w:rPr>
          <w:rFonts w:ascii="Times New Roman" w:eastAsia="Times New Roman" w:hAnsi="Times New Roman" w:cs="Times New Roman"/>
          <w:sz w:val="24"/>
          <w:szCs w:val="24"/>
        </w:rPr>
        <w:t>.</w:t>
      </w:r>
    </w:p>
    <w:p w14:paraId="7675F7F6" w14:textId="2141606D" w:rsidR="00256170" w:rsidRPr="00256170"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256170">
        <w:rPr>
          <w:rFonts w:ascii="Times New Roman" w:eastAsia="Times New Roman" w:hAnsi="Times New Roman" w:cs="Times New Roman"/>
          <w:b/>
          <w:sz w:val="24"/>
          <w:szCs w:val="24"/>
        </w:rPr>
        <w:t>Receipt of Pre-recorded Outbound Call:</w:t>
      </w:r>
      <w:r w:rsidRPr="00256170">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256170">
        <w:rPr>
          <w:rFonts w:ascii="Times New Roman" w:eastAsia="Times New Roman" w:hAnsi="Times New Roman" w:cs="Times New Roman"/>
          <w:sz w:val="24"/>
          <w:szCs w:val="24"/>
        </w:rPr>
        <w:t xml:space="preserve"> would take the value </w:t>
      </w:r>
      <w:r w:rsidR="00256170" w:rsidRPr="00256170">
        <w:rPr>
          <w:rFonts w:ascii="Times New Roman" w:eastAsia="Times New Roman" w:hAnsi="Times New Roman" w:cs="Times New Roman"/>
          <w:sz w:val="24"/>
          <w:szCs w:val="24"/>
        </w:rPr>
        <w:t xml:space="preserve">1 for people </w:t>
      </w:r>
      <w:r w:rsidR="00256170">
        <w:rPr>
          <w:rFonts w:ascii="Times New Roman" w:eastAsia="Times New Roman" w:hAnsi="Times New Roman" w:cs="Times New Roman"/>
          <w:sz w:val="24"/>
          <w:szCs w:val="24"/>
        </w:rPr>
        <w:t xml:space="preserve">(a) </w:t>
      </w:r>
      <w:r w:rsidR="00256170" w:rsidRPr="00256170">
        <w:rPr>
          <w:rFonts w:ascii="Times New Roman" w:eastAsia="Times New Roman" w:hAnsi="Times New Roman" w:cs="Times New Roman"/>
          <w:sz w:val="24"/>
          <w:szCs w:val="24"/>
        </w:rPr>
        <w:t>assigned to a live outbound call but the call went to voicemail</w:t>
      </w:r>
      <w:r w:rsidR="00256170">
        <w:rPr>
          <w:rFonts w:ascii="Times New Roman" w:eastAsia="Times New Roman" w:hAnsi="Times New Roman" w:cs="Times New Roman"/>
          <w:sz w:val="24"/>
          <w:szCs w:val="24"/>
        </w:rPr>
        <w:t xml:space="preserve"> resulting in a pre-recorded message</w:t>
      </w:r>
      <w:r w:rsidR="00256170" w:rsidRPr="00256170">
        <w:rPr>
          <w:rFonts w:ascii="Times New Roman" w:eastAsia="Times New Roman" w:hAnsi="Times New Roman" w:cs="Times New Roman"/>
          <w:sz w:val="24"/>
          <w:szCs w:val="24"/>
        </w:rPr>
        <w:t xml:space="preserve">, or </w:t>
      </w:r>
      <w:r w:rsidR="00256170">
        <w:rPr>
          <w:rFonts w:ascii="Times New Roman" w:eastAsia="Times New Roman" w:hAnsi="Times New Roman" w:cs="Times New Roman"/>
          <w:sz w:val="24"/>
          <w:szCs w:val="24"/>
        </w:rPr>
        <w:t xml:space="preserve">(b) </w:t>
      </w:r>
      <w:r w:rsidR="00256170" w:rsidRPr="00256170">
        <w:rPr>
          <w:rFonts w:ascii="Times New Roman" w:eastAsia="Times New Roman" w:hAnsi="Times New Roman" w:cs="Times New Roman"/>
          <w:sz w:val="24"/>
          <w:szCs w:val="24"/>
        </w:rPr>
        <w:t>people a</w:t>
      </w:r>
      <w:r w:rsidR="00256170">
        <w:rPr>
          <w:rFonts w:ascii="Times New Roman" w:eastAsia="Times New Roman" w:hAnsi="Times New Roman" w:cs="Times New Roman"/>
          <w:sz w:val="24"/>
          <w:szCs w:val="24"/>
        </w:rPr>
        <w:t xml:space="preserve">ssigned to a pre-recorded outbound call that was successfully delivered, and 0 </w:t>
      </w:r>
      <w:r w:rsidR="007723CB">
        <w:rPr>
          <w:rFonts w:ascii="Times New Roman" w:eastAsia="Times New Roman" w:hAnsi="Times New Roman" w:cs="Times New Roman"/>
          <w:sz w:val="24"/>
          <w:szCs w:val="24"/>
        </w:rPr>
        <w:t>otherwise</w:t>
      </w:r>
      <w:r w:rsidR="00256170">
        <w:rPr>
          <w:rFonts w:ascii="Times New Roman" w:eastAsia="Times New Roman" w:hAnsi="Times New Roman" w:cs="Times New Roman"/>
          <w:sz w:val="24"/>
          <w:szCs w:val="24"/>
        </w:rPr>
        <w:t>.</w:t>
      </w:r>
    </w:p>
    <w:p w14:paraId="2DA9ECD0" w14:textId="06BD9C6F"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1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w:t>
      </w:r>
      <w:r w:rsidR="00C245CB">
        <w:rPr>
          <w:rFonts w:ascii="Times New Roman" w:eastAsia="Times New Roman" w:hAnsi="Times New Roman" w:cs="Times New Roman"/>
          <w:sz w:val="24"/>
          <w:szCs w:val="24"/>
        </w:rPr>
        <w:t xml:space="preserve">also </w:t>
      </w:r>
      <w:r w:rsidR="00BB6170">
        <w:rPr>
          <w:rFonts w:ascii="Times New Roman" w:eastAsia="Times New Roman" w:hAnsi="Times New Roman" w:cs="Times New Roman"/>
          <w:sz w:val="24"/>
          <w:szCs w:val="24"/>
        </w:rPr>
        <w:t xml:space="preserve">take the </w:t>
      </w:r>
      <w:r w:rsidR="001553DC">
        <w:rPr>
          <w:rFonts w:ascii="Times New Roman" w:eastAsia="Times New Roman" w:hAnsi="Times New Roman" w:cs="Times New Roman"/>
          <w:sz w:val="24"/>
          <w:szCs w:val="24"/>
        </w:rPr>
        <w:t>value 1 if there is eviden</w:t>
      </w:r>
      <w:r w:rsidR="00B92063">
        <w:rPr>
          <w:rFonts w:ascii="Times New Roman" w:eastAsia="Times New Roman" w:hAnsi="Times New Roman" w:cs="Times New Roman"/>
          <w:sz w:val="24"/>
          <w:szCs w:val="24"/>
        </w:rPr>
        <w:t>ce</w:t>
      </w:r>
      <w:r w:rsidR="001553DC">
        <w:rPr>
          <w:rFonts w:ascii="Times New Roman" w:eastAsia="Times New Roman" w:hAnsi="Times New Roman" w:cs="Times New Roman"/>
          <w:sz w:val="24"/>
          <w:szCs w:val="24"/>
        </w:rPr>
        <w:t xml:space="preserve">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0035FDEC"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interest, will capture the impact of outreach on outcomes for people who received </w:t>
      </w:r>
      <w:r w:rsidR="002C429C">
        <w:rPr>
          <w:rFonts w:ascii="Times New Roman" w:eastAsia="Times New Roman" w:hAnsi="Times New Roman" w:cs="Times New Roman"/>
          <w:sz w:val="24"/>
          <w:szCs w:val="24"/>
        </w:rPr>
        <w:t xml:space="preserve">the treatment noted above </w:t>
      </w:r>
      <w:r>
        <w:rPr>
          <w:rFonts w:ascii="Times New Roman" w:eastAsia="Times New Roman" w:hAnsi="Times New Roman" w:cs="Times New Roman"/>
          <w:sz w:val="24"/>
          <w:szCs w:val="24"/>
        </w:rPr>
        <w:t>due to random assignment. We will repeat this model for each of the</w:t>
      </w:r>
      <w:r w:rsidR="002C429C">
        <w:rPr>
          <w:rFonts w:ascii="Times New Roman" w:eastAsia="Times New Roman" w:hAnsi="Times New Roman" w:cs="Times New Roman"/>
          <w:sz w:val="24"/>
          <w:szCs w:val="24"/>
        </w:rPr>
        <w:t xml:space="preserve"> three treatments </w:t>
      </w:r>
      <w:r>
        <w:rPr>
          <w:rFonts w:ascii="Times New Roman" w:eastAsia="Times New Roman" w:hAnsi="Times New Roman" w:cs="Times New Roman"/>
          <w:sz w:val="24"/>
          <w:szCs w:val="24"/>
        </w:rPr>
        <w:t xml:space="preserve">of interest. In additional analyses, we will re-estimate our model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2E2B715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robustness checks, we will use logit or probit models to model binary outcomes. </w:t>
      </w:r>
      <w:r w:rsidR="00D0256E">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will use two-tailed tests with p-values &lt;.05 to denote statistically significant effects. </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t xml:space="preserve">Buettgens M, Green BB. </w:t>
      </w:r>
      <w:r>
        <w:rPr>
          <w:i/>
          <w:iCs/>
        </w:rPr>
        <w:t>What Will Happen to Medicaid Enrollees’ Health Coverage after the Public Health Emergency?: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Broaddus M, Ku L. Nearly 95 Percent of Low-Income Uninsured Children Now Are Eligible for Medicaid or SCHIP: Measures Need To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Stazyk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And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Executive Order On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Nelb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From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 xml:space="preserve">Sommers BD. Loss of Health Insurance Among Non-elderly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large, and remained so after the Affordable Care Act. </w:t>
      </w:r>
      <w:r>
        <w:rPr>
          <w:i/>
          <w:iCs/>
        </w:rPr>
        <w:t>Proc Natl Acad Sci U S A</w:t>
      </w:r>
      <w:r>
        <w:t>. 2023;120(18):e2222100120. doi:10.1073/pnas.2222100120</w:t>
      </w:r>
    </w:p>
    <w:p w14:paraId="25A30195" w14:textId="77777777" w:rsidR="00067B84" w:rsidRDefault="00067B84" w:rsidP="00D45E42">
      <w:pPr>
        <w:pStyle w:val="Bibliography"/>
        <w:jc w:val="both"/>
      </w:pPr>
      <w:r>
        <w:t>19.</w:t>
      </w:r>
      <w:r>
        <w:tab/>
        <w:t>Park E. Marketplace Enrollment Rises Again in July But Still Represents Only Small Share of Those Losing Medicaid Coverage During Unwinding. Say Ahhh! Published November 1, 2023. Accessed November 3, 2023. https://ccf.georgetown.edu/2023/11/01/marketplace-enrollment-rises-again-in-july-but-still-represents-only-small-share-of-those-losing-medicaid-coverage-during-unwinding/</w:t>
      </w:r>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And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t xml:space="preserve">Deleire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Notowidigdo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Ukert B. Pandemic-era changes to medicaid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Georgetown University Center For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Tilhou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Burns A, Williams E, Corallo B, Rudowitz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t xml:space="preserve">Buettgens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Wuppermann A, Barcellos SH, Bauhoff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To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Of TV Advertisements During The ACA’s First Enrollment Period Was Associated With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Assessing Americans’ Familiarity With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Rayens MK. Significant Disparities Exist in Consumer Health Insurance Literacy: Implications for Health Care Reform. </w:t>
      </w:r>
      <w:r>
        <w:rPr>
          <w:i/>
          <w:iCs/>
        </w:rPr>
        <w:t>Health Lit Res Pract</w:t>
      </w:r>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For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t xml:space="preserve">Alsan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Cooperative Agreement to Support Navigators in Federally-Facilitated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Notowidigdo MJ. Take-Up and Targeting: Experimental Evidence from SNAP. </w:t>
      </w:r>
      <w:r>
        <w:rPr>
          <w:i/>
          <w:iCs/>
        </w:rPr>
        <w:t>The Quarterly Journal of Economics</w:t>
      </w:r>
      <w:r>
        <w:t>. 2019;134(3):1505-1556. doi:10.1093/qje/qjz013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Of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t xml:space="preserve">Lopoo L, Heflin C, Boskovski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To Maintain Coverage As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9"/>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69" w:name="_Toc170300024"/>
      <w:bookmarkStart w:id="70" w:name="_Toc170300049"/>
      <w:r>
        <w:rPr>
          <w:rFonts w:ascii="Times New Roman" w:eastAsia="Times New Roman" w:hAnsi="Times New Roman"/>
        </w:rPr>
        <w:lastRenderedPageBreak/>
        <w:t>Appendix. Details of the Intervention</w:t>
      </w:r>
      <w:bookmarkStart w:id="71" w:name="OLE_LINK109"/>
      <w:bookmarkStart w:id="72" w:name="OLE_LINK110"/>
      <w:bookmarkEnd w:id="69"/>
      <w:bookmarkEnd w:id="70"/>
    </w:p>
    <w:p w14:paraId="6315A03E" w14:textId="40C5689D" w:rsidR="000912B2" w:rsidRPr="000912B2" w:rsidRDefault="00E50C4B" w:rsidP="000912B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3" w:name="_Toc170300026"/>
      <w:r w:rsidRPr="00E50C4B">
        <w:rPr>
          <w:rFonts w:ascii="Times New Roman" w:eastAsiaTheme="majorEastAsia" w:hAnsi="Times New Roman" w:cs="Times New Roman"/>
          <w:b/>
          <w:bCs/>
          <w:sz w:val="24"/>
          <w:szCs w:val="24"/>
        </w:rPr>
        <w:t>Pre-recorded outbound call</w:t>
      </w:r>
      <w:bookmarkEnd w:id="73"/>
      <w:r w:rsidRPr="00E50C4B">
        <w:rPr>
          <w:rFonts w:ascii="Times New Roman" w:eastAsiaTheme="majorEastAsia" w:hAnsi="Times New Roman" w:cs="Times New Roman"/>
          <w:b/>
          <w:bCs/>
          <w:sz w:val="24"/>
          <w:szCs w:val="24"/>
        </w:rPr>
        <w:t xml:space="preserve"> </w:t>
      </w:r>
    </w:p>
    <w:tbl>
      <w:tblPr>
        <w:tblStyle w:val="TableGrid"/>
        <w:tblW w:w="5000" w:type="pct"/>
        <w:tblLook w:val="04A0" w:firstRow="1" w:lastRow="0" w:firstColumn="1" w:lastColumn="0" w:noHBand="0" w:noVBand="1"/>
      </w:tblPr>
      <w:tblGrid>
        <w:gridCol w:w="2337"/>
        <w:gridCol w:w="2337"/>
        <w:gridCol w:w="2338"/>
        <w:gridCol w:w="2338"/>
      </w:tblGrid>
      <w:tr w:rsidR="000912B2" w:rsidRPr="000912B2" w14:paraId="6E31A746" w14:textId="77777777" w:rsidTr="000912B2">
        <w:tc>
          <w:tcPr>
            <w:tcW w:w="1250" w:type="pct"/>
          </w:tcPr>
          <w:p w14:paraId="4FB15B71" w14:textId="77777777" w:rsidR="000912B2" w:rsidRPr="000912B2" w:rsidRDefault="000912B2" w:rsidP="00AF49A7">
            <w:pPr>
              <w:rPr>
                <w:rFonts w:ascii="Times New Roman" w:hAnsi="Times New Roman"/>
                <w:b/>
                <w:bCs/>
              </w:rPr>
            </w:pPr>
            <w:r w:rsidRPr="000912B2">
              <w:rPr>
                <w:rFonts w:ascii="Times New Roman" w:hAnsi="Times New Roman"/>
                <w:b/>
                <w:bCs/>
              </w:rPr>
              <w:t>Message</w:t>
            </w:r>
          </w:p>
        </w:tc>
        <w:tc>
          <w:tcPr>
            <w:tcW w:w="1250" w:type="pct"/>
          </w:tcPr>
          <w:p w14:paraId="620DCD9F" w14:textId="77777777" w:rsidR="000912B2" w:rsidRPr="000912B2" w:rsidRDefault="000912B2" w:rsidP="00AF49A7">
            <w:pPr>
              <w:rPr>
                <w:rFonts w:ascii="Times New Roman" w:hAnsi="Times New Roman"/>
                <w:b/>
                <w:bCs/>
              </w:rPr>
            </w:pPr>
            <w:r w:rsidRPr="000912B2">
              <w:rPr>
                <w:rFonts w:ascii="Times New Roman" w:hAnsi="Times New Roman"/>
                <w:b/>
                <w:bCs/>
              </w:rPr>
              <w:t>English script</w:t>
            </w:r>
          </w:p>
        </w:tc>
        <w:tc>
          <w:tcPr>
            <w:tcW w:w="1250" w:type="pct"/>
          </w:tcPr>
          <w:p w14:paraId="46964938" w14:textId="77777777" w:rsidR="000912B2" w:rsidRPr="000912B2" w:rsidRDefault="000912B2" w:rsidP="00AF49A7">
            <w:pPr>
              <w:rPr>
                <w:rFonts w:ascii="Times New Roman" w:hAnsi="Times New Roman"/>
                <w:b/>
                <w:bCs/>
              </w:rPr>
            </w:pPr>
            <w:r w:rsidRPr="000912B2">
              <w:rPr>
                <w:rFonts w:ascii="Times New Roman" w:hAnsi="Times New Roman"/>
                <w:b/>
                <w:bCs/>
              </w:rPr>
              <w:t>Spanish script</w:t>
            </w:r>
          </w:p>
        </w:tc>
        <w:tc>
          <w:tcPr>
            <w:tcW w:w="1250" w:type="pct"/>
          </w:tcPr>
          <w:p w14:paraId="0E83B7DF" w14:textId="77777777" w:rsidR="000912B2" w:rsidRPr="000912B2" w:rsidRDefault="000912B2" w:rsidP="00AF49A7">
            <w:pPr>
              <w:rPr>
                <w:rFonts w:ascii="Times New Roman" w:hAnsi="Times New Roman"/>
                <w:b/>
                <w:bCs/>
              </w:rPr>
            </w:pPr>
            <w:r w:rsidRPr="000912B2">
              <w:rPr>
                <w:rFonts w:ascii="Times New Roman" w:hAnsi="Times New Roman"/>
                <w:b/>
                <w:bCs/>
              </w:rPr>
              <w:t>Hmong script</w:t>
            </w:r>
          </w:p>
        </w:tc>
      </w:tr>
      <w:tr w:rsidR="000912B2" w:rsidRPr="000912B2" w14:paraId="415F9CCB" w14:textId="77777777" w:rsidTr="000912B2">
        <w:tc>
          <w:tcPr>
            <w:tcW w:w="1250" w:type="pct"/>
          </w:tcPr>
          <w:p w14:paraId="01EB0A4A" w14:textId="77777777" w:rsidR="000912B2" w:rsidRPr="000912B2" w:rsidRDefault="000912B2" w:rsidP="00AF49A7">
            <w:pPr>
              <w:pStyle w:val="NoSpacing"/>
              <w:tabs>
                <w:tab w:val="left" w:pos="780"/>
              </w:tabs>
              <w:rPr>
                <w:rFonts w:ascii="Times New Roman" w:hAnsi="Times New Roman"/>
                <w:bCs/>
              </w:rPr>
            </w:pPr>
            <w:bookmarkStart w:id="74" w:name="_Hlk159419693"/>
            <w:r w:rsidRPr="000912B2">
              <w:rPr>
                <w:rFonts w:ascii="Times New Roman" w:hAnsi="Times New Roman"/>
                <w:bCs/>
              </w:rPr>
              <w:t>Automated call</w:t>
            </w:r>
          </w:p>
        </w:tc>
        <w:tc>
          <w:tcPr>
            <w:tcW w:w="1250" w:type="pct"/>
          </w:tcPr>
          <w:p w14:paraId="30F6750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Hi, this is Covering Wisconsin. We’re working with the Wisconsin Department of Health Services to reach out to people who recently lost their BadgerCare or Medicaid. </w:t>
            </w:r>
          </w:p>
          <w:p w14:paraId="79F54817" w14:textId="77777777" w:rsidR="000912B2" w:rsidRPr="000912B2" w:rsidRDefault="000912B2" w:rsidP="00AF49A7">
            <w:pPr>
              <w:pStyle w:val="NoSpacing"/>
              <w:rPr>
                <w:rFonts w:ascii="Times New Roman" w:hAnsi="Times New Roman"/>
                <w:kern w:val="2"/>
                <w14:ligatures w14:val="standardContextual"/>
              </w:rPr>
            </w:pPr>
          </w:p>
          <w:p w14:paraId="51DB9F6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Did you know you can submit a late renewal for BadgerCare or Medicaid? If you don’t qualify, you may be able to get financial help for a plan on HealthCare.gov. Our licensed Health Insurance Navigators can help you submit a late renewal or apply for assistance paying for health care. </w:t>
            </w:r>
          </w:p>
          <w:p w14:paraId="71800936" w14:textId="77777777" w:rsidR="000912B2" w:rsidRPr="000912B2" w:rsidRDefault="000912B2" w:rsidP="00AF49A7">
            <w:pPr>
              <w:pStyle w:val="NoSpacing"/>
              <w:rPr>
                <w:rFonts w:ascii="Times New Roman" w:hAnsi="Times New Roman"/>
                <w:kern w:val="2"/>
                <w14:ligatures w14:val="standardContextual"/>
              </w:rPr>
            </w:pPr>
          </w:p>
          <w:p w14:paraId="57EE5D0B"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Our help is free, and we’re ready to answer any of your questions. Call us at 877-942-6837, or visit our website at coveringwi.org/gethelp. </w:t>
            </w:r>
          </w:p>
          <w:p w14:paraId="6E7455B8" w14:textId="77777777" w:rsidR="000912B2" w:rsidRPr="000912B2" w:rsidRDefault="000912B2" w:rsidP="00AF49A7">
            <w:pPr>
              <w:pStyle w:val="NoSpacing"/>
              <w:rPr>
                <w:rFonts w:ascii="Times New Roman" w:hAnsi="Times New Roman"/>
                <w:kern w:val="2"/>
                <w14:ligatures w14:val="standardContextual"/>
              </w:rPr>
            </w:pPr>
          </w:p>
          <w:p w14:paraId="0009752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To opt out, press 1.</w:t>
            </w:r>
          </w:p>
        </w:tc>
        <w:tc>
          <w:tcPr>
            <w:tcW w:w="1250" w:type="pct"/>
          </w:tcPr>
          <w:p w14:paraId="05E0E03F" w14:textId="77777777" w:rsidR="000912B2" w:rsidRPr="000912B2" w:rsidRDefault="000912B2" w:rsidP="00AF49A7">
            <w:pPr>
              <w:rPr>
                <w:rFonts w:ascii="Times New Roman" w:eastAsia="Calibri" w:hAnsi="Times New Roman"/>
              </w:rPr>
            </w:pPr>
            <w:r w:rsidRPr="000912B2">
              <w:rPr>
                <w:rFonts w:ascii="Times New Roman" w:eastAsia="Calibri" w:hAnsi="Times New Roman"/>
                <w:lang w:val="es-ES"/>
              </w:rPr>
              <w:t>Hola, somos Covering Wisconsin. Estamos trabajando con el Departamento de Servicios de Salud de Wisconsin para contactar a las personas que recientemente perdieron su BadgerCare o Medicaid.</w:t>
            </w:r>
          </w:p>
          <w:p w14:paraId="1F077A67" w14:textId="77777777" w:rsidR="000912B2" w:rsidRPr="000912B2" w:rsidRDefault="000912B2" w:rsidP="00AF49A7">
            <w:pPr>
              <w:rPr>
                <w:rFonts w:ascii="Times New Roman" w:eastAsia="Calibri" w:hAnsi="Times New Roman"/>
              </w:rPr>
            </w:pPr>
          </w:p>
          <w:p w14:paraId="7CEF744F" w14:textId="77777777" w:rsidR="000912B2" w:rsidRPr="000912B2" w:rsidRDefault="000912B2" w:rsidP="00AF49A7">
            <w:pPr>
              <w:rPr>
                <w:rFonts w:ascii="Times New Roman" w:eastAsia="Calibri" w:hAnsi="Times New Roman"/>
                <w:lang w:val="es-ES"/>
              </w:rPr>
            </w:pPr>
            <w:r w:rsidRPr="000912B2">
              <w:rPr>
                <w:rFonts w:ascii="Times New Roman" w:eastAsia="Calibri" w:hAnsi="Times New Roman"/>
                <w:lang w:val="es-ES"/>
              </w:rPr>
              <w:t>¿Sabía que puede presentar una renovación tardía para BadgerCare o Medicaid? Si no califica, es posible que pueda obtener ayuda financiera para un plan en CuidadoDeSalud.gov. Nuestros Navegadores de seguro de salud con licencia estatal pueden ayudarle a presentar una renovación tardía o solicitar asistencia para pagar la atención médica.</w:t>
            </w:r>
          </w:p>
          <w:p w14:paraId="094DFFDA" w14:textId="77777777" w:rsidR="000912B2" w:rsidRPr="000912B2" w:rsidRDefault="000912B2" w:rsidP="00AF49A7">
            <w:pPr>
              <w:rPr>
                <w:rFonts w:ascii="Times New Roman" w:eastAsia="Calibri" w:hAnsi="Times New Roman"/>
              </w:rPr>
            </w:pPr>
          </w:p>
          <w:p w14:paraId="105CF922" w14:textId="77777777" w:rsidR="000912B2" w:rsidRPr="000912B2" w:rsidRDefault="000912B2" w:rsidP="00AF49A7">
            <w:pPr>
              <w:rPr>
                <w:rFonts w:ascii="Times New Roman" w:hAnsi="Times New Roman"/>
              </w:rPr>
            </w:pPr>
            <w:r w:rsidRPr="000912B2">
              <w:rPr>
                <w:rFonts w:ascii="Times New Roman" w:eastAsia="Calibri" w:hAnsi="Times New Roman"/>
                <w:lang w:val="es-ES"/>
              </w:rPr>
              <w:t>Nuestra ayuda es gratuita y estamos listos para responder cualquiera de sus preguntas. Llámenos al 877-942-6837 o visite nuestro sitio web en coveringwi.org/ayuda. Para optar por no participar, presione 1.</w:t>
            </w:r>
          </w:p>
        </w:tc>
        <w:tc>
          <w:tcPr>
            <w:tcW w:w="1250" w:type="pct"/>
          </w:tcPr>
          <w:p w14:paraId="59CE43E6" w14:textId="77777777" w:rsidR="000912B2" w:rsidRPr="000912B2" w:rsidRDefault="000912B2" w:rsidP="00AF49A7">
            <w:pPr>
              <w:rPr>
                <w:rFonts w:ascii="Times New Roman" w:hAnsi="Times New Roman"/>
              </w:rPr>
            </w:pPr>
            <w:r w:rsidRPr="000912B2">
              <w:rPr>
                <w:rFonts w:ascii="Times New Roman" w:hAnsi="Times New Roman"/>
              </w:rPr>
              <w:t>Nyob zoo, ntawm no yog lub koom haum Covering Wisconsin. Peb koom tes nrog lub xeev Wisconsin Department of Health Services pab hu tuaj rau cov neeg uas poob BadgerCare los sis Medicaid.</w:t>
            </w:r>
          </w:p>
          <w:p w14:paraId="590FB162" w14:textId="77777777" w:rsidR="000912B2" w:rsidRPr="000912B2" w:rsidRDefault="000912B2" w:rsidP="00AF49A7">
            <w:pPr>
              <w:rPr>
                <w:rFonts w:ascii="Times New Roman" w:hAnsi="Times New Roman"/>
              </w:rPr>
            </w:pPr>
          </w:p>
          <w:p w14:paraId="4A14ECD8" w14:textId="77777777" w:rsidR="000912B2" w:rsidRPr="000912B2" w:rsidRDefault="000912B2" w:rsidP="00AF49A7">
            <w:pPr>
              <w:rPr>
                <w:rFonts w:ascii="Times New Roman" w:hAnsi="Times New Roman"/>
              </w:rPr>
            </w:pPr>
            <w:r w:rsidRPr="000912B2">
              <w:rPr>
                <w:rFonts w:ascii="Times New Roman" w:hAnsi="Times New Roman"/>
              </w:rPr>
              <w:t>Koj puas paub hais tias koj tseem xa tau ntaub ntawv rov qab tuaj xam phaj nkaj rau Badgercare los sis Medicaid? Yog koj nkag tsis tau los sis tsis qualify rau BadgerCare los sis Medicaid, tej zaum koj yuav nkag tau rau cov insurance pov hwm kev kho mov nyob hauv lub vev xaib Healthcare.gov. Peb muaj neeg pab koj rov qab xam phaj nkag rau hauv BadgerCare los sis Medicaid thiab yuav pab koj nhriav kev pab them koj li kev kho mob.</w:t>
            </w:r>
          </w:p>
          <w:p w14:paraId="1FCEF80E" w14:textId="77777777" w:rsidR="000912B2" w:rsidRPr="000912B2" w:rsidRDefault="000912B2" w:rsidP="00AF49A7">
            <w:pPr>
              <w:rPr>
                <w:rFonts w:ascii="Times New Roman" w:hAnsi="Times New Roman"/>
              </w:rPr>
            </w:pPr>
          </w:p>
          <w:p w14:paraId="620F05E7" w14:textId="77777777" w:rsidR="000912B2" w:rsidRPr="000912B2" w:rsidRDefault="000912B2" w:rsidP="00AF49A7">
            <w:pPr>
              <w:rPr>
                <w:rFonts w:ascii="Times New Roman" w:hAnsi="Times New Roman"/>
              </w:rPr>
            </w:pPr>
            <w:r w:rsidRPr="000912B2">
              <w:rPr>
                <w:rFonts w:ascii="Times New Roman" w:hAnsi="Times New Roman"/>
              </w:rPr>
              <w:t>Peb qhov kev pab no yog pab dawb thiab peb txais tos koj cov lus nug txhua lub sij hawm. Hu tuaj nrog peb tham ntawv 877-942-6837 los si nkag rau hauv peb lub vev xaib</w:t>
            </w:r>
            <w:hyperlink r:id="rId10" w:history="1">
              <w:r w:rsidRPr="000912B2">
                <w:rPr>
                  <w:rStyle w:val="Hyperlink"/>
                  <w:rFonts w:ascii="Times New Roman" w:hAnsi="Times New Roman"/>
                </w:rPr>
                <w:t xml:space="preserve"> coveringwi.org/gethelp</w:t>
              </w:r>
            </w:hyperlink>
            <w:r w:rsidRPr="000912B2">
              <w:rPr>
                <w:rFonts w:ascii="Times New Roman" w:hAnsi="Times New Roman"/>
              </w:rPr>
              <w:t>. </w:t>
            </w:r>
          </w:p>
          <w:p w14:paraId="7562606E" w14:textId="77777777" w:rsidR="000912B2" w:rsidRPr="000912B2" w:rsidRDefault="000912B2" w:rsidP="00AF49A7">
            <w:pPr>
              <w:rPr>
                <w:rFonts w:ascii="Times New Roman" w:hAnsi="Times New Roman"/>
              </w:rPr>
            </w:pPr>
          </w:p>
          <w:p w14:paraId="5A1A6348" w14:textId="77777777" w:rsidR="000912B2" w:rsidRPr="000912B2" w:rsidRDefault="000912B2" w:rsidP="00AF49A7">
            <w:pPr>
              <w:rPr>
                <w:rFonts w:ascii="Times New Roman" w:hAnsi="Times New Roman"/>
              </w:rPr>
            </w:pPr>
            <w:r w:rsidRPr="000912B2">
              <w:rPr>
                <w:rFonts w:ascii="Times New Roman" w:hAnsi="Times New Roman"/>
              </w:rPr>
              <w:t>Yog koj tsis xav txais cov lus li no rau yam yav tom ntej, nyem lej ib.</w:t>
            </w:r>
          </w:p>
        </w:tc>
      </w:tr>
      <w:bookmarkEnd w:id="74"/>
      <w:tr w:rsidR="000912B2" w:rsidRPr="000912B2" w14:paraId="7A99FCD5" w14:textId="77777777" w:rsidTr="000912B2">
        <w:trPr>
          <w:trHeight w:val="755"/>
        </w:trPr>
        <w:tc>
          <w:tcPr>
            <w:tcW w:w="1250" w:type="pct"/>
            <w:shd w:val="clear" w:color="auto" w:fill="auto"/>
          </w:tcPr>
          <w:p w14:paraId="0C0EF735" w14:textId="77777777" w:rsidR="000912B2" w:rsidRPr="000912B2" w:rsidRDefault="000912B2" w:rsidP="00AF49A7">
            <w:pPr>
              <w:rPr>
                <w:rFonts w:ascii="Times New Roman" w:hAnsi="Times New Roman"/>
                <w:bCs/>
              </w:rPr>
            </w:pPr>
            <w:r w:rsidRPr="000912B2">
              <w:rPr>
                <w:rFonts w:ascii="Times New Roman" w:hAnsi="Times New Roman"/>
                <w:bCs/>
              </w:rPr>
              <w:t>Opt-out reply</w:t>
            </w:r>
          </w:p>
        </w:tc>
        <w:tc>
          <w:tcPr>
            <w:tcW w:w="1250" w:type="pct"/>
            <w:shd w:val="clear" w:color="auto" w:fill="auto"/>
          </w:tcPr>
          <w:p w14:paraId="352E6F77" w14:textId="77777777" w:rsidR="000912B2" w:rsidRPr="000912B2" w:rsidRDefault="000912B2" w:rsidP="00AF49A7">
            <w:pPr>
              <w:rPr>
                <w:rFonts w:ascii="Times New Roman" w:hAnsi="Times New Roman"/>
              </w:rPr>
            </w:pPr>
            <w:r w:rsidRPr="000912B2">
              <w:rPr>
                <w:rFonts w:ascii="Times New Roman" w:hAnsi="Times New Roman"/>
              </w:rPr>
              <w:t>Thank you. You have opted out.</w:t>
            </w:r>
          </w:p>
        </w:tc>
        <w:tc>
          <w:tcPr>
            <w:tcW w:w="1250" w:type="pct"/>
          </w:tcPr>
          <w:p w14:paraId="5176FF72" w14:textId="77777777" w:rsidR="000912B2" w:rsidRPr="000912B2" w:rsidRDefault="000912B2" w:rsidP="00AF49A7">
            <w:pPr>
              <w:rPr>
                <w:rFonts w:ascii="Times New Roman" w:hAnsi="Times New Roman"/>
                <w:bCs/>
              </w:rPr>
            </w:pPr>
            <w:r w:rsidRPr="000912B2">
              <w:rPr>
                <w:rFonts w:ascii="Times New Roman" w:hAnsi="Times New Roman"/>
                <w:bCs/>
                <w:lang w:val="es-MX"/>
              </w:rPr>
              <w:t>Gracias. Ha optado por no participar.</w:t>
            </w:r>
          </w:p>
        </w:tc>
        <w:tc>
          <w:tcPr>
            <w:tcW w:w="1250" w:type="pct"/>
            <w:shd w:val="clear" w:color="auto" w:fill="auto"/>
          </w:tcPr>
          <w:p w14:paraId="5D32A2BC" w14:textId="77777777" w:rsidR="000912B2" w:rsidRPr="000912B2" w:rsidRDefault="000912B2" w:rsidP="00AF49A7">
            <w:pPr>
              <w:rPr>
                <w:rFonts w:ascii="Times New Roman" w:hAnsi="Times New Roman"/>
                <w:bCs/>
              </w:rPr>
            </w:pPr>
            <w:r w:rsidRPr="000912B2">
              <w:rPr>
                <w:rFonts w:ascii="Times New Roman" w:hAnsi="Times New Roman"/>
                <w:bCs/>
              </w:rPr>
              <w:t>Ua tsaug. Koj yuav tsis txais cov lus li no rau yav tom ntej lawm.</w:t>
            </w:r>
          </w:p>
        </w:tc>
      </w:tr>
    </w:tbl>
    <w:p w14:paraId="00855EDC" w14:textId="77777777" w:rsidR="000912B2" w:rsidRDefault="000912B2" w:rsidP="000912B2"/>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5" w:name="_Toc170300027"/>
      <w:r w:rsidRPr="00E50C4B">
        <w:rPr>
          <w:rFonts w:ascii="Times New Roman" w:eastAsiaTheme="majorEastAsia" w:hAnsi="Times New Roman" w:cs="Times New Roman"/>
          <w:b/>
          <w:bCs/>
          <w:sz w:val="24"/>
          <w:szCs w:val="24"/>
        </w:rPr>
        <w:lastRenderedPageBreak/>
        <w:t>Call scripts for consumers receiving an outbound call</w:t>
      </w:r>
      <w:bookmarkEnd w:id="75"/>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phone answered: </w:t>
      </w:r>
    </w:p>
    <w:bookmarkEnd w:id="71"/>
    <w:bookmarkEnd w:id="72"/>
    <w:p w14:paraId="09EC889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NOT</w:t>
      </w:r>
      <w:r w:rsidRPr="002020EB">
        <w:rPr>
          <w:rFonts w:ascii="Times New Roman" w:hAnsi="Times New Roman" w:cs="Times New Roman"/>
          <w:i/>
          <w:iCs/>
        </w:rPr>
        <w:t> a minor:</w:t>
      </w:r>
      <w:r w:rsidRPr="002020EB">
        <w:rPr>
          <w:rFonts w:ascii="Times New Roman" w:hAnsi="Times New Roman" w:cs="Times New Roman"/>
          <w:i/>
          <w:iCs/>
        </w:rPr>
        <w:br/>
      </w:r>
      <w:r w:rsidRPr="002020EB">
        <w:rPr>
          <w:rFonts w:ascii="Times New Roman" w:hAnsi="Times New Roman" w:cs="Times New Roman"/>
        </w:rPr>
        <w:t>Hi, this is {agent_name} calling from Covering Wisconsin. Am I speaking with {first_name} {last_name}? </w:t>
      </w:r>
      <w:r w:rsidRPr="002020EB">
        <w:rPr>
          <w:rFonts w:ascii="Times New Roman" w:hAnsi="Times New Roman" w:cs="Times New Roman"/>
          <w:b/>
          <w:bCs/>
        </w:rPr>
        <w:t>[if not:]</w:t>
      </w:r>
      <w:r w:rsidRPr="002020EB">
        <w:rPr>
          <w:rFonts w:ascii="Times New Roman" w:hAnsi="Times New Roman" w:cs="Times New Roman"/>
        </w:rPr>
        <w:t> May I speak with {first_name}?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w:t>
      </w:r>
      <w:r w:rsidRPr="002020EB">
        <w:rPr>
          <w:rFonts w:ascii="Times New Roman" w:hAnsi="Times New Roman" w:cs="Times New Roman"/>
          <w:i/>
          <w:iCs/>
        </w:rPr>
        <w:t>a minor: </w:t>
      </w:r>
      <w:r w:rsidRPr="002020EB">
        <w:rPr>
          <w:rFonts w:ascii="Times New Roman" w:hAnsi="Times New Roman" w:cs="Times New Roman"/>
          <w:i/>
          <w:iCs/>
        </w:rPr>
        <w:br/>
      </w:r>
      <w:r w:rsidRPr="002020EB">
        <w:rPr>
          <w:rFonts w:ascii="Times New Roman" w:hAnsi="Times New Roman" w:cs="Times New Roman"/>
        </w:rPr>
        <w:t>Hi, this is {agent_name} calling from Covering Wisconsin. May I speak with the parent or guardian of {first_name} {last_name}?</w:t>
      </w:r>
    </w:p>
    <w:p w14:paraId="523FA599"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73695490">
          <v:rect id="_x0000_i1025" alt="" style="width:6in;height:.05pt;mso-width-percent:0;mso-height-percent:0;mso-width-percent:0;mso-height-percent:0" o:hralign="center" o:hrstd="t" o:hr="t" fillcolor="#a0a0a0" stroked="f"/>
        </w:pict>
      </w:r>
    </w:p>
    <w:p w14:paraId="6EC0BBA4"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When you reach the target person:  </w:t>
      </w:r>
      <w:r w:rsidRPr="002020EB">
        <w:rPr>
          <w:rFonts w:ascii="Times New Roman" w:hAnsi="Times New Roman" w:cs="Times New Roman"/>
          <w:b/>
          <w:bCs/>
        </w:rPr>
        <w:br/>
      </w:r>
      <w:r w:rsidRPr="002020EB">
        <w:rPr>
          <w:rFonts w:ascii="Times New Roman" w:hAnsi="Times New Roman" w:cs="Times New Roman"/>
        </w:rPr>
        <w:t>Hi, I’m a licensed health insurance Navigator with Covering Wisconsin working with the Wisconsin Department of Health Services. We are calling people who recently lost BadgerCare, to help them get covered.  We can help you submit a late renewal for BadgerCare, or look for other health coverage options and financial help. Would you like some help with any of these things?</w:t>
      </w:r>
    </w:p>
    <w:p w14:paraId="72EB7358"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9D2B515">
          <v:rect id="_x0000_i1026" alt="" style="width:6in;height:.05pt;mso-width-percent:0;mso-height-percent:0;mso-width-percent:0;mso-height-percent:0" o:hralign="center" o:hrstd="t" o:hr="t" fillcolor="#a0a0a0" stroked="f"/>
        </w:pict>
      </w:r>
    </w:p>
    <w:p w14:paraId="4DB4DF0B"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can't talk now:</w:t>
      </w:r>
      <w:r w:rsidRPr="002020EB">
        <w:rPr>
          <w:rFonts w:ascii="Times New Roman" w:hAnsi="Times New Roman" w:cs="Times New Roman"/>
        </w:rPr>
        <w:br/>
        <w:t>OK, would you like our phone number or web address so you can get in touch later? I could also make you an appointment with a Navigator if you’d like.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yes: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Churn page (English): </w:t>
      </w:r>
      <w:hyperlink r:id="rId11" w:tgtFrame="_blank" w:tooltip="Link: http://www.coveringwi.org/gethelp" w:history="1">
        <w:r w:rsidRPr="002020EB">
          <w:rPr>
            <w:rStyle w:val="Hyperlink"/>
            <w:rFonts w:ascii="Times New Roman" w:hAnsi="Times New Roman" w:cs="Times New Roman"/>
          </w:rPr>
          <w:t>coveringwi.org/gethelp</w:t>
        </w:r>
      </w:hyperlink>
    </w:p>
    <w:p w14:paraId="2EDD8E60"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3C1BBA4F">
          <v:rect id="_x0000_i1027" alt="" style="width:6in;height:.05pt;mso-width-percent:0;mso-height-percent:0;mso-width-percent:0;mso-height-percent:0" o:hralign="center" o:hrstd="t" o:hr="t" fillcolor="#a0a0a0" stroked="f"/>
        </w:pict>
      </w:r>
    </w:p>
    <w:p w14:paraId="04ABC98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If the consumer would like help now - get consent:</w:t>
      </w:r>
      <w:r w:rsidRPr="002020EB">
        <w:rPr>
          <w:rFonts w:ascii="Times New Roman" w:hAnsi="Times New Roman" w:cs="Times New Roman"/>
        </w:rPr>
        <w:br/>
        <w:t>I am happy to help! Before you share any personal information, I have a quick consent form to go over with you. Health Insurance Navigators are required to get your consent, so that you know how we protect your information. Is that okay?</w:t>
      </w:r>
      <w:r w:rsidRPr="002020EB">
        <w:rPr>
          <w:rFonts w:ascii="Times New Roman" w:hAnsi="Times New Roman" w:cs="Times New Roman"/>
        </w:rPr>
        <w:br/>
      </w:r>
      <w:r w:rsidRPr="002020EB">
        <w:rPr>
          <w:rFonts w:ascii="Times New Roman" w:hAnsi="Times New Roman" w:cs="Times New Roman"/>
          <w:i/>
          <w:iCs/>
        </w:rPr>
        <w:t>[If yes:]</w:t>
      </w:r>
      <w:r w:rsidRPr="002020EB">
        <w:rPr>
          <w:rFonts w:ascii="Times New Roman" w:hAnsi="Times New Roman" w:cs="Times New Roman"/>
        </w:rPr>
        <w:br/>
        <w:t xml:space="preserve">This conversation is confidential, and my help is free. I will only ask for personal information if it is necessary to help you, I will never share it with anyone else, and I will be clear why I am asking. You never have to share more information than you want, and you can end your consent at any time. I also cannot choose a health plan for anyone. Decisions are always up to you, although I am here to help you and to answer questions. We do not promote specific health insurance companies. Our Navigator program does not receive funding from insurance companies for enrollment assistance. Any funding we receive from insurance companies goes to outreach </w:t>
      </w:r>
      <w:r w:rsidRPr="002020EB">
        <w:rPr>
          <w:rFonts w:ascii="Times New Roman" w:hAnsi="Times New Roman" w:cs="Times New Roman"/>
        </w:rPr>
        <w:lastRenderedPageBreak/>
        <w:t>and promotions.</w:t>
      </w:r>
      <w:r w:rsidRPr="002020EB">
        <w:rPr>
          <w:rFonts w:ascii="Times New Roman" w:hAnsi="Times New Roman" w:cs="Times New Roman"/>
        </w:rPr>
        <w:br/>
      </w:r>
      <w:r w:rsidRPr="002020EB">
        <w:rPr>
          <w:rFonts w:ascii="Times New Roman" w:hAnsi="Times New Roman" w:cs="Times New Roman"/>
        </w:rPr>
        <w:br/>
        <w:t>By giving your consent to share information, I will store the consent form securely for 6 years, which will have your name and today’s date. I can send you a copy of the form if you want it. Do you have any questions? </w:t>
      </w:r>
      <w:r w:rsidRPr="002020EB">
        <w:rPr>
          <w:rFonts w:ascii="Times New Roman" w:hAnsi="Times New Roman" w:cs="Times New Roman"/>
          <w:i/>
          <w:iCs/>
        </w:rPr>
        <w:t>[Answer any questions]</w:t>
      </w:r>
      <w:r w:rsidRPr="002020EB">
        <w:rPr>
          <w:rFonts w:ascii="Times New Roman" w:hAnsi="Times New Roman" w:cs="Times New Roman"/>
          <w:i/>
          <w:iCs/>
        </w:rPr>
        <w:br/>
      </w:r>
      <w:r w:rsidRPr="002020EB">
        <w:rPr>
          <w:rFonts w:ascii="Times New Roman" w:hAnsi="Times New Roman" w:cs="Times New Roman"/>
        </w:rPr>
        <w:br/>
        <w:t>Thank you! Do you consent to what we discussed?</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consumer asks why you’re asking for certain information:</w:t>
      </w:r>
      <w:r w:rsidRPr="002020EB">
        <w:rPr>
          <w:rFonts w:ascii="Times New Roman" w:hAnsi="Times New Roman" w:cs="Times New Roman"/>
        </w:rPr>
        <w:br/>
        <w:t>I only ask for personal information if it is necessary to help you. For example, a health insurance application typically requires us to list a date of birth and, if you have one, a Social Security Number; but this is only for the people in your household who are looking for coverage. You can always choose to share as much or as little information as you want, but I might not be able to help submit an application if you don't want to share some of the required information. It's still up to you what information you give me; it just might limit what I can do to help you apply.</w:t>
      </w:r>
    </w:p>
    <w:p w14:paraId="4D5DF80F"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4CE6CA2D">
          <v:rect id="_x0000_i1028" alt="" style="width:6in;height:.05pt;mso-width-percent:0;mso-height-percent:0;mso-width-percent:0;mso-height-percent:0" o:hralign="center" o:hrstd="t" o:hr="t" fillcolor="#a0a0a0" stroked="f"/>
        </w:pict>
      </w:r>
    </w:p>
    <w:p w14:paraId="2902390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End call:</w:t>
      </w:r>
      <w:r w:rsidRPr="002020EB">
        <w:rPr>
          <w:rFonts w:ascii="Times New Roman" w:hAnsi="Times New Roman" w:cs="Times New Roman"/>
        </w:rPr>
        <w:br/>
        <w:t>OK, thank you for your time. Goodbye. [End call]</w:t>
      </w:r>
    </w:p>
    <w:p w14:paraId="5551C83C"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7317AEE2">
          <v:rect id="_x0000_i1029" alt="" style="width:6in;height:.05pt;mso-width-percent:0;mso-height-percent:0;mso-width-percent:0;mso-height-percent:0" o:hralign="center" o:hrstd="t" o:hr="t" fillcolor="#a0a0a0" stroked="f"/>
        </w:pict>
      </w:r>
    </w:p>
    <w:p w14:paraId="3D7B7CB7"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"Take me off your list"</w:t>
      </w:r>
      <w:r w:rsidRPr="002020EB">
        <w:rPr>
          <w:rFonts w:ascii="Times New Roman" w:hAnsi="Times New Roman" w:cs="Times New Roman"/>
        </w:rPr>
        <w:br/>
        <w:t>Sure, I’ll make a note of that in our system. Thank you for your time. [In Call Disposition, select DO_NOT_CALL]</w:t>
      </w:r>
    </w:p>
    <w:p w14:paraId="456C46EE"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1093D346">
          <v:rect id="_x0000_i1030" alt="" style="width:6in;height:.05pt;mso-width-percent:0;mso-height-percent:0;mso-width-percent:0;mso-height-percent:0" o:hralign="center" o:hrstd="t" o:hr="t" fillcolor="#a0a0a0" stroked="f"/>
        </w:pict>
      </w:r>
    </w:p>
    <w:p w14:paraId="65E9F91E"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"Who are you? How did you get my number?"</w:t>
      </w:r>
      <w:r w:rsidRPr="002020EB">
        <w:rPr>
          <w:rFonts w:ascii="Times New Roman" w:hAnsi="Times New Roman" w:cs="Times New Roman"/>
        </w:rPr>
        <w:br/>
        <w:t>I am a federally certified and state-licensed health insurance Navigator with Covering Wisconsin, a non-profit program whose mission is to help people find and use health insurance. We provide free assistance and do not earn any money from insurance companies. The Wisconsin Department of Health Services securely shared your contact information with us as part of our partnership to support consumers. Are there any other questions I can answer for you?</w:t>
      </w:r>
    </w:p>
    <w:p w14:paraId="5C06D9E0"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2C59382">
          <v:rect id="_x0000_i1031" alt="" style="width:6in;height:.05pt;mso-width-percent:0;mso-height-percent:0;mso-width-percent:0;mso-height-percent:0" o:hralign="center" o:hrstd="t" o:hr="t" fillcolor="#a0a0a0" stroked="f"/>
        </w:pict>
      </w:r>
    </w:p>
    <w:p w14:paraId="0DE1486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is worried about scams:</w:t>
      </w:r>
      <w:r w:rsidRPr="002020EB">
        <w:rPr>
          <w:rFonts w:ascii="Times New Roman" w:hAnsi="Times New Roman" w:cs="Times New Roman"/>
        </w:rPr>
        <w:br/>
        <w:t>I understand. There are a lot of scams these days. I’d be happy to give you my Navigator license number, and you can check with the Office of the Commissioner of Insurance to verify my identity. Or you could visit our website to learn more about us. You could then call us or visit our website to make an appointment with a Navigator. Would you like any of that information?</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yes, see </w:t>
      </w:r>
      <w:r w:rsidRPr="002020EB">
        <w:rPr>
          <w:rFonts w:ascii="Times New Roman" w:hAnsi="Times New Roman" w:cs="Times New Roman"/>
          <w:b/>
          <w:bCs/>
          <w:i/>
          <w:iCs/>
        </w:rPr>
        <w:t>Links/Info</w:t>
      </w:r>
      <w:r w:rsidRPr="002020EB">
        <w:rPr>
          <w:rFonts w:ascii="Times New Roman" w:hAnsi="Times New Roman" w:cs="Times New Roman"/>
          <w:i/>
          <w:iCs/>
        </w:rPr>
        <w:t> section below]</w:t>
      </w:r>
    </w:p>
    <w:p w14:paraId="16A2A18F"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8305DCC">
          <v:rect id="_x0000_i1032" alt="" style="width:313.55pt;height:.05pt;mso-width-percent:0;mso-height-percent:0;mso-width-percent:0;mso-height-percent:0" o:hrpct="670" o:hralign="center" o:hrstd="t" o:hr="t" fillcolor="#a0a0a0" stroked="f"/>
        </w:pict>
      </w:r>
    </w:p>
    <w:p w14:paraId="781CA923" w14:textId="77777777" w:rsidR="002020EB" w:rsidRPr="002020EB" w:rsidRDefault="002020EB" w:rsidP="002020EB">
      <w:pPr>
        <w:ind w:left="720"/>
        <w:rPr>
          <w:rFonts w:ascii="Times New Roman" w:hAnsi="Times New Roman" w:cs="Times New Roman"/>
        </w:rPr>
      </w:pPr>
      <w:r w:rsidRPr="002020EB">
        <w:rPr>
          <w:rFonts w:ascii="Times New Roman" w:hAnsi="Times New Roman" w:cs="Times New Roman"/>
          <w:b/>
          <w:bCs/>
        </w:rPr>
        <w:t>Links/Info for consumers: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home page: </w:t>
      </w:r>
      <w:hyperlink r:id="rId12" w:tgtFrame="_blank" w:tooltip="Link: http://www.coveringwi.org/enroll" w:history="1">
        <w:r w:rsidRPr="002020EB">
          <w:rPr>
            <w:rStyle w:val="Hyperlink"/>
            <w:rFonts w:ascii="Times New Roman" w:hAnsi="Times New Roman" w:cs="Times New Roman"/>
          </w:rPr>
          <w:t>coveringwi.org</w:t>
        </w:r>
      </w:hyperlink>
      <w:r w:rsidRPr="002020EB">
        <w:rPr>
          <w:rFonts w:ascii="Times New Roman" w:hAnsi="Times New Roman" w:cs="Times New Roman"/>
        </w:rPr>
        <w:br/>
      </w:r>
      <w:r w:rsidRPr="002020EB">
        <w:rPr>
          <w:rFonts w:ascii="Times New Roman" w:hAnsi="Times New Roman" w:cs="Times New Roman"/>
        </w:rPr>
        <w:lastRenderedPageBreak/>
        <w:t>Covering Wisconsin Churn page (English): </w:t>
      </w:r>
      <w:hyperlink r:id="rId13" w:tgtFrame="_blank" w:history="1">
        <w:r w:rsidRPr="002020EB">
          <w:rPr>
            <w:rStyle w:val="Hyperlink"/>
            <w:rFonts w:ascii="Times New Roman" w:hAnsi="Times New Roman" w:cs="Times New Roman"/>
          </w:rPr>
          <w:t>coveringwi.org/gethelp</w:t>
        </w:r>
      </w:hyperlink>
      <w:r w:rsidRPr="002020EB">
        <w:rPr>
          <w:rFonts w:ascii="Times New Roman" w:hAnsi="Times New Roman" w:cs="Times New Roman"/>
        </w:rPr>
        <w:br/>
        <w:t>Covering Wisconsin Churn page (Spanish): </w:t>
      </w:r>
      <w:hyperlink r:id="rId14" w:tgtFrame="_blank" w:history="1">
        <w:r w:rsidRPr="002020EB">
          <w:rPr>
            <w:rStyle w:val="Hyperlink"/>
            <w:rFonts w:ascii="Times New Roman" w:hAnsi="Times New Roman" w:cs="Times New Roman"/>
          </w:rPr>
          <w:t>coveringwi.org/ayuda</w:t>
        </w:r>
      </w:hyperlink>
      <w:r w:rsidRPr="002020EB">
        <w:rPr>
          <w:rFonts w:ascii="Times New Roman" w:hAnsi="Times New Roman" w:cs="Times New Roman"/>
        </w:rPr>
        <w:br/>
        <w:t>Office of the Commissioner of Insurance (OCI) Lookup tool: oci.wi.gov/Pages/Consumers/Look-Up.aspx</w:t>
      </w:r>
      <w:r w:rsidRPr="002020EB">
        <w:rPr>
          <w:rFonts w:ascii="Times New Roman" w:hAnsi="Times New Roman" w:cs="Times New Roman"/>
        </w:rPr>
        <w:br/>
        <w:t>(or go to oci.wi.gov, scroll down to Online Tools, and click Look Up)</w:t>
      </w:r>
    </w:p>
    <w:p w14:paraId="7E919AC6"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t>Connector Tool consumers can use to make an appointment with a Navigator:</w:t>
      </w:r>
      <w:r w:rsidRPr="002020EB">
        <w:rPr>
          <w:rFonts w:ascii="Times New Roman" w:hAnsi="Times New Roman" w:cs="Times New Roman"/>
        </w:rPr>
        <w:br/>
        <w:t>widget.getcoveredamerica.org</w:t>
      </w: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49C28" w14:textId="77777777" w:rsidR="009A280A" w:rsidRDefault="009A280A">
      <w:pPr>
        <w:spacing w:after="0" w:line="240" w:lineRule="auto"/>
      </w:pPr>
      <w:r>
        <w:separator/>
      </w:r>
    </w:p>
  </w:endnote>
  <w:endnote w:type="continuationSeparator" w:id="0">
    <w:p w14:paraId="11863C20" w14:textId="77777777" w:rsidR="009A280A" w:rsidRDefault="009A2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AA430" w14:textId="77777777" w:rsidR="009A280A" w:rsidRDefault="009A280A">
      <w:pPr>
        <w:spacing w:after="0" w:line="240" w:lineRule="auto"/>
      </w:pPr>
      <w:r>
        <w:separator/>
      </w:r>
    </w:p>
  </w:footnote>
  <w:footnote w:type="continuationSeparator" w:id="0">
    <w:p w14:paraId="28ECB0B5" w14:textId="77777777" w:rsidR="009A280A" w:rsidRDefault="009A280A">
      <w:pPr>
        <w:spacing w:after="0" w:line="240" w:lineRule="auto"/>
      </w:pPr>
      <w:r>
        <w:continuationSeparator/>
      </w:r>
    </w:p>
  </w:footnote>
  <w:footnote w:id="1">
    <w:p w14:paraId="31B60045" w14:textId="717E0415" w:rsidR="00DA0FC2" w:rsidRPr="00C31756" w:rsidRDefault="00DA0FC2" w:rsidP="00DA0FC2">
      <w:pPr>
        <w:pStyle w:val="FootnoteText"/>
        <w:rPr>
          <w:lang w:val="en-CA"/>
        </w:rPr>
      </w:pPr>
      <w:r>
        <w:rPr>
          <w:rStyle w:val="FootnoteReference"/>
        </w:rPr>
        <w:footnoteRef/>
      </w:r>
      <w:r>
        <w:t xml:space="preserve"> </w:t>
      </w:r>
      <w:r w:rsidRPr="00C31756">
        <w:t xml:space="preserve">In the first month, 750 live calls were placed. </w:t>
      </w:r>
      <w:r w:rsidR="0058268B">
        <w:t>In the second month 1500 live calls were placed. In the third</w:t>
      </w:r>
      <w:r w:rsidR="005A3828">
        <w:t xml:space="preserve"> and fourth</w:t>
      </w:r>
      <w:r w:rsidR="0058268B">
        <w:t xml:space="preserve"> month</w:t>
      </w:r>
      <w:r w:rsidR="005A3828">
        <w:t>s</w:t>
      </w:r>
      <w:r w:rsidRPr="00C31756">
        <w:t xml:space="preserve">, we were able to increase that number to </w:t>
      </w:r>
      <w:r w:rsidR="0058268B">
        <w:t>2,0</w:t>
      </w:r>
      <w:r w:rsidRPr="00C31756">
        <w:t>00 calls per month</w:t>
      </w:r>
      <w:r w:rsidR="005A3828">
        <w:t xml:space="preserve"> and 2,500 calls per month, respectively</w:t>
      </w:r>
      <w:r w:rsidR="00535E84">
        <w:t>, as it became clear that there was capacity to place more live calls</w:t>
      </w:r>
      <w:r w:rsidRPr="00C31756">
        <w:t>.</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25CBA"/>
    <w:rsid w:val="00030E9F"/>
    <w:rsid w:val="00033D1A"/>
    <w:rsid w:val="00035F3F"/>
    <w:rsid w:val="00037A86"/>
    <w:rsid w:val="00040737"/>
    <w:rsid w:val="00041348"/>
    <w:rsid w:val="000422EF"/>
    <w:rsid w:val="0004246C"/>
    <w:rsid w:val="00046FA7"/>
    <w:rsid w:val="000479F4"/>
    <w:rsid w:val="00055213"/>
    <w:rsid w:val="00067B84"/>
    <w:rsid w:val="000714E4"/>
    <w:rsid w:val="00077F6D"/>
    <w:rsid w:val="00083AB4"/>
    <w:rsid w:val="0008688B"/>
    <w:rsid w:val="000912B2"/>
    <w:rsid w:val="00091618"/>
    <w:rsid w:val="000A2CA5"/>
    <w:rsid w:val="000A2EDF"/>
    <w:rsid w:val="000A3226"/>
    <w:rsid w:val="000D4AB0"/>
    <w:rsid w:val="000D708D"/>
    <w:rsid w:val="000E709C"/>
    <w:rsid w:val="000F1086"/>
    <w:rsid w:val="000F72F7"/>
    <w:rsid w:val="001121DC"/>
    <w:rsid w:val="00115013"/>
    <w:rsid w:val="001166B2"/>
    <w:rsid w:val="00117B5A"/>
    <w:rsid w:val="00144206"/>
    <w:rsid w:val="0014483D"/>
    <w:rsid w:val="00146DC2"/>
    <w:rsid w:val="00146DE6"/>
    <w:rsid w:val="00151BA8"/>
    <w:rsid w:val="00154E5D"/>
    <w:rsid w:val="001553DC"/>
    <w:rsid w:val="00156404"/>
    <w:rsid w:val="00160574"/>
    <w:rsid w:val="001708A1"/>
    <w:rsid w:val="00170D21"/>
    <w:rsid w:val="001710B1"/>
    <w:rsid w:val="00187B81"/>
    <w:rsid w:val="001918FE"/>
    <w:rsid w:val="00192DB3"/>
    <w:rsid w:val="00193064"/>
    <w:rsid w:val="001A1D50"/>
    <w:rsid w:val="001A256A"/>
    <w:rsid w:val="001A623C"/>
    <w:rsid w:val="001A78D9"/>
    <w:rsid w:val="001B05C0"/>
    <w:rsid w:val="001B207C"/>
    <w:rsid w:val="001D4C8C"/>
    <w:rsid w:val="001E09CB"/>
    <w:rsid w:val="001E2944"/>
    <w:rsid w:val="001F175C"/>
    <w:rsid w:val="001F1E62"/>
    <w:rsid w:val="001F6BED"/>
    <w:rsid w:val="00200D78"/>
    <w:rsid w:val="002020EB"/>
    <w:rsid w:val="00204C67"/>
    <w:rsid w:val="00205A39"/>
    <w:rsid w:val="00205B90"/>
    <w:rsid w:val="00206B87"/>
    <w:rsid w:val="00213763"/>
    <w:rsid w:val="00235425"/>
    <w:rsid w:val="00242C5E"/>
    <w:rsid w:val="0025328A"/>
    <w:rsid w:val="00256170"/>
    <w:rsid w:val="00256392"/>
    <w:rsid w:val="00266E21"/>
    <w:rsid w:val="00277593"/>
    <w:rsid w:val="00277AC6"/>
    <w:rsid w:val="00280618"/>
    <w:rsid w:val="002822E0"/>
    <w:rsid w:val="00297C25"/>
    <w:rsid w:val="002A6CC0"/>
    <w:rsid w:val="002C1216"/>
    <w:rsid w:val="002C279C"/>
    <w:rsid w:val="002C3FC4"/>
    <w:rsid w:val="002C429C"/>
    <w:rsid w:val="002C5BAF"/>
    <w:rsid w:val="002C6569"/>
    <w:rsid w:val="002E4381"/>
    <w:rsid w:val="002E506E"/>
    <w:rsid w:val="002E7DCC"/>
    <w:rsid w:val="002F0162"/>
    <w:rsid w:val="002F4A87"/>
    <w:rsid w:val="002F5BC5"/>
    <w:rsid w:val="002F7A4C"/>
    <w:rsid w:val="003001CE"/>
    <w:rsid w:val="003002DD"/>
    <w:rsid w:val="00300E94"/>
    <w:rsid w:val="003013DB"/>
    <w:rsid w:val="003034FC"/>
    <w:rsid w:val="003060E3"/>
    <w:rsid w:val="0031095D"/>
    <w:rsid w:val="00311CA6"/>
    <w:rsid w:val="0031400A"/>
    <w:rsid w:val="003216B1"/>
    <w:rsid w:val="003242ED"/>
    <w:rsid w:val="00325CC8"/>
    <w:rsid w:val="00332A59"/>
    <w:rsid w:val="00333007"/>
    <w:rsid w:val="00334EBC"/>
    <w:rsid w:val="0034372C"/>
    <w:rsid w:val="0034453D"/>
    <w:rsid w:val="003445A5"/>
    <w:rsid w:val="00352102"/>
    <w:rsid w:val="00356B61"/>
    <w:rsid w:val="00360177"/>
    <w:rsid w:val="0036233E"/>
    <w:rsid w:val="00383B75"/>
    <w:rsid w:val="00384585"/>
    <w:rsid w:val="0039092E"/>
    <w:rsid w:val="003919D7"/>
    <w:rsid w:val="0039260E"/>
    <w:rsid w:val="00393B90"/>
    <w:rsid w:val="003A0189"/>
    <w:rsid w:val="003B21A6"/>
    <w:rsid w:val="003C50E1"/>
    <w:rsid w:val="003C6D60"/>
    <w:rsid w:val="003D07DF"/>
    <w:rsid w:val="003E0B0A"/>
    <w:rsid w:val="003E5EBF"/>
    <w:rsid w:val="003E614D"/>
    <w:rsid w:val="003F1269"/>
    <w:rsid w:val="00401275"/>
    <w:rsid w:val="004056DF"/>
    <w:rsid w:val="00412B91"/>
    <w:rsid w:val="00414093"/>
    <w:rsid w:val="004172D6"/>
    <w:rsid w:val="00436A83"/>
    <w:rsid w:val="004513CF"/>
    <w:rsid w:val="00454BAD"/>
    <w:rsid w:val="00463264"/>
    <w:rsid w:val="004722BD"/>
    <w:rsid w:val="00473416"/>
    <w:rsid w:val="0047609E"/>
    <w:rsid w:val="00477444"/>
    <w:rsid w:val="00483ABD"/>
    <w:rsid w:val="004867F5"/>
    <w:rsid w:val="004924F1"/>
    <w:rsid w:val="00494111"/>
    <w:rsid w:val="004951D5"/>
    <w:rsid w:val="00495D59"/>
    <w:rsid w:val="00496291"/>
    <w:rsid w:val="004A1F02"/>
    <w:rsid w:val="004A449F"/>
    <w:rsid w:val="004D0246"/>
    <w:rsid w:val="004D1D81"/>
    <w:rsid w:val="004D2894"/>
    <w:rsid w:val="004E2701"/>
    <w:rsid w:val="004E70E3"/>
    <w:rsid w:val="004E77EC"/>
    <w:rsid w:val="004F5009"/>
    <w:rsid w:val="004F7F6A"/>
    <w:rsid w:val="00511398"/>
    <w:rsid w:val="00516173"/>
    <w:rsid w:val="00520052"/>
    <w:rsid w:val="005204F1"/>
    <w:rsid w:val="00520788"/>
    <w:rsid w:val="00525B72"/>
    <w:rsid w:val="00527257"/>
    <w:rsid w:val="005302D1"/>
    <w:rsid w:val="00531AF6"/>
    <w:rsid w:val="00532CE2"/>
    <w:rsid w:val="00535E84"/>
    <w:rsid w:val="0053630C"/>
    <w:rsid w:val="00536722"/>
    <w:rsid w:val="00536871"/>
    <w:rsid w:val="00541EA6"/>
    <w:rsid w:val="00544518"/>
    <w:rsid w:val="005465DC"/>
    <w:rsid w:val="00547175"/>
    <w:rsid w:val="0055167F"/>
    <w:rsid w:val="0057556E"/>
    <w:rsid w:val="00575D7C"/>
    <w:rsid w:val="00576093"/>
    <w:rsid w:val="00581DE6"/>
    <w:rsid w:val="0058268B"/>
    <w:rsid w:val="00582A5C"/>
    <w:rsid w:val="005902D9"/>
    <w:rsid w:val="005936FC"/>
    <w:rsid w:val="0059429A"/>
    <w:rsid w:val="005958E0"/>
    <w:rsid w:val="00595BB8"/>
    <w:rsid w:val="00596E40"/>
    <w:rsid w:val="005A2E9E"/>
    <w:rsid w:val="005A3828"/>
    <w:rsid w:val="005A670D"/>
    <w:rsid w:val="005A72DC"/>
    <w:rsid w:val="005A758D"/>
    <w:rsid w:val="005B79D5"/>
    <w:rsid w:val="005C0ACD"/>
    <w:rsid w:val="005C1812"/>
    <w:rsid w:val="005C5010"/>
    <w:rsid w:val="005C6795"/>
    <w:rsid w:val="005D3D4C"/>
    <w:rsid w:val="005D5695"/>
    <w:rsid w:val="005D76B4"/>
    <w:rsid w:val="005F08F7"/>
    <w:rsid w:val="005F28D5"/>
    <w:rsid w:val="005F5626"/>
    <w:rsid w:val="0060679A"/>
    <w:rsid w:val="00610704"/>
    <w:rsid w:val="0061671F"/>
    <w:rsid w:val="00631939"/>
    <w:rsid w:val="00640703"/>
    <w:rsid w:val="0064757C"/>
    <w:rsid w:val="006479BB"/>
    <w:rsid w:val="00653B08"/>
    <w:rsid w:val="00657994"/>
    <w:rsid w:val="00665E17"/>
    <w:rsid w:val="00671AD4"/>
    <w:rsid w:val="006A13AF"/>
    <w:rsid w:val="006A1945"/>
    <w:rsid w:val="006A516F"/>
    <w:rsid w:val="006A6DBE"/>
    <w:rsid w:val="006B0303"/>
    <w:rsid w:val="006B7F3F"/>
    <w:rsid w:val="006C29B5"/>
    <w:rsid w:val="006C328E"/>
    <w:rsid w:val="006C6E16"/>
    <w:rsid w:val="006C708B"/>
    <w:rsid w:val="006D0F26"/>
    <w:rsid w:val="006D44BC"/>
    <w:rsid w:val="006D4720"/>
    <w:rsid w:val="006D57DD"/>
    <w:rsid w:val="006D5B4B"/>
    <w:rsid w:val="006D6E78"/>
    <w:rsid w:val="006E6A7E"/>
    <w:rsid w:val="006F6752"/>
    <w:rsid w:val="00702D18"/>
    <w:rsid w:val="00703456"/>
    <w:rsid w:val="00706A0A"/>
    <w:rsid w:val="00706CAD"/>
    <w:rsid w:val="00712B48"/>
    <w:rsid w:val="00713061"/>
    <w:rsid w:val="007162BD"/>
    <w:rsid w:val="007248A6"/>
    <w:rsid w:val="00725FD0"/>
    <w:rsid w:val="00726547"/>
    <w:rsid w:val="00733FED"/>
    <w:rsid w:val="00760EE3"/>
    <w:rsid w:val="00771A12"/>
    <w:rsid w:val="007723CB"/>
    <w:rsid w:val="00777275"/>
    <w:rsid w:val="00780B61"/>
    <w:rsid w:val="007829F6"/>
    <w:rsid w:val="00790F51"/>
    <w:rsid w:val="00792510"/>
    <w:rsid w:val="0079500A"/>
    <w:rsid w:val="0079643A"/>
    <w:rsid w:val="007B34F3"/>
    <w:rsid w:val="007B63BE"/>
    <w:rsid w:val="007C57F0"/>
    <w:rsid w:val="007C5A9A"/>
    <w:rsid w:val="007C704D"/>
    <w:rsid w:val="007D7FBF"/>
    <w:rsid w:val="007E1B3C"/>
    <w:rsid w:val="007E7838"/>
    <w:rsid w:val="007F051B"/>
    <w:rsid w:val="007F0A36"/>
    <w:rsid w:val="007F0C2D"/>
    <w:rsid w:val="007F2B7D"/>
    <w:rsid w:val="007F2CFE"/>
    <w:rsid w:val="007F534A"/>
    <w:rsid w:val="008006F7"/>
    <w:rsid w:val="008009A5"/>
    <w:rsid w:val="008009E0"/>
    <w:rsid w:val="008034F2"/>
    <w:rsid w:val="00804863"/>
    <w:rsid w:val="0081018C"/>
    <w:rsid w:val="00814255"/>
    <w:rsid w:val="00816EFF"/>
    <w:rsid w:val="008176C0"/>
    <w:rsid w:val="008202D8"/>
    <w:rsid w:val="008265C9"/>
    <w:rsid w:val="0083263F"/>
    <w:rsid w:val="0084242F"/>
    <w:rsid w:val="00853794"/>
    <w:rsid w:val="00857C8E"/>
    <w:rsid w:val="00862844"/>
    <w:rsid w:val="008661E6"/>
    <w:rsid w:val="00872B2A"/>
    <w:rsid w:val="0087383A"/>
    <w:rsid w:val="00880F82"/>
    <w:rsid w:val="00883BA3"/>
    <w:rsid w:val="00884B58"/>
    <w:rsid w:val="0088519F"/>
    <w:rsid w:val="00895B56"/>
    <w:rsid w:val="008962A8"/>
    <w:rsid w:val="008A13A0"/>
    <w:rsid w:val="008A2F2A"/>
    <w:rsid w:val="008A4487"/>
    <w:rsid w:val="008A710E"/>
    <w:rsid w:val="008B0E86"/>
    <w:rsid w:val="008B1FC4"/>
    <w:rsid w:val="008B2162"/>
    <w:rsid w:val="008C2338"/>
    <w:rsid w:val="008C3199"/>
    <w:rsid w:val="008C3D9C"/>
    <w:rsid w:val="008C4CEE"/>
    <w:rsid w:val="008E27E5"/>
    <w:rsid w:val="008E49CF"/>
    <w:rsid w:val="008E5274"/>
    <w:rsid w:val="008E660B"/>
    <w:rsid w:val="008F025F"/>
    <w:rsid w:val="008F1578"/>
    <w:rsid w:val="008F5C94"/>
    <w:rsid w:val="008F6788"/>
    <w:rsid w:val="00900283"/>
    <w:rsid w:val="009005E6"/>
    <w:rsid w:val="00901DAA"/>
    <w:rsid w:val="00903A9C"/>
    <w:rsid w:val="0092107C"/>
    <w:rsid w:val="009248E6"/>
    <w:rsid w:val="0093623E"/>
    <w:rsid w:val="00937A9A"/>
    <w:rsid w:val="0094007E"/>
    <w:rsid w:val="009471F1"/>
    <w:rsid w:val="00957E1A"/>
    <w:rsid w:val="00961CAA"/>
    <w:rsid w:val="009629C9"/>
    <w:rsid w:val="00971F73"/>
    <w:rsid w:val="00973537"/>
    <w:rsid w:val="00990A2B"/>
    <w:rsid w:val="00990FAF"/>
    <w:rsid w:val="009A11FD"/>
    <w:rsid w:val="009A1B80"/>
    <w:rsid w:val="009A280A"/>
    <w:rsid w:val="009A2C0E"/>
    <w:rsid w:val="009B07FF"/>
    <w:rsid w:val="009B6010"/>
    <w:rsid w:val="009C543C"/>
    <w:rsid w:val="009C6A5D"/>
    <w:rsid w:val="009D5E09"/>
    <w:rsid w:val="009D7F70"/>
    <w:rsid w:val="009E4068"/>
    <w:rsid w:val="009E6F0B"/>
    <w:rsid w:val="009E731C"/>
    <w:rsid w:val="009E7325"/>
    <w:rsid w:val="00A00A21"/>
    <w:rsid w:val="00A0148D"/>
    <w:rsid w:val="00A13E54"/>
    <w:rsid w:val="00A2123C"/>
    <w:rsid w:val="00A2232F"/>
    <w:rsid w:val="00A26FBE"/>
    <w:rsid w:val="00A30BA7"/>
    <w:rsid w:val="00A336F1"/>
    <w:rsid w:val="00A35F7E"/>
    <w:rsid w:val="00A376E8"/>
    <w:rsid w:val="00A404BE"/>
    <w:rsid w:val="00A408EB"/>
    <w:rsid w:val="00A42EAD"/>
    <w:rsid w:val="00A50A6E"/>
    <w:rsid w:val="00A5174E"/>
    <w:rsid w:val="00A51A16"/>
    <w:rsid w:val="00A56263"/>
    <w:rsid w:val="00A56803"/>
    <w:rsid w:val="00A6277B"/>
    <w:rsid w:val="00A636AD"/>
    <w:rsid w:val="00A81DCC"/>
    <w:rsid w:val="00A822C2"/>
    <w:rsid w:val="00A87916"/>
    <w:rsid w:val="00A90873"/>
    <w:rsid w:val="00A93A0F"/>
    <w:rsid w:val="00A93AB3"/>
    <w:rsid w:val="00A94197"/>
    <w:rsid w:val="00AA33AC"/>
    <w:rsid w:val="00AA3EA6"/>
    <w:rsid w:val="00AA5034"/>
    <w:rsid w:val="00AB1FDD"/>
    <w:rsid w:val="00AB249D"/>
    <w:rsid w:val="00AB7459"/>
    <w:rsid w:val="00AC16C0"/>
    <w:rsid w:val="00AC2DA3"/>
    <w:rsid w:val="00AC3FFA"/>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10A4"/>
    <w:rsid w:val="00B523FF"/>
    <w:rsid w:val="00B5281E"/>
    <w:rsid w:val="00B5394D"/>
    <w:rsid w:val="00B62910"/>
    <w:rsid w:val="00B75D1A"/>
    <w:rsid w:val="00B7636F"/>
    <w:rsid w:val="00B84FCE"/>
    <w:rsid w:val="00B92063"/>
    <w:rsid w:val="00B94DBE"/>
    <w:rsid w:val="00B97196"/>
    <w:rsid w:val="00B973FF"/>
    <w:rsid w:val="00BA2A06"/>
    <w:rsid w:val="00BA429D"/>
    <w:rsid w:val="00BA5293"/>
    <w:rsid w:val="00BA5D1B"/>
    <w:rsid w:val="00BA655C"/>
    <w:rsid w:val="00BB0D24"/>
    <w:rsid w:val="00BB5CDC"/>
    <w:rsid w:val="00BB6170"/>
    <w:rsid w:val="00BB77A5"/>
    <w:rsid w:val="00BC0B0C"/>
    <w:rsid w:val="00BC4314"/>
    <w:rsid w:val="00BD2B92"/>
    <w:rsid w:val="00BD3762"/>
    <w:rsid w:val="00BD7FAD"/>
    <w:rsid w:val="00BE018C"/>
    <w:rsid w:val="00BE7FF2"/>
    <w:rsid w:val="00BF31D3"/>
    <w:rsid w:val="00BF4EC6"/>
    <w:rsid w:val="00C0393C"/>
    <w:rsid w:val="00C0543C"/>
    <w:rsid w:val="00C15171"/>
    <w:rsid w:val="00C1518F"/>
    <w:rsid w:val="00C2275C"/>
    <w:rsid w:val="00C2440F"/>
    <w:rsid w:val="00C245CB"/>
    <w:rsid w:val="00C31756"/>
    <w:rsid w:val="00C34A8C"/>
    <w:rsid w:val="00C434D8"/>
    <w:rsid w:val="00C479AD"/>
    <w:rsid w:val="00C5091A"/>
    <w:rsid w:val="00C51E05"/>
    <w:rsid w:val="00C5261D"/>
    <w:rsid w:val="00C54AC1"/>
    <w:rsid w:val="00C65E5D"/>
    <w:rsid w:val="00C66531"/>
    <w:rsid w:val="00C7170C"/>
    <w:rsid w:val="00C74AC6"/>
    <w:rsid w:val="00C8273E"/>
    <w:rsid w:val="00C96C9A"/>
    <w:rsid w:val="00CA1A56"/>
    <w:rsid w:val="00CA2B92"/>
    <w:rsid w:val="00CC7BB5"/>
    <w:rsid w:val="00CD2961"/>
    <w:rsid w:val="00CE54A3"/>
    <w:rsid w:val="00CE6308"/>
    <w:rsid w:val="00D00F01"/>
    <w:rsid w:val="00D0256E"/>
    <w:rsid w:val="00D1298A"/>
    <w:rsid w:val="00D16D6B"/>
    <w:rsid w:val="00D226A4"/>
    <w:rsid w:val="00D24B16"/>
    <w:rsid w:val="00D25FF3"/>
    <w:rsid w:val="00D30C70"/>
    <w:rsid w:val="00D3255D"/>
    <w:rsid w:val="00D44382"/>
    <w:rsid w:val="00D458CA"/>
    <w:rsid w:val="00D45E42"/>
    <w:rsid w:val="00D471DA"/>
    <w:rsid w:val="00D50809"/>
    <w:rsid w:val="00D63A87"/>
    <w:rsid w:val="00D65E3C"/>
    <w:rsid w:val="00D6764B"/>
    <w:rsid w:val="00D77827"/>
    <w:rsid w:val="00D77830"/>
    <w:rsid w:val="00D80FB7"/>
    <w:rsid w:val="00D92FC2"/>
    <w:rsid w:val="00D96AE3"/>
    <w:rsid w:val="00DA0FC2"/>
    <w:rsid w:val="00DA1F37"/>
    <w:rsid w:val="00DA540A"/>
    <w:rsid w:val="00DB4A51"/>
    <w:rsid w:val="00DC2014"/>
    <w:rsid w:val="00DD08B2"/>
    <w:rsid w:val="00DD1A83"/>
    <w:rsid w:val="00DD221F"/>
    <w:rsid w:val="00DD59FD"/>
    <w:rsid w:val="00DD766F"/>
    <w:rsid w:val="00DE0FF2"/>
    <w:rsid w:val="00DE5A34"/>
    <w:rsid w:val="00DF4A5A"/>
    <w:rsid w:val="00DF6A06"/>
    <w:rsid w:val="00DF70EE"/>
    <w:rsid w:val="00E022A9"/>
    <w:rsid w:val="00E03529"/>
    <w:rsid w:val="00E15F8C"/>
    <w:rsid w:val="00E20BB1"/>
    <w:rsid w:val="00E23C58"/>
    <w:rsid w:val="00E24209"/>
    <w:rsid w:val="00E25E60"/>
    <w:rsid w:val="00E31368"/>
    <w:rsid w:val="00E323C1"/>
    <w:rsid w:val="00E40552"/>
    <w:rsid w:val="00E475B5"/>
    <w:rsid w:val="00E478F5"/>
    <w:rsid w:val="00E47D1B"/>
    <w:rsid w:val="00E50C4B"/>
    <w:rsid w:val="00E5302F"/>
    <w:rsid w:val="00E605CB"/>
    <w:rsid w:val="00E617E5"/>
    <w:rsid w:val="00E70123"/>
    <w:rsid w:val="00E728AA"/>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E36A1"/>
    <w:rsid w:val="00EF5DB7"/>
    <w:rsid w:val="00EF66C4"/>
    <w:rsid w:val="00EF7316"/>
    <w:rsid w:val="00F034FE"/>
    <w:rsid w:val="00F04288"/>
    <w:rsid w:val="00F10FBE"/>
    <w:rsid w:val="00F1176A"/>
    <w:rsid w:val="00F1518D"/>
    <w:rsid w:val="00F1765D"/>
    <w:rsid w:val="00F20F8B"/>
    <w:rsid w:val="00F24602"/>
    <w:rsid w:val="00F563A1"/>
    <w:rsid w:val="00F565AE"/>
    <w:rsid w:val="00F569F9"/>
    <w:rsid w:val="00F56DBE"/>
    <w:rsid w:val="00F5774D"/>
    <w:rsid w:val="00F6442B"/>
    <w:rsid w:val="00F648E5"/>
    <w:rsid w:val="00F80D98"/>
    <w:rsid w:val="00F828FC"/>
    <w:rsid w:val="00F85D03"/>
    <w:rsid w:val="00FC20FA"/>
    <w:rsid w:val="00FC4859"/>
    <w:rsid w:val="00FC52AC"/>
    <w:rsid w:val="00FD3BD5"/>
    <w:rsid w:val="00FD49FA"/>
    <w:rsid w:val="00FE25E4"/>
    <w:rsid w:val="00FE5960"/>
    <w:rsid w:val="00FF5EED"/>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6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1209759845">
      <w:bodyDiv w:val="1"/>
      <w:marLeft w:val="0"/>
      <w:marRight w:val="0"/>
      <w:marTop w:val="0"/>
      <w:marBottom w:val="0"/>
      <w:divBdr>
        <w:top w:val="none" w:sz="0" w:space="0" w:color="auto"/>
        <w:left w:val="none" w:sz="0" w:space="0" w:color="auto"/>
        <w:bottom w:val="none" w:sz="0" w:space="0" w:color="auto"/>
        <w:right w:val="none" w:sz="0" w:space="0" w:color="auto"/>
      </w:divBdr>
    </w:div>
    <w:div w:id="1252349492">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veringwi.org/gethelp"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veringwi.org/enrol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veringwi.org/gethel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coveringwi.org/gethelp"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coveringwi.org/ayu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26</Pages>
  <Words>20321</Words>
  <Characters>115833</Characters>
  <Application>Microsoft Office Word</Application>
  <DocSecurity>0</DocSecurity>
  <Lines>965</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5</cp:revision>
  <dcterms:created xsi:type="dcterms:W3CDTF">2025-06-10T16:13:00Z</dcterms:created>
  <dcterms:modified xsi:type="dcterms:W3CDTF">2025-06-10T16:15:00Z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