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99EAB" w14:textId="77777777" w:rsidR="004E2701" w:rsidRPr="00F4750D" w:rsidRDefault="00000000" w:rsidP="00D45E42">
      <w:pPr>
        <w:spacing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Design Document and Analysis Plan</w:t>
      </w:r>
    </w:p>
    <w:p w14:paraId="1A68D1A7" w14:textId="77777777" w:rsidR="004E2701" w:rsidRPr="00F4750D" w:rsidRDefault="004E2701" w:rsidP="00D45E42">
      <w:pPr>
        <w:spacing w:line="360" w:lineRule="auto"/>
        <w:jc w:val="both"/>
        <w:rPr>
          <w:rFonts w:ascii="Times New Roman" w:eastAsia="Times New Roman" w:hAnsi="Times New Roman" w:cs="Times New Roman"/>
          <w:b/>
          <w:sz w:val="24"/>
          <w:szCs w:val="24"/>
        </w:rPr>
      </w:pPr>
    </w:p>
    <w:p w14:paraId="423FAABE" w14:textId="77777777" w:rsidR="004E2701" w:rsidRPr="00F4750D" w:rsidRDefault="00000000" w:rsidP="00D45E42">
      <w:pPr>
        <w:tabs>
          <w:tab w:val="left" w:pos="6862"/>
        </w:tabs>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ab/>
      </w:r>
    </w:p>
    <w:p w14:paraId="1F8601E8" w14:textId="77777777" w:rsidR="004E2701" w:rsidRPr="00F4750D" w:rsidRDefault="004E2701" w:rsidP="00D45E42">
      <w:pPr>
        <w:spacing w:line="360" w:lineRule="auto"/>
        <w:jc w:val="both"/>
        <w:rPr>
          <w:rFonts w:ascii="Times New Roman" w:eastAsia="Times New Roman" w:hAnsi="Times New Roman" w:cs="Times New Roman"/>
          <w:sz w:val="24"/>
          <w:szCs w:val="24"/>
        </w:rPr>
      </w:pPr>
    </w:p>
    <w:p w14:paraId="7303F4AC" w14:textId="77777777" w:rsidR="004E2701" w:rsidRPr="00F4750D" w:rsidRDefault="004E2701" w:rsidP="00D45E42">
      <w:pPr>
        <w:spacing w:line="360" w:lineRule="auto"/>
        <w:jc w:val="both"/>
        <w:rPr>
          <w:rFonts w:ascii="Times New Roman" w:eastAsia="Times New Roman" w:hAnsi="Times New Roman" w:cs="Times New Roman"/>
          <w:sz w:val="24"/>
          <w:szCs w:val="24"/>
        </w:rPr>
      </w:pPr>
    </w:p>
    <w:p w14:paraId="3360E52F" w14:textId="77777777" w:rsidR="00BE7FF2"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Project Name: </w:t>
      </w:r>
      <w:r w:rsidR="00BE7FF2" w:rsidRPr="00F4750D">
        <w:rPr>
          <w:rFonts w:ascii="Times New Roman" w:eastAsia="Times New Roman" w:hAnsi="Times New Roman" w:cs="Times New Roman"/>
          <w:sz w:val="24"/>
          <w:szCs w:val="24"/>
        </w:rPr>
        <w:t xml:space="preserve">Barriers to Enrollment, Procedural Denials, and Loss of Medicaid Coverage: </w:t>
      </w:r>
    </w:p>
    <w:p w14:paraId="27450056" w14:textId="77777777" w:rsidR="00BE7FF2" w:rsidRPr="00F4750D" w:rsidRDefault="00BE7FF2"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A Randomized Trial to Identify Effective Outreach Solutions</w:t>
      </w:r>
    </w:p>
    <w:p w14:paraId="79CE710D" w14:textId="4D383625" w:rsidR="004E2701" w:rsidRPr="00F4750D" w:rsidRDefault="004E2701" w:rsidP="00D45E42">
      <w:pPr>
        <w:spacing w:line="360" w:lineRule="auto"/>
        <w:jc w:val="both"/>
        <w:rPr>
          <w:rFonts w:ascii="Times New Roman" w:eastAsia="Times New Roman" w:hAnsi="Times New Roman" w:cs="Times New Roman"/>
          <w:sz w:val="24"/>
          <w:szCs w:val="24"/>
        </w:rPr>
      </w:pPr>
    </w:p>
    <w:p w14:paraId="7FD4089D" w14:textId="5BB8FAC7"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Date of Pre-Analysis Plan: </w:t>
      </w:r>
      <w:r w:rsidR="00885FD0" w:rsidRPr="00F4750D">
        <w:rPr>
          <w:rFonts w:ascii="Times New Roman" w:eastAsia="Times New Roman" w:hAnsi="Times New Roman" w:cs="Times New Roman"/>
          <w:sz w:val="24"/>
          <w:szCs w:val="24"/>
        </w:rPr>
        <w:t>August</w:t>
      </w:r>
      <w:r w:rsidR="00903A9C" w:rsidRPr="00F4750D">
        <w:rPr>
          <w:rFonts w:ascii="Times New Roman" w:eastAsia="Times New Roman" w:hAnsi="Times New Roman" w:cs="Times New Roman"/>
          <w:sz w:val="24"/>
          <w:szCs w:val="24"/>
        </w:rPr>
        <w:t xml:space="preserve"> </w:t>
      </w:r>
      <w:r w:rsidR="007E1B3C" w:rsidRPr="00F4750D">
        <w:rPr>
          <w:rFonts w:ascii="Times New Roman" w:eastAsia="Times New Roman" w:hAnsi="Times New Roman" w:cs="Times New Roman"/>
          <w:sz w:val="24"/>
          <w:szCs w:val="24"/>
        </w:rPr>
        <w:t>1</w:t>
      </w:r>
      <w:r w:rsidR="007F584B">
        <w:rPr>
          <w:rFonts w:ascii="Times New Roman" w:eastAsia="Times New Roman" w:hAnsi="Times New Roman" w:cs="Times New Roman"/>
          <w:sz w:val="24"/>
          <w:szCs w:val="24"/>
        </w:rPr>
        <w:t>9</w:t>
      </w:r>
      <w:r w:rsidR="00903A9C" w:rsidRPr="00F4750D">
        <w:rPr>
          <w:rFonts w:ascii="Times New Roman" w:eastAsia="Times New Roman" w:hAnsi="Times New Roman" w:cs="Times New Roman"/>
          <w:sz w:val="24"/>
          <w:szCs w:val="24"/>
        </w:rPr>
        <w:t>, 2025</w:t>
      </w:r>
    </w:p>
    <w:p w14:paraId="045B69D9" w14:textId="77777777" w:rsidR="004E2701" w:rsidRPr="00F4750D" w:rsidRDefault="004E2701" w:rsidP="00D45E42">
      <w:pPr>
        <w:spacing w:line="360" w:lineRule="auto"/>
        <w:jc w:val="both"/>
        <w:rPr>
          <w:rFonts w:ascii="Times New Roman" w:eastAsia="Times New Roman" w:hAnsi="Times New Roman" w:cs="Times New Roman"/>
          <w:sz w:val="24"/>
          <w:szCs w:val="24"/>
        </w:rPr>
      </w:pPr>
    </w:p>
    <w:p w14:paraId="41F85238" w14:textId="1BE8B191"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w:t>
      </w:r>
      <w:r w:rsidR="00857C8E" w:rsidRPr="00F4750D">
        <w:rPr>
          <w:rFonts w:ascii="Times New Roman" w:eastAsia="Times New Roman" w:hAnsi="Times New Roman" w:cs="Times New Roman"/>
          <w:sz w:val="24"/>
          <w:szCs w:val="24"/>
        </w:rPr>
        <w:t xml:space="preserve"> (scheduled to begin August 2025)</w:t>
      </w:r>
      <w:r w:rsidRPr="00F4750D">
        <w:rPr>
          <w:rFonts w:ascii="Times New Roman" w:eastAsia="Times New Roman" w:hAnsi="Times New Roman" w:cs="Times New Roman"/>
          <w:sz w:val="24"/>
          <w:szCs w:val="24"/>
        </w:rPr>
        <w:t xml:space="preserve">. </w:t>
      </w:r>
    </w:p>
    <w:p w14:paraId="6E770482" w14:textId="610BB4D0" w:rsidR="004E2701" w:rsidRPr="00F4750D" w:rsidRDefault="004E2701" w:rsidP="00D45E42">
      <w:pPr>
        <w:spacing w:line="360" w:lineRule="auto"/>
        <w:jc w:val="both"/>
        <w:rPr>
          <w:rFonts w:ascii="Times New Roman" w:eastAsia="Times New Roman" w:hAnsi="Times New Roman" w:cs="Times New Roman"/>
          <w:sz w:val="24"/>
          <w:szCs w:val="24"/>
        </w:rPr>
      </w:pPr>
    </w:p>
    <w:p w14:paraId="2BE87D31" w14:textId="697F8AB7" w:rsidR="004E2701" w:rsidRPr="00F4750D" w:rsidRDefault="00000000" w:rsidP="00520788">
      <w:pPr>
        <w:jc w:val="both"/>
        <w:rPr>
          <w:rFonts w:ascii="Times New Roman" w:eastAsia="Times New Roman" w:hAnsi="Times New Roman" w:cs="Times New Roman"/>
          <w:sz w:val="24"/>
          <w:szCs w:val="24"/>
        </w:rPr>
      </w:pPr>
      <w:bookmarkStart w:id="0" w:name="_heading=h.gjdgxs" w:colFirst="0" w:colLast="0"/>
      <w:bookmarkEnd w:id="0"/>
      <w:r w:rsidRPr="00F4750D">
        <w:br w:type="page"/>
      </w:r>
      <w:r w:rsidRPr="00F4750D">
        <w:rPr>
          <w:rFonts w:ascii="Times New Roman" w:eastAsia="Times New Roman" w:hAnsi="Times New Roman" w:cs="Times New Roman"/>
          <w:b/>
          <w:sz w:val="24"/>
          <w:szCs w:val="24"/>
        </w:rPr>
        <w:lastRenderedPageBreak/>
        <w:t>1. Project Objective and Research Questions</w:t>
      </w:r>
    </w:p>
    <w:p w14:paraId="11179D57" w14:textId="2E191BC5"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b/>
          <w:i/>
          <w:sz w:val="24"/>
          <w:szCs w:val="24"/>
        </w:rPr>
        <w:t>Overview and Project Objective.</w:t>
      </w:r>
      <w:r w:rsidRPr="00F4750D">
        <w:rPr>
          <w:rFonts w:ascii="Times New Roman" w:eastAsia="Times New Roman" w:hAnsi="Times New Roman" w:cs="Times New Roman"/>
          <w:b/>
          <w:sz w:val="24"/>
          <w:szCs w:val="24"/>
        </w:rPr>
        <w:t xml:space="preserve"> </w:t>
      </w:r>
      <w:r w:rsidRPr="00F4750D">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 Using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p>
    <w:p w14:paraId="51FBD298" w14:textId="6ABAF681"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The objective of this field experiment is to identify the effect of outreach strategy on beneficiaries’ maintenance of Medicaid enrollment. The experimental population includes an estimated </w:t>
      </w:r>
      <w:r w:rsidR="00547175" w:rsidRPr="00F4750D">
        <w:rPr>
          <w:rFonts w:ascii="Times New Roman" w:eastAsia="Times New Roman" w:hAnsi="Times New Roman" w:cs="Times New Roman"/>
          <w:sz w:val="24"/>
          <w:szCs w:val="24"/>
        </w:rPr>
        <w:t>130,000 households</w:t>
      </w:r>
      <w:r w:rsidRPr="00F4750D">
        <w:rPr>
          <w:rFonts w:ascii="Times New Roman" w:eastAsia="Times New Roman" w:hAnsi="Times New Roman" w:cs="Times New Roman"/>
          <w:sz w:val="24"/>
          <w:szCs w:val="24"/>
        </w:rPr>
        <w:t xml:space="preserve"> in Wisconsin </w:t>
      </w:r>
      <w:r w:rsidR="00536871" w:rsidRPr="00F4750D">
        <w:rPr>
          <w:rFonts w:ascii="Times New Roman" w:eastAsia="Times New Roman" w:hAnsi="Times New Roman" w:cs="Times New Roman"/>
          <w:sz w:val="24"/>
          <w:szCs w:val="24"/>
        </w:rPr>
        <w:t>who lost Medicaid coverage for procedural reasons</w:t>
      </w:r>
      <w:r w:rsidRPr="00F4750D">
        <w:rPr>
          <w:rFonts w:ascii="Times New Roman" w:eastAsia="Times New Roman" w:hAnsi="Times New Roman" w:cs="Times New Roman"/>
          <w:sz w:val="24"/>
          <w:szCs w:val="24"/>
        </w:rPr>
        <w:t>. The implementing organization is Covering Wisconsin</w:t>
      </w:r>
      <w:r w:rsidR="00F565AE" w:rsidRPr="00F4750D">
        <w:rPr>
          <w:rFonts w:ascii="Times New Roman" w:eastAsia="Times New Roman" w:hAnsi="Times New Roman" w:cs="Times New Roman"/>
          <w:sz w:val="24"/>
          <w:szCs w:val="24"/>
        </w:rPr>
        <w:t xml:space="preserve">, Wisconsin’s </w:t>
      </w:r>
      <w:r w:rsidR="00AB7459" w:rsidRPr="00F4750D">
        <w:rPr>
          <w:rFonts w:ascii="Times New Roman" w:eastAsia="Times New Roman" w:hAnsi="Times New Roman" w:cs="Times New Roman"/>
          <w:sz w:val="24"/>
          <w:szCs w:val="24"/>
        </w:rPr>
        <w:t>N</w:t>
      </w:r>
      <w:r w:rsidR="00F565AE" w:rsidRPr="00F4750D">
        <w:rPr>
          <w:rFonts w:ascii="Times New Roman" w:eastAsia="Times New Roman" w:hAnsi="Times New Roman" w:cs="Times New Roman"/>
          <w:sz w:val="24"/>
          <w:szCs w:val="24"/>
        </w:rPr>
        <w:t>avigator organization</w:t>
      </w:r>
      <w:r w:rsidRPr="00F4750D">
        <w:rPr>
          <w:rFonts w:ascii="Times New Roman" w:eastAsia="Times New Roman" w:hAnsi="Times New Roman" w:cs="Times New Roman"/>
          <w:color w:val="000000" w:themeColor="text1"/>
          <w:sz w:val="24"/>
          <w:szCs w:val="24"/>
        </w:rPr>
        <w:t xml:space="preserve">. Experimental arms will </w:t>
      </w:r>
      <w:bookmarkStart w:id="1" w:name="OLE_LINK11"/>
      <w:bookmarkStart w:id="2" w:name="OLE_LINK12"/>
      <w:r w:rsidR="00C1518F" w:rsidRPr="00F4750D">
        <w:rPr>
          <w:rFonts w:ascii="Times New Roman" w:hAnsi="Times New Roman" w:cs="Times New Roman"/>
          <w:color w:val="000000" w:themeColor="text1"/>
          <w:sz w:val="24"/>
          <w:szCs w:val="24"/>
        </w:rPr>
        <w:t xml:space="preserve">include a group receiving a pre-recorded outbound call, a group receiving a live outbound call from a </w:t>
      </w:r>
      <w:r w:rsidR="00AB7459" w:rsidRPr="00F4750D">
        <w:rPr>
          <w:rFonts w:ascii="Times New Roman" w:hAnsi="Times New Roman" w:cs="Times New Roman"/>
          <w:color w:val="000000" w:themeColor="text1"/>
          <w:sz w:val="24"/>
          <w:szCs w:val="24"/>
        </w:rPr>
        <w:t>N</w:t>
      </w:r>
      <w:r w:rsidR="00C1518F" w:rsidRPr="00F4750D">
        <w:rPr>
          <w:rFonts w:ascii="Times New Roman" w:hAnsi="Times New Roman" w:cs="Times New Roman"/>
          <w:color w:val="000000" w:themeColor="text1"/>
          <w:sz w:val="24"/>
          <w:szCs w:val="24"/>
        </w:rPr>
        <w:t>avigator, and</w:t>
      </w:r>
      <w:r w:rsidR="00C1518F" w:rsidRPr="00F4750D">
        <w:rPr>
          <w:color w:val="000000" w:themeColor="text1"/>
        </w:rPr>
        <w:t xml:space="preserve"> </w:t>
      </w:r>
      <w:r w:rsidR="00C1518F" w:rsidRPr="00F4750D">
        <w:rPr>
          <w:rFonts w:ascii="Times New Roman" w:hAnsi="Times New Roman" w:cs="Times New Roman"/>
          <w:color w:val="000000" w:themeColor="text1"/>
          <w:sz w:val="24"/>
          <w:szCs w:val="24"/>
        </w:rPr>
        <w:t xml:space="preserve">a no-outreach </w:t>
      </w:r>
      <w:r w:rsidR="00AD56A0" w:rsidRPr="00F4750D">
        <w:rPr>
          <w:rFonts w:ascii="Times New Roman" w:hAnsi="Times New Roman" w:cs="Times New Roman"/>
          <w:color w:val="000000" w:themeColor="text1"/>
          <w:sz w:val="24"/>
          <w:szCs w:val="24"/>
        </w:rPr>
        <w:t xml:space="preserve">(status quo) </w:t>
      </w:r>
      <w:r w:rsidR="00C1518F" w:rsidRPr="00F4750D">
        <w:rPr>
          <w:rFonts w:ascii="Times New Roman" w:hAnsi="Times New Roman" w:cs="Times New Roman"/>
          <w:color w:val="000000" w:themeColor="text1"/>
          <w:sz w:val="24"/>
          <w:szCs w:val="24"/>
        </w:rPr>
        <w:t>control group</w:t>
      </w:r>
      <w:bookmarkEnd w:id="1"/>
      <w:bookmarkEnd w:id="2"/>
      <w:r w:rsidR="00311CA6" w:rsidRPr="00F4750D">
        <w:rPr>
          <w:rFonts w:ascii="Times New Roman" w:hAnsi="Times New Roman" w:cs="Times New Roman"/>
          <w:color w:val="000000" w:themeColor="text1"/>
          <w:sz w:val="24"/>
          <w:szCs w:val="24"/>
        </w:rPr>
        <w:t>.</w:t>
      </w:r>
    </w:p>
    <w:p w14:paraId="44CAEFB4" w14:textId="57F98D38"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This research will identify novel, scalable outreach methods to help low-income people maintain access to benefits. We evaluate the impact of linking Medicaid beneficiaries with an existing program providing one-on-one assistance that is already staffed and funded on a large scale across more than 30 states. (Similar assister programs also exist </w:t>
      </w:r>
      <w:r w:rsidR="00AD56A0" w:rsidRPr="00F4750D">
        <w:rPr>
          <w:rFonts w:ascii="Times New Roman" w:eastAsia="Times New Roman" w:hAnsi="Times New Roman" w:cs="Times New Roman"/>
          <w:sz w:val="24"/>
          <w:szCs w:val="24"/>
        </w:rPr>
        <w:t xml:space="preserve">in all states </w:t>
      </w:r>
      <w:r w:rsidRPr="00F4750D">
        <w:rPr>
          <w:rFonts w:ascii="Times New Roman" w:eastAsia="Times New Roman" w:hAnsi="Times New Roman" w:cs="Times New Roman"/>
          <w:sz w:val="24"/>
          <w:szCs w:val="24"/>
        </w:rPr>
        <w:t>nationwide.) Thus, connecting beneficiaries with their local navigators is an intervention that could be scaled up across other states if results show it is effective.</w:t>
      </w:r>
    </w:p>
    <w:p w14:paraId="385AA81B" w14:textId="77777777" w:rsidR="004E2701" w:rsidRPr="00F4750D" w:rsidRDefault="004E2701" w:rsidP="00D45E42">
      <w:pPr>
        <w:spacing w:line="360" w:lineRule="auto"/>
        <w:jc w:val="both"/>
        <w:rPr>
          <w:rFonts w:ascii="Times New Roman" w:eastAsia="Times New Roman" w:hAnsi="Times New Roman" w:cs="Times New Roman"/>
          <w:sz w:val="24"/>
          <w:szCs w:val="24"/>
        </w:rPr>
      </w:pPr>
    </w:p>
    <w:p w14:paraId="08EFD3E0" w14:textId="77777777"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b/>
          <w:i/>
          <w:sz w:val="24"/>
          <w:szCs w:val="24"/>
        </w:rPr>
        <w:t>Research Questions.</w:t>
      </w:r>
      <w:r w:rsidRPr="00F4750D">
        <w:rPr>
          <w:rFonts w:ascii="Times New Roman" w:eastAsia="Times New Roman" w:hAnsi="Times New Roman" w:cs="Times New Roman"/>
          <w:sz w:val="24"/>
          <w:szCs w:val="24"/>
        </w:rPr>
        <w:t xml:space="preserve"> The main research questions are as follows:</w:t>
      </w:r>
    </w:p>
    <w:p w14:paraId="104EFB8D" w14:textId="069D0FA5" w:rsidR="00957E1A" w:rsidRPr="00F4750D" w:rsidRDefault="00A5174E" w:rsidP="00D45E42">
      <w:pPr>
        <w:numPr>
          <w:ilvl w:val="0"/>
          <w:numId w:val="9"/>
        </w:numPr>
        <w:spacing w:after="0" w:line="360" w:lineRule="auto"/>
        <w:jc w:val="both"/>
        <w:rPr>
          <w:rFonts w:ascii="Times New Roman" w:eastAsia="Times New Roman" w:hAnsi="Times New Roman" w:cs="Times New Roman"/>
          <w:sz w:val="24"/>
          <w:szCs w:val="24"/>
        </w:rPr>
      </w:pPr>
      <w:bookmarkStart w:id="3" w:name="OLE_LINK13"/>
      <w:bookmarkStart w:id="4" w:name="OLE_LINK14"/>
      <w:r w:rsidRPr="00F4750D">
        <w:rPr>
          <w:rFonts w:ascii="Times New Roman" w:hAnsi="Times New Roman" w:cs="Times New Roman"/>
          <w:b/>
          <w:bCs/>
          <w:sz w:val="24"/>
          <w:szCs w:val="24"/>
        </w:rPr>
        <w:t xml:space="preserve">Impact of Live Outreach. </w:t>
      </w:r>
      <w:r w:rsidRPr="00F4750D">
        <w:rPr>
          <w:rFonts w:ascii="Times New Roman" w:hAnsi="Times New Roman" w:cs="Times New Roman"/>
          <w:sz w:val="24"/>
          <w:szCs w:val="24"/>
        </w:rPr>
        <w:t>How does a live phone call from a Navigator impact Medicaid enrollment among people who lost Medicaid coverage for procedural reasons?</w:t>
      </w:r>
      <w:bookmarkEnd w:id="3"/>
      <w:bookmarkEnd w:id="4"/>
      <w:r w:rsidRPr="00F4750D">
        <w:rPr>
          <w:rFonts w:ascii="Times New Roman" w:hAnsi="Times New Roman" w:cs="Times New Roman"/>
          <w:sz w:val="24"/>
          <w:szCs w:val="24"/>
        </w:rPr>
        <w:t xml:space="preserve"> </w:t>
      </w:r>
      <w:r w:rsidR="00957E1A" w:rsidRPr="00F4750D">
        <w:rPr>
          <w:rFonts w:ascii="Times New Roman" w:eastAsia="Times New Roman" w:hAnsi="Times New Roman" w:cs="Times New Roman"/>
          <w:sz w:val="24"/>
          <w:szCs w:val="24"/>
        </w:rPr>
        <w:t xml:space="preserve"> </w:t>
      </w:r>
    </w:p>
    <w:p w14:paraId="5AE567D2" w14:textId="77777777" w:rsidR="004E2701" w:rsidRPr="00F4750D" w:rsidRDefault="004E2701" w:rsidP="00D45E42">
      <w:pPr>
        <w:spacing w:after="0" w:line="360" w:lineRule="auto"/>
        <w:ind w:left="720"/>
        <w:jc w:val="both"/>
        <w:rPr>
          <w:rFonts w:ascii="Times New Roman" w:eastAsia="Times New Roman" w:hAnsi="Times New Roman" w:cs="Times New Roman"/>
          <w:sz w:val="24"/>
          <w:szCs w:val="24"/>
        </w:rPr>
      </w:pPr>
    </w:p>
    <w:p w14:paraId="2DCCCA2B" w14:textId="09B8D590" w:rsidR="004E2701" w:rsidRPr="00F4750D" w:rsidRDefault="00957E1A" w:rsidP="00D45E42">
      <w:pPr>
        <w:numPr>
          <w:ilvl w:val="0"/>
          <w:numId w:val="9"/>
        </w:numPr>
        <w:spacing w:after="0" w:line="360" w:lineRule="auto"/>
        <w:jc w:val="both"/>
        <w:rPr>
          <w:rFonts w:ascii="Times New Roman" w:eastAsia="Times New Roman" w:hAnsi="Times New Roman" w:cs="Times New Roman"/>
          <w:sz w:val="24"/>
          <w:szCs w:val="24"/>
        </w:rPr>
      </w:pPr>
      <w:bookmarkStart w:id="5" w:name="OLE_LINK15"/>
      <w:bookmarkStart w:id="6" w:name="OLE_LINK16"/>
      <w:r w:rsidRPr="00F4750D">
        <w:rPr>
          <w:rFonts w:ascii="Times New Roman" w:hAnsi="Times New Roman" w:cs="Times New Roman"/>
          <w:b/>
          <w:bCs/>
          <w:sz w:val="24"/>
          <w:szCs w:val="24"/>
        </w:rPr>
        <w:t xml:space="preserve">Equity and Efficiency of Different Approaches. </w:t>
      </w:r>
      <w:r w:rsidRPr="00F4750D">
        <w:rPr>
          <w:rFonts w:ascii="Times New Roman" w:hAnsi="Times New Roman" w:cs="Times New Roman"/>
          <w:sz w:val="24"/>
          <w:szCs w:val="24"/>
        </w:rPr>
        <w:t>What is the incremental effectiveness and cost-effectiveness of outreach using a live call from a Navigator rather than a pre-recorded call? Is one intervention more effective than the other in reaching underserved populations?</w:t>
      </w:r>
      <w:bookmarkEnd w:id="5"/>
      <w:bookmarkEnd w:id="6"/>
      <w:r w:rsidRPr="00F4750D">
        <w:rPr>
          <w:rFonts w:ascii="Times New Roman" w:eastAsia="Times New Roman" w:hAnsi="Times New Roman" w:cs="Times New Roman"/>
          <w:sz w:val="24"/>
          <w:szCs w:val="24"/>
        </w:rPr>
        <w:t xml:space="preserve"> </w:t>
      </w:r>
    </w:p>
    <w:p w14:paraId="24749629" w14:textId="77777777" w:rsidR="004E2701" w:rsidRPr="00F4750D" w:rsidRDefault="004E2701" w:rsidP="00D45E42">
      <w:pPr>
        <w:spacing w:after="0" w:line="360" w:lineRule="auto"/>
        <w:ind w:left="720"/>
        <w:jc w:val="both"/>
        <w:rPr>
          <w:rFonts w:ascii="Times New Roman" w:eastAsia="Times New Roman" w:hAnsi="Times New Roman" w:cs="Times New Roman"/>
          <w:sz w:val="24"/>
          <w:szCs w:val="24"/>
        </w:rPr>
      </w:pPr>
    </w:p>
    <w:p w14:paraId="41BAC247" w14:textId="77777777" w:rsidR="004E2701" w:rsidRPr="00F4750D" w:rsidRDefault="004E2701" w:rsidP="00D45E42">
      <w:pPr>
        <w:spacing w:after="0" w:line="360" w:lineRule="auto"/>
        <w:ind w:left="720"/>
        <w:jc w:val="both"/>
        <w:rPr>
          <w:rFonts w:ascii="Times New Roman" w:eastAsia="Times New Roman" w:hAnsi="Times New Roman" w:cs="Times New Roman"/>
          <w:i/>
          <w:sz w:val="24"/>
          <w:szCs w:val="24"/>
        </w:rPr>
      </w:pPr>
      <w:bookmarkStart w:id="7" w:name="_heading=h.30j0zll" w:colFirst="0" w:colLast="0"/>
      <w:bookmarkEnd w:id="7"/>
    </w:p>
    <w:p w14:paraId="34BBEB58" w14:textId="77777777" w:rsidR="004E2701" w:rsidRPr="00F4750D" w:rsidRDefault="00000000" w:rsidP="00D45E42">
      <w:pPr>
        <w:keepNext/>
        <w:widowControl w:val="0"/>
        <w:spacing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2. Evaluation Design</w:t>
      </w:r>
    </w:p>
    <w:p w14:paraId="284068BC" w14:textId="77777777" w:rsidR="004E2701" w:rsidRPr="00F4750D" w:rsidRDefault="00000000" w:rsidP="00D45E42">
      <w:pPr>
        <w:keepNext/>
        <w:keepLines/>
        <w:spacing w:before="40" w:line="24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2.1 Overview</w:t>
      </w:r>
    </w:p>
    <w:p w14:paraId="2E5BF646" w14:textId="77777777" w:rsidR="00E94BB4" w:rsidRPr="00F4750D" w:rsidRDefault="00E94BB4" w:rsidP="00D45E42">
      <w:pPr>
        <w:spacing w:line="360" w:lineRule="auto"/>
        <w:jc w:val="both"/>
        <w:rPr>
          <w:rFonts w:ascii="Times New Roman" w:hAnsi="Times New Roman" w:cs="Times New Roman"/>
          <w:sz w:val="24"/>
          <w:szCs w:val="24"/>
        </w:rPr>
      </w:pPr>
      <w:bookmarkStart w:id="8" w:name="OLE_LINK20"/>
      <w:bookmarkStart w:id="9" w:name="OLE_LINK21"/>
      <w:bookmarkStart w:id="10" w:name="OLE_LINK26"/>
      <w:bookmarkStart w:id="11" w:name="OLE_LINK27"/>
      <w:bookmarkStart w:id="12" w:name="OLE_LINK32"/>
      <w:bookmarkStart w:id="13" w:name="OLE_LINK33"/>
      <w:r w:rsidRPr="00F4750D">
        <w:rPr>
          <w:rFonts w:ascii="Times New Roman" w:hAnsi="Times New Roman" w:cs="Times New Roman"/>
          <w:sz w:val="24"/>
          <w:szCs w:val="24"/>
        </w:rPr>
        <w:t xml:space="preserve">The proposed study will test new outreach methods to improve access to health insurance coverage among people who lost Medicaid for procedural reasons. Specifically, we propose to evaluate the impacts of outreach from Navigators </w:t>
      </w:r>
      <w:bookmarkStart w:id="14" w:name="OLE_LINK22"/>
      <w:bookmarkStart w:id="15" w:name="OLE_LINK23"/>
      <w:bookmarkEnd w:id="8"/>
      <w:bookmarkEnd w:id="9"/>
      <w:r w:rsidRPr="00F4750D">
        <w:rPr>
          <w:rFonts w:ascii="Times New Roman" w:hAnsi="Times New Roman" w:cs="Times New Roman"/>
          <w:sz w:val="24"/>
          <w:szCs w:val="24"/>
        </w:rPr>
        <w:t>on gaps in Medicaid coverage among people disenrolled from Medicaid for procedural reasons</w:t>
      </w:r>
      <w:bookmarkEnd w:id="14"/>
      <w:bookmarkEnd w:id="15"/>
      <w:r w:rsidRPr="00F4750D">
        <w:rPr>
          <w:rFonts w:ascii="Times New Roman" w:hAnsi="Times New Roman" w:cs="Times New Roman"/>
          <w:sz w:val="24"/>
          <w:szCs w:val="24"/>
        </w:rPr>
        <w:t xml:space="preserve">. </w:t>
      </w:r>
      <w:bookmarkStart w:id="16" w:name="OLE_LINK24"/>
      <w:bookmarkStart w:id="17" w:name="OLE_LINK25"/>
      <w:r w:rsidRPr="00F4750D">
        <w:rPr>
          <w:rFonts w:ascii="Times New Roman" w:hAnsi="Times New Roman" w:cs="Times New Roman"/>
          <w:sz w:val="24"/>
          <w:szCs w:val="24"/>
        </w:rPr>
        <w:t xml:space="preserve">The implementation partner is Covering Wisconsin, Wisconsin’s Navigator program, which has a staff of professional enrollment assisters who inform and advise consumers on their Medicaid eligibility as well as enrollment and renewal processes on a one-on-one basis. </w:t>
      </w:r>
    </w:p>
    <w:p w14:paraId="04A1AF72" w14:textId="47235577" w:rsidR="004E2701" w:rsidRPr="00F4750D" w:rsidRDefault="00E94BB4" w:rsidP="00D45E42">
      <w:pPr>
        <w:spacing w:line="360" w:lineRule="auto"/>
        <w:jc w:val="both"/>
        <w:rPr>
          <w:rFonts w:ascii="Times New Roman" w:hAnsi="Times New Roman" w:cs="Times New Roman"/>
          <w:sz w:val="24"/>
          <w:szCs w:val="24"/>
        </w:rPr>
      </w:pPr>
      <w:r w:rsidRPr="00F4750D">
        <w:rPr>
          <w:rFonts w:ascii="Times New Roman" w:eastAsia="Times New Roman" w:hAnsi="Times New Roman" w:cs="Times New Roman"/>
          <w:sz w:val="24"/>
          <w:szCs w:val="24"/>
        </w:rPr>
        <w:t>As detailed further below in section 2.4, t</w:t>
      </w:r>
      <w:r w:rsidRPr="00F4750D">
        <w:rPr>
          <w:rFonts w:ascii="Times New Roman" w:hAnsi="Times New Roman" w:cs="Times New Roman"/>
          <w:sz w:val="24"/>
          <w:szCs w:val="24"/>
        </w:rPr>
        <w:t>he experimental arms will provide two forms of outreach (a pre-recorded outbound call providing a hotline number vs. a live outbound call from a Navigator). The control arm includes those not exposed to outreach—a readily available group given the capacity limits of Navigators.</w:t>
      </w:r>
      <w:bookmarkEnd w:id="16"/>
      <w:bookmarkEnd w:id="17"/>
      <w:r w:rsidRPr="00F4750D">
        <w:rPr>
          <w:rFonts w:ascii="Times New Roman" w:hAnsi="Times New Roman" w:cs="Times New Roman"/>
          <w:sz w:val="24"/>
          <w:szCs w:val="24"/>
        </w:rPr>
        <w:t xml:space="preserve"> </w:t>
      </w:r>
      <w:bookmarkStart w:id="18" w:name="_heading=h.2et92p0" w:colFirst="0" w:colLast="0"/>
      <w:bookmarkEnd w:id="10"/>
      <w:bookmarkEnd w:id="11"/>
      <w:bookmarkEnd w:id="18"/>
      <w:r w:rsidRPr="00F4750D">
        <w:rPr>
          <w:rFonts w:ascii="Times New Roman" w:eastAsia="Times New Roman" w:hAnsi="Times New Roman" w:cs="Times New Roman"/>
          <w:sz w:val="24"/>
          <w:szCs w:val="24"/>
        </w:rPr>
        <w:t>Wisconsin administrative data will be used to measure application rates and maintenance of Medicaid enrollment. See section 3.1 for a detailed description of the data.</w:t>
      </w:r>
    </w:p>
    <w:p w14:paraId="25C25B10" w14:textId="2C2C3F71" w:rsidR="00E94BB4" w:rsidRPr="00F4750D" w:rsidRDefault="00E94BB4" w:rsidP="00D45E42">
      <w:pPr>
        <w:spacing w:line="360" w:lineRule="auto"/>
        <w:jc w:val="both"/>
        <w:rPr>
          <w:rFonts w:ascii="Times New Roman" w:hAnsi="Times New Roman" w:cs="Times New Roman"/>
          <w:sz w:val="24"/>
          <w:szCs w:val="24"/>
        </w:rPr>
      </w:pPr>
      <w:r w:rsidRPr="00F4750D">
        <w:rPr>
          <w:rFonts w:ascii="Times New Roman" w:hAnsi="Times New Roman" w:cs="Times New Roman"/>
          <w:sz w:val="24"/>
          <w:szCs w:val="24"/>
        </w:rPr>
        <w:t>The findings will impact policy and practice by identifying cost-effective and inclusive approaches to help people who lost coverage for procedural reasons.</w:t>
      </w:r>
    </w:p>
    <w:p w14:paraId="565E01CC" w14:textId="77777777" w:rsidR="00CA2B92" w:rsidRPr="00F4750D" w:rsidRDefault="00CA2B92" w:rsidP="00D45E42">
      <w:pPr>
        <w:spacing w:line="360" w:lineRule="auto"/>
        <w:jc w:val="both"/>
        <w:rPr>
          <w:rFonts w:ascii="Times New Roman" w:eastAsia="Times New Roman" w:hAnsi="Times New Roman" w:cs="Times New Roman"/>
          <w:sz w:val="24"/>
          <w:szCs w:val="24"/>
        </w:rPr>
      </w:pPr>
    </w:p>
    <w:bookmarkEnd w:id="12"/>
    <w:bookmarkEnd w:id="13"/>
    <w:p w14:paraId="64028E71" w14:textId="77777777" w:rsidR="00A51A16" w:rsidRPr="00F4750D" w:rsidRDefault="00000000" w:rsidP="00CA2B92">
      <w:pPr>
        <w:keepNext/>
        <w:jc w:val="both"/>
        <w:rPr>
          <w:rFonts w:ascii="Times New Roman" w:hAnsi="Times New Roman" w:cs="Times New Roman"/>
          <w:b/>
          <w:bCs/>
          <w:sz w:val="24"/>
          <w:szCs w:val="24"/>
          <w:u w:val="single"/>
        </w:rPr>
      </w:pPr>
      <w:r w:rsidRPr="00F4750D">
        <w:rPr>
          <w:rFonts w:ascii="Times New Roman" w:eastAsia="Times New Roman" w:hAnsi="Times New Roman" w:cs="Times New Roman"/>
          <w:b/>
          <w:sz w:val="24"/>
          <w:szCs w:val="24"/>
        </w:rPr>
        <w:lastRenderedPageBreak/>
        <w:t xml:space="preserve">2.2 </w:t>
      </w:r>
      <w:r w:rsidR="00A51A16" w:rsidRPr="00F4750D">
        <w:rPr>
          <w:rFonts w:ascii="Times New Roman" w:hAnsi="Times New Roman" w:cs="Times New Roman"/>
          <w:b/>
          <w:bCs/>
          <w:sz w:val="24"/>
          <w:szCs w:val="24"/>
        </w:rPr>
        <w:t>Background: A Pressing Policy Issue for the Low-Income Population</w:t>
      </w:r>
    </w:p>
    <w:p w14:paraId="339125AC" w14:textId="592CF305" w:rsidR="00A51A16" w:rsidRPr="00F4750D" w:rsidRDefault="00A51A16" w:rsidP="00D45E42">
      <w:pPr>
        <w:keepNext/>
        <w:keepLines/>
        <w:spacing w:before="40" w:line="360" w:lineRule="auto"/>
        <w:jc w:val="both"/>
        <w:rPr>
          <w:rFonts w:ascii="Times New Roman" w:eastAsia="Times New Roman" w:hAnsi="Times New Roman" w:cs="Times New Roman"/>
          <w:sz w:val="24"/>
          <w:szCs w:val="24"/>
        </w:rPr>
      </w:pPr>
      <w:bookmarkStart w:id="19" w:name="_Hlk151121106"/>
      <w:bookmarkStart w:id="20" w:name="_Hlk105076149"/>
      <w:r w:rsidRPr="00F4750D">
        <w:rPr>
          <w:rFonts w:ascii="Times New Roman" w:eastAsia="Times New Roman" w:hAnsi="Times New Roman" w:cs="Times New Roman"/>
          <w:sz w:val="24"/>
          <w:szCs w:val="24"/>
        </w:rPr>
        <w:t>Each year, millions of low-income individuals must redemonstrate their eligibility for Medicaid to avoid losing health insurance, in a process called recertification, redetermination, or renewal.</w:t>
      </w:r>
      <w:r w:rsidRPr="00F4750D">
        <w:rPr>
          <w:rFonts w:ascii="Times New Roman" w:eastAsia="Times New Roman" w:hAnsi="Times New Roman" w:cs="Times New Roman"/>
          <w:sz w:val="24"/>
          <w:szCs w:val="24"/>
        </w:rPr>
        <w:fldChar w:fldCharType="begin"/>
      </w:r>
      <w:r w:rsidR="008E49CF" w:rsidRPr="00F4750D">
        <w:rPr>
          <w:rFonts w:ascii="Times New Roman" w:eastAsia="Times New Roman" w:hAnsi="Times New Roman" w:cs="Times New Roman"/>
          <w:sz w:val="24"/>
          <w:szCs w:val="24"/>
        </w:rPr>
        <w:instrText xml:space="preserve"> ADDIN ZOTERO_ITEM CSL_CITATION {"citationID":"qmXw5S8y","properties":{"formattedCitation":"\\super 1,2\\nosupersub{}","plainCitation":"1,2","noteIndex":0},"citationItems":[{"id":"hIyxG8P7/A0wsQMk6","uris":["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uri":["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B."}],"accessed":{"date-parts":[["2023",11,1]]},"issued":{"date-parts":[["2022",3,9]]}},"label":"page"}],"schema":"https://github.com/citation-style-language/schema/raw/master/csl-citation.json"} </w:instrText>
      </w:r>
      <w:r w:rsidRPr="00F4750D">
        <w:rPr>
          <w:rFonts w:ascii="Times New Roman" w:eastAsia="Times New Roman" w:hAnsi="Times New Roman" w:cs="Times New Roman"/>
          <w:sz w:val="24"/>
          <w:szCs w:val="24"/>
        </w:rPr>
        <w:fldChar w:fldCharType="separate"/>
      </w:r>
      <w:r w:rsidRPr="00F4750D">
        <w:rPr>
          <w:rFonts w:ascii="Times New Roman" w:eastAsia="Times New Roman" w:hAnsi="Times New Roman" w:cs="Times New Roman"/>
          <w:sz w:val="24"/>
          <w:szCs w:val="24"/>
          <w:vertAlign w:val="superscript"/>
        </w:rPr>
        <w:t>1,2</w:t>
      </w:r>
      <w:r w:rsidRPr="00F4750D">
        <w:rPr>
          <w:rFonts w:ascii="Times New Roman" w:eastAsia="Times New Roman" w:hAnsi="Times New Roman" w:cs="Times New Roman"/>
          <w:sz w:val="24"/>
          <w:szCs w:val="24"/>
        </w:rPr>
        <w:fldChar w:fldCharType="end"/>
      </w:r>
      <w:r w:rsidRPr="00F4750D">
        <w:rPr>
          <w:rFonts w:ascii="Times New Roman" w:eastAsia="Times New Roman" w:hAnsi="Times New Roman" w:cs="Times New Roman"/>
          <w:sz w:val="24"/>
          <w:szCs w:val="24"/>
        </w:rPr>
        <w:t xml:space="preserve"> </w:t>
      </w:r>
      <w:bookmarkEnd w:id="19"/>
      <w:bookmarkEnd w:id="20"/>
      <w:r w:rsidRPr="00F4750D">
        <w:rPr>
          <w:rFonts w:ascii="Times New Roman" w:eastAsia="Times New Roman" w:hAnsi="Times New Roman" w:cs="Times New Roman"/>
          <w:sz w:val="24"/>
          <w:szCs w:val="24"/>
        </w:rPr>
        <w:t>The goal of this requirement is to restrict benefits to those who are eligible, but in practice many eligible people lose coverage for “procedural reasons”—difficulty complying with all required deadlines, paperwork, and clarification requests as well as other procedural errors.</w:t>
      </w:r>
      <w:r w:rsidRPr="00F4750D">
        <w:rPr>
          <w:rFonts w:ascii="Times New Roman" w:eastAsia="Times New Roman" w:hAnsi="Times New Roman" w:cs="Times New Roman"/>
          <w:sz w:val="24"/>
          <w:szCs w:val="24"/>
        </w:rPr>
        <w:fldChar w:fldCharType="begin"/>
      </w:r>
      <w:r w:rsidR="008E49CF" w:rsidRPr="00F4750D">
        <w:rPr>
          <w:rFonts w:ascii="Times New Roman" w:eastAsia="Times New Roman" w:hAnsi="Times New Roman" w:cs="Times New Roman"/>
          <w:sz w:val="24"/>
          <w:szCs w:val="24"/>
        </w:rPr>
        <w:instrText xml:space="preserve"> ADDIN ZOTERO_ITEM CSL_CITATION {"citationID":"FUbJTSWe","properties":{"formattedCitation":"\\super 3\\uc0\\u8211{}9\\nosupersub{}","plainCitation":"3–9","noteIndex":0},"citationItems":[{"id":"hIyxG8P7/PHnyR0OI","uris":["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uri":["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hIyxG8P7/ZeOrfpb2","uris":["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uri":["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hIyxG8P7/1BOD0F46","uris":["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uri":["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hIyxG8P7/ehoDFD44","uris":["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uri":["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hIyxG8P7/whavjfj0","uris":["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uri":["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1039,"uris":["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uri":["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itemData":{"id":1039,"type":"post-weblog","abstract":"Health-promoting social welfare programs, such as unemployment insurance, food stamps, and Medicaid, are critical in a major recession. However, administrative burdens that block access to these benefits and create stress may undermine health.","container-title":"Health Affairs Blog","language":"en","title":"How Administrative Burdens Can Harm Health","URL":"https://www.healthaffairs.org/do/10.1377/hpb20200904.405159/full/","author":[{"family":"Herd","given":"Pamela"},{"family":"Moynihan","given":"Donald"}],"accessed":{"date-parts":[["2021",5,24]]},"issued":{"date-parts":[["2020",10,2]]}}},{"id":"hIyxG8P7/Gb24P2B7","uris":["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uri":["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F4750D">
        <w:rPr>
          <w:rFonts w:ascii="Times New Roman" w:eastAsia="Times New Roman" w:hAnsi="Times New Roman" w:cs="Times New Roman"/>
          <w:sz w:val="24"/>
          <w:szCs w:val="24"/>
        </w:rPr>
        <w:fldChar w:fldCharType="separate"/>
      </w:r>
      <w:r w:rsidRPr="00F4750D">
        <w:rPr>
          <w:rFonts w:ascii="Times New Roman" w:eastAsia="Times New Roman" w:hAnsi="Times New Roman" w:cs="Times New Roman"/>
          <w:sz w:val="24"/>
          <w:szCs w:val="24"/>
          <w:vertAlign w:val="superscript"/>
        </w:rPr>
        <w:t>3–9</w:t>
      </w:r>
      <w:r w:rsidRPr="00F4750D">
        <w:rPr>
          <w:rFonts w:ascii="Times New Roman" w:eastAsia="Times New Roman" w:hAnsi="Times New Roman" w:cs="Times New Roman"/>
          <w:sz w:val="24"/>
          <w:szCs w:val="24"/>
        </w:rPr>
        <w:fldChar w:fldCharType="end"/>
      </w:r>
      <w:r w:rsidRPr="00F4750D">
        <w:rPr>
          <w:rFonts w:ascii="Times New Roman" w:eastAsia="Times New Roman" w:hAnsi="Times New Roman" w:cs="Times New Roman"/>
          <w:sz w:val="24"/>
          <w:szCs w:val="24"/>
        </w:rPr>
        <w:t xml:space="preserve"> Policymakers have raised concerns that procedural denials related to the renewal process may prevent fair and equal access to benefits among all eligible individuals.</w:t>
      </w:r>
      <w:r w:rsidRPr="00F4750D">
        <w:rPr>
          <w:rFonts w:ascii="Times New Roman" w:eastAsia="Times New Roman" w:hAnsi="Times New Roman" w:cs="Times New Roman"/>
          <w:sz w:val="24"/>
          <w:szCs w:val="24"/>
        </w:rPr>
        <w:fldChar w:fldCharType="begin"/>
      </w:r>
      <w:r w:rsidR="00CA2B92" w:rsidRPr="00F4750D">
        <w:rPr>
          <w:rFonts w:ascii="Times New Roman" w:eastAsia="Times New Roman" w:hAnsi="Times New Roman" w:cs="Times New Roman"/>
          <w:sz w:val="24"/>
          <w:szCs w:val="24"/>
        </w:rPr>
        <w:instrText xml:space="preserve"> ADDIN ZOTERO_ITEM CSL_CITATION {"citationID":"UXSOl2To","properties":{"formattedCitation":"\\super 10,11\\nosupersub{}","plainCitation":"10,11","noteIndex":0},"citationItems":[{"id":7107,"uris":["http://zotero.org/groups/29880/items/K5VEMQ28",["http://zotero.org/groups/29880/items/K5VEMQ28"],["http://zotero.org/groups/29880/items/K5VEMQ28",["http://zotero.org/groups/29880/items/K5VEMQ28"]]],"uri":["http://zotero.org/groups/29880/items/K5VEMQ28",["http://zotero.org/groups/29880/items/K5VEMQ28"],["http://zotero.org/groups/29880/items/K5VEMQ28",["http://zotero.org/groups/29880/items/K5VEMQ28"]]],"itemData":{"id":7107,"type":"legislation","title":"Executive Order On Advancing Racial Equity and Support for Underserved Communities Through the Federal Government","URL":"https://www.whitehouse.gov/briefing-room/presidential-actions/2021/01/20/executive-order-advancing-racial-equity-and-support-for-underserved-communities-through-the-federal-government/","author":[{"family":"Biden","given":"Joseph R"}],"issued":{"date-parts":[["2021",1,20]]}}},{"id":8719,"uris":["http://zotero.org/groups/29880/items/HUG4PT3Y",["http://zotero.org/groups/29880/items/HUG4PT3Y"],["http://zotero.org/groups/29880/items/HUG4PT3Y",["http://zotero.org/groups/29880/items/HUG4PT3Y"]]],"uri":["http://zotero.org/groups/29880/items/HUG4PT3Y",["http://zotero.org/groups/29880/items/HUG4PT3Y"],["http://zotero.org/groups/29880/items/HUG4PT3Y",["http://zotero.org/groups/29880/items/HUG4PT3Y"]]],"itemData":{"id":8719,"type":"report","title":"Strategies for Reducing Administrative Burden in Public Benefit and Service Programs","URL":"https://www.whitehouse.gov/wp-content/uploads/2022/12/BurdenReductionStrategies.pdf","author":[{"literal":"Office of Management and Budget"}],"accessed":{"date-parts":[["2023",1,13]]},"issued":{"date-parts":[["2022",12]]}}}],"schema":"https://github.com/citation-style-language/schema/raw/master/csl-citation.json"} </w:instrText>
      </w:r>
      <w:r w:rsidRPr="00F4750D">
        <w:rPr>
          <w:rFonts w:ascii="Times New Roman" w:eastAsia="Times New Roman" w:hAnsi="Times New Roman" w:cs="Times New Roman"/>
          <w:sz w:val="24"/>
          <w:szCs w:val="24"/>
        </w:rPr>
        <w:fldChar w:fldCharType="separate"/>
      </w:r>
      <w:r w:rsidRPr="00F4750D">
        <w:rPr>
          <w:rFonts w:ascii="Times New Roman" w:eastAsia="Times New Roman" w:hAnsi="Times New Roman" w:cs="Times New Roman"/>
          <w:sz w:val="24"/>
          <w:szCs w:val="24"/>
          <w:vertAlign w:val="superscript"/>
        </w:rPr>
        <w:t>10,11</w:t>
      </w:r>
      <w:r w:rsidRPr="00F4750D">
        <w:rPr>
          <w:rFonts w:ascii="Times New Roman" w:eastAsia="Times New Roman" w:hAnsi="Times New Roman" w:cs="Times New Roman"/>
          <w:sz w:val="24"/>
          <w:szCs w:val="24"/>
        </w:rPr>
        <w:fldChar w:fldCharType="end"/>
      </w:r>
      <w:r w:rsidRPr="00F4750D">
        <w:rPr>
          <w:rFonts w:ascii="Times New Roman" w:eastAsia="Times New Roman" w:hAnsi="Times New Roman" w:cs="Times New Roman"/>
          <w:sz w:val="24"/>
          <w:szCs w:val="24"/>
        </w:rPr>
        <w:t xml:space="preserve"> Matching this concern, our </w:t>
      </w:r>
      <w:r w:rsidR="008F5C94" w:rsidRPr="00F4750D">
        <w:rPr>
          <w:rFonts w:ascii="Times New Roman" w:eastAsia="Times New Roman" w:hAnsi="Times New Roman" w:cs="Times New Roman"/>
          <w:sz w:val="24"/>
          <w:szCs w:val="24"/>
        </w:rPr>
        <w:t xml:space="preserve">prior </w:t>
      </w:r>
      <w:r w:rsidRPr="00F4750D">
        <w:rPr>
          <w:rFonts w:ascii="Times New Roman" w:eastAsia="Times New Roman" w:hAnsi="Times New Roman" w:cs="Times New Roman"/>
          <w:sz w:val="24"/>
          <w:szCs w:val="24"/>
        </w:rPr>
        <w:t>analysis of Wisconsin data found Hispanic enrollees and American Indian or Alaskan Native enrollees to be disproportionately likely to lose Medicaid at the renewal deadline even after adjustment for baseline household income, enrollment group, and past usage of Medicaid services.</w:t>
      </w:r>
      <w:r w:rsidRPr="00F4750D">
        <w:rPr>
          <w:rFonts w:ascii="Times New Roman" w:eastAsia="Times New Roman" w:hAnsi="Times New Roman" w:cs="Times New Roman"/>
          <w:sz w:val="24"/>
          <w:szCs w:val="24"/>
        </w:rPr>
        <w:fldChar w:fldCharType="begin"/>
      </w:r>
      <w:r w:rsidR="008E49CF" w:rsidRPr="00F4750D">
        <w:rPr>
          <w:rFonts w:ascii="Times New Roman" w:eastAsia="Times New Roman" w:hAnsi="Times New Roman" w:cs="Times New Roman"/>
          <w:sz w:val="24"/>
          <w:szCs w:val="24"/>
        </w:rPr>
        <w:instrText xml:space="preserve"> ADDIN ZOTERO_ITEM CSL_CITATION {"citationID":"np3uJVyE","properties":{"formattedCitation":"\\super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F4750D">
        <w:rPr>
          <w:rFonts w:ascii="Times New Roman" w:eastAsia="Times New Roman" w:hAnsi="Times New Roman" w:cs="Times New Roman"/>
          <w:sz w:val="24"/>
          <w:szCs w:val="24"/>
        </w:rPr>
        <w:fldChar w:fldCharType="separate"/>
      </w:r>
      <w:r w:rsidRPr="00F4750D">
        <w:rPr>
          <w:rFonts w:ascii="Times New Roman" w:eastAsia="Times New Roman" w:hAnsi="Times New Roman" w:cs="Times New Roman"/>
          <w:sz w:val="24"/>
          <w:szCs w:val="24"/>
          <w:vertAlign w:val="superscript"/>
        </w:rPr>
        <w:t>12</w:t>
      </w:r>
      <w:r w:rsidRPr="00F4750D">
        <w:rPr>
          <w:rFonts w:ascii="Times New Roman" w:eastAsia="Times New Roman" w:hAnsi="Times New Roman" w:cs="Times New Roman"/>
          <w:sz w:val="24"/>
          <w:szCs w:val="24"/>
        </w:rPr>
        <w:fldChar w:fldCharType="end"/>
      </w:r>
      <w:r w:rsidRPr="00F4750D">
        <w:rPr>
          <w:rFonts w:ascii="Times New Roman" w:eastAsia="Times New Roman" w:hAnsi="Times New Roman" w:cs="Times New Roman"/>
          <w:sz w:val="24"/>
          <w:szCs w:val="24"/>
        </w:rPr>
        <w:t xml:space="preserve"> </w:t>
      </w:r>
    </w:p>
    <w:p w14:paraId="625F161E" w14:textId="2E9ED3DF" w:rsidR="00A51A16" w:rsidRPr="00F4750D" w:rsidRDefault="00A51A16" w:rsidP="00D45E42">
      <w:pPr>
        <w:keepNext/>
        <w:keepLines/>
        <w:spacing w:before="4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Losing Medicaid coverage has major impacts for low-income adults. Historically, the majority of people disenrolled from Medicaid have not transitioned to another identified insurance and instead have become uninsured.</w:t>
      </w:r>
      <w:r w:rsidRPr="00F4750D">
        <w:rPr>
          <w:rFonts w:ascii="Times New Roman" w:eastAsia="Times New Roman" w:hAnsi="Times New Roman" w:cs="Times New Roman"/>
          <w:sz w:val="24"/>
          <w:szCs w:val="24"/>
        </w:rPr>
        <w:fldChar w:fldCharType="begin"/>
      </w:r>
      <w:r w:rsidR="008E49CF" w:rsidRPr="00F4750D">
        <w:rPr>
          <w:rFonts w:ascii="Times New Roman" w:eastAsia="Times New Roman" w:hAnsi="Times New Roman" w:cs="Times New Roman"/>
          <w:sz w:val="24"/>
          <w:szCs w:val="24"/>
        </w:rPr>
        <w:instrText xml:space="preserve"> ADDIN ZOTERO_ITEM CSL_CITATION {"citationID":"5Pp7zKnY","properties":{"formattedCitation":"\\super 13\\uc0\\u8211{}20\\nosupersub{}","plainCitation":"13–20","noteIndex":0},"citationItems":[{"id":"hIyxG8P7/hoxSdxYf","uris":["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uri":["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8695,"uris":["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uri":["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id":"hIyxG8P7/saxIpS0A","uris":["http://zotero.org/users/5807559/items/UIBV5SZC",["http://zotero.org/users/5807559/items/UIBV5SZC"],["http://zotero.org/users/5807559/items/UIBV5SZC",["http://zotero.org/users/5807559/items/UIBV5SZC"]]],"uri":["http://zotero.org/users/5807559/items/UIBV5SZC",["http://zotero.org/users/5807559/items/UIBV5SZC"],["http://zotero.org/users/5807559/items/UIBV5SZC",["http://zotero.org/users/5807559/items/UIBV5SZC"]]],"itemData":{"id":1117,"type":"article-journal","container-title":"JAMA Network Open","DOI":"10.1001/jamanetworkopen.2023.9379","ISSN":"2574-3805","issue":"4","journalAbbreviation":"JAMA Network Open","page":"e239379","source":"Silverchair","title":"Insurance Coverage Transitions After Disenrollment From Medicaid in Minnesota","volume":"6","author":[{"family":"Frenier","given":"Chris"},{"family":"McIntyre","given":"Adrianna"}],"issued":{"date-parts":[["2023",4,21]]}}},{"id":"hIyxG8P7/ujRkzfSt","uris":["http://zotero.org/users/5807559/items/YFPBLJGZ",["http://zotero.org/users/5807559/items/YFPBLJGZ"],["http://zotero.org/users/5807559/items/YFPBLJGZ",["http://zotero.org/users/5807559/items/YFPBLJGZ"]]],"uri":["http://zotero.org/users/5807559/items/YFPBLJGZ",["http://zotero.org/users/5807559/items/YFPBLJGZ"],["http://zotero.org/users/5807559/items/YFPBLJGZ",["http://zotero.org/users/5807559/items/YFPBLJGZ"]]],"itemData":{"id":1128,"type":"article-journal","abstract":"Major policy efforts to expand health coverage to the uninsured are under consideration. Drop-out among children in Medicaid — due to annual renewal requirements — is well-documented, but the recent extent of this problem among non-elderly adults is unknown.","container-title":"Journal of General Internal Medicine","DOI":"10.1007/s11606-008-0792-9","ISSN":"1525-1497","issue":"1","language":"en","page":"1-7","source":"Springer Link","title":"Loss of Health Insurance Among Non-elderly Adults in Medicaid","volume":"24","author":[{"family":"Sommers","given":"Benjamin D."}],"issued":{"date-parts":[["2009",1,1]]}}},{"id":"hIyxG8P7/HuZmUESs","uris":["http://zotero.org/users/5807559/items/J69HCV3T",["http://zotero.org/users/5807559/items/J69HCV3T"],["http://zotero.org/users/5807559/items/J69HCV3T",["http://zotero.org/users/5807559/items/J69HCV3T"]]],"uri":["http://zotero.org/users/5807559/items/J69HCV3T",["http://zotero.org/users/5807559/items/J69HCV3T"],["http://zotero.org/users/5807559/items/J69HCV3T",["http://zotero.org/users/5807559/items/J69HCV3T"]]],"itemData":{"id":1131,"type":"report","event-place":"Washington, DC","genre":"Final report to the Department of Health and Human Services","language":"en","note":"Czajka, John L. “Analysis of Children’s Health Insurance Patterns: Findings from the SIPP.”\nFinal report to the Department of Health and Human Services. Washington, DC:\nMathematica Policy Research, 1999.","publisher":"Mathematica Policy Research","publisher-place":"Washington, DC","source":"Zotero","title":"Analysis of Children’s Health Insurance Patterns: Findings from the SIPP","author":[{"family":"Czajka","given":"John L"}],"accessed":{"date-parts":[["2023",10,30]]},"issued":{"date-parts":[["1999",5,12]]}}},{"id":"hIyxG8P7/vzWhymet","uris":["http://zotero.org/users/5807559/items/57RLC6LD",["http://zotero.org/users/5807559/items/57RLC6LD"],["http://zotero.org/users/5807559/items/57RLC6LD",["http://zotero.org/users/5807559/items/57RLC6LD"]]],"uri":["http://zotero.org/users/5807559/items/57RLC6LD",["http://zotero.org/users/5807559/items/57RLC6LD"],["http://zotero.org/users/5807559/items/57RLC6LD",["http://zotero.org/users/5807559/items/57RLC6LD"]]],"itemData":{"id":1169,"type":"article-journal","abstract":"Policymakers and academics alike tend to focus on the share of Americans who do not have health insurance. Yet, many insured Americans are at risk of losing their coverage. We estimate that although only 12.5% of under-65 Americans were uninsured at any given point in time, twice as many—one in four—were uninsured at some point over a 2-y period. Moreover, the risk of an insured individual losing coverage barely declined after the passage of the landmark 2010 Affordable Care Act. These observations point to the much broader impact of the lack of universal health insurance coverage and indicate that coverage uncertainty—in addition to lack of insurance—should be an important object of attention., Health insurance coverage in the United States is highly uncertain. In the post-Affordable Care Act (ACA), pre-COVID United States, we estimate that while 12.5% of individuals under 65 are uninsured at a point in time, twice as many—one in four—are uninsured at some point over a 2-y period. Moreover, the risk of losing insurance remained virtually unchanged with the introduction of the landmark ACA. Risk of insurance loss is particularly high for those with health insurance through Medicaid or private exchanges; they have a 20% chance of losing coverage at some point over a 2-y period, compared to 8.5% for those with employer-provided coverage. Those who lose insurance can experience prolonged periods without coverage; about half are still uninsured 6 mo later, and almost one-quarter are uninsured for the subsequent 2 y. These facts suggest that research and policy attention should focus not only on the “headline number” of the share of the population uninsured at a point in time, but also on the stability and certainty (or lack thereof) of being insured.","container-title":"Proceedings of the National Academy of Sciences of the United States of America","DOI":"10.1073/pnas.2222100120","ISSN":"0027-8424","issue":"18","journalAbbreviation":"Proc Natl Acad Sci U S A","note":"PMID: 37094163\nPMCID: PMC10160963","page":"e2222100120","source":"PubMed Central","title":"The risk of losing health insurance in the United States is large, and remained so after the Affordable Care Act","volume":"120","author":[{"family":"Einav","given":"Liran"},{"family":"Finkelstein","given":"Amy"}],"issued":{"date-parts":[["2023",5,2]]}}},{"id":"hIyxG8P7/zpcNS05T","uris":["http://zotero.org/users/5807559/items/AUZRUTE4",["http://zotero.org/users/5807559/items/AUZRUTE4"],["http://zotero.org/users/5807559/items/AUZRUTE4",["http://zotero.org/users/5807559/items/AUZRUTE4"]]],"uri":["http://zotero.org/users/5807559/items/AUZRUTE4",["http://zotero.org/users/5807559/items/AUZRUTE4"],["http://zotero.org/users/5807559/items/AUZRUTE4",["http://zotero.org/users/5807559/items/AUZRUTE4"]]],"itemData":{"id":1194,"type":"post-weblog","abstract":"As readers of Say Ahhh! know, I have been tracking monthly data (here, here, and here) from the Centers for Medicare and Medicaid Services (CMS) on the number of people who were either previously e…","container-title":"Say Ahhh!","language":"en-US","title":"Marketplace Enrollment Rises Again in July But Still Represents Only Small Share of Those Losing Medicaid Coverage During Unwinding","URL":"https://ccf.georgetown.edu/2023/11/01/marketplace-enrollment-rises-again-in-july-but-still-represents-only-small-share-of-those-losing-medicaid-coverage-during-unwinding/","author":[{"family":"Park","given":"Edwin"}],"accessed":{"date-parts":[["2023",11,3]]},"issued":{"date-parts":[["2023",11,1]]}}},{"id":"hIyxG8P7/xT7XSvXS","uris":["http://zotero.org/users/5807559/items/3QY23UA9",["http://zotero.org/users/5807559/items/3QY23UA9"],["http://zotero.org/users/5807559/items/3QY23UA9",["http://zotero.org/users/5807559/items/3QY23UA9"]]],"uri":["http://zotero.org/users/5807559/items/3QY23UA9",["http://zotero.org/users/5807559/items/3QY23UA9"],["http://zotero.org/users/5807559/items/3QY23UA9",["http://zotero.org/users/5807559/items/3QY23UA9"]]],"itemData":{"id":1196,"type":"webpage","container-title":"Medicaid.gov","title":"Unwinding and Returning to Regular Operations after COVID-19: Data Reporting","URL":"https://www.medicaid.gov/resources-for-states/coronavirus-disease-2019-covid-19/unwinding-data-reporting/index.html#footnote2","accessed":{"date-parts":[["2023",11,3]]}}}],"schema":"https://github.com/citation-style-language/schema/raw/master/csl-citation.json"} </w:instrText>
      </w:r>
      <w:r w:rsidRPr="00F4750D">
        <w:rPr>
          <w:rFonts w:ascii="Times New Roman" w:eastAsia="Times New Roman" w:hAnsi="Times New Roman" w:cs="Times New Roman"/>
          <w:sz w:val="24"/>
          <w:szCs w:val="24"/>
        </w:rPr>
        <w:fldChar w:fldCharType="separate"/>
      </w:r>
      <w:r w:rsidRPr="00F4750D">
        <w:rPr>
          <w:rFonts w:ascii="Times New Roman" w:eastAsia="Times New Roman" w:hAnsi="Times New Roman" w:cs="Times New Roman"/>
          <w:sz w:val="24"/>
          <w:szCs w:val="24"/>
          <w:vertAlign w:val="superscript"/>
        </w:rPr>
        <w:t>13–20</w:t>
      </w:r>
      <w:r w:rsidRPr="00F4750D">
        <w:rPr>
          <w:rFonts w:ascii="Times New Roman" w:eastAsia="Times New Roman" w:hAnsi="Times New Roman" w:cs="Times New Roman"/>
          <w:sz w:val="24"/>
          <w:szCs w:val="24"/>
        </w:rPr>
        <w:fldChar w:fldCharType="end"/>
      </w:r>
      <w:r w:rsidRPr="00F4750D">
        <w:rPr>
          <w:rFonts w:ascii="Times New Roman" w:eastAsia="Times New Roman" w:hAnsi="Times New Roman" w:cs="Times New Roman"/>
          <w:sz w:val="24"/>
          <w:szCs w:val="24"/>
        </w:rPr>
        <w:t xml:space="preserve"> Losing Medicaid coverage reduces access to care and reinforces impoverishment due to risk of  medical debt.</w:t>
      </w:r>
      <w:r w:rsidRPr="00F4750D">
        <w:rPr>
          <w:rFonts w:ascii="Times New Roman" w:eastAsia="Times New Roman" w:hAnsi="Times New Roman" w:cs="Times New Roman"/>
          <w:sz w:val="24"/>
          <w:szCs w:val="24"/>
        </w:rPr>
        <w:fldChar w:fldCharType="begin"/>
      </w:r>
      <w:r w:rsidR="00CA2B92" w:rsidRPr="00F4750D">
        <w:rPr>
          <w:rFonts w:ascii="Times New Roman" w:eastAsia="Times New Roman" w:hAnsi="Times New Roman" w:cs="Times New Roman"/>
          <w:sz w:val="24"/>
          <w:szCs w:val="24"/>
        </w:rPr>
        <w:instrText xml:space="preserve"> ADDIN ZOTERO_ITEM CSL_CITATION {"citationID":"QDnlVWHl","properties":{"formattedCitation":"\\super 21\\uc0\\u8211{}24\\nosupersub{}","plainCitation":"21–24","noteIndex":0},"citationItems":[{"id":8763,"uris":["http://zotero.org/groups/29880/items/PBKP4Q49",["http://zotero.org/groups/29880/items/PBKP4Q49"]],"uri":["http://zotero.org/groups/29880/items/PBKP4Q49",["http://zotero.org/groups/29880/items/PBKP4Q49"]],"itemData":{"id":8763,"type":"article-journal","abstract":":\n\nIn 2005, Missouri adopted sweeping Medicaid cutbacks. More than 100,000 people lost coverage, and many more faced reduced benefits and higher cost sharing. Using a range of data sources, we show that the cutbacks were followed by a major increase in the numbers of uninsured people, greater uncompensated care burden on hospitals, and revenue shortfalls that forced community health centers to obtain larger state grants and charge patients more. Competing demands on state budgets and the need to balance budgets even during recessions could result in policies that disadvantage those with great needs as well as the providers who serve them.","container-title":"Health Affairs","DOI":"10.1377/hlthaff.28.2.w335","ISSN":"0278-2715","issue":"Supplement 1","note":"publisher: Health Affairs","page":"w335-w345","source":"healthaffairs.org (Atypon)","title":"Missouri's 2005 Medicaid Cuts: How Did They Affect Enrollees And Providers?","title-short":"Missouri's 2005 Medicaid Cuts","volume":"28","author":[{"family":"Zuckerman","given":"Stephen"},{"family":"Miller","given":"Dawn M."},{"family":"Pape","given":"Emily Shelton"}],"issued":{"date-parts":[["2009",1]]}}},{"id":8762,"uris":["http://zotero.org/groups/29880/items/6SCSNW27",["http://zotero.org/groups/29880/items/6SCSNW27"]],"uri":["http://zotero.org/groups/29880/items/6SCSNW27",["http://zotero.org/groups/29880/items/6SCSNW27"]],"itemData":{"id":8762,"type":"article-journal","abstract":"This paper studies the effect of losing public health insurance eligibility on preventative care, self-reported health, and emergency department use. I exploit the 2005 TennCare disenrollment in which 190,000 residents–mainly non-elderly childless adults–lost public health insurance eligibility due to budget cuts. I use two surveys, the Behavioral Factor Surveillance System and the National Health Interview Survey, in a difference-in-difference methodology to study the effects of the reform. I find that the reform lead to a 4%–5% reduction in reporting having mammograms and breast exams. An increase of 20% in number of days with health incapacitation and no strong evidence of changes of emergency department visits (nor number of visits). I document margins of heterogeneity of the effects across demographic characteristics. Finally, I explore the margins of symmetry between gaining and losing public insurance by comparing estimates to those from the Affordable Care Act Medicaid Expansions.","container-title":"Southern Economic Journal","DOI":"10.1002/soej.12504","ISSN":"2325-8012","issue":"1","language":"en","note":"_eprint: https://onlinelibrary.wiley.com/doi/pdf/10.1002/soej.12504","page":"322-366","source":"Wiley Online Library","title":"Effects of losing public health insurance on preventative care, health, and emergency department use: Evidence from the TennCare disenrollment","title-short":"Effects of losing public health insurance on preventative care, health, and emergency department use","volume":"88","author":[{"family":"Tello-Trillo","given":"Daniel Sebastian"}],"issued":{"date-parts":[["2021"]]}}},{"id":8761,"uris":["http://zotero.org/groups/29880/items/YGJEYRY9",["http://zotero.org/groups/29880/items/YGJEYRY9"]],"uri":["http://zotero.org/groups/29880/items/YGJEYRY9",["http://zotero.org/groups/29880/items/YGJEYRY9"]],"itemData":{"id":8761,"type":"chapter","container-title":"Health and Labor Markets","ISBN":"978-1-78973-862-9","note":"DOI: 10.1108/S0147-912120190000047006","page":"155-194","publisher":"Emerald Publishing Limited","title":"The Effect of Disenrollment from Medicaid on Employment, Insurance Coverage, and Health and Health Care Utilization","author":[{"family":"Deleire","given":"Thomas"}],"issued":{"date-parts":[["2019"]]}}},{"id":8760,"uris":["http://zotero.org/groups/29880/items/IY8U4USA",["http://zotero.org/groups/29880/items/IY8U4USA"]],"uri":["http://zotero.org/groups/29880/items/IY8U4USA",["http://zotero.org/groups/29880/items/IY8U4USA"]],"itemData":{"id":8760,"type":"article-journal","abstract":"American hospitals are required to provide emergency medical care to the uninsured. We use previously confidential hospital financial data to study the resulting uncompensated care, medical care for which no payment is received. Using both panel-data methods and case studies, we find that each additional uninsured person costs hospitals approximately $800 each year. Increases in the uninsured population also lower hospital profit margins, suggesting that hospitals do not pass along all uncompensated-care costs to other parties such as hospital employees or privately insured patients. A hospital's uncompensated-care costs also increase when a neighboring hospital closes.","container-title":"American Economic Journal: Applied Economics","DOI":"10.1257/app.20150581","ISSN":"1945-7782","issue":"1","language":"en","page":"1-39","source":"www.aeaweb.org","title":"Hospitals as Insurers of Last Resort","volume":"10","author":[{"family":"Garthwaite","given":"Craig"},{"family":"Gross","given":"Tal"},{"family":"Notowidigdo","given":"Matthew J."}],"issued":{"date-parts":[["2018"]]}}}],"schema":"https://github.com/citation-style-language/schema/raw/master/csl-citation.json"} </w:instrText>
      </w:r>
      <w:r w:rsidRPr="00F4750D">
        <w:rPr>
          <w:rFonts w:ascii="Times New Roman" w:eastAsia="Times New Roman" w:hAnsi="Times New Roman" w:cs="Times New Roman"/>
          <w:sz w:val="24"/>
          <w:szCs w:val="24"/>
        </w:rPr>
        <w:fldChar w:fldCharType="separate"/>
      </w:r>
      <w:r w:rsidRPr="00F4750D">
        <w:rPr>
          <w:rFonts w:ascii="Times New Roman" w:eastAsia="Times New Roman" w:hAnsi="Times New Roman" w:cs="Times New Roman"/>
          <w:sz w:val="24"/>
          <w:szCs w:val="24"/>
          <w:vertAlign w:val="superscript"/>
        </w:rPr>
        <w:t>21–24</w:t>
      </w:r>
      <w:r w:rsidRPr="00F4750D">
        <w:rPr>
          <w:rFonts w:ascii="Times New Roman" w:eastAsia="Times New Roman" w:hAnsi="Times New Roman" w:cs="Times New Roman"/>
          <w:sz w:val="24"/>
          <w:szCs w:val="24"/>
        </w:rPr>
        <w:fldChar w:fldCharType="end"/>
      </w:r>
      <w:r w:rsidRPr="00F4750D">
        <w:rPr>
          <w:rFonts w:ascii="Times New Roman" w:eastAsia="Times New Roman" w:hAnsi="Times New Roman" w:cs="Times New Roman"/>
          <w:sz w:val="24"/>
          <w:szCs w:val="24"/>
        </w:rPr>
        <w:t xml:space="preserve"> Concerns about coverage renewals intensified toward the end of the COVID-19 public health emergency when, in April 2023, federal law ended continuous coverage (a temporary suspension of renewal requirements) for all Medicaid members. States re-started Medicaid eligibility redeterminations in an expansive process known as the Medicaid “unwinding.”</w:t>
      </w:r>
      <w:r w:rsidRPr="00F4750D">
        <w:rPr>
          <w:rFonts w:ascii="Times New Roman" w:eastAsia="Times New Roman" w:hAnsi="Times New Roman" w:cs="Times New Roman"/>
          <w:sz w:val="24"/>
          <w:szCs w:val="24"/>
        </w:rPr>
        <w:fldChar w:fldCharType="begin"/>
      </w:r>
      <w:r w:rsidR="008E49CF" w:rsidRPr="00F4750D">
        <w:rPr>
          <w:rFonts w:ascii="Times New Roman" w:eastAsia="Times New Roman" w:hAnsi="Times New Roman" w:cs="Times New Roman"/>
          <w:sz w:val="24"/>
          <w:szCs w:val="24"/>
        </w:rPr>
        <w:instrText xml:space="preserve"> ADDIN ZOTERO_ITEM CSL_CITATION {"citationID":"mKMWSAD2","properties":{"formattedCitation":"\\super 2,25,26\\nosupersub{}","plainCitation":"2,25,26","noteIndex":0},"citationItems":[{"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id":"hIyxG8P7/gBW4Sqop","uris":["http://zotero.org/users/5807559/items/6KP8LRG5",["http://zotero.org/users/5807559/items/6KP8LRG5"]],"uri":["http://zotero.org/users/5807559/items/6KP8LRG5",["http://zotero.org/users/5807559/items/6KP8LRG5"]],"itemData":{"id":1132,"type":"article-journal","abstract":"The COVID-19 public health emergency led to federal legislation that changed the landscape of Medicaid coverage for low-income people in the United States. Policy responses led to a surge in Medicaid caseloads due to new rules preventing Medicaid disenrollment, and total Medicaid enrollment increased more from 2020 to 2023 than the net increase in insurance coverage from 2013 to 2017 following the Affordable Care Act's implementation. It is crucial for scholars and practitioners to understand the implications of this continuous coverage policy and its 2023–2024 unwinding. This paper provides an overview of Medicaid enrollment, renewal, and funding policies, highlighting how policy changed during and immediately following the acute phase of the pandemic; describes enrollment increases and their composition; reviews relevant literature; and identifies key areas for research. By examining this unprecedented period in Medicaid, we can inform future policy decisions and optimize safety net programs to be effective under a broad set of circumstances.","container-title":"Journal of Policy Analysis and Management","DOI":"10.1002/pam.22539","ISSN":"1520-6688","language":"en","license":"© 2023 by the Association for Public Policy Analysis and Management.","note":"_eprint: https://onlinelibrary.wiley.com/doi/pdf/10.1002/pam.22539","source":"Wiley Online Library","title":"Pandemic-era changes to medicaid enrollment and funding: Implications for future policy and research","title-short":"Pandemic-era changes to medicaid enrollment and funding","URL":"https://onlinelibrary.wiley.com/doi/abs/10.1002/pam.22539","author":[{"family":"Dague","given":"Laura"},{"family":"Ukert","given":"Benjamin"}],"accessed":{"date-parts":[["2023",10,30]]},"issued":{"date-parts":[["2023",10,21]]}}},{"id":"hIyxG8P7/QuycnLnL","uris":["http://zotero.org/users/5807559/items/QUQ9AD9D",["http://zotero.org/users/5807559/items/QUQ9AD9D"]],"uri":["http://zotero.org/users/5807559/items/QUQ9AD9D",["http://zotero.org/users/5807559/items/QUQ9AD9D"]],"itemData":{"id":1192,"type":"report","abstract":"CCF is a health policy and research center dedicated to expanding and improving health coverage for America's children and families","language":"en-US","publisher":"Georgetown University Center For Children and Families","title":"Medicaid’s Pandemic-Era Continuous Coverage Protections Helped Reduce Number of Uninsured Children","URL":"https://ccf.georgetown.edu/2023/11/02/medicaids-pandemic-era-continuous-coverage-protections-helped-reduce-number-of-uninsured-children/","author":[{"family":"Alker","given":"Joan"},{"family":"Osorio","given":"Aubrianna"}],"accessed":{"date-parts":[["2023",11,3]]},"issued":{"date-parts":[["2023",11,2]]}}}],"schema":"https://github.com/citation-style-language/schema/raw/master/csl-citation.json"} </w:instrText>
      </w:r>
      <w:r w:rsidRPr="00F4750D">
        <w:rPr>
          <w:rFonts w:ascii="Times New Roman" w:eastAsia="Times New Roman" w:hAnsi="Times New Roman" w:cs="Times New Roman"/>
          <w:sz w:val="24"/>
          <w:szCs w:val="24"/>
        </w:rPr>
        <w:fldChar w:fldCharType="separate"/>
      </w:r>
      <w:r w:rsidRPr="00F4750D">
        <w:rPr>
          <w:rFonts w:ascii="Times New Roman" w:eastAsia="Times New Roman" w:hAnsi="Times New Roman" w:cs="Times New Roman"/>
          <w:sz w:val="24"/>
          <w:szCs w:val="24"/>
          <w:vertAlign w:val="superscript"/>
        </w:rPr>
        <w:t>2,25,26</w:t>
      </w:r>
      <w:r w:rsidRPr="00F4750D">
        <w:rPr>
          <w:rFonts w:ascii="Times New Roman" w:eastAsia="Times New Roman" w:hAnsi="Times New Roman" w:cs="Times New Roman"/>
          <w:sz w:val="24"/>
          <w:szCs w:val="24"/>
        </w:rPr>
        <w:fldChar w:fldCharType="end"/>
      </w:r>
      <w:r w:rsidRPr="00F4750D">
        <w:rPr>
          <w:rFonts w:ascii="Times New Roman" w:eastAsia="Times New Roman" w:hAnsi="Times New Roman" w:cs="Times New Roman"/>
          <w:sz w:val="24"/>
          <w:szCs w:val="24"/>
        </w:rPr>
        <w:t xml:space="preserve"> The high volume of redetermination procedures has resulted in substantial coverage losses. More than 9 million U.S. residents lost Medicaid coverage for procedural reasons in 2023</w:t>
      </w:r>
      <w:r w:rsidR="00CA2B92" w:rsidRPr="00F4750D">
        <w:rPr>
          <w:rFonts w:ascii="Times New Roman" w:eastAsia="Times New Roman" w:hAnsi="Times New Roman" w:cs="Times New Roman"/>
          <w:sz w:val="24"/>
          <w:szCs w:val="24"/>
        </w:rPr>
        <w:t xml:space="preserve"> alone.</w:t>
      </w:r>
      <w:r w:rsidRPr="00F4750D">
        <w:rPr>
          <w:rFonts w:ascii="Times New Roman" w:eastAsia="Times New Roman" w:hAnsi="Times New Roman" w:cs="Times New Roman"/>
          <w:sz w:val="24"/>
          <w:szCs w:val="24"/>
        </w:rPr>
        <w:fldChar w:fldCharType="begin"/>
      </w:r>
      <w:r w:rsidR="008E49CF" w:rsidRPr="00F4750D">
        <w:rPr>
          <w:rFonts w:ascii="Times New Roman" w:eastAsia="Times New Roman" w:hAnsi="Times New Roman" w:cs="Times New Roman"/>
          <w:sz w:val="24"/>
          <w:szCs w:val="24"/>
        </w:rPr>
        <w:instrText xml:space="preserve"> ADDIN ZOTERO_ITEM CSL_CITATION {"citationID":"kwH86jGK","properties":{"formattedCitation":"\\super 27\\nosupersub{}","plainCitation":"27","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schema":"https://github.com/citation-style-language/schema/raw/master/csl-citation.json"} </w:instrText>
      </w:r>
      <w:r w:rsidRPr="00F4750D">
        <w:rPr>
          <w:rFonts w:ascii="Times New Roman" w:eastAsia="Times New Roman" w:hAnsi="Times New Roman" w:cs="Times New Roman"/>
          <w:sz w:val="24"/>
          <w:szCs w:val="24"/>
        </w:rPr>
        <w:fldChar w:fldCharType="separate"/>
      </w:r>
      <w:r w:rsidRPr="00F4750D">
        <w:rPr>
          <w:rFonts w:ascii="Times New Roman" w:eastAsia="Times New Roman" w:hAnsi="Times New Roman" w:cs="Times New Roman"/>
          <w:sz w:val="24"/>
          <w:szCs w:val="24"/>
          <w:vertAlign w:val="superscript"/>
        </w:rPr>
        <w:t>27</w:t>
      </w:r>
      <w:r w:rsidRPr="00F4750D">
        <w:rPr>
          <w:rFonts w:ascii="Times New Roman" w:eastAsia="Times New Roman" w:hAnsi="Times New Roman" w:cs="Times New Roman"/>
          <w:sz w:val="24"/>
          <w:szCs w:val="24"/>
        </w:rPr>
        <w:fldChar w:fldCharType="end"/>
      </w:r>
      <w:r w:rsidRPr="00F4750D">
        <w:rPr>
          <w:rFonts w:ascii="Times New Roman" w:eastAsia="Times New Roman" w:hAnsi="Times New Roman" w:cs="Times New Roman"/>
          <w:sz w:val="24"/>
          <w:szCs w:val="24"/>
        </w:rPr>
        <w:t xml:space="preserve"> </w:t>
      </w:r>
      <w:bookmarkStart w:id="21" w:name="_Hlk151975970"/>
      <w:r w:rsidR="008E27E5" w:rsidRPr="00F4750D">
        <w:rPr>
          <w:rFonts w:ascii="Times New Roman" w:eastAsia="Times New Roman" w:hAnsi="Times New Roman" w:cs="Times New Roman"/>
          <w:sz w:val="24"/>
          <w:szCs w:val="24"/>
        </w:rPr>
        <w:t>M</w:t>
      </w:r>
      <w:r w:rsidRPr="00F4750D">
        <w:rPr>
          <w:rFonts w:ascii="Times New Roman" w:eastAsia="Times New Roman" w:hAnsi="Times New Roman" w:cs="Times New Roman"/>
          <w:sz w:val="24"/>
          <w:szCs w:val="24"/>
        </w:rPr>
        <w:t>ore than 70 million beneficiaries experience the Medicaid renewal process at least annually.</w:t>
      </w:r>
      <w:bookmarkEnd w:id="21"/>
      <w:r w:rsidRPr="00F4750D">
        <w:rPr>
          <w:rFonts w:ascii="Times New Roman" w:eastAsia="Times New Roman" w:hAnsi="Times New Roman" w:cs="Times New Roman"/>
          <w:sz w:val="24"/>
          <w:szCs w:val="24"/>
        </w:rPr>
        <w:fldChar w:fldCharType="begin"/>
      </w:r>
      <w:r w:rsidR="008E49CF" w:rsidRPr="00F4750D">
        <w:rPr>
          <w:rFonts w:ascii="Times New Roman" w:eastAsia="Times New Roman" w:hAnsi="Times New Roman" w:cs="Times New Roman"/>
          <w:sz w:val="24"/>
          <w:szCs w:val="24"/>
        </w:rPr>
        <w:instrText xml:space="preserve"> ADDIN ZOTERO_ITEM CSL_CITATION {"citationID":"IlB40ns1","properties":{"formattedCitation":"\\super 28,29\\nosupersub{}","plainCitation":"28,29","noteIndex":0},"citationItems":[{"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id":"hIyxG8P7/947d30ay","uris":["http://zotero.org/groups/29880/items/NQATCK7Y",["http://zotero.org/groups/29880/items/NQATCK7Y"]],"uri":["http://zotero.org/groups/29880/items/NQATCK7Y",["http://zotero.org/groups/29880/items/NQATCK7Y"]],"itemData":{"id":8947,"type":"report","title":"Federal Requirements and State Options: Enrollment and Renewal Procedures","URL":"https://www.macpac.gov/wp-content/uploads/2017/07/Federal-Requirements-and-State-Options-Enrollment-and-Renewal-Procedures.pdf","author":[{"literal":"Medicaid and CHIP Payment and Access Commission"}],"issued":{"date-parts":[["2017",7]]},"accessed":{"date-parts":[["2023",11,27]]}}}],"schema":"https://github.com/citation-style-language/schema/raw/master/csl-citation.json"} </w:instrText>
      </w:r>
      <w:r w:rsidRPr="00F4750D">
        <w:rPr>
          <w:rFonts w:ascii="Times New Roman" w:eastAsia="Times New Roman" w:hAnsi="Times New Roman" w:cs="Times New Roman"/>
          <w:sz w:val="24"/>
          <w:szCs w:val="24"/>
        </w:rPr>
        <w:fldChar w:fldCharType="separate"/>
      </w:r>
      <w:r w:rsidR="008E49CF" w:rsidRPr="00F4750D">
        <w:rPr>
          <w:rFonts w:ascii="Times New Roman" w:hAnsi="Times New Roman" w:cs="Times New Roman"/>
          <w:sz w:val="24"/>
          <w:vertAlign w:val="superscript"/>
        </w:rPr>
        <w:t>28,29</w:t>
      </w:r>
      <w:r w:rsidRPr="00F4750D">
        <w:rPr>
          <w:rFonts w:ascii="Times New Roman" w:eastAsia="Times New Roman" w:hAnsi="Times New Roman" w:cs="Times New Roman"/>
          <w:sz w:val="24"/>
          <w:szCs w:val="24"/>
        </w:rPr>
        <w:fldChar w:fldCharType="end"/>
      </w:r>
      <w:r w:rsidRPr="00F4750D">
        <w:rPr>
          <w:rFonts w:ascii="Times New Roman" w:eastAsia="Times New Roman" w:hAnsi="Times New Roman" w:cs="Times New Roman"/>
          <w:sz w:val="24"/>
          <w:szCs w:val="24"/>
        </w:rPr>
        <w:t xml:space="preserve"> </w:t>
      </w:r>
    </w:p>
    <w:p w14:paraId="74E0668B" w14:textId="4E2CE11A" w:rsidR="00A51A16" w:rsidRPr="00F4750D" w:rsidRDefault="00A51A16" w:rsidP="00D45E42">
      <w:pPr>
        <w:keepNext/>
        <w:keepLines/>
        <w:spacing w:before="4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lastRenderedPageBreak/>
        <w:t>To avoid loss of coverage for procedural reasons among eligible individuals, interventions must address barriers to successful Medicaid renewal, or barriers to reenrollment if coverage has lapsed. Several prior interventions have sought to improve health insurance decisions via “</w:t>
      </w:r>
      <w:proofErr w:type="gramStart"/>
      <w:r w:rsidRPr="00F4750D">
        <w:rPr>
          <w:rFonts w:ascii="Times New Roman" w:eastAsia="Times New Roman" w:hAnsi="Times New Roman" w:cs="Times New Roman"/>
          <w:sz w:val="24"/>
          <w:szCs w:val="24"/>
        </w:rPr>
        <w:t>low-touch</w:t>
      </w:r>
      <w:proofErr w:type="gramEnd"/>
      <w:r w:rsidRPr="00F4750D">
        <w:rPr>
          <w:rFonts w:ascii="Times New Roman" w:eastAsia="Times New Roman" w:hAnsi="Times New Roman" w:cs="Times New Roman"/>
          <w:sz w:val="24"/>
          <w:szCs w:val="24"/>
        </w:rPr>
        <w:t>” outreach methods; these include the co-PIs’ ongoing work on a randomized trial comparing the impact of multiple forms of passive outreach (text message, postcard, or pre-recorded outbound call) to enroll a different segment of the Medicaid population. While these approaches may help many consumers avoid lapses in coverage, they may not be sufficient to overcome language and informational barriers or gaps in English literacy, computer literacy, or internet access, which may increase the likelihood of procedural denial and inappropriate loss of coverage.</w:t>
      </w:r>
      <w:r w:rsidRPr="00F4750D">
        <w:rPr>
          <w:rFonts w:ascii="Times New Roman" w:eastAsia="Times New Roman" w:hAnsi="Times New Roman" w:cs="Times New Roman"/>
          <w:sz w:val="24"/>
          <w:szCs w:val="24"/>
        </w:rPr>
        <w:fldChar w:fldCharType="begin"/>
      </w:r>
      <w:r w:rsidR="008E49CF" w:rsidRPr="00F4750D">
        <w:rPr>
          <w:rFonts w:ascii="Times New Roman" w:eastAsia="Times New Roman" w:hAnsi="Times New Roman" w:cs="Times New Roman"/>
          <w:sz w:val="24"/>
          <w:szCs w:val="24"/>
        </w:rPr>
        <w:instrText xml:space="preserve"> ADDIN ZOTERO_ITEM CSL_CITATION {"citationID":"3hZ6jVto","properties":{"formattedCitation":"\\super 30\\uc0\\u8211{}38\\nosupersub{}","plainCitation":"30–38","noteIndex":0},"citationItems":[{"id":"hIyxG8P7/4puOS4sv","uris":["http://zotero.org/users/7852138/items/KK2DY6QM",["http://zotero.org/users/7852138/items/KK2DY6QM"]],"uri":["http://zotero.org/users/7852138/items/KK2DY6QM",["http://zotero.org/users/7852138/items/KK2DY6QM"]],"itemData":{"id":250,"type":"article-journal","abstract":"Background: Many health policy experts have endorsed insurance competition as a way to reduce the cost and improve the quality of medical care. In line with this approach, health insurance exchanges, such as HealthCare.gov, allow consumers to compare insurance plans online. Since the 2013 rollout of HealthCare.gov, administrators have added features intended to help consumers better understand and compare insurance plans. Although well-intentioned, changes to exchange websites affect the context in which consumers view plans, or choice architecture, which may impede their ability to choose plans that best fit their needs at the lowest cost. Methods: By simulating the 2016 HealthCare.gov enrollment experience in an online sample of 374 American adults, we examined comprehension and choice of HealthCare.gov plans under its choice architecture. Results: We found room for improvement in plan comprehension, with higher rates of misunderstanding among participants with poor math skills (P &lt; 0.05). We observed substantial variations in plan choice when identical plan sets were displayed in different orders (P &lt; 0.001). However, regardless of order in which they viewed the plans, participants cited the same factors as most important to their choices (P &gt; 0.9). Limitations: Participants were drawn from a general population sample. The study does not assess for all possible plan choice influencers, such as provider networks, brand recognition, or help from others. Conclusions: Our findings suggest two areas of improvement for exchanges: first, the remaining gap in consumer plan comprehension and, second, the apparent influence of sorting order—and likely other choice architecture elements—on plan choice. Our findings inform strategies for exchange administrators to help consumers understand and select plans that better fit their needs.","container-title":"MDM Policy &amp; Practice","DOI":"10.1177/2381468317716441","ISSN":"2381-4683","issue":"1","journalAbbreviation":"Ann Arbor: MDM Policy &amp; Practice","language":"en","note":"publisher: SAGE Publications Inc","page":"2381468317716441","source":"SAGE Journals","title":"Poor Consumer Comprehension and Plan Selection Inconsistencies Under the 2016 HealthCare.gov Choice Architecture","volume":"2","author":[{"family":"Wang","given":"Annabel Z."},{"family":"Scherr","given":"Karen A."},{"family":"Wong","given":"Charlene A."},{"family":"Ubel","given":"Peter A."}],"issued":{"date-parts":[["2017",1,1]]}}},{"id":"hIyxG8P7/QF0GXwN1","uris":["http://zotero.org/users/7852138/items/4HI3HY5R",["http://zotero.org/users/7852138/items/4HI3HY5R"]],"uri":["http://zotero.org/users/7852138/items/4HI3HY5R",["http://zotero.org/users/7852138/items/4HI3HY5R"]],"itemData":{"id":264,"type":"article-journal","abstract":"Background\nThe Affordable Care Act established policy mechanisms to increase health insurance coverage in the United States. While insurance coverage has increased, 10 to 15% of the U.S. population remains uninsured.\n\nObjectives\nTo assess whether health insurance literacy and financial literacy predict being uninsured, covered by Medicaid, or covered by Marketplace insurance, holding demographic characteristics, attitudes toward risk, and political affiliation constant.\n\nResearch Design\nAnalysis of longitudinal data from fall 2013 and spring 2015 including financial and health insurance literacy and key covariates collected in 2013.\n\nSubjects\n2,742 U.S. residents ages 18-64, 525 uninsured in fall 2013, participating in the RAND American Life Panel, a nationally representative internet panel.\n\nMeasures\nSelf-reported health insurance status and type as of spring 2015.\n\nResults\nAmong the uninsured in 2013, higher financial and health insurance literacy were associated with greater probability of being insured in 2015. For a typical uninsured individual in 2013, the probability of being insured in 2015 was 8.3 percentage points higher with high compared to low financial literacy, and 9.2 percentage points higher with high compared to low health insurance literacy. For the general population, those with high financial and health insurance literacy were more likely to obtain insurance via Medicaid or the Marketplaces compared to being uninsured. The magnitude of coefficients for these predictors was similar to that of commonly used demographic covariates.\n\nConclusions\nA lack of understanding about health insurance concepts and financial illiteracy predict who remains uninsured. Outreach and consumer-education programs should consider these characteristics.","container-title":"Medical care","DOI":"10.1097/MLR.0000000000000671","ISSN":"0025-7079","issue":"4","journalAbbreviation":"Med Care","note":"PMID: 27820594\nPMCID: PMC5352474","page":"428-435","source":"PubMed Central","title":"Knowledge as a predictor of insurance coverage under the Affordable Care Act","volume":"55","author":[{"family":"Hoerl","given":"Maximiliane"},{"family":"Wuppermann","given":"Amelie"},{"family":"Barcellos","given":"Silvia H."},{"family":"Bauhoff","given":"Sebastian"},{"family":"Winter","given":"Joachim K."},{"family":"Carman","given":"Katherine G"}],"issued":{"date-parts":[["2017",4]]}}},{"id":2667,"uris":["http://zotero.org/groups/29880/items/K2IIH5RT",["http://zotero.org/groups/29880/items/K2IIH5RT"]],"uri":["http://zotero.org/groups/29880/items/K2IIH5RT",["http://zotero.org/groups/29880/items/K2IIH5RT"]],"itemData":{"id":2667,"type":"article-journal","container-title":"Health Affairs","issue":"1","page":"161-167","title":"The Health Reform Monitoring Survey: Addressing Data Gaps To Provide Timely Insights into the Affordable Care Act","author":[{"family":"Long","given":"Sharon"},{"family":"Kenney","given":"Genevieve"},{"family":"Zuckerman","given":"Stephen"},{"family":"Goin","given":"Dana"},{"family":"Wissoker","given":"Douglas"},{"family":"Blavin","given":"Fredric"},{"family":"Blumberg","given":"Linda"},{"family":"Clemans-Cope","given":"Lisa"},{"family":"Holahan","given":"John"},{"family":"Hempstead","given":"Katherine"}],"issued":{"date-parts":[["2014"]]}}},{"id":"hIyxG8P7/vRt5v8I8","uris":["http://zotero.org/users/local/sxoimAjp/items/I5HLNUE8",["http://zotero.org/users/local/sxoimAjp/items/I5HLNUE8"]],"uri":["http://zotero.org/users/local/sxoimAjp/items/I5HLNUE8",["http://zotero.org/users/local/sxoimAjp/items/I5HLNUE8"]],"itemData":{"id":"iHvBQ49K/Tigu18fK","type":"article-journal","abstract":"The launch of the Affordable Care Act was accompanied by major insurance information campaigns by government, nonprofit, political, news media, and private-sector organizations, but it is not clear to what extent these efforts were associated with insurance gains. Using county-level data from the Census Bureau’s American Community Survey and broadcast television airings data from the Wesleyan Media Project, we examined the relationship between insurance advertisements and county-level health insurance changes between 2013 and 2014, adjusting for other media and county- and state-level characteristics. We found that counties exposed to higher volumes of local insurance advertisements during the first open enrollment period experienced larger reductions in their uninsurance rates than other counties. State-sponsored advertisements had the strongest relationship with declines in uninsurance, and this relationship was driven by increases in Medicaid enrollment. These results support the importance of strategic investment in advertising to increase uptake of health insurance but suggest that not all types of advertisements will have the same effect on the public.","container-title":"Health Affairs","DOI":"10.1377/hlthaff.2016.1440","issue":"4","note":"number: 4","page":"747-754","title":"The Volume Of TV Advertisements During The ACA's First Enrollment Period Was Associated With Increased Insurance Coverage","volume":"36","author":[{"family":"Karaca-Mandic","given":"Pinar"},{"family":"Wilcock","given":"Andrew"},{"family":"Baum","given":"Laura"},{"family":"Barry","given":"Colleen L."},{"family":"Fowler","given":"Erika Franklin"},{"family":"Niederdeppe","given":"Jeff"},{"family":"Gollust","given":"Sarah E."}],"issued":{"date-parts":[["2017"]]}}},{"id":"hIyxG8P7/aIn2q5mt","uris":["http://zotero.org/users/7852138/items/ETFN9T9H",["http://zotero.org/users/7852138/items/ETFN9T9H"]],"uri":["http://zotero.org/users/7852138/items/ETFN9T9H",["http://zotero.org/users/7852138/items/ETFN9T9H"]],"itemData":{"id":"jYY3HK9I/fnE7234S","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1","journalAbbreviation":"Health Serv Res","language":"eng","note":"PMID: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id":"hIyxG8P7/bXVO63ZT","uris":["http://zotero.org/users/6116196/items/PES7I69D",["http://zotero.org/users/6116196/items/PES7I69D"]],"uri":["http://zotero.org/users/6116196/items/PES7I69D",["http://zotero.org/users/6116196/items/PES7I69D"]],"itemData":{"id":1467,"type":"report","abstract":"The authors surveyed officials with ACA state-based marketplaces about the assistance and outreach strategies they view as most effective and the factors they believe are affecting sign-ups on the insurance exchanges.","event-place":"New York","language":"en","publisher":"The Commonwealth Fund","publisher-place":"New York","title":"Factors Affecting Health Insurance Enrollment Through the State Marketplaces: Observations on the ACA's Third Open Enrollment Period","title-short":"Factors Affecting Health Insurance Enrollment Through the State Marketplaces","URL":"https://www.commonwealthfund.org/publications/issue-briefs/2016/jul/factors-affecting-health-insurance-enrollment-through-state","author":[{"family":"Giovannelli","given":"Justin"},{"family":"Curran","given":"Emily"}],"accessed":{"date-parts":[["2021",11,5]]},"issued":{"date-parts":[["2016",7,22]]}}},{"id":1000,"uris":["http://zotero.org/groups/29880/items/CK6XWUV6",["http://zotero.org/groups/29880/items/CK6XWUV6"]],"uri":["http://zotero.org/groups/29880/items/CK6XWUV6",["http://zotero.org/groups/29880/items/CK6XWUV6"]],"itemData":{"id":1000,"type":"article-journal","abstract":"Despite well-documented links between low health literacy, low rates of health insurance coverage, and poor health outcomes, there has been almost no research on the relationship between low health literacy and self-reported access to care. This study analyzed a large, nationally representative sample of community-dwelling adults ages 50 and older to estimate the relationship between low health literacy and self-reported difficulty obtaining care. We found that individuals with low health literacy were significantly more likely than individuals with adequate health literacy to delay or forgo needed care or to report difficulty finding a provider, even after we controlled for other factors, including health insurance coverage, employment, race/ethnicity, poverty, and general cognitive function. They were also more likely to lack a usual source of care, although this result was only marginally significant after we controlled for other factors. The results show that in addition to any obstacles that low health literacy creates within the context of the clinical encounter, low health literacy also reduces the probability that people get in the door of the health care system in a timely way.","container-title":"Journal of Health Communication","DOI":"10.1080/10810730.2015.1131776","ISSN":"1087-0415","journalAbbreviation":"J Health Commun","language":"eng","note":"PMID: 27043757\nPMCID: PMC4924568","page":"43-50","source":"PubMed","title":"Health Literacy and Access to Care","volume":"21 Suppl 1","author":[{"family":"Levy","given":"Helen"},{"family":"Janke","given":"Alex"}],"issued":{"date-parts":[["2016"]]}}},{"id":"hIyxG8P7/dk90oGOB","uris":["http://zotero.org/users/6116196/items/F2S98QDA",["http://zotero.org/users/6116196/items/F2S98QDA"]],"uri":["http://zotero.org/users/6116196/items/F2S98QDA",["http://zotero.org/users/6116196/items/F2S98QDA"]],"itemData":{"id":3812,"type":"report","event-place":"San Francisco (CA)","publisher":"Kaiser Family Foundation","publisher-place":"San Francisco (CA)","title":"Assessing Americans' Familiarity With Health Insurance Terms and Concepts","URL":"https://www.kff.org/health-reform/poll-finding/assessing-americans-familiarity-with-health-insurance-terms-and-concepts/","author":[{"family":"Norton","given":"Mira"},{"family":"Hamel","given":"Liz"},{"family":"Brodie","given":"Mollyann"}],"accessed":{"date-parts":[["2021",7,14]]},"issued":{"date-parts":[["2014",11,11]]}}},{"id":"hIyxG8P7/zWqdDEkK","uris":["http://zotero.org/users/6116196/items/HLIIQSCQ",["http://zotero.org/users/6116196/items/HLIIQSCQ"]],"uri":["http://zotero.org/users/6116196/items/HLIIQSCQ",["http://zotero.org/users/6116196/items/HLIIQSCQ"]],"itemData":{"id":1476,"type":"article-journal","abstract":"BACKGROUND: Health insurance literacy (HIL) is defined as a person's ability to seek, obtain, and understand health insurance plans, and once enrolled use their insurance to seek appropriate health care services. OBJECTIVE: The objectives of this study were to assess sociodemographic disparities in HIL, including knowledge of health insurance terms and costs, and confidence in using insurance to access health care in a nationally representative adult sample. METHODS: We conducted a secondary data analysis of the Health Reform Monitoring Survey, which included 15,168 adults age 18 years and older who responded to surveys in the third quarter of 2015 and first quarter of 2016. Rao-Scott chi-square tests and weighted logistic regression were used for analysis. KEY RESULTS: The majority of our sample (51%) reported having inadequate HIL as measured by knowledge of basic insurance terms, and close to one-half (48%) had low confidence in using their insurance to access health care. Logistic regression analysis indicated significant disparities in HIL, with multiple groups identified as being at higher risk for having inadequate HIL (as measured by both knowledge and use of health insurance). These included young adults, women, those with Hispanic ethnicity, those who were not U.S. citizens, and those who were currently unmarried. Also identified to be at risk were those who are unemployed, uninsured, and enrolled in public health insurance plans, and those with lower levels of education and income. Most had inadequate knowledge of their annual out-of-pocket costs and insurance plan's deductible amounts. CONCLUSIONS: One-half of U.S. adults rate themselves as having inadequate HIL. Sociodemographic disparities in self-reported HIL underscore the need for increased consumer education, as well as efforts to simplify the health care system by promoting value-based care, supporting delivery system reforms, and designing services to be responsive to consumer HIL needs and abilities. [HLRP: Health Literacy Research and Practice. 2019;3(4):e250-e258.]. PLAIN LANGUAGE SUMMARY: In a nationally representative sample of 15,168 adults, the majority had low knowledge about basic health insurance terms and had difficulty using health insurance to access needed health care services. These findings indicate that health insurance literacy is a major concern in our community that disproportionately affects some underserved groups more than others, including young adults, groups with low-income, and people who are uninsured.","archive":"PubMed","archive_location":"31768496","container-title":"Health literacy research and practice","DOI":"10.3928/24748307-20190923-01","ISSN":"2474-8307","issue":"4","journalAbbreviation":"Health Lit Res Pract","language":"eng","note":"publisher: SLACK Incorporated","page":"e250-e258","title":"Significant Disparities Exist in Consumer Health Insurance Literacy: Implications for Health Care Reform","volume":"3","author":[{"family":"Edward","given":"Jean"},{"family":"Wiggins","given":"Amanda"},{"family":"Young","given":"Malea Hoepf"},{"family":"Rayens","given":"Mary Kay"}],"issued":{"date-parts":[["2019",11,5]]}}}],"schema":"https://github.com/citation-style-language/schema/raw/master/csl-citation.json"} </w:instrText>
      </w:r>
      <w:r w:rsidRPr="00F4750D">
        <w:rPr>
          <w:rFonts w:ascii="Times New Roman" w:eastAsia="Times New Roman" w:hAnsi="Times New Roman" w:cs="Times New Roman"/>
          <w:sz w:val="24"/>
          <w:szCs w:val="24"/>
        </w:rPr>
        <w:fldChar w:fldCharType="separate"/>
      </w:r>
      <w:r w:rsidR="008E49CF" w:rsidRPr="00F4750D">
        <w:rPr>
          <w:rFonts w:ascii="Times New Roman" w:hAnsi="Times New Roman" w:cs="Times New Roman"/>
          <w:sz w:val="24"/>
          <w:vertAlign w:val="superscript"/>
        </w:rPr>
        <w:t>30–38</w:t>
      </w:r>
      <w:r w:rsidRPr="00F4750D">
        <w:rPr>
          <w:rFonts w:ascii="Times New Roman" w:eastAsia="Times New Roman" w:hAnsi="Times New Roman" w:cs="Times New Roman"/>
          <w:sz w:val="24"/>
          <w:szCs w:val="24"/>
        </w:rPr>
        <w:fldChar w:fldCharType="end"/>
      </w:r>
      <w:r w:rsidRPr="00F4750D">
        <w:rPr>
          <w:rFonts w:ascii="Times New Roman" w:eastAsia="Times New Roman" w:hAnsi="Times New Roman" w:cs="Times New Roman"/>
          <w:sz w:val="24"/>
          <w:szCs w:val="24"/>
        </w:rPr>
        <w:t xml:space="preserve"> These concerns have led to growing interest among policymakers, Navigators, and consumer organizations in diversifying outreach </w:t>
      </w:r>
      <w:bookmarkStart w:id="22" w:name="_Hlk64299572"/>
      <w:r w:rsidRPr="00F4750D">
        <w:rPr>
          <w:rFonts w:ascii="Times New Roman" w:eastAsia="Times New Roman" w:hAnsi="Times New Roman" w:cs="Times New Roman"/>
          <w:sz w:val="24"/>
          <w:szCs w:val="24"/>
        </w:rPr>
        <w:t>methods to address the range of barriers to successful renewal of coverage.</w:t>
      </w:r>
      <w:bookmarkEnd w:id="22"/>
      <w:r w:rsidRPr="00F4750D">
        <w:rPr>
          <w:rFonts w:ascii="Times New Roman" w:eastAsia="Times New Roman" w:hAnsi="Times New Roman" w:cs="Times New Roman"/>
          <w:sz w:val="24"/>
          <w:szCs w:val="24"/>
        </w:rPr>
        <w:fldChar w:fldCharType="begin"/>
      </w:r>
      <w:r w:rsidR="008E49CF" w:rsidRPr="00F4750D">
        <w:rPr>
          <w:rFonts w:ascii="Times New Roman" w:eastAsia="Times New Roman" w:hAnsi="Times New Roman" w:cs="Times New Roman"/>
          <w:sz w:val="24"/>
          <w:szCs w:val="24"/>
        </w:rPr>
        <w:instrText xml:space="preserve"> ADDIN ZOTERO_ITEM CSL_CITATION {"citationID":"LmPeTrTE","properties":{"formattedCitation":"\\super 39,40\\nosupersub{}","plainCitation":"39,40","noteIndex":0},"citationItems":[{"id":"hIyxG8P7/uwaFtw64","uris":["http://zotero.org/users/7852138/items/6VTMUIU7",["http://zotero.org/users/7852138/items/6VTMUIU7"]],"uri":["http://zotero.org/users/7852138/items/6VTMUIU7",["http://zotero.org/users/7852138/items/6VTMUIU7"]],"itemData":{"id":1716,"type":"report","title":"Health insurance exchanges: HHS should enhance its management of open enrollment performance","author":[{"literal":"Government Accountability Office"}],"accessed":{"date-parts":[["2021",2,19]]},"issued":{"date-parts":[["2018",7]]}}},{"id":"hIyxG8P7/6zBbRiXF","uris":["http://zotero.org/users/6116196/items/658JUUVF",["http://zotero.org/users/6116196/items/658JUUVF"]],"uri":["http://zotero.org/users/6116196/items/658JUUVF",["http://zotero.org/users/6116196/items/658JUUVF"]],"itemData":{"id":1478,"type":"report","abstract":"The economic shutdown due to COVID-19 prompted an unprecedented spike in unemployment, with more than 33 million people filing claims since mid-March. Alongside this widespread job loss, the health insurance safety net is being stretched to accommodate the rapid increase in people in need of coverage. The Affordable Care Act’s (ACA) marketplaces, along with Medicaid, are important tools in covering the newly uninsured.","event-place":"New York","language":"en","note":"DOI: 10.26099/k7w5-kj74","publisher":"The Commonwealth Fund","publisher-place":"New York","title":"During the COVID-19 Crisis, State Health Insurance Marketplaces Are Working to Enroll the Uninsured","URL":"https://www.commonwealthfund.org/blog/2020/during-covid-19-crisis-state-health-insurance-marketplaces-are-working-enroll-uninsured","author":[{"literal":"Rachel Schwab"},{"literal":"Justin Giovannelli"},{"literal":"Kevin Lucia"}],"accessed":{"date-parts":[["2021",8,3]]},"issued":{"date-parts":[["2020",5,19]]}}}],"schema":"https://github.com/citation-style-language/schema/raw/master/csl-citation.json"} </w:instrText>
      </w:r>
      <w:r w:rsidRPr="00F4750D">
        <w:rPr>
          <w:rFonts w:ascii="Times New Roman" w:eastAsia="Times New Roman" w:hAnsi="Times New Roman" w:cs="Times New Roman"/>
          <w:sz w:val="24"/>
          <w:szCs w:val="24"/>
        </w:rPr>
        <w:fldChar w:fldCharType="separate"/>
      </w:r>
      <w:r w:rsidR="008E49CF" w:rsidRPr="00F4750D">
        <w:rPr>
          <w:rFonts w:ascii="Times New Roman" w:hAnsi="Times New Roman" w:cs="Times New Roman"/>
          <w:sz w:val="24"/>
          <w:vertAlign w:val="superscript"/>
        </w:rPr>
        <w:t>39,40</w:t>
      </w:r>
      <w:r w:rsidRPr="00F4750D">
        <w:rPr>
          <w:rFonts w:ascii="Times New Roman" w:eastAsia="Times New Roman" w:hAnsi="Times New Roman" w:cs="Times New Roman"/>
          <w:sz w:val="24"/>
          <w:szCs w:val="24"/>
        </w:rPr>
        <w:fldChar w:fldCharType="end"/>
      </w:r>
      <w:r w:rsidRPr="00F4750D">
        <w:rPr>
          <w:rFonts w:ascii="Times New Roman" w:eastAsia="Times New Roman" w:hAnsi="Times New Roman" w:cs="Times New Roman"/>
          <w:sz w:val="24"/>
          <w:szCs w:val="24"/>
        </w:rPr>
        <w:t xml:space="preserve"> </w:t>
      </w:r>
    </w:p>
    <w:p w14:paraId="0F17B4D3" w14:textId="6BD227DD" w:rsidR="004E2701" w:rsidRPr="00F4750D" w:rsidRDefault="00000000" w:rsidP="00D45E42">
      <w:pPr>
        <w:keepNext/>
        <w:keepLines/>
        <w:spacing w:before="40"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2.3 Study Sample</w:t>
      </w:r>
    </w:p>
    <w:p w14:paraId="72FE9A03" w14:textId="1DA145F2" w:rsidR="0053630C" w:rsidRPr="00F4750D" w:rsidRDefault="00DC2014"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b/>
          <w:bCs/>
          <w:sz w:val="24"/>
          <w:szCs w:val="24"/>
        </w:rPr>
        <w:t>Experimental Population.</w:t>
      </w:r>
      <w:r w:rsidRPr="00F4750D">
        <w:rPr>
          <w:rFonts w:ascii="Times New Roman" w:eastAsia="Times New Roman" w:hAnsi="Times New Roman" w:cs="Times New Roman"/>
          <w:sz w:val="24"/>
          <w:szCs w:val="24"/>
        </w:rPr>
        <w:t xml:space="preserve"> The experimental population will include people in Wisconsin who lost Medicaid coverage for procedural reasons at any time between </w:t>
      </w:r>
      <w:r w:rsidR="003445A5" w:rsidRPr="00F4750D">
        <w:rPr>
          <w:rFonts w:ascii="Times New Roman" w:eastAsia="Times New Roman" w:hAnsi="Times New Roman" w:cs="Times New Roman"/>
          <w:sz w:val="24"/>
          <w:szCs w:val="24"/>
        </w:rPr>
        <w:t>January</w:t>
      </w:r>
      <w:r w:rsidRPr="00F4750D">
        <w:rPr>
          <w:rFonts w:ascii="Times New Roman" w:eastAsia="Times New Roman" w:hAnsi="Times New Roman" w:cs="Times New Roman"/>
          <w:sz w:val="24"/>
          <w:szCs w:val="24"/>
        </w:rPr>
        <w:t xml:space="preserve"> 202</w:t>
      </w:r>
      <w:r w:rsidR="003445A5" w:rsidRPr="00F4750D">
        <w:rPr>
          <w:rFonts w:ascii="Times New Roman" w:eastAsia="Times New Roman" w:hAnsi="Times New Roman" w:cs="Times New Roman"/>
          <w:sz w:val="24"/>
          <w:szCs w:val="24"/>
        </w:rPr>
        <w:t>5</w:t>
      </w:r>
      <w:r w:rsidRPr="00F4750D">
        <w:rPr>
          <w:rFonts w:ascii="Times New Roman" w:eastAsia="Times New Roman" w:hAnsi="Times New Roman" w:cs="Times New Roman"/>
          <w:sz w:val="24"/>
          <w:szCs w:val="24"/>
        </w:rPr>
        <w:t xml:space="preserve"> and </w:t>
      </w:r>
      <w:r w:rsidR="004172D6" w:rsidRPr="00F4750D">
        <w:rPr>
          <w:rFonts w:ascii="Times New Roman" w:eastAsia="Times New Roman" w:hAnsi="Times New Roman" w:cs="Times New Roman"/>
          <w:sz w:val="24"/>
          <w:szCs w:val="24"/>
        </w:rPr>
        <w:t>Ju</w:t>
      </w:r>
      <w:r w:rsidR="00046FA7" w:rsidRPr="00F4750D">
        <w:rPr>
          <w:rFonts w:ascii="Times New Roman" w:eastAsia="Times New Roman" w:hAnsi="Times New Roman" w:cs="Times New Roman"/>
          <w:sz w:val="24"/>
          <w:szCs w:val="24"/>
        </w:rPr>
        <w:t>ne</w:t>
      </w:r>
      <w:r w:rsidRPr="00F4750D">
        <w:rPr>
          <w:rFonts w:ascii="Times New Roman" w:eastAsia="Times New Roman" w:hAnsi="Times New Roman" w:cs="Times New Roman"/>
          <w:sz w:val="24"/>
          <w:szCs w:val="24"/>
        </w:rPr>
        <w:t xml:space="preserve"> 202</w:t>
      </w:r>
      <w:r w:rsidR="00760EE3" w:rsidRPr="00F4750D">
        <w:rPr>
          <w:rFonts w:ascii="Times New Roman" w:eastAsia="Times New Roman" w:hAnsi="Times New Roman" w:cs="Times New Roman"/>
          <w:sz w:val="24"/>
          <w:szCs w:val="24"/>
        </w:rPr>
        <w:t>6</w:t>
      </w:r>
      <w:r w:rsidRPr="00F4750D">
        <w:rPr>
          <w:rFonts w:ascii="Times New Roman" w:eastAsia="Times New Roman" w:hAnsi="Times New Roman" w:cs="Times New Roman"/>
          <w:sz w:val="24"/>
          <w:szCs w:val="24"/>
        </w:rPr>
        <w:t>. Exclusion criteria include preferring a language other than English, Spanish, or Hmong, lacking a working phone number, or currently institutionalized (those in a nursing facility, incarcerated, in an adult family home, institute for mental disease or community based residential facility)</w:t>
      </w:r>
      <w:r w:rsidR="00EF66C4" w:rsidRPr="00F4750D">
        <w:rPr>
          <w:rFonts w:ascii="Times New Roman" w:eastAsia="Times New Roman" w:hAnsi="Times New Roman" w:cs="Times New Roman"/>
          <w:sz w:val="24"/>
          <w:szCs w:val="24"/>
        </w:rPr>
        <w:t>.</w:t>
      </w:r>
      <w:r w:rsidR="0053630C" w:rsidRPr="00F4750D">
        <w:rPr>
          <w:rFonts w:ascii="Times New Roman" w:eastAsia="Times New Roman" w:hAnsi="Times New Roman" w:cs="Times New Roman"/>
          <w:sz w:val="24"/>
          <w:szCs w:val="24"/>
        </w:rPr>
        <w:t xml:space="preserve"> </w:t>
      </w:r>
      <w:r w:rsidR="002C1216" w:rsidRPr="00F4750D">
        <w:rPr>
          <w:rFonts w:ascii="Times New Roman" w:eastAsia="Times New Roman" w:hAnsi="Times New Roman" w:cs="Times New Roman"/>
          <w:sz w:val="24"/>
          <w:szCs w:val="24"/>
        </w:rPr>
        <w:t xml:space="preserve">People who had previously entered an opt-out or do not call list </w:t>
      </w:r>
      <w:r w:rsidR="00FE25E4" w:rsidRPr="00F4750D">
        <w:rPr>
          <w:rFonts w:ascii="Times New Roman" w:eastAsia="Times New Roman" w:hAnsi="Times New Roman" w:cs="Times New Roman"/>
          <w:sz w:val="24"/>
          <w:szCs w:val="24"/>
        </w:rPr>
        <w:t>will</w:t>
      </w:r>
      <w:r w:rsidR="002C1216" w:rsidRPr="00F4750D">
        <w:rPr>
          <w:rFonts w:ascii="Times New Roman" w:eastAsia="Times New Roman" w:hAnsi="Times New Roman" w:cs="Times New Roman"/>
          <w:sz w:val="24"/>
          <w:szCs w:val="24"/>
        </w:rPr>
        <w:t xml:space="preserve"> also be removed from the study sample.</w:t>
      </w:r>
    </w:p>
    <w:p w14:paraId="26D08B29" w14:textId="20EB5423" w:rsidR="0055167F" w:rsidRPr="00F4750D" w:rsidRDefault="00000000" w:rsidP="00D45E42">
      <w:pPr>
        <w:spacing w:line="360" w:lineRule="auto"/>
        <w:jc w:val="both"/>
        <w:rPr>
          <w:rFonts w:ascii="Aptos" w:eastAsia="Times New Roman" w:hAnsi="Aptos" w:cs="Segoe UI"/>
          <w:color w:val="242424"/>
        </w:rPr>
      </w:pPr>
      <w:r w:rsidRPr="00F4750D">
        <w:rPr>
          <w:rFonts w:ascii="Times New Roman" w:eastAsia="Times New Roman" w:hAnsi="Times New Roman" w:cs="Times New Roman"/>
          <w:b/>
          <w:i/>
          <w:sz w:val="24"/>
          <w:szCs w:val="24"/>
        </w:rPr>
        <w:t>Total Number of Observations.</w:t>
      </w:r>
      <w:r w:rsidRPr="00F4750D">
        <w:rPr>
          <w:rFonts w:ascii="Times New Roman" w:eastAsia="Times New Roman" w:hAnsi="Times New Roman" w:cs="Times New Roman"/>
          <w:sz w:val="24"/>
          <w:szCs w:val="24"/>
        </w:rPr>
        <w:t xml:space="preserve"> </w:t>
      </w:r>
      <w:r w:rsidR="0019515E" w:rsidRPr="00F4750D">
        <w:rPr>
          <w:rFonts w:ascii="Times New Roman" w:hAnsi="Times New Roman" w:cs="Times New Roman"/>
          <w:sz w:val="24"/>
          <w:szCs w:val="24"/>
        </w:rPr>
        <w:t>Based on the number of people who lost Medicaid coverage each month for procedural reasons during the first few months of trial implementation, we anticipate there will be 169,692 households (288,738 people) in the study sample once the full 18-month outreach period is complete.</w:t>
      </w:r>
    </w:p>
    <w:p w14:paraId="32AF38DB" w14:textId="77777777" w:rsidR="004E2701" w:rsidRPr="00F4750D" w:rsidRDefault="00000000" w:rsidP="00D45E42">
      <w:pPr>
        <w:keepNext/>
        <w:keepLines/>
        <w:spacing w:before="40"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2.4 Treatment Arms</w:t>
      </w:r>
    </w:p>
    <w:p w14:paraId="51D86A10" w14:textId="77777777" w:rsidR="007D7FBF" w:rsidRPr="00F4750D" w:rsidRDefault="007D7FBF" w:rsidP="00D45E42">
      <w:pPr>
        <w:spacing w:line="360" w:lineRule="auto"/>
        <w:jc w:val="both"/>
        <w:rPr>
          <w:rFonts w:ascii="Times New Roman" w:eastAsia="Times New Roman" w:hAnsi="Times New Roman" w:cs="Times New Roman"/>
          <w:sz w:val="24"/>
          <w:szCs w:val="24"/>
        </w:rPr>
      </w:pPr>
      <w:bookmarkStart w:id="23" w:name="OLE_LINK70"/>
      <w:bookmarkStart w:id="24" w:name="OLE_LINK71"/>
      <w:r w:rsidRPr="00F4750D">
        <w:rPr>
          <w:rFonts w:ascii="Times New Roman" w:eastAsia="Times New Roman" w:hAnsi="Times New Roman" w:cs="Times New Roman"/>
          <w:sz w:val="24"/>
          <w:szCs w:val="24"/>
        </w:rPr>
        <w:t xml:space="preserve">The interventions address potential barriers to successful renewal, including lack of awareness of eligibility for Medicaid or the need for renewal or enrollment paperwork, and uncertainty about how to respond to information requests related to income or asset verification. Navigators will </w:t>
      </w:r>
      <w:r w:rsidRPr="00F4750D">
        <w:rPr>
          <w:rFonts w:ascii="Times New Roman" w:eastAsia="Times New Roman" w:hAnsi="Times New Roman" w:cs="Times New Roman"/>
          <w:sz w:val="24"/>
          <w:szCs w:val="24"/>
        </w:rPr>
        <w:lastRenderedPageBreak/>
        <w:t>conduct initial outreach in English, Spanish, or Hmong according to the preference indicated in the DHS data. Details are as follows:</w:t>
      </w:r>
    </w:p>
    <w:p w14:paraId="7669CFE3" w14:textId="58B4709B" w:rsidR="007D7FBF" w:rsidRPr="00F4750D" w:rsidRDefault="007D7FBF"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i/>
          <w:iCs/>
          <w:sz w:val="24"/>
          <w:szCs w:val="24"/>
        </w:rPr>
        <w:t>Live outbound call arm:</w:t>
      </w:r>
      <w:r w:rsidRPr="00F4750D">
        <w:rPr>
          <w:rFonts w:ascii="Times New Roman" w:eastAsia="Times New Roman" w:hAnsi="Times New Roman" w:cs="Times New Roman"/>
          <w:sz w:val="24"/>
          <w:szCs w:val="24"/>
        </w:rPr>
        <w:t xml:space="preserve"> Households in this arm will receive a call from a Navigator who can provide personalized assistance with health insurance enrollment. If this call results in a phone conversation, the Navigator will explain the status of the consumer’s renewal application and answer questions about eligibility and the paperwork required to renew or re-enroll in Medicaid coverage or other available coverage. If the consumer does not answer,</w:t>
      </w:r>
      <w:r w:rsidR="003216B1" w:rsidRPr="00F4750D">
        <w:rPr>
          <w:rFonts w:ascii="Times New Roman" w:eastAsia="Times New Roman" w:hAnsi="Times New Roman" w:cs="Times New Roman"/>
          <w:sz w:val="24"/>
          <w:szCs w:val="24"/>
        </w:rPr>
        <w:t xml:space="preserve"> a </w:t>
      </w:r>
      <w:r w:rsidR="00393B90" w:rsidRPr="00F4750D">
        <w:rPr>
          <w:rFonts w:ascii="Times New Roman" w:eastAsia="Times New Roman" w:hAnsi="Times New Roman" w:cs="Times New Roman"/>
          <w:sz w:val="24"/>
          <w:szCs w:val="24"/>
        </w:rPr>
        <w:t xml:space="preserve">pre-recorded </w:t>
      </w:r>
      <w:r w:rsidR="003216B1" w:rsidRPr="00F4750D">
        <w:rPr>
          <w:rFonts w:ascii="Times New Roman" w:eastAsia="Times New Roman" w:hAnsi="Times New Roman" w:cs="Times New Roman"/>
          <w:sz w:val="24"/>
          <w:szCs w:val="24"/>
        </w:rPr>
        <w:t xml:space="preserve">voicemail </w:t>
      </w:r>
      <w:r w:rsidR="00DD221F" w:rsidRPr="00F4750D">
        <w:rPr>
          <w:rFonts w:ascii="Times New Roman" w:eastAsia="Times New Roman" w:hAnsi="Times New Roman" w:cs="Times New Roman"/>
          <w:sz w:val="24"/>
          <w:szCs w:val="24"/>
        </w:rPr>
        <w:t xml:space="preserve">message </w:t>
      </w:r>
      <w:r w:rsidR="00393B90" w:rsidRPr="00F4750D">
        <w:rPr>
          <w:rFonts w:ascii="Times New Roman" w:eastAsia="Times New Roman" w:hAnsi="Times New Roman" w:cs="Times New Roman"/>
          <w:sz w:val="24"/>
          <w:szCs w:val="24"/>
        </w:rPr>
        <w:t xml:space="preserve">(identical to that of the pre-recorded call arm) </w:t>
      </w:r>
      <w:r w:rsidR="003216B1" w:rsidRPr="00F4750D">
        <w:rPr>
          <w:rFonts w:ascii="Times New Roman" w:eastAsia="Times New Roman" w:hAnsi="Times New Roman" w:cs="Times New Roman"/>
          <w:sz w:val="24"/>
          <w:szCs w:val="24"/>
        </w:rPr>
        <w:t xml:space="preserve">will be left </w:t>
      </w:r>
      <w:r w:rsidR="0083263F" w:rsidRPr="00F4750D">
        <w:rPr>
          <w:rFonts w:ascii="Times New Roman" w:eastAsia="Times New Roman" w:hAnsi="Times New Roman" w:cs="Times New Roman"/>
          <w:sz w:val="24"/>
          <w:szCs w:val="24"/>
        </w:rPr>
        <w:t>with a hotline number and information about the availability of Navigators to help with health insurance coverage</w:t>
      </w:r>
      <w:r w:rsidRPr="00F4750D">
        <w:rPr>
          <w:rFonts w:ascii="Times New Roman" w:eastAsia="Times New Roman" w:hAnsi="Times New Roman" w:cs="Times New Roman"/>
          <w:sz w:val="24"/>
          <w:szCs w:val="24"/>
        </w:rPr>
        <w:t>.</w:t>
      </w:r>
      <w:r w:rsidR="00793D63" w:rsidRPr="00F4750D">
        <w:rPr>
          <w:rStyle w:val="FootnoteReference"/>
          <w:rFonts w:ascii="Times New Roman" w:eastAsia="Times New Roman" w:hAnsi="Times New Roman" w:cs="Times New Roman"/>
          <w:sz w:val="24"/>
          <w:szCs w:val="24"/>
        </w:rPr>
        <w:footnoteReference w:id="1"/>
      </w:r>
      <w:r w:rsidR="00793D63" w:rsidRPr="00F4750D">
        <w:rPr>
          <w:rFonts w:ascii="Times New Roman" w:eastAsia="Times New Roman" w:hAnsi="Times New Roman" w:cs="Times New Roman"/>
          <w:sz w:val="24"/>
          <w:szCs w:val="24"/>
        </w:rPr>
        <w:t xml:space="preserve"> </w:t>
      </w:r>
    </w:p>
    <w:p w14:paraId="54591CC4" w14:textId="4F051B45" w:rsidR="007D7FBF" w:rsidRPr="00F4750D" w:rsidRDefault="007D7FBF"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i/>
          <w:iCs/>
          <w:sz w:val="24"/>
          <w:szCs w:val="24"/>
        </w:rPr>
        <w:t>Pre-recorded call arm:</w:t>
      </w:r>
      <w:r w:rsidRPr="00F4750D">
        <w:rPr>
          <w:rFonts w:ascii="Times New Roman" w:eastAsia="Times New Roman" w:hAnsi="Times New Roman" w:cs="Times New Roman"/>
          <w:sz w:val="24"/>
          <w:szCs w:val="24"/>
        </w:rPr>
        <w:t xml:space="preserve"> Households in this arm will receive a message</w:t>
      </w:r>
      <w:r w:rsidR="008A2F2A" w:rsidRPr="00F4750D">
        <w:rPr>
          <w:rFonts w:ascii="Times New Roman" w:eastAsia="Times New Roman" w:hAnsi="Times New Roman" w:cs="Times New Roman"/>
          <w:sz w:val="24"/>
          <w:szCs w:val="24"/>
        </w:rPr>
        <w:t xml:space="preserve"> or voicemail</w:t>
      </w:r>
      <w:r w:rsidRPr="00F4750D">
        <w:rPr>
          <w:rFonts w:ascii="Times New Roman" w:eastAsia="Times New Roman" w:hAnsi="Times New Roman" w:cs="Times New Roman"/>
          <w:sz w:val="24"/>
          <w:szCs w:val="24"/>
        </w:rPr>
        <w:t xml:space="preserve"> with </w:t>
      </w:r>
      <w:r w:rsidR="0083263F" w:rsidRPr="00F4750D">
        <w:rPr>
          <w:rFonts w:ascii="Times New Roman" w:eastAsia="Times New Roman" w:hAnsi="Times New Roman" w:cs="Times New Roman"/>
          <w:sz w:val="24"/>
          <w:szCs w:val="24"/>
        </w:rPr>
        <w:t xml:space="preserve">a pre-recorded message with a hotline number and information </w:t>
      </w:r>
      <w:r w:rsidRPr="00F4750D">
        <w:rPr>
          <w:rFonts w:ascii="Times New Roman" w:eastAsia="Times New Roman" w:hAnsi="Times New Roman" w:cs="Times New Roman"/>
          <w:sz w:val="24"/>
          <w:szCs w:val="24"/>
        </w:rPr>
        <w:t xml:space="preserve">about the availability of Navigators to help with </w:t>
      </w:r>
      <w:r w:rsidR="0083263F" w:rsidRPr="00F4750D">
        <w:rPr>
          <w:rFonts w:ascii="Times New Roman" w:eastAsia="Times New Roman" w:hAnsi="Times New Roman" w:cs="Times New Roman"/>
          <w:sz w:val="24"/>
          <w:szCs w:val="24"/>
        </w:rPr>
        <w:t>health insurance coverage</w:t>
      </w:r>
      <w:r w:rsidRPr="00F4750D">
        <w:rPr>
          <w:rFonts w:ascii="Times New Roman" w:eastAsia="Times New Roman" w:hAnsi="Times New Roman" w:cs="Times New Roman"/>
          <w:sz w:val="24"/>
          <w:szCs w:val="24"/>
        </w:rPr>
        <w:t>.</w:t>
      </w:r>
    </w:p>
    <w:p w14:paraId="4E4E4359" w14:textId="4E45ADFF" w:rsidR="007D7FBF" w:rsidRPr="00F4750D" w:rsidRDefault="007D7FBF"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Both types of calls will be conducted in the 90 days following the member’s renewal deadline. Within this period members can attempt renewal and, if successful, Medicaid will provide up to 3 months’ retroactive payment for any covered services provided during the gap in coverage.</w:t>
      </w:r>
      <w:bookmarkEnd w:id="23"/>
      <w:bookmarkEnd w:id="24"/>
    </w:p>
    <w:p w14:paraId="60433652" w14:textId="1398219D"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b/>
          <w:i/>
          <w:sz w:val="24"/>
          <w:szCs w:val="24"/>
        </w:rPr>
        <w:t xml:space="preserve">Assignment Process. </w:t>
      </w:r>
    </w:p>
    <w:p w14:paraId="60735028" w14:textId="77777777" w:rsidR="00213763" w:rsidRPr="00F4750D" w:rsidRDefault="008A710E"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Assignment to treatment arms will occur monthly from </w:t>
      </w:r>
      <w:r w:rsidR="008E27E5" w:rsidRPr="00F4750D">
        <w:rPr>
          <w:rFonts w:ascii="Times New Roman" w:eastAsia="Times New Roman" w:hAnsi="Times New Roman" w:cs="Times New Roman"/>
          <w:sz w:val="24"/>
          <w:szCs w:val="24"/>
        </w:rPr>
        <w:t>February</w:t>
      </w:r>
      <w:r w:rsidRPr="00F4750D">
        <w:rPr>
          <w:rFonts w:ascii="Times New Roman" w:eastAsia="Times New Roman" w:hAnsi="Times New Roman" w:cs="Times New Roman"/>
          <w:sz w:val="24"/>
          <w:szCs w:val="24"/>
        </w:rPr>
        <w:t xml:space="preserve"> 202</w:t>
      </w:r>
      <w:r w:rsidR="008E27E5" w:rsidRPr="00F4750D">
        <w:rPr>
          <w:rFonts w:ascii="Times New Roman" w:eastAsia="Times New Roman" w:hAnsi="Times New Roman" w:cs="Times New Roman"/>
          <w:sz w:val="24"/>
          <w:szCs w:val="24"/>
        </w:rPr>
        <w:t>5</w:t>
      </w:r>
      <w:r w:rsidRPr="00F4750D">
        <w:rPr>
          <w:rFonts w:ascii="Times New Roman" w:eastAsia="Times New Roman" w:hAnsi="Times New Roman" w:cs="Times New Roman"/>
          <w:sz w:val="24"/>
          <w:szCs w:val="24"/>
        </w:rPr>
        <w:t xml:space="preserve"> to </w:t>
      </w:r>
      <w:r w:rsidR="008E27E5" w:rsidRPr="00F4750D">
        <w:rPr>
          <w:rFonts w:ascii="Times New Roman" w:eastAsia="Times New Roman" w:hAnsi="Times New Roman" w:cs="Times New Roman"/>
          <w:sz w:val="24"/>
          <w:szCs w:val="24"/>
        </w:rPr>
        <w:t>July</w:t>
      </w:r>
      <w:r w:rsidRPr="00F4750D">
        <w:rPr>
          <w:rFonts w:ascii="Times New Roman" w:eastAsia="Times New Roman" w:hAnsi="Times New Roman" w:cs="Times New Roman"/>
          <w:sz w:val="24"/>
          <w:szCs w:val="24"/>
        </w:rPr>
        <w:t xml:space="preserve"> 202</w:t>
      </w:r>
      <w:r w:rsidR="003034FC" w:rsidRPr="00F4750D">
        <w:rPr>
          <w:rFonts w:ascii="Times New Roman" w:eastAsia="Times New Roman" w:hAnsi="Times New Roman" w:cs="Times New Roman"/>
          <w:sz w:val="24"/>
          <w:szCs w:val="24"/>
        </w:rPr>
        <w:t>6</w:t>
      </w:r>
      <w:r w:rsidRPr="00F4750D">
        <w:rPr>
          <w:rFonts w:ascii="Times New Roman" w:eastAsia="Times New Roman" w:hAnsi="Times New Roman" w:cs="Times New Roman"/>
          <w:sz w:val="24"/>
          <w:szCs w:val="24"/>
        </w:rPr>
        <w:t xml:space="preserve"> based on lists of beneficiaries who recently lost coverage for procedural reasons; Wisconsin DHS will provide this information to Covering Wisconsin. </w:t>
      </w:r>
      <w:r w:rsidR="00DE0FF2" w:rsidRPr="00F4750D">
        <w:rPr>
          <w:rFonts w:ascii="Times New Roman" w:eastAsia="Times New Roman" w:hAnsi="Times New Roman" w:cs="Times New Roman"/>
          <w:sz w:val="24"/>
          <w:szCs w:val="24"/>
        </w:rPr>
        <w:t>I</w:t>
      </w:r>
      <w:r w:rsidR="0031095D" w:rsidRPr="00F4750D">
        <w:rPr>
          <w:rFonts w:ascii="Times New Roman" w:eastAsia="Times New Roman" w:hAnsi="Times New Roman" w:cs="Times New Roman"/>
          <w:sz w:val="24"/>
          <w:szCs w:val="24"/>
        </w:rPr>
        <w:t xml:space="preserve">f the same phone number </w:t>
      </w:r>
      <w:proofErr w:type="gramStart"/>
      <w:r w:rsidR="0031095D" w:rsidRPr="00F4750D">
        <w:rPr>
          <w:rFonts w:ascii="Times New Roman" w:eastAsia="Times New Roman" w:hAnsi="Times New Roman" w:cs="Times New Roman"/>
          <w:sz w:val="24"/>
          <w:szCs w:val="24"/>
        </w:rPr>
        <w:t>would be</w:t>
      </w:r>
      <w:proofErr w:type="gramEnd"/>
      <w:r w:rsidR="0031095D" w:rsidRPr="00F4750D">
        <w:rPr>
          <w:rFonts w:ascii="Times New Roman" w:eastAsia="Times New Roman" w:hAnsi="Times New Roman" w:cs="Times New Roman"/>
          <w:sz w:val="24"/>
          <w:szCs w:val="24"/>
        </w:rPr>
        <w:t xml:space="preserve"> used for multiple people, those people would be assumed to be in the same household and clustered together</w:t>
      </w:r>
      <w:r w:rsidRPr="00F4750D">
        <w:rPr>
          <w:rFonts w:ascii="Times New Roman" w:eastAsia="Times New Roman" w:hAnsi="Times New Roman" w:cs="Times New Roman"/>
          <w:sz w:val="24"/>
          <w:szCs w:val="24"/>
        </w:rPr>
        <w:t xml:space="preserve">. </w:t>
      </w:r>
    </w:p>
    <w:p w14:paraId="70DF97C1" w14:textId="4147BA5D" w:rsidR="001F6BED" w:rsidRPr="00F4750D" w:rsidRDefault="00827635" w:rsidP="003B117E">
      <w:pPr>
        <w:spacing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sz w:val="24"/>
          <w:szCs w:val="24"/>
        </w:rPr>
        <w:t>Households will be evenly allocated to the three treatment groups</w:t>
      </w:r>
      <w:r w:rsidR="0044385A" w:rsidRPr="00F4750D">
        <w:rPr>
          <w:rFonts w:ascii="Times New Roman" w:eastAsia="Times New Roman" w:hAnsi="Times New Roman" w:cs="Times New Roman"/>
          <w:sz w:val="24"/>
          <w:szCs w:val="24"/>
        </w:rPr>
        <w:t>.</w:t>
      </w:r>
      <w:r w:rsidR="00B60791" w:rsidRPr="00F4750D">
        <w:rPr>
          <w:rStyle w:val="FootnoteReference"/>
          <w:rFonts w:ascii="Times New Roman" w:eastAsia="Times New Roman" w:hAnsi="Times New Roman" w:cs="Times New Roman"/>
          <w:sz w:val="24"/>
          <w:szCs w:val="24"/>
        </w:rPr>
        <w:footnoteReference w:id="2"/>
      </w:r>
      <w:r w:rsidRPr="00F4750D">
        <w:rPr>
          <w:rFonts w:ascii="Times New Roman" w:eastAsia="Times New Roman" w:hAnsi="Times New Roman" w:cs="Times New Roman"/>
          <w:sz w:val="24"/>
          <w:szCs w:val="24"/>
        </w:rPr>
        <w:t xml:space="preserve"> </w:t>
      </w:r>
      <w:bookmarkStart w:id="25" w:name="_Hlk105464858"/>
      <w:r w:rsidR="00213763" w:rsidRPr="00F4750D">
        <w:rPr>
          <w:rFonts w:ascii="Times New Roman" w:eastAsia="Times New Roman" w:hAnsi="Times New Roman" w:cs="Times New Roman"/>
          <w:sz w:val="24"/>
          <w:szCs w:val="24"/>
        </w:rPr>
        <w:t xml:space="preserve">Stratified randomization will be conducted, with the stratification variable representing </w:t>
      </w:r>
      <w:bookmarkStart w:id="26" w:name="OLE_LINK118"/>
      <w:bookmarkStart w:id="27" w:name="OLE_LINK119"/>
      <w:r w:rsidR="00213763" w:rsidRPr="00F4750D">
        <w:rPr>
          <w:rFonts w:ascii="Times New Roman" w:eastAsia="Times New Roman" w:hAnsi="Times New Roman" w:cs="Times New Roman"/>
          <w:sz w:val="24"/>
          <w:szCs w:val="24"/>
        </w:rPr>
        <w:t xml:space="preserve">a combination of </w:t>
      </w:r>
      <w:r w:rsidR="003E0B0A" w:rsidRPr="00F4750D">
        <w:rPr>
          <w:rFonts w:ascii="Times New Roman" w:eastAsia="Times New Roman" w:hAnsi="Times New Roman" w:cs="Times New Roman"/>
          <w:sz w:val="24"/>
          <w:szCs w:val="24"/>
        </w:rPr>
        <w:t xml:space="preserve">the primary member’s </w:t>
      </w:r>
      <w:r w:rsidR="008A710E" w:rsidRPr="00F4750D">
        <w:rPr>
          <w:rFonts w:ascii="Times New Roman" w:eastAsia="Times New Roman" w:hAnsi="Times New Roman" w:cs="Times New Roman"/>
          <w:sz w:val="24"/>
          <w:szCs w:val="24"/>
        </w:rPr>
        <w:lastRenderedPageBreak/>
        <w:t xml:space="preserve">preferred language, rural/urban </w:t>
      </w:r>
      <w:r w:rsidR="00401275" w:rsidRPr="00F4750D">
        <w:rPr>
          <w:rFonts w:ascii="Times New Roman" w:eastAsia="Times New Roman" w:hAnsi="Times New Roman" w:cs="Times New Roman"/>
          <w:sz w:val="24"/>
          <w:szCs w:val="24"/>
        </w:rPr>
        <w:t>county of administration</w:t>
      </w:r>
      <w:r w:rsidR="008A710E" w:rsidRPr="00F4750D">
        <w:rPr>
          <w:rFonts w:ascii="Times New Roman" w:eastAsia="Times New Roman" w:hAnsi="Times New Roman" w:cs="Times New Roman"/>
          <w:sz w:val="24"/>
          <w:szCs w:val="24"/>
        </w:rPr>
        <w:t xml:space="preserve">, </w:t>
      </w:r>
      <w:r w:rsidR="003E0B0A" w:rsidRPr="00F4750D">
        <w:rPr>
          <w:rFonts w:ascii="Times New Roman" w:eastAsia="Times New Roman" w:hAnsi="Times New Roman" w:cs="Times New Roman"/>
          <w:sz w:val="24"/>
          <w:szCs w:val="24"/>
        </w:rPr>
        <w:t xml:space="preserve">and whether anyone in the household is a </w:t>
      </w:r>
      <w:r w:rsidR="00BD2B92" w:rsidRPr="00F4750D">
        <w:rPr>
          <w:rFonts w:ascii="Times New Roman" w:eastAsia="Times New Roman" w:hAnsi="Times New Roman" w:cs="Times New Roman"/>
          <w:sz w:val="24"/>
          <w:szCs w:val="24"/>
        </w:rPr>
        <w:t xml:space="preserve">minor, </w:t>
      </w:r>
      <w:r w:rsidR="003E0B0A" w:rsidRPr="00F4750D">
        <w:rPr>
          <w:rFonts w:ascii="Times New Roman" w:eastAsia="Times New Roman" w:hAnsi="Times New Roman" w:cs="Times New Roman"/>
          <w:sz w:val="24"/>
          <w:szCs w:val="24"/>
        </w:rPr>
        <w:t>a</w:t>
      </w:r>
      <w:r w:rsidR="008A710E" w:rsidRPr="00F4750D">
        <w:rPr>
          <w:rFonts w:ascii="Times New Roman" w:eastAsia="Times New Roman" w:hAnsi="Times New Roman" w:cs="Times New Roman"/>
          <w:sz w:val="24"/>
          <w:szCs w:val="24"/>
        </w:rPr>
        <w:t xml:space="preserve"> tribal member</w:t>
      </w:r>
      <w:bookmarkEnd w:id="25"/>
      <w:bookmarkEnd w:id="26"/>
      <w:bookmarkEnd w:id="27"/>
      <w:r w:rsidR="008A710E" w:rsidRPr="00F4750D">
        <w:rPr>
          <w:rFonts w:ascii="Times New Roman" w:eastAsia="Times New Roman" w:hAnsi="Times New Roman" w:cs="Times New Roman"/>
          <w:sz w:val="24"/>
          <w:szCs w:val="24"/>
        </w:rPr>
        <w:t>,</w:t>
      </w:r>
      <w:r w:rsidR="003E0B0A" w:rsidRPr="00F4750D">
        <w:rPr>
          <w:rFonts w:ascii="Times New Roman" w:eastAsia="Times New Roman" w:hAnsi="Times New Roman" w:cs="Times New Roman"/>
          <w:sz w:val="24"/>
          <w:szCs w:val="24"/>
        </w:rPr>
        <w:t xml:space="preserve"> or eligible due to a disability,</w:t>
      </w:r>
      <w:r w:rsidR="008A710E" w:rsidRPr="00F4750D">
        <w:rPr>
          <w:rFonts w:ascii="Times New Roman" w:eastAsia="Times New Roman" w:hAnsi="Times New Roman" w:cs="Times New Roman"/>
          <w:sz w:val="24"/>
          <w:szCs w:val="24"/>
        </w:rPr>
        <w:t xml:space="preserve"> to ensure balance across key characteristics that can affect eligibility and enrollment processes. For each stratification variable, missing data will be its own stratification category. </w:t>
      </w:r>
    </w:p>
    <w:p w14:paraId="04E4870E" w14:textId="1F148283" w:rsidR="00DF6A06" w:rsidRPr="00F4750D" w:rsidRDefault="00000000" w:rsidP="00D45E42">
      <w:pPr>
        <w:keepNext/>
        <w:keepLines/>
        <w:spacing w:before="40"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2.5 Power and Effect Size</w:t>
      </w:r>
    </w:p>
    <w:p w14:paraId="048CD34A" w14:textId="77777777" w:rsidR="006C6E16" w:rsidRPr="00F4750D" w:rsidRDefault="006C6E16" w:rsidP="00D45E42">
      <w:pPr>
        <w:keepNext/>
        <w:spacing w:line="360" w:lineRule="auto"/>
        <w:jc w:val="both"/>
        <w:rPr>
          <w:rFonts w:ascii="Times New Roman" w:eastAsia="Times New Roman" w:hAnsi="Times New Roman" w:cs="Times New Roman"/>
          <w:sz w:val="24"/>
          <w:szCs w:val="24"/>
        </w:rPr>
      </w:pPr>
      <w:bookmarkStart w:id="28" w:name="_heading=h.1ksv4uv" w:colFirst="0" w:colLast="0"/>
      <w:bookmarkEnd w:id="28"/>
      <w:r w:rsidRPr="00F4750D">
        <w:rPr>
          <w:rFonts w:ascii="Times New Roman" w:eastAsia="Times New Roman" w:hAnsi="Times New Roman" w:cs="Times New Roman"/>
          <w:sz w:val="24"/>
          <w:szCs w:val="24"/>
        </w:rPr>
        <w:t xml:space="preserve">Power analysis suggests the study is powered to detect reasonable and decision-relevant impacts on Medicaid enrollment and the composition of enrollees. </w:t>
      </w:r>
    </w:p>
    <w:p w14:paraId="5C0FCB4D" w14:textId="77777777" w:rsidR="004653DB" w:rsidRPr="00F4750D" w:rsidRDefault="004653DB" w:rsidP="004653DB">
      <w:pPr>
        <w:keepNext/>
        <w:spacing w:line="360" w:lineRule="auto"/>
        <w:jc w:val="both"/>
        <w:rPr>
          <w:rFonts w:ascii="Times New Roman" w:eastAsia="Times New Roman" w:hAnsi="Times New Roman" w:cs="Times New Roman"/>
          <w:bCs/>
          <w:sz w:val="24"/>
          <w:szCs w:val="24"/>
        </w:rPr>
      </w:pPr>
      <w:r w:rsidRPr="00F4750D">
        <w:rPr>
          <w:rFonts w:ascii="Times New Roman" w:eastAsia="Times New Roman" w:hAnsi="Times New Roman" w:cs="Times New Roman"/>
          <w:b/>
          <w:sz w:val="24"/>
          <w:szCs w:val="24"/>
        </w:rPr>
        <w:t xml:space="preserve">Key assumptions: </w:t>
      </w:r>
      <w:r w:rsidRPr="00F4750D">
        <w:rPr>
          <w:rFonts w:ascii="Times New Roman" w:eastAsia="Times New Roman" w:hAnsi="Times New Roman" w:cs="Times New Roman"/>
          <w:bCs/>
          <w:sz w:val="24"/>
          <w:szCs w:val="24"/>
        </w:rPr>
        <w:t>Based on the number of people who lost Medicaid coverage each month for procedural reasons during the first few months of trial implementation, we anticipate there will be 169,692 households (288,738 people) in the study sample once the full 18-month outreach period is complete. Our predictions of enrollment outcomes in the control group are based on our prior research (Dague and Myerson) which found that in Wisconsin prior to the COVID-19 pandemic, 38% of people who are disenrolled from Medicaid at the renewal deadline re-enroll within 6 months.</w:t>
      </w:r>
      <w:r w:rsidRPr="00F4750D">
        <w:rPr>
          <w:rFonts w:ascii="Times New Roman" w:eastAsia="Times New Roman" w:hAnsi="Times New Roman" w:cs="Times New Roman"/>
          <w:bCs/>
          <w:sz w:val="24"/>
          <w:szCs w:val="24"/>
        </w:rPr>
        <w:fldChar w:fldCharType="begin"/>
      </w:r>
      <w:r w:rsidRPr="00F4750D">
        <w:rPr>
          <w:rFonts w:ascii="Times New Roman" w:eastAsia="Times New Roman" w:hAnsi="Times New Roman" w:cs="Times New Roman"/>
          <w:bCs/>
          <w:sz w:val="24"/>
          <w:szCs w:val="24"/>
        </w:rPr>
        <w:instrText xml:space="preserve"> ADDIN ZOTERO_ITEM CSL_CITATION {"citationID":"4WurbUCH","properties":{"formattedCitation":"\\super 16\\nosupersub{}","plainCitation":"16","noteIndex":0},"citationItems":[{"id":8769,"uris":["http://zotero.org/groups/29880/items/Y7SM7CC7"],"itemData":{"id":8769,"type":"article-journal","container-title":"JAMA Health Forum","title":"Loss of Medicaid Coverage During the Renewal Process","author":[{"family":"Dague","given":"Laura"},{"family":"Myerson","given":"Rebecca"}],"issued":{"date-parts":[["2024"]]}}}],"schema":"https://github.com/citation-style-language/schema/raw/master/csl-citation.json"} </w:instrText>
      </w:r>
      <w:r w:rsidRPr="00F4750D">
        <w:rPr>
          <w:rFonts w:ascii="Times New Roman" w:eastAsia="Times New Roman" w:hAnsi="Times New Roman" w:cs="Times New Roman"/>
          <w:bCs/>
          <w:sz w:val="24"/>
          <w:szCs w:val="24"/>
        </w:rPr>
        <w:fldChar w:fldCharType="separate"/>
      </w:r>
      <w:r w:rsidRPr="00F4750D">
        <w:rPr>
          <w:rFonts w:ascii="Times New Roman" w:eastAsia="Times New Roman" w:hAnsi="Times New Roman" w:cs="Times New Roman"/>
          <w:bCs/>
          <w:sz w:val="24"/>
          <w:szCs w:val="24"/>
          <w:vertAlign w:val="superscript"/>
        </w:rPr>
        <w:t>16</w:t>
      </w:r>
      <w:r w:rsidRPr="00F4750D">
        <w:rPr>
          <w:rFonts w:ascii="Times New Roman" w:eastAsia="Times New Roman" w:hAnsi="Times New Roman" w:cs="Times New Roman"/>
          <w:bCs/>
          <w:sz w:val="24"/>
          <w:szCs w:val="24"/>
        </w:rPr>
        <w:fldChar w:fldCharType="end"/>
      </w:r>
    </w:p>
    <w:p w14:paraId="64F723B5" w14:textId="77777777" w:rsidR="004653DB" w:rsidRPr="00F4750D" w:rsidRDefault="004653DB" w:rsidP="004653DB">
      <w:pPr>
        <w:keepNext/>
        <w:spacing w:line="360" w:lineRule="auto"/>
        <w:jc w:val="both"/>
        <w:rPr>
          <w:rFonts w:ascii="Times New Roman" w:eastAsia="Times New Roman" w:hAnsi="Times New Roman" w:cs="Times New Roman"/>
          <w:bCs/>
          <w:sz w:val="24"/>
          <w:szCs w:val="24"/>
        </w:rPr>
      </w:pPr>
      <w:r w:rsidRPr="00F4750D">
        <w:rPr>
          <w:rFonts w:ascii="Times New Roman" w:eastAsia="Times New Roman" w:hAnsi="Times New Roman" w:cs="Times New Roman"/>
          <w:b/>
          <w:sz w:val="24"/>
          <w:szCs w:val="24"/>
        </w:rPr>
        <w:t xml:space="preserve">Minimum detectable effect size: </w:t>
      </w:r>
      <w:r w:rsidRPr="00F4750D">
        <w:rPr>
          <w:rFonts w:ascii="Times New Roman" w:eastAsia="Times New Roman" w:hAnsi="Times New Roman" w:cs="Times New Roman"/>
          <w:bCs/>
          <w:sz w:val="24"/>
          <w:szCs w:val="24"/>
        </w:rPr>
        <w:t xml:space="preserve">Based on this sample size and the projected division of households across treatment arms, the study will have 80% power to detect impacts of the live call on Medicaid coverage within 6 months as small as 0.76 percentage points, impacts of the pre-recorded call as small as 0.68 percentage points, and differences between the live and pre-recorded calls as small as 0.76 percentage points. These calculations account for clustering by household (i.e., one person is contacted in each household, and the outcomes of people within the household are related). The calculations do not factor in the efficiency gains from incorporating covariates in </w:t>
      </w:r>
      <w:r w:rsidRPr="00F4750D">
        <w:rPr>
          <w:rFonts w:ascii="Times New Roman" w:eastAsia="Times New Roman" w:hAnsi="Times New Roman" w:cs="Times New Roman"/>
          <w:bCs/>
          <w:sz w:val="24"/>
          <w:szCs w:val="24"/>
        </w:rPr>
        <w:lastRenderedPageBreak/>
        <w:t>the model, and thus are likely conservative (i.e., the true minimum detectable effect size is likely smaller).</w:t>
      </w:r>
    </w:p>
    <w:p w14:paraId="66F25A7C" w14:textId="1658EDF5" w:rsidR="00F648E5" w:rsidRPr="00F4750D" w:rsidRDefault="005C6795" w:rsidP="00D45E42">
      <w:pPr>
        <w:keepNext/>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In comparison, prior studies found a 2-percentage-point increase in SNAP recertification after receipt of a text message;</w:t>
      </w:r>
      <w:r w:rsidRPr="00F4750D">
        <w:rPr>
          <w:rFonts w:ascii="Times New Roman" w:eastAsia="Times New Roman" w:hAnsi="Times New Roman" w:cs="Times New Roman"/>
          <w:sz w:val="24"/>
          <w:szCs w:val="24"/>
        </w:rPr>
        <w:fldChar w:fldCharType="begin"/>
      </w:r>
      <w:r w:rsidR="008E49CF" w:rsidRPr="00F4750D">
        <w:rPr>
          <w:rFonts w:ascii="Times New Roman" w:eastAsia="Times New Roman" w:hAnsi="Times New Roman" w:cs="Times New Roman"/>
          <w:sz w:val="24"/>
          <w:szCs w:val="24"/>
        </w:rPr>
        <w:instrText xml:space="preserve"> ADDIN ZOTERO_ITEM CSL_CITATION {"citationID":"TAs4X9DQ","properties":{"formattedCitation":"\\super 41\\nosupersub{}","plainCitation":"41","noteIndex":0},"citationItems":[{"id":"hIyxG8P7/uvvhhV4a","uris":["http://zotero.org/users/7852138/items/E4U7KVR5",["http://zotero.org/users/7852138/items/E4U7KVR5"]],"uri":["http://zotero.org/users/7852138/items/E4U7KVR5",["http://zotero.org/users/7852138/items/E4U7KVR5"]],"itemData":{"id":"GdDa17uX/SCMLOECz","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F4750D">
        <w:rPr>
          <w:rFonts w:ascii="Times New Roman" w:eastAsia="Times New Roman" w:hAnsi="Times New Roman" w:cs="Times New Roman"/>
          <w:sz w:val="24"/>
          <w:szCs w:val="24"/>
        </w:rPr>
        <w:fldChar w:fldCharType="separate"/>
      </w:r>
      <w:r w:rsidR="008E49CF" w:rsidRPr="00F4750D">
        <w:rPr>
          <w:rFonts w:ascii="Times New Roman" w:hAnsi="Times New Roman" w:cs="Times New Roman"/>
          <w:sz w:val="24"/>
          <w:vertAlign w:val="superscript"/>
        </w:rPr>
        <w:t>41</w:t>
      </w:r>
      <w:r w:rsidRPr="00F4750D">
        <w:rPr>
          <w:rFonts w:ascii="Times New Roman" w:eastAsia="Times New Roman" w:hAnsi="Times New Roman" w:cs="Times New Roman"/>
          <w:sz w:val="24"/>
          <w:szCs w:val="24"/>
        </w:rPr>
        <w:fldChar w:fldCharType="end"/>
      </w:r>
      <w:r w:rsidRPr="00F4750D">
        <w:rPr>
          <w:rFonts w:ascii="Times New Roman" w:eastAsia="Times New Roman" w:hAnsi="Times New Roman" w:cs="Times New Roman"/>
          <w:sz w:val="24"/>
          <w:szCs w:val="24"/>
        </w:rPr>
        <w:t xml:space="preserve"> a 2.9-percentage-point increase in take-up of marketplace coverage among people who recently lost Medicaid coverage after a live outbound call;</w:t>
      </w:r>
      <w:r w:rsidRPr="00F4750D">
        <w:rPr>
          <w:rFonts w:ascii="Times New Roman" w:eastAsia="Times New Roman" w:hAnsi="Times New Roman" w:cs="Times New Roman"/>
          <w:sz w:val="24"/>
          <w:szCs w:val="24"/>
        </w:rPr>
        <w:fldChar w:fldCharType="begin"/>
      </w:r>
      <w:r w:rsidR="008E49CF" w:rsidRPr="00F4750D">
        <w:rPr>
          <w:rFonts w:ascii="Times New Roman" w:eastAsia="Times New Roman" w:hAnsi="Times New Roman" w:cs="Times New Roman"/>
          <w:sz w:val="24"/>
          <w:szCs w:val="24"/>
        </w:rPr>
        <w:instrText xml:space="preserve"> ADDIN ZOTERO_ITEM CSL_CITATION {"citationID":"YJh2sVsq","properties":{"formattedCitation":"\\super 42\\nosupersub{}","plainCitation":"42","noteIndex":0},"citationItems":[{"id":8670,"uris":["http://zotero.org/groups/29880/items/M2KYBXE2",["http://zotero.org/groups/29880/items/M2KYBXE2"]],"uri":["http://zotero.org/groups/29880/items/M2KYBXE2",["http://zotero.org/groups/29880/items/M2KYBXE2"]],"itemData":{"id":8670,"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F4750D">
        <w:rPr>
          <w:rFonts w:ascii="Times New Roman" w:eastAsia="Times New Roman" w:hAnsi="Times New Roman" w:cs="Times New Roman"/>
          <w:sz w:val="24"/>
          <w:szCs w:val="24"/>
        </w:rPr>
        <w:fldChar w:fldCharType="separate"/>
      </w:r>
      <w:r w:rsidR="008E49CF" w:rsidRPr="00F4750D">
        <w:rPr>
          <w:rFonts w:ascii="Times New Roman" w:hAnsi="Times New Roman" w:cs="Times New Roman"/>
          <w:sz w:val="24"/>
          <w:vertAlign w:val="superscript"/>
        </w:rPr>
        <w:t>42</w:t>
      </w:r>
      <w:r w:rsidRPr="00F4750D">
        <w:rPr>
          <w:rFonts w:ascii="Times New Roman" w:eastAsia="Times New Roman" w:hAnsi="Times New Roman" w:cs="Times New Roman"/>
          <w:sz w:val="24"/>
          <w:szCs w:val="24"/>
        </w:rPr>
        <w:fldChar w:fldCharType="end"/>
      </w:r>
      <w:r w:rsidRPr="00F4750D">
        <w:rPr>
          <w:rFonts w:ascii="Times New Roman" w:eastAsia="Times New Roman" w:hAnsi="Times New Roman" w:cs="Times New Roman"/>
          <w:sz w:val="24"/>
          <w:szCs w:val="24"/>
        </w:rPr>
        <w:t xml:space="preserve"> a 3-percentage-point increase in Medicaid take-up among a likely eligible group and a 14.3-percentage-point increase in take-up among a waitlist group after enhanced outreach;</w:t>
      </w:r>
      <w:r w:rsidRPr="00F4750D">
        <w:rPr>
          <w:rFonts w:ascii="Times New Roman" w:eastAsia="Times New Roman" w:hAnsi="Times New Roman" w:cs="Times New Roman"/>
          <w:sz w:val="24"/>
          <w:szCs w:val="24"/>
        </w:rPr>
        <w:fldChar w:fldCharType="begin"/>
      </w:r>
      <w:r w:rsidR="008E49CF" w:rsidRPr="00F4750D">
        <w:rPr>
          <w:rFonts w:ascii="Times New Roman" w:eastAsia="Times New Roman" w:hAnsi="Times New Roman" w:cs="Times New Roman"/>
          <w:sz w:val="24"/>
          <w:szCs w:val="24"/>
        </w:rPr>
        <w:instrText xml:space="preserve"> ADDIN ZOTERO_ITEM CSL_CITATION {"citationID":"HADRUSqN","properties":{"formattedCitation":"\\super 43\\nosupersub{}","plainCitation":"43","noteIndex":0},"citationItems":[{"id":"hIyxG8P7/Qk1BmVqr","uris":["http://zotero.org/users/7852138/items/RAZR7CG5",["http://zotero.org/users/7852138/items/RAZR7CG5"]],"uri":["http://zotero.org/users/7852138/items/RAZR7CG5",["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F4750D">
        <w:rPr>
          <w:rFonts w:ascii="Times New Roman" w:eastAsia="Times New Roman" w:hAnsi="Times New Roman" w:cs="Times New Roman"/>
          <w:sz w:val="24"/>
          <w:szCs w:val="24"/>
        </w:rPr>
        <w:fldChar w:fldCharType="separate"/>
      </w:r>
      <w:r w:rsidR="008E49CF" w:rsidRPr="00F4750D">
        <w:rPr>
          <w:rFonts w:ascii="Times New Roman" w:hAnsi="Times New Roman" w:cs="Times New Roman"/>
          <w:sz w:val="24"/>
          <w:vertAlign w:val="superscript"/>
        </w:rPr>
        <w:t>43</w:t>
      </w:r>
      <w:r w:rsidRPr="00F4750D">
        <w:rPr>
          <w:rFonts w:ascii="Times New Roman" w:eastAsia="Times New Roman" w:hAnsi="Times New Roman" w:cs="Times New Roman"/>
          <w:sz w:val="24"/>
          <w:szCs w:val="24"/>
        </w:rPr>
        <w:fldChar w:fldCharType="end"/>
      </w:r>
      <w:r w:rsidRPr="00F4750D">
        <w:rPr>
          <w:rFonts w:ascii="Times New Roman" w:eastAsia="Times New Roman" w:hAnsi="Times New Roman" w:cs="Times New Roman"/>
          <w:sz w:val="24"/>
          <w:szCs w:val="24"/>
        </w:rPr>
        <w:t xml:space="preserve"> and an 18-percentage-point increase in SNAP take-up after receipt of a postcard with an assistance hotline number.</w:t>
      </w:r>
      <w:r w:rsidRPr="00F4750D">
        <w:rPr>
          <w:rFonts w:ascii="Times New Roman" w:eastAsia="Times New Roman" w:hAnsi="Times New Roman" w:cs="Times New Roman"/>
          <w:sz w:val="24"/>
          <w:szCs w:val="24"/>
        </w:rPr>
        <w:fldChar w:fldCharType="begin"/>
      </w:r>
      <w:r w:rsidR="008E49CF" w:rsidRPr="00F4750D">
        <w:rPr>
          <w:rFonts w:ascii="Times New Roman" w:eastAsia="Times New Roman" w:hAnsi="Times New Roman" w:cs="Times New Roman"/>
          <w:sz w:val="24"/>
          <w:szCs w:val="24"/>
        </w:rPr>
        <w:instrText xml:space="preserve"> ADDIN ZOTERO_ITEM CSL_CITATION {"citationID":"vL6YKXsb","properties":{"formattedCitation":"\\super 44\\nosupersub{}","plainCitation":"44","noteIndex":0},"citationItems":[{"id":"hIyxG8P7/OH85B46a","uris":["http://zotero.org/users/7852138/items/WIQJFIKI",["http://zotero.org/users/7852138/items/WIQJFIKI"]],"uri":["http://zotero.org/users/7852138/items/WIQJFIK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F4750D">
        <w:rPr>
          <w:rFonts w:ascii="Times New Roman" w:eastAsia="Times New Roman" w:hAnsi="Times New Roman" w:cs="Times New Roman"/>
          <w:sz w:val="24"/>
          <w:szCs w:val="24"/>
        </w:rPr>
        <w:fldChar w:fldCharType="separate"/>
      </w:r>
      <w:r w:rsidR="008E49CF" w:rsidRPr="00F4750D">
        <w:rPr>
          <w:rFonts w:ascii="Times New Roman" w:hAnsi="Times New Roman" w:cs="Times New Roman"/>
          <w:sz w:val="24"/>
          <w:vertAlign w:val="superscript"/>
        </w:rPr>
        <w:t>44</w:t>
      </w:r>
      <w:r w:rsidRPr="00F4750D">
        <w:rPr>
          <w:rFonts w:ascii="Times New Roman" w:eastAsia="Times New Roman" w:hAnsi="Times New Roman" w:cs="Times New Roman"/>
          <w:sz w:val="24"/>
          <w:szCs w:val="24"/>
        </w:rPr>
        <w:fldChar w:fldCharType="end"/>
      </w:r>
      <w:r w:rsidR="00E8600E" w:rsidRPr="00F4750D">
        <w:rPr>
          <w:rFonts w:ascii="Times New Roman" w:eastAsia="Times New Roman" w:hAnsi="Times New Roman" w:cs="Times New Roman"/>
          <w:sz w:val="24"/>
          <w:szCs w:val="24"/>
        </w:rPr>
        <w:t xml:space="preserve"> Thus, we expect the study to be well-powered.</w:t>
      </w:r>
    </w:p>
    <w:p w14:paraId="2638365A" w14:textId="7F1B29FA" w:rsidR="00FC52AC" w:rsidRPr="00F4750D" w:rsidRDefault="00FC52AC">
      <w:pPr>
        <w:rPr>
          <w:rFonts w:ascii="Times New Roman" w:eastAsia="Times New Roman" w:hAnsi="Times New Roman" w:cs="Times New Roman"/>
          <w:b/>
          <w:sz w:val="24"/>
          <w:szCs w:val="24"/>
        </w:rPr>
      </w:pPr>
    </w:p>
    <w:p w14:paraId="6860D0F1" w14:textId="69095614" w:rsidR="004E2701" w:rsidRPr="00F4750D" w:rsidRDefault="00000000" w:rsidP="00D45E42">
      <w:pPr>
        <w:keepNext/>
        <w:widowControl w:val="0"/>
        <w:spacing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3. Data and Key Variables</w:t>
      </w:r>
    </w:p>
    <w:p w14:paraId="653CA655" w14:textId="77777777"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This section describes data and variables that will be analyzed.</w:t>
      </w:r>
    </w:p>
    <w:p w14:paraId="25C51C7B" w14:textId="77777777" w:rsidR="00FC52AC" w:rsidRPr="00F4750D" w:rsidRDefault="00FC52AC" w:rsidP="00D45E42">
      <w:pPr>
        <w:spacing w:line="360" w:lineRule="auto"/>
        <w:jc w:val="both"/>
        <w:rPr>
          <w:rFonts w:ascii="Times New Roman" w:eastAsia="Times New Roman" w:hAnsi="Times New Roman" w:cs="Times New Roman"/>
          <w:sz w:val="24"/>
          <w:szCs w:val="24"/>
        </w:rPr>
      </w:pPr>
    </w:p>
    <w:p w14:paraId="62C60396" w14:textId="77777777" w:rsidR="004E2701" w:rsidRPr="00F4750D" w:rsidRDefault="00000000" w:rsidP="00D45E42">
      <w:pPr>
        <w:keepNext/>
        <w:keepLines/>
        <w:spacing w:before="40"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3.1 Data Sources</w:t>
      </w:r>
    </w:p>
    <w:p w14:paraId="33AB644C" w14:textId="11ACD221"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likely accuracy of the </w:t>
      </w:r>
      <w:r w:rsidR="00AE2DE0" w:rsidRPr="00F4750D">
        <w:rPr>
          <w:rFonts w:ascii="Times New Roman" w:eastAsia="Times New Roman" w:hAnsi="Times New Roman" w:cs="Times New Roman"/>
          <w:sz w:val="24"/>
          <w:szCs w:val="24"/>
        </w:rPr>
        <w:t>phone</w:t>
      </w:r>
      <w:r w:rsidRPr="00F4750D">
        <w:rPr>
          <w:rFonts w:ascii="Times New Roman" w:eastAsia="Times New Roman" w:hAnsi="Times New Roman" w:cs="Times New Roman"/>
          <w:sz w:val="24"/>
          <w:szCs w:val="24"/>
        </w:rPr>
        <w:t xml:space="preserve"> information used for outreach, and employment outcomes.</w:t>
      </w:r>
    </w:p>
    <w:p w14:paraId="1B49C233" w14:textId="77777777" w:rsidR="004056DF" w:rsidRPr="00F4750D" w:rsidRDefault="004056DF" w:rsidP="00D45E42">
      <w:pPr>
        <w:keepNext/>
        <w:keepLines/>
        <w:spacing w:before="40" w:line="360" w:lineRule="auto"/>
        <w:jc w:val="both"/>
        <w:rPr>
          <w:rFonts w:ascii="Times New Roman" w:eastAsia="Times New Roman" w:hAnsi="Times New Roman" w:cs="Times New Roman"/>
          <w:b/>
          <w:i/>
          <w:sz w:val="24"/>
          <w:szCs w:val="24"/>
        </w:rPr>
      </w:pPr>
      <w:bookmarkStart w:id="29" w:name="OLE_LINK112"/>
      <w:bookmarkStart w:id="30" w:name="OLE_LINK113"/>
    </w:p>
    <w:p w14:paraId="513386BC" w14:textId="255262BE" w:rsidR="004E2701" w:rsidRPr="00F4750D" w:rsidRDefault="00000000" w:rsidP="00D45E42">
      <w:pPr>
        <w:keepNext/>
        <w:keepLines/>
        <w:spacing w:before="40" w:line="360" w:lineRule="auto"/>
        <w:jc w:val="both"/>
        <w:rPr>
          <w:rFonts w:ascii="Times New Roman" w:eastAsia="Times New Roman" w:hAnsi="Times New Roman" w:cs="Times New Roman"/>
          <w:b/>
          <w:i/>
          <w:sz w:val="24"/>
          <w:szCs w:val="24"/>
        </w:rPr>
      </w:pPr>
      <w:r w:rsidRPr="00F4750D">
        <w:rPr>
          <w:rFonts w:ascii="Times New Roman" w:eastAsia="Times New Roman" w:hAnsi="Times New Roman" w:cs="Times New Roman"/>
          <w:b/>
          <w:i/>
          <w:sz w:val="24"/>
          <w:szCs w:val="24"/>
        </w:rPr>
        <w:t>Data File 1: Medicaid claims and enrollment files</w:t>
      </w:r>
    </w:p>
    <w:p w14:paraId="40C4ACF1" w14:textId="2E1E59A0"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b/>
          <w:sz w:val="24"/>
          <w:szCs w:val="24"/>
        </w:rPr>
        <w:t>Summary of Information</w:t>
      </w:r>
      <w:r w:rsidRPr="00F4750D">
        <w:rPr>
          <w:rFonts w:ascii="Times New Roman" w:eastAsia="Times New Roman" w:hAnsi="Times New Roman" w:cs="Times New Roman"/>
          <w:sz w:val="24"/>
          <w:szCs w:val="24"/>
        </w:rPr>
        <w:t xml:space="preserve">: </w:t>
      </w:r>
      <w:bookmarkStart w:id="31" w:name="_Hlk200533185"/>
      <w:r w:rsidRPr="00F4750D">
        <w:rPr>
          <w:rFonts w:ascii="Times New Roman" w:eastAsia="Times New Roman" w:hAnsi="Times New Roman" w:cs="Times New Roman"/>
          <w:sz w:val="24"/>
          <w:szCs w:val="24"/>
        </w:rPr>
        <w:t>This is a comprehensive extract that includes every beneficiary that had Medicaid coverage in Wisconsin, along with attributes such as:</w:t>
      </w:r>
      <w:bookmarkEnd w:id="31"/>
    </w:p>
    <w:p w14:paraId="542B80CD" w14:textId="3F34F415" w:rsidR="004E2701" w:rsidRPr="00F4750D"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Start date of Medicaid coverage and end date of Medicaid coverage</w:t>
      </w:r>
    </w:p>
    <w:p w14:paraId="23F91DDA" w14:textId="77777777" w:rsidR="004E2701" w:rsidRPr="00F4750D"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Demographic factors (gender, age, race/ethnicity)</w:t>
      </w:r>
    </w:p>
    <w:p w14:paraId="26FB04D2" w14:textId="79498BE1" w:rsidR="004E2701" w:rsidRPr="00F4750D"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bookmarkStart w:id="32" w:name="_Hlk200533215"/>
      <w:r w:rsidRPr="00F4750D">
        <w:rPr>
          <w:rFonts w:ascii="Times New Roman" w:eastAsia="Times New Roman" w:hAnsi="Times New Roman" w:cs="Times New Roman"/>
          <w:sz w:val="24"/>
          <w:szCs w:val="24"/>
        </w:rPr>
        <w:t xml:space="preserve">Household income (measured as of the </w:t>
      </w:r>
      <w:r w:rsidR="00CC7BB5" w:rsidRPr="00F4750D">
        <w:rPr>
          <w:rFonts w:ascii="Times New Roman" w:eastAsia="Times New Roman" w:hAnsi="Times New Roman" w:cs="Times New Roman"/>
          <w:sz w:val="24"/>
          <w:szCs w:val="24"/>
        </w:rPr>
        <w:t xml:space="preserve">most recent update on the case: e.g., renewal, SNAP update, auto-reporting triggers request for information, </w:t>
      </w:r>
      <w:proofErr w:type="spellStart"/>
      <w:r w:rsidR="00CC7BB5" w:rsidRPr="00F4750D">
        <w:rPr>
          <w:rFonts w:ascii="Times New Roman" w:eastAsia="Times New Roman" w:hAnsi="Times New Roman" w:cs="Times New Roman"/>
          <w:sz w:val="24"/>
          <w:szCs w:val="24"/>
        </w:rPr>
        <w:t>etc</w:t>
      </w:r>
      <w:proofErr w:type="spellEnd"/>
      <w:r w:rsidRPr="00F4750D">
        <w:rPr>
          <w:rFonts w:ascii="Times New Roman" w:eastAsia="Times New Roman" w:hAnsi="Times New Roman" w:cs="Times New Roman"/>
          <w:sz w:val="24"/>
          <w:szCs w:val="24"/>
        </w:rPr>
        <w:t>)</w:t>
      </w:r>
    </w:p>
    <w:p w14:paraId="06F4B0DA" w14:textId="0DE71163" w:rsidR="004E2701" w:rsidRPr="00F4750D"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Reason for Medicaid eligibility </w:t>
      </w:r>
      <w:r w:rsidR="009248E6" w:rsidRPr="00F4750D">
        <w:rPr>
          <w:rFonts w:ascii="Times New Roman" w:eastAsia="Times New Roman" w:hAnsi="Times New Roman" w:cs="Times New Roman"/>
          <w:sz w:val="24"/>
          <w:szCs w:val="24"/>
        </w:rPr>
        <w:t xml:space="preserve">during the prior enrollment spell </w:t>
      </w:r>
      <w:r w:rsidRPr="00F4750D">
        <w:rPr>
          <w:rFonts w:ascii="Times New Roman" w:eastAsia="Times New Roman" w:hAnsi="Times New Roman" w:cs="Times New Roman"/>
          <w:sz w:val="24"/>
          <w:szCs w:val="24"/>
        </w:rPr>
        <w:t xml:space="preserve">(children; aged/disabled; pregnant; parents; adults without dependent children; extensions; or </w:t>
      </w:r>
      <w:proofErr w:type="gramStart"/>
      <w:r w:rsidRPr="00F4750D">
        <w:rPr>
          <w:rFonts w:ascii="Times New Roman" w:eastAsia="Times New Roman" w:hAnsi="Times New Roman" w:cs="Times New Roman"/>
          <w:sz w:val="24"/>
          <w:szCs w:val="24"/>
        </w:rPr>
        <w:t>other</w:t>
      </w:r>
      <w:proofErr w:type="gramEnd"/>
      <w:r w:rsidRPr="00F4750D">
        <w:rPr>
          <w:rFonts w:ascii="Times New Roman" w:eastAsia="Times New Roman" w:hAnsi="Times New Roman" w:cs="Times New Roman"/>
          <w:sz w:val="24"/>
          <w:szCs w:val="24"/>
        </w:rPr>
        <w:t xml:space="preserve"> </w:t>
      </w:r>
      <w:r w:rsidRPr="00F4750D">
        <w:rPr>
          <w:rFonts w:ascii="Times New Roman" w:eastAsia="Times New Roman" w:hAnsi="Times New Roman" w:cs="Times New Roman"/>
          <w:sz w:val="24"/>
          <w:szCs w:val="24"/>
        </w:rPr>
        <w:lastRenderedPageBreak/>
        <w:t>group)</w:t>
      </w:r>
    </w:p>
    <w:p w14:paraId="62D847BF" w14:textId="62755DD1" w:rsidR="005C5010" w:rsidRPr="00F4750D" w:rsidRDefault="005C501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Tribal membership</w:t>
      </w:r>
    </w:p>
    <w:bookmarkEnd w:id="32"/>
    <w:p w14:paraId="74315663" w14:textId="68D2E432" w:rsidR="004E2701" w:rsidRPr="00F4750D" w:rsidRDefault="00000000" w:rsidP="00D45E42">
      <w:pPr>
        <w:widowControl w:val="0"/>
        <w:numPr>
          <w:ilvl w:val="1"/>
          <w:numId w:val="8"/>
        </w:numPr>
        <w:tabs>
          <w:tab w:val="left" w:pos="888"/>
        </w:tabs>
        <w:spacing w:before="20" w:after="0" w:line="360" w:lineRule="auto"/>
        <w:ind w:right="98"/>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Health care costs paid by Medicaid during the </w:t>
      </w:r>
      <w:r w:rsidR="00E605CB" w:rsidRPr="00F4750D">
        <w:rPr>
          <w:rFonts w:ascii="Times New Roman" w:eastAsia="Times New Roman" w:hAnsi="Times New Roman" w:cs="Times New Roman"/>
          <w:sz w:val="24"/>
          <w:szCs w:val="24"/>
        </w:rPr>
        <w:t>coverage period</w:t>
      </w:r>
    </w:p>
    <w:p w14:paraId="23CC00D6" w14:textId="40B7DE2B" w:rsidR="004E2701" w:rsidRPr="00F4750D" w:rsidRDefault="00000000" w:rsidP="00D45E42">
      <w:pPr>
        <w:widowControl w:val="0"/>
        <w:numPr>
          <w:ilvl w:val="1"/>
          <w:numId w:val="8"/>
        </w:numPr>
        <w:tabs>
          <w:tab w:val="left" w:pos="888"/>
        </w:tabs>
        <w:spacing w:before="4"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Any visits and number of visits (overall and for the following visit types: emergency, outpatient, inpatient, dental, mental health, or psychiatric)</w:t>
      </w:r>
      <w:r w:rsidR="0014483D" w:rsidRPr="00F4750D">
        <w:rPr>
          <w:rFonts w:ascii="Times New Roman" w:eastAsia="Times New Roman" w:hAnsi="Times New Roman" w:cs="Times New Roman"/>
          <w:sz w:val="24"/>
          <w:szCs w:val="24"/>
        </w:rPr>
        <w:t xml:space="preserve"> during the coverage period</w:t>
      </w:r>
    </w:p>
    <w:p w14:paraId="6448E8BB" w14:textId="6217A8E9" w:rsidR="004E2701" w:rsidRPr="00F4750D"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Number of chronic conditions according to Chronic Conditions Warehouse algorithm during the coverage period</w:t>
      </w:r>
    </w:p>
    <w:p w14:paraId="21C151BC" w14:textId="77777777" w:rsidR="004E2701" w:rsidRPr="00F4750D" w:rsidRDefault="004E2701" w:rsidP="00D45E42">
      <w:pPr>
        <w:spacing w:line="360" w:lineRule="auto"/>
        <w:jc w:val="both"/>
        <w:rPr>
          <w:rFonts w:ascii="Times New Roman" w:eastAsia="Times New Roman" w:hAnsi="Times New Roman" w:cs="Times New Roman"/>
          <w:b/>
          <w:sz w:val="24"/>
          <w:szCs w:val="24"/>
        </w:rPr>
      </w:pPr>
      <w:bookmarkStart w:id="33" w:name="_heading=h.3j2qqm3" w:colFirst="0" w:colLast="0"/>
      <w:bookmarkEnd w:id="33"/>
    </w:p>
    <w:p w14:paraId="106966A0" w14:textId="59659C8B" w:rsidR="004E2701" w:rsidRPr="00F4750D" w:rsidRDefault="00000000" w:rsidP="00D45E42">
      <w:pPr>
        <w:keepNext/>
        <w:keepLines/>
        <w:spacing w:before="40" w:line="360" w:lineRule="auto"/>
        <w:jc w:val="both"/>
        <w:rPr>
          <w:rFonts w:ascii="Times New Roman" w:eastAsia="Times New Roman" w:hAnsi="Times New Roman" w:cs="Times New Roman"/>
          <w:b/>
          <w:i/>
          <w:sz w:val="24"/>
          <w:szCs w:val="24"/>
        </w:rPr>
      </w:pPr>
      <w:r w:rsidRPr="00F4750D">
        <w:rPr>
          <w:rFonts w:ascii="Times New Roman" w:eastAsia="Times New Roman" w:hAnsi="Times New Roman" w:cs="Times New Roman"/>
          <w:b/>
          <w:i/>
          <w:sz w:val="24"/>
          <w:szCs w:val="24"/>
        </w:rPr>
        <w:t xml:space="preserve">Data File </w:t>
      </w:r>
      <w:r w:rsidR="0087383A" w:rsidRPr="00F4750D">
        <w:rPr>
          <w:rFonts w:ascii="Times New Roman" w:eastAsia="Times New Roman" w:hAnsi="Times New Roman" w:cs="Times New Roman"/>
          <w:b/>
          <w:i/>
          <w:sz w:val="24"/>
          <w:szCs w:val="24"/>
        </w:rPr>
        <w:t>2</w:t>
      </w:r>
      <w:r w:rsidRPr="00F4750D">
        <w:rPr>
          <w:rFonts w:ascii="Times New Roman" w:eastAsia="Times New Roman" w:hAnsi="Times New Roman" w:cs="Times New Roman"/>
          <w:b/>
          <w:i/>
          <w:sz w:val="24"/>
          <w:szCs w:val="24"/>
        </w:rPr>
        <w:t>: DHS reports to Covering Wisconsin</w:t>
      </w:r>
    </w:p>
    <w:p w14:paraId="3692CCFC" w14:textId="184FA728"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b/>
          <w:sz w:val="24"/>
          <w:szCs w:val="24"/>
        </w:rPr>
        <w:t>Summary of Information:</w:t>
      </w:r>
      <w:r w:rsidRPr="00F4750D">
        <w:rPr>
          <w:rFonts w:ascii="Times New Roman" w:eastAsia="Times New Roman" w:hAnsi="Times New Roman" w:cs="Times New Roman"/>
          <w:sz w:val="24"/>
          <w:szCs w:val="24"/>
        </w:rPr>
        <w:t xml:space="preserve"> This data provides information on the characteristics of beneficiaries </w:t>
      </w:r>
      <w:r w:rsidR="007162BD" w:rsidRPr="00F4750D">
        <w:rPr>
          <w:rFonts w:ascii="Times New Roman" w:eastAsia="Times New Roman" w:hAnsi="Times New Roman" w:cs="Times New Roman"/>
          <w:sz w:val="24"/>
          <w:szCs w:val="24"/>
        </w:rPr>
        <w:t>who recently lost coverage for procedural reasons</w:t>
      </w:r>
      <w:r w:rsidRPr="00F4750D">
        <w:rPr>
          <w:rFonts w:ascii="Times New Roman" w:eastAsia="Times New Roman" w:hAnsi="Times New Roman" w:cs="Times New Roman"/>
          <w:sz w:val="24"/>
          <w:szCs w:val="24"/>
        </w:rPr>
        <w:t>. These characteristics include:</w:t>
      </w:r>
    </w:p>
    <w:p w14:paraId="38CEB69D" w14:textId="06E497DB" w:rsidR="004E2701" w:rsidRPr="00F4750D" w:rsidRDefault="00000000" w:rsidP="00D45E42">
      <w:pPr>
        <w:numPr>
          <w:ilvl w:val="0"/>
          <w:numId w:val="2"/>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Location (county of administration)</w:t>
      </w:r>
    </w:p>
    <w:p w14:paraId="6D40816B" w14:textId="382C71DD" w:rsidR="004E2701" w:rsidRPr="00F4750D" w:rsidRDefault="00000000" w:rsidP="00D45E42">
      <w:pPr>
        <w:numPr>
          <w:ilvl w:val="0"/>
          <w:numId w:val="2"/>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Phone numbers </w:t>
      </w:r>
      <w:r w:rsidR="00300E94" w:rsidRPr="00F4750D">
        <w:rPr>
          <w:rFonts w:ascii="Times New Roman" w:eastAsia="Times New Roman" w:hAnsi="Times New Roman" w:cs="Times New Roman"/>
          <w:sz w:val="24"/>
          <w:szCs w:val="24"/>
        </w:rPr>
        <w:t>(home and cell)</w:t>
      </w:r>
    </w:p>
    <w:p w14:paraId="5AD8FF63" w14:textId="19B9D900" w:rsidR="00300E94" w:rsidRPr="00F4750D" w:rsidRDefault="00300E94" w:rsidP="00D45E42">
      <w:pPr>
        <w:numPr>
          <w:ilvl w:val="0"/>
          <w:numId w:val="2"/>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Household income calculated as part of the application</w:t>
      </w:r>
    </w:p>
    <w:p w14:paraId="5E515CDE" w14:textId="01BA158A" w:rsidR="004E2701" w:rsidRPr="00F4750D" w:rsidRDefault="00000000" w:rsidP="00D45E42">
      <w:pPr>
        <w:numPr>
          <w:ilvl w:val="0"/>
          <w:numId w:val="2"/>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Tribal membership </w:t>
      </w:r>
    </w:p>
    <w:p w14:paraId="1912CD34" w14:textId="61E2772D" w:rsidR="004E2701" w:rsidRPr="00F4750D" w:rsidRDefault="00000000" w:rsidP="00D45E42">
      <w:pPr>
        <w:numPr>
          <w:ilvl w:val="0"/>
          <w:numId w:val="2"/>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Language preference </w:t>
      </w:r>
    </w:p>
    <w:p w14:paraId="0156F160" w14:textId="6292D280" w:rsidR="004E2701" w:rsidRPr="00F4750D" w:rsidRDefault="00640703" w:rsidP="00D45E42">
      <w:pPr>
        <w:numPr>
          <w:ilvl w:val="0"/>
          <w:numId w:val="2"/>
        </w:numPr>
        <w:spacing w:after="8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Whether the individual is considered the primary person </w:t>
      </w:r>
      <w:proofErr w:type="gramStart"/>
      <w:r w:rsidRPr="00F4750D">
        <w:rPr>
          <w:rFonts w:ascii="Times New Roman" w:eastAsia="Times New Roman" w:hAnsi="Times New Roman" w:cs="Times New Roman"/>
          <w:sz w:val="24"/>
          <w:szCs w:val="24"/>
        </w:rPr>
        <w:t>on</w:t>
      </w:r>
      <w:proofErr w:type="gramEnd"/>
      <w:r w:rsidRPr="00F4750D">
        <w:rPr>
          <w:rFonts w:ascii="Times New Roman" w:eastAsia="Times New Roman" w:hAnsi="Times New Roman" w:cs="Times New Roman"/>
          <w:sz w:val="24"/>
          <w:szCs w:val="24"/>
        </w:rPr>
        <w:t xml:space="preserve"> the case</w:t>
      </w:r>
    </w:p>
    <w:p w14:paraId="148D3994" w14:textId="0F2394A0" w:rsidR="00640703" w:rsidRPr="00F4750D" w:rsidRDefault="00640703" w:rsidP="00D45E42">
      <w:pPr>
        <w:numPr>
          <w:ilvl w:val="0"/>
          <w:numId w:val="2"/>
        </w:numPr>
        <w:spacing w:after="8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Whether the individual is a minor</w:t>
      </w:r>
    </w:p>
    <w:p w14:paraId="0843678C" w14:textId="2F8064A6" w:rsidR="00640703" w:rsidRPr="00F4750D" w:rsidRDefault="00640703" w:rsidP="00D45E42">
      <w:pPr>
        <w:numPr>
          <w:ilvl w:val="0"/>
          <w:numId w:val="2"/>
        </w:numPr>
        <w:spacing w:after="8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Living arrangement type (e.g., nursing facility)</w:t>
      </w:r>
    </w:p>
    <w:p w14:paraId="46DE86AE" w14:textId="77777777" w:rsidR="00DD1A83" w:rsidRPr="00F4750D" w:rsidRDefault="00DD1A83" w:rsidP="00D45E42">
      <w:pPr>
        <w:spacing w:before="80" w:line="360" w:lineRule="auto"/>
        <w:jc w:val="both"/>
        <w:rPr>
          <w:rFonts w:ascii="Times New Roman" w:eastAsia="Times New Roman" w:hAnsi="Times New Roman" w:cs="Times New Roman"/>
          <w:sz w:val="24"/>
          <w:szCs w:val="24"/>
        </w:rPr>
      </w:pPr>
    </w:p>
    <w:p w14:paraId="5EE23F5A" w14:textId="0FCF9EE6" w:rsidR="004E2701" w:rsidRPr="00F4750D" w:rsidRDefault="00000000" w:rsidP="00D45E42">
      <w:pPr>
        <w:spacing w:before="240" w:line="360" w:lineRule="auto"/>
        <w:jc w:val="both"/>
        <w:rPr>
          <w:rFonts w:ascii="Times New Roman" w:eastAsia="Times New Roman" w:hAnsi="Times New Roman" w:cs="Times New Roman"/>
          <w:b/>
          <w:i/>
          <w:sz w:val="24"/>
          <w:szCs w:val="24"/>
        </w:rPr>
      </w:pPr>
      <w:r w:rsidRPr="00F4750D">
        <w:rPr>
          <w:rFonts w:ascii="Times New Roman" w:eastAsia="Times New Roman" w:hAnsi="Times New Roman" w:cs="Times New Roman"/>
          <w:b/>
          <w:i/>
          <w:sz w:val="24"/>
          <w:szCs w:val="24"/>
        </w:rPr>
        <w:t xml:space="preserve">Data File </w:t>
      </w:r>
      <w:r w:rsidR="0087383A" w:rsidRPr="00F4750D">
        <w:rPr>
          <w:rFonts w:ascii="Times New Roman" w:eastAsia="Times New Roman" w:hAnsi="Times New Roman" w:cs="Times New Roman"/>
          <w:b/>
          <w:i/>
          <w:sz w:val="24"/>
          <w:szCs w:val="24"/>
        </w:rPr>
        <w:t>3</w:t>
      </w:r>
      <w:r w:rsidRPr="00F4750D">
        <w:rPr>
          <w:rFonts w:ascii="Times New Roman" w:eastAsia="Times New Roman" w:hAnsi="Times New Roman" w:cs="Times New Roman"/>
          <w:b/>
          <w:i/>
          <w:sz w:val="24"/>
          <w:szCs w:val="24"/>
        </w:rPr>
        <w:t>: Employment and quarterly wages</w:t>
      </w:r>
    </w:p>
    <w:p w14:paraId="28A546E0" w14:textId="77777777" w:rsidR="004E2701" w:rsidRPr="00F4750D" w:rsidRDefault="00000000" w:rsidP="00D45E42">
      <w:pPr>
        <w:spacing w:before="24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b/>
          <w:sz w:val="24"/>
          <w:szCs w:val="24"/>
        </w:rPr>
        <w:t>Summary of Information</w:t>
      </w:r>
      <w:r w:rsidRPr="00F4750D">
        <w:rPr>
          <w:rFonts w:ascii="Times New Roman" w:eastAsia="Times New Roman" w:hAnsi="Times New Roman" w:cs="Times New Roman"/>
          <w:b/>
          <w:i/>
          <w:sz w:val="24"/>
          <w:szCs w:val="24"/>
        </w:rPr>
        <w:t>:</w:t>
      </w:r>
      <w:r w:rsidRPr="00F4750D">
        <w:rPr>
          <w:rFonts w:ascii="Times New Roman" w:eastAsia="Times New Roman" w:hAnsi="Times New Roman" w:cs="Times New Roman"/>
          <w:sz w:val="24"/>
          <w:szCs w:val="24"/>
        </w:rPr>
        <w:t xml:space="preserve"> Administrative data from unemployment insurance files in Wisconsin:</w:t>
      </w:r>
    </w:p>
    <w:p w14:paraId="679CB76B" w14:textId="0A91A7FA" w:rsidR="004E2701" w:rsidRPr="00F4750D" w:rsidRDefault="00000000" w:rsidP="00D45E42">
      <w:pPr>
        <w:numPr>
          <w:ilvl w:val="0"/>
          <w:numId w:val="5"/>
        </w:numPr>
        <w:spacing w:before="160"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Employed vs. unemployed at baseline</w:t>
      </w:r>
      <w:r w:rsidR="00536722" w:rsidRPr="00F4750D">
        <w:rPr>
          <w:rFonts w:ascii="Times New Roman" w:eastAsia="Times New Roman" w:hAnsi="Times New Roman" w:cs="Times New Roman"/>
          <w:sz w:val="24"/>
          <w:szCs w:val="24"/>
        </w:rPr>
        <w:t xml:space="preserve"> (quarter of coverage loss)</w:t>
      </w:r>
      <w:r w:rsidRPr="00F4750D">
        <w:rPr>
          <w:rFonts w:ascii="Times New Roman" w:eastAsia="Times New Roman" w:hAnsi="Times New Roman" w:cs="Times New Roman"/>
          <w:sz w:val="24"/>
          <w:szCs w:val="24"/>
        </w:rPr>
        <w:t xml:space="preserve"> and throughout the study period</w:t>
      </w:r>
    </w:p>
    <w:p w14:paraId="02357EFB" w14:textId="3BA6A10A" w:rsidR="004E2701" w:rsidRPr="00F4750D" w:rsidRDefault="00536722" w:rsidP="00D45E42">
      <w:pPr>
        <w:numPr>
          <w:ilvl w:val="0"/>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Quarterly wages at baseline</w:t>
      </w:r>
    </w:p>
    <w:p w14:paraId="5955275E" w14:textId="77777777" w:rsidR="004E2701" w:rsidRPr="00F4750D" w:rsidRDefault="00000000" w:rsidP="00D45E42">
      <w:pPr>
        <w:numPr>
          <w:ilvl w:val="0"/>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Quarterly income at baseline</w:t>
      </w:r>
    </w:p>
    <w:p w14:paraId="0FCB7130" w14:textId="77777777" w:rsidR="004E2701" w:rsidRPr="00F4750D" w:rsidRDefault="004E2701" w:rsidP="00D45E42">
      <w:pPr>
        <w:spacing w:after="0" w:line="360" w:lineRule="auto"/>
        <w:jc w:val="both"/>
        <w:rPr>
          <w:rFonts w:ascii="Times New Roman" w:eastAsia="Times New Roman" w:hAnsi="Times New Roman" w:cs="Times New Roman"/>
          <w:b/>
          <w:i/>
          <w:sz w:val="24"/>
          <w:szCs w:val="24"/>
        </w:rPr>
      </w:pPr>
    </w:p>
    <w:p w14:paraId="0AC20A6B" w14:textId="111E9BDB" w:rsidR="004E2701" w:rsidRPr="00F4750D" w:rsidRDefault="00000000" w:rsidP="00D45E42">
      <w:pPr>
        <w:spacing w:before="240" w:line="360" w:lineRule="auto"/>
        <w:jc w:val="both"/>
        <w:rPr>
          <w:rFonts w:ascii="Times New Roman" w:eastAsia="Times New Roman" w:hAnsi="Times New Roman" w:cs="Times New Roman"/>
          <w:b/>
          <w:i/>
          <w:sz w:val="24"/>
          <w:szCs w:val="24"/>
        </w:rPr>
      </w:pPr>
      <w:r w:rsidRPr="00F4750D">
        <w:rPr>
          <w:rFonts w:ascii="Times New Roman" w:eastAsia="Times New Roman" w:hAnsi="Times New Roman" w:cs="Times New Roman"/>
          <w:b/>
          <w:i/>
          <w:sz w:val="24"/>
          <w:szCs w:val="24"/>
        </w:rPr>
        <w:lastRenderedPageBreak/>
        <w:t xml:space="preserve">Data File </w:t>
      </w:r>
      <w:r w:rsidR="0087383A" w:rsidRPr="00F4750D">
        <w:rPr>
          <w:rFonts w:ascii="Times New Roman" w:eastAsia="Times New Roman" w:hAnsi="Times New Roman" w:cs="Times New Roman"/>
          <w:b/>
          <w:i/>
          <w:sz w:val="24"/>
          <w:szCs w:val="24"/>
        </w:rPr>
        <w:t>4</w:t>
      </w:r>
      <w:r w:rsidRPr="00F4750D">
        <w:rPr>
          <w:rFonts w:ascii="Times New Roman" w:eastAsia="Times New Roman" w:hAnsi="Times New Roman" w:cs="Times New Roman"/>
          <w:b/>
          <w:i/>
          <w:sz w:val="24"/>
          <w:szCs w:val="24"/>
        </w:rPr>
        <w:t>: Covering Wisconsin Outbound Call Feedback</w:t>
      </w:r>
    </w:p>
    <w:p w14:paraId="51166564" w14:textId="77777777" w:rsidR="004E2701" w:rsidRPr="00F4750D" w:rsidRDefault="00000000" w:rsidP="00D45E42">
      <w:pPr>
        <w:spacing w:after="0" w:line="360" w:lineRule="auto"/>
        <w:jc w:val="both"/>
        <w:rPr>
          <w:rFonts w:ascii="Times New Roman" w:eastAsia="Times New Roman" w:hAnsi="Times New Roman" w:cs="Times New Roman"/>
          <w:sz w:val="24"/>
          <w:szCs w:val="24"/>
        </w:rPr>
      </w:pPr>
      <w:bookmarkStart w:id="34" w:name="_Hlk182212459"/>
      <w:r w:rsidRPr="00F4750D">
        <w:rPr>
          <w:rFonts w:ascii="Times New Roman" w:eastAsia="Times New Roman" w:hAnsi="Times New Roman" w:cs="Times New Roman"/>
          <w:b/>
          <w:sz w:val="24"/>
          <w:szCs w:val="24"/>
        </w:rPr>
        <w:t>Summary of Information</w:t>
      </w:r>
      <w:r w:rsidRPr="00F4750D">
        <w:rPr>
          <w:rFonts w:ascii="Times New Roman" w:eastAsia="Times New Roman" w:hAnsi="Times New Roman" w:cs="Times New Roman"/>
          <w:b/>
          <w:i/>
          <w:sz w:val="24"/>
          <w:szCs w:val="24"/>
        </w:rPr>
        <w:t>:</w:t>
      </w:r>
      <w:r w:rsidRPr="00F4750D">
        <w:rPr>
          <w:rFonts w:ascii="Times New Roman" w:eastAsia="Times New Roman" w:hAnsi="Times New Roman" w:cs="Times New Roman"/>
          <w:sz w:val="24"/>
          <w:szCs w:val="24"/>
        </w:rPr>
        <w:t xml:space="preserve"> Feedback on outbound </w:t>
      </w:r>
      <w:proofErr w:type="gramStart"/>
      <w:r w:rsidRPr="00F4750D">
        <w:rPr>
          <w:rFonts w:ascii="Times New Roman" w:eastAsia="Times New Roman" w:hAnsi="Times New Roman" w:cs="Times New Roman"/>
          <w:sz w:val="24"/>
          <w:szCs w:val="24"/>
        </w:rPr>
        <w:t>call</w:t>
      </w:r>
      <w:proofErr w:type="gramEnd"/>
      <w:r w:rsidRPr="00F4750D">
        <w:rPr>
          <w:rFonts w:ascii="Times New Roman" w:eastAsia="Times New Roman" w:hAnsi="Times New Roman" w:cs="Times New Roman"/>
          <w:sz w:val="24"/>
          <w:szCs w:val="24"/>
        </w:rPr>
        <w:t>, including:</w:t>
      </w:r>
    </w:p>
    <w:bookmarkEnd w:id="29"/>
    <w:bookmarkEnd w:id="30"/>
    <w:bookmarkEnd w:id="34"/>
    <w:p w14:paraId="60EB4194" w14:textId="541A75B2" w:rsidR="008176C0" w:rsidRPr="00F4750D" w:rsidRDefault="002C6569" w:rsidP="008176C0">
      <w:pPr>
        <w:numPr>
          <w:ilvl w:val="0"/>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Outcome of the call</w:t>
      </w:r>
      <w:r w:rsidR="008176C0" w:rsidRPr="00F4750D">
        <w:rPr>
          <w:rFonts w:ascii="Times New Roman" w:eastAsia="Times New Roman" w:hAnsi="Times New Roman" w:cs="Times New Roman"/>
          <w:sz w:val="24"/>
          <w:szCs w:val="24"/>
        </w:rPr>
        <w:t xml:space="preserve">, including whether there was a verbal contact </w:t>
      </w:r>
    </w:p>
    <w:p w14:paraId="1A4460A5" w14:textId="705B5CB3" w:rsidR="008176C0" w:rsidRPr="00F4750D" w:rsidRDefault="008176C0" w:rsidP="008176C0">
      <w:pPr>
        <w:numPr>
          <w:ilvl w:val="0"/>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Whether assistance was provided by the navigator, and what assistance</w:t>
      </w:r>
    </w:p>
    <w:p w14:paraId="2DFD004B" w14:textId="391A0A79" w:rsidR="002C6569" w:rsidRPr="00F4750D" w:rsidRDefault="008176C0" w:rsidP="008176C0">
      <w:pPr>
        <w:numPr>
          <w:ilvl w:val="0"/>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Current and recent coverage status among people willing/able to engage</w:t>
      </w:r>
    </w:p>
    <w:p w14:paraId="122C5C2D" w14:textId="38442E38" w:rsidR="008176C0" w:rsidRPr="00F4750D" w:rsidRDefault="008176C0" w:rsidP="008176C0">
      <w:p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Additional details are provided in the “key variables” section below.</w:t>
      </w:r>
    </w:p>
    <w:p w14:paraId="13D53842" w14:textId="77777777" w:rsidR="004E2701" w:rsidRPr="00F4750D" w:rsidRDefault="004E2701" w:rsidP="00D45E42">
      <w:pPr>
        <w:spacing w:before="240" w:line="360" w:lineRule="auto"/>
        <w:jc w:val="both"/>
        <w:rPr>
          <w:rFonts w:ascii="Times New Roman" w:eastAsia="Times New Roman" w:hAnsi="Times New Roman" w:cs="Times New Roman"/>
          <w:sz w:val="24"/>
          <w:szCs w:val="24"/>
        </w:rPr>
      </w:pPr>
    </w:p>
    <w:p w14:paraId="653FBF80" w14:textId="7A8B585F" w:rsidR="00EA71BC" w:rsidRPr="00F4750D" w:rsidRDefault="00EA71BC" w:rsidP="00EA71BC">
      <w:pPr>
        <w:spacing w:after="0" w:line="360" w:lineRule="auto"/>
        <w:jc w:val="both"/>
        <w:rPr>
          <w:rFonts w:ascii="Times New Roman" w:eastAsia="Times New Roman" w:hAnsi="Times New Roman" w:cs="Times New Roman"/>
          <w:b/>
          <w:i/>
          <w:sz w:val="24"/>
          <w:szCs w:val="24"/>
        </w:rPr>
      </w:pPr>
      <w:r w:rsidRPr="00F4750D">
        <w:rPr>
          <w:rFonts w:ascii="Times New Roman" w:eastAsia="Times New Roman" w:hAnsi="Times New Roman" w:cs="Times New Roman"/>
          <w:b/>
          <w:i/>
          <w:sz w:val="24"/>
          <w:szCs w:val="24"/>
        </w:rPr>
        <w:t xml:space="preserve">Data File </w:t>
      </w:r>
      <w:r w:rsidR="002C279C" w:rsidRPr="00F4750D">
        <w:rPr>
          <w:rFonts w:ascii="Times New Roman" w:eastAsia="Times New Roman" w:hAnsi="Times New Roman" w:cs="Times New Roman"/>
          <w:b/>
          <w:i/>
          <w:sz w:val="24"/>
          <w:szCs w:val="24"/>
        </w:rPr>
        <w:t>5</w:t>
      </w:r>
      <w:r w:rsidRPr="00F4750D">
        <w:rPr>
          <w:rFonts w:ascii="Times New Roman" w:eastAsia="Times New Roman" w:hAnsi="Times New Roman" w:cs="Times New Roman"/>
          <w:b/>
          <w:i/>
          <w:sz w:val="24"/>
          <w:szCs w:val="24"/>
        </w:rPr>
        <w:t>: Inbound Calls to Covering Wisconsin</w:t>
      </w:r>
    </w:p>
    <w:p w14:paraId="59A26D49" w14:textId="58062B12" w:rsidR="00EA71BC" w:rsidRPr="00F4750D" w:rsidRDefault="00EA71BC" w:rsidP="00EA71BC">
      <w:p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b/>
          <w:sz w:val="24"/>
          <w:szCs w:val="24"/>
        </w:rPr>
        <w:t>Summary of Information</w:t>
      </w:r>
      <w:r w:rsidRPr="00F4750D">
        <w:rPr>
          <w:rFonts w:ascii="Times New Roman" w:eastAsia="Times New Roman" w:hAnsi="Times New Roman" w:cs="Times New Roman"/>
          <w:b/>
          <w:i/>
          <w:sz w:val="24"/>
          <w:szCs w:val="24"/>
        </w:rPr>
        <w:t>:</w:t>
      </w:r>
      <w:r w:rsidRPr="00F4750D">
        <w:rPr>
          <w:rFonts w:ascii="Times New Roman" w:eastAsia="Times New Roman" w:hAnsi="Times New Roman" w:cs="Times New Roman"/>
          <w:sz w:val="24"/>
          <w:szCs w:val="24"/>
        </w:rPr>
        <w:t xml:space="preserve"> Data from IT, </w:t>
      </w:r>
      <w:proofErr w:type="gramStart"/>
      <w:r w:rsidRPr="00F4750D">
        <w:rPr>
          <w:rFonts w:ascii="Times New Roman" w:eastAsia="Times New Roman" w:hAnsi="Times New Roman" w:cs="Times New Roman"/>
          <w:sz w:val="24"/>
          <w:szCs w:val="24"/>
        </w:rPr>
        <w:t>indicating</w:t>
      </w:r>
      <w:proofErr w:type="gramEnd"/>
      <w:r w:rsidRPr="00F4750D">
        <w:rPr>
          <w:rFonts w:ascii="Times New Roman" w:eastAsia="Times New Roman" w:hAnsi="Times New Roman" w:cs="Times New Roman"/>
          <w:sz w:val="24"/>
          <w:szCs w:val="24"/>
        </w:rPr>
        <w:t>:</w:t>
      </w:r>
    </w:p>
    <w:p w14:paraId="17C12854" w14:textId="77777777" w:rsidR="00EA71BC" w:rsidRPr="00F4750D"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The time and duration of the call</w:t>
      </w:r>
    </w:p>
    <w:p w14:paraId="7F75CCD3" w14:textId="5B5218A4" w:rsidR="00EA71BC" w:rsidRPr="00F4750D"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Which phone number plac</w:t>
      </w:r>
      <w:r w:rsidR="00D77827" w:rsidRPr="00F4750D">
        <w:rPr>
          <w:rFonts w:ascii="Times New Roman" w:eastAsia="Times New Roman" w:hAnsi="Times New Roman" w:cs="Times New Roman"/>
          <w:sz w:val="24"/>
          <w:szCs w:val="24"/>
        </w:rPr>
        <w:t>ed</w:t>
      </w:r>
      <w:r w:rsidRPr="00F4750D">
        <w:rPr>
          <w:rFonts w:ascii="Times New Roman" w:eastAsia="Times New Roman" w:hAnsi="Times New Roman" w:cs="Times New Roman"/>
          <w:sz w:val="24"/>
          <w:szCs w:val="24"/>
        </w:rPr>
        <w:t xml:space="preserve"> the call</w:t>
      </w:r>
    </w:p>
    <w:p w14:paraId="51F8B0A8" w14:textId="77777777" w:rsidR="00EA71BC" w:rsidRPr="00F4750D" w:rsidRDefault="00EA71BC" w:rsidP="00EA71BC">
      <w:pPr>
        <w:spacing w:before="240" w:after="0" w:line="360" w:lineRule="auto"/>
        <w:jc w:val="both"/>
        <w:rPr>
          <w:rFonts w:ascii="Times New Roman" w:eastAsia="Times New Roman" w:hAnsi="Times New Roman" w:cs="Times New Roman"/>
          <w:sz w:val="24"/>
          <w:szCs w:val="24"/>
        </w:rPr>
      </w:pPr>
    </w:p>
    <w:p w14:paraId="75DC04CE" w14:textId="77777777" w:rsidR="004E2701" w:rsidRPr="00F4750D" w:rsidRDefault="00000000" w:rsidP="00D45E42">
      <w:pPr>
        <w:keepNext/>
        <w:keepLines/>
        <w:spacing w:before="40"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3.2 Key Variables</w:t>
      </w:r>
    </w:p>
    <w:p w14:paraId="0D718A30" w14:textId="6F6F143D" w:rsidR="00C7170C" w:rsidRPr="00F4750D" w:rsidRDefault="00C7170C" w:rsidP="00D45E42">
      <w:pPr>
        <w:spacing w:line="360" w:lineRule="auto"/>
        <w:jc w:val="both"/>
        <w:rPr>
          <w:rFonts w:ascii="Times New Roman" w:eastAsia="Times New Roman" w:hAnsi="Times New Roman" w:cs="Times New Roman"/>
          <w:b/>
          <w:i/>
          <w:sz w:val="24"/>
          <w:szCs w:val="24"/>
        </w:rPr>
      </w:pPr>
      <w:r w:rsidRPr="00F4750D">
        <w:rPr>
          <w:rFonts w:ascii="Times New Roman" w:eastAsia="Times New Roman" w:hAnsi="Times New Roman" w:cs="Times New Roman"/>
          <w:b/>
          <w:i/>
          <w:sz w:val="24"/>
          <w:szCs w:val="24"/>
        </w:rPr>
        <w:t>Data from the Calls</w:t>
      </w:r>
    </w:p>
    <w:p w14:paraId="5BF549FA" w14:textId="390F0D57" w:rsidR="00C7170C" w:rsidRPr="00F4750D" w:rsidRDefault="00C7170C" w:rsidP="00D45E42">
      <w:pPr>
        <w:spacing w:line="360" w:lineRule="auto"/>
        <w:jc w:val="both"/>
        <w:rPr>
          <w:rFonts w:ascii="Times New Roman" w:eastAsia="Times New Roman" w:hAnsi="Times New Roman" w:cs="Times New Roman"/>
          <w:bCs/>
          <w:iCs/>
          <w:sz w:val="24"/>
          <w:szCs w:val="24"/>
        </w:rPr>
      </w:pPr>
      <w:r w:rsidRPr="00F4750D">
        <w:rPr>
          <w:rFonts w:ascii="Times New Roman" w:eastAsia="Times New Roman" w:hAnsi="Times New Roman" w:cs="Times New Roman"/>
          <w:bCs/>
          <w:iCs/>
          <w:sz w:val="24"/>
          <w:szCs w:val="24"/>
        </w:rPr>
        <w:t xml:space="preserve">For the </w:t>
      </w:r>
      <w:r w:rsidR="00266E21" w:rsidRPr="00F4750D">
        <w:rPr>
          <w:rFonts w:ascii="Times New Roman" w:eastAsia="Times New Roman" w:hAnsi="Times New Roman" w:cs="Times New Roman"/>
          <w:bCs/>
          <w:iCs/>
          <w:sz w:val="24"/>
          <w:szCs w:val="24"/>
        </w:rPr>
        <w:t xml:space="preserve">random subset of </w:t>
      </w:r>
      <w:proofErr w:type="gramStart"/>
      <w:r w:rsidR="00266E21" w:rsidRPr="00F4750D">
        <w:rPr>
          <w:rFonts w:ascii="Times New Roman" w:eastAsia="Times New Roman" w:hAnsi="Times New Roman" w:cs="Times New Roman"/>
          <w:bCs/>
          <w:iCs/>
          <w:sz w:val="24"/>
          <w:szCs w:val="24"/>
        </w:rPr>
        <w:t>people</w:t>
      </w:r>
      <w:proofErr w:type="gramEnd"/>
      <w:r w:rsidR="00266E21" w:rsidRPr="00F4750D">
        <w:rPr>
          <w:rFonts w:ascii="Times New Roman" w:eastAsia="Times New Roman" w:hAnsi="Times New Roman" w:cs="Times New Roman"/>
          <w:bCs/>
          <w:iCs/>
          <w:sz w:val="24"/>
          <w:szCs w:val="24"/>
        </w:rPr>
        <w:t xml:space="preserve"> sent a call, we will summarize the following information collected during the calls that provides useful context:</w:t>
      </w:r>
    </w:p>
    <w:p w14:paraId="78FE927A" w14:textId="77777777" w:rsidR="003C50E1" w:rsidRPr="00F4750D" w:rsidRDefault="00F1765D" w:rsidP="00C7170C">
      <w:pPr>
        <w:numPr>
          <w:ilvl w:val="0"/>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Outcome of the call: </w:t>
      </w:r>
    </w:p>
    <w:p w14:paraId="2F64AADE" w14:textId="77777777" w:rsidR="003C50E1" w:rsidRPr="00F4750D" w:rsidRDefault="00C7170C" w:rsidP="003C50E1">
      <w:pPr>
        <w:numPr>
          <w:ilvl w:val="1"/>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Whether </w:t>
      </w:r>
      <w:r w:rsidR="00F1765D" w:rsidRPr="00F4750D">
        <w:rPr>
          <w:rFonts w:ascii="Times New Roman" w:eastAsia="Times New Roman" w:hAnsi="Times New Roman" w:cs="Times New Roman"/>
          <w:sz w:val="24"/>
          <w:szCs w:val="24"/>
        </w:rPr>
        <w:t xml:space="preserve">a </w:t>
      </w:r>
      <w:r w:rsidRPr="00F4750D">
        <w:rPr>
          <w:rFonts w:ascii="Times New Roman" w:eastAsia="Times New Roman" w:hAnsi="Times New Roman" w:cs="Times New Roman"/>
          <w:sz w:val="24"/>
          <w:szCs w:val="24"/>
        </w:rPr>
        <w:t xml:space="preserve">voicemail or message was </w:t>
      </w:r>
      <w:proofErr w:type="gramStart"/>
      <w:r w:rsidRPr="00F4750D">
        <w:rPr>
          <w:rFonts w:ascii="Times New Roman" w:eastAsia="Times New Roman" w:hAnsi="Times New Roman" w:cs="Times New Roman"/>
          <w:sz w:val="24"/>
          <w:szCs w:val="24"/>
        </w:rPr>
        <w:t>left;</w:t>
      </w:r>
      <w:proofErr w:type="gramEnd"/>
      <w:r w:rsidRPr="00F4750D">
        <w:rPr>
          <w:rFonts w:ascii="Times New Roman" w:eastAsia="Times New Roman" w:hAnsi="Times New Roman" w:cs="Times New Roman"/>
          <w:sz w:val="24"/>
          <w:szCs w:val="24"/>
        </w:rPr>
        <w:t xml:space="preserve"> </w:t>
      </w:r>
    </w:p>
    <w:p w14:paraId="784C1BE4" w14:textId="040EBF6F" w:rsidR="003C50E1" w:rsidRPr="00F4750D" w:rsidRDefault="003C50E1" w:rsidP="003C50E1">
      <w:pPr>
        <w:numPr>
          <w:ilvl w:val="1"/>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Verbal contact but unwilling/unable to talk </w:t>
      </w:r>
    </w:p>
    <w:p w14:paraId="63981BAD" w14:textId="1E9EFFA2" w:rsidR="00FF5EED" w:rsidRPr="00F4750D" w:rsidRDefault="00FF5EED" w:rsidP="003C50E1">
      <w:pPr>
        <w:numPr>
          <w:ilvl w:val="1"/>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Verbal contact but consumer requires translator in a language other than language of the caller</w:t>
      </w:r>
    </w:p>
    <w:p w14:paraId="083A98F4" w14:textId="44D2BC8C" w:rsidR="003C50E1" w:rsidRPr="00F4750D" w:rsidRDefault="003C50E1" w:rsidP="003C50E1">
      <w:pPr>
        <w:numPr>
          <w:ilvl w:val="1"/>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Verbal contact and </w:t>
      </w:r>
      <w:r w:rsidR="00F1765D" w:rsidRPr="00F4750D">
        <w:rPr>
          <w:rFonts w:ascii="Times New Roman" w:eastAsia="Times New Roman" w:hAnsi="Times New Roman" w:cs="Times New Roman"/>
          <w:sz w:val="24"/>
          <w:szCs w:val="24"/>
        </w:rPr>
        <w:t>consumer was available and willing to talk</w:t>
      </w:r>
    </w:p>
    <w:p w14:paraId="1E993E95" w14:textId="0BF6300A" w:rsidR="00C479AD" w:rsidRPr="00F4750D" w:rsidRDefault="00C479AD" w:rsidP="003C50E1">
      <w:pPr>
        <w:numPr>
          <w:ilvl w:val="1"/>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Verbal contact but contact not available or declined to speak</w:t>
      </w:r>
    </w:p>
    <w:p w14:paraId="76E1D8A9" w14:textId="7E3C578E" w:rsidR="00C7170C" w:rsidRPr="00F4750D" w:rsidRDefault="00FF5EED" w:rsidP="003C50E1">
      <w:pPr>
        <w:numPr>
          <w:ilvl w:val="1"/>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Unreachable for another reason</w:t>
      </w:r>
      <w:r w:rsidR="00C7170C" w:rsidRPr="00F4750D">
        <w:rPr>
          <w:rFonts w:ascii="Times New Roman" w:eastAsia="Times New Roman" w:hAnsi="Times New Roman" w:cs="Times New Roman"/>
          <w:sz w:val="24"/>
          <w:szCs w:val="24"/>
        </w:rPr>
        <w:t xml:space="preserve"> (wrong number, phone disconnected, no voicemail option or voicemail full)</w:t>
      </w:r>
    </w:p>
    <w:p w14:paraId="62CAEE29" w14:textId="1C575A7B" w:rsidR="00C7170C" w:rsidRPr="00F4750D" w:rsidRDefault="00C7170C" w:rsidP="00C7170C">
      <w:pPr>
        <w:numPr>
          <w:ilvl w:val="0"/>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Among verbal contacts that were willing</w:t>
      </w:r>
      <w:r w:rsidR="00436A83" w:rsidRPr="00F4750D">
        <w:rPr>
          <w:rFonts w:ascii="Times New Roman" w:eastAsia="Times New Roman" w:hAnsi="Times New Roman" w:cs="Times New Roman"/>
          <w:sz w:val="24"/>
          <w:szCs w:val="24"/>
        </w:rPr>
        <w:t>/able</w:t>
      </w:r>
      <w:r w:rsidRPr="00F4750D">
        <w:rPr>
          <w:rFonts w:ascii="Times New Roman" w:eastAsia="Times New Roman" w:hAnsi="Times New Roman" w:cs="Times New Roman"/>
          <w:sz w:val="24"/>
          <w:szCs w:val="24"/>
        </w:rPr>
        <w:t xml:space="preserve"> to talk, whether consumer was already covered, uncovered and declined assistance, or other (unspecified, but common other </w:t>
      </w:r>
      <w:r w:rsidRPr="00F4750D">
        <w:rPr>
          <w:rFonts w:ascii="Times New Roman" w:eastAsia="Times New Roman" w:hAnsi="Times New Roman" w:cs="Times New Roman"/>
          <w:sz w:val="24"/>
          <w:szCs w:val="24"/>
        </w:rPr>
        <w:lastRenderedPageBreak/>
        <w:t xml:space="preserve">responses indicate current coverage, calling back to schedule, primary interested in Medicare, </w:t>
      </w:r>
      <w:proofErr w:type="spellStart"/>
      <w:r w:rsidRPr="00F4750D">
        <w:rPr>
          <w:rFonts w:ascii="Times New Roman" w:eastAsia="Times New Roman" w:hAnsi="Times New Roman" w:cs="Times New Roman"/>
          <w:sz w:val="24"/>
          <w:szCs w:val="24"/>
        </w:rPr>
        <w:t>etc</w:t>
      </w:r>
      <w:proofErr w:type="spellEnd"/>
      <w:r w:rsidRPr="00F4750D">
        <w:rPr>
          <w:rFonts w:ascii="Times New Roman" w:eastAsia="Times New Roman" w:hAnsi="Times New Roman" w:cs="Times New Roman"/>
          <w:sz w:val="24"/>
          <w:szCs w:val="24"/>
        </w:rPr>
        <w:t>)</w:t>
      </w:r>
    </w:p>
    <w:p w14:paraId="1E1F7C74" w14:textId="67ADBFD6" w:rsidR="00C7170C" w:rsidRPr="00F4750D" w:rsidRDefault="00C7170C" w:rsidP="00C7170C">
      <w:pPr>
        <w:numPr>
          <w:ilvl w:val="0"/>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Among verbal contacts that were </w:t>
      </w:r>
      <w:r w:rsidR="00436A83" w:rsidRPr="00F4750D">
        <w:rPr>
          <w:rFonts w:ascii="Times New Roman" w:eastAsia="Times New Roman" w:hAnsi="Times New Roman" w:cs="Times New Roman"/>
          <w:sz w:val="24"/>
          <w:szCs w:val="24"/>
        </w:rPr>
        <w:t xml:space="preserve">willing/able </w:t>
      </w:r>
      <w:r w:rsidRPr="00F4750D">
        <w:rPr>
          <w:rFonts w:ascii="Times New Roman" w:eastAsia="Times New Roman" w:hAnsi="Times New Roman" w:cs="Times New Roman"/>
          <w:sz w:val="24"/>
          <w:szCs w:val="24"/>
        </w:rPr>
        <w:t>to talk, whether the consumer made an appointment with a navigator; had information provided/answer questions about Medicaid/</w:t>
      </w:r>
      <w:proofErr w:type="spellStart"/>
      <w:r w:rsidRPr="00F4750D">
        <w:rPr>
          <w:rFonts w:ascii="Times New Roman" w:eastAsia="Times New Roman" w:hAnsi="Times New Roman" w:cs="Times New Roman"/>
          <w:sz w:val="24"/>
          <w:szCs w:val="24"/>
        </w:rPr>
        <w:t>Badgercare</w:t>
      </w:r>
      <w:proofErr w:type="spellEnd"/>
      <w:r w:rsidRPr="00F4750D">
        <w:rPr>
          <w:rFonts w:ascii="Times New Roman" w:eastAsia="Times New Roman" w:hAnsi="Times New Roman" w:cs="Times New Roman"/>
          <w:sz w:val="24"/>
          <w:szCs w:val="24"/>
        </w:rPr>
        <w:t>; took steps toward Medicaid/</w:t>
      </w:r>
      <w:proofErr w:type="spellStart"/>
      <w:r w:rsidRPr="00F4750D">
        <w:rPr>
          <w:rFonts w:ascii="Times New Roman" w:eastAsia="Times New Roman" w:hAnsi="Times New Roman" w:cs="Times New Roman"/>
          <w:sz w:val="24"/>
          <w:szCs w:val="24"/>
        </w:rPr>
        <w:t>Badgercare</w:t>
      </w:r>
      <w:proofErr w:type="spellEnd"/>
      <w:r w:rsidRPr="00F4750D">
        <w:rPr>
          <w:rFonts w:ascii="Times New Roman" w:eastAsia="Times New Roman" w:hAnsi="Times New Roman" w:cs="Times New Roman"/>
          <w:sz w:val="24"/>
          <w:szCs w:val="24"/>
        </w:rPr>
        <w:t xml:space="preserve"> renewal (BC+ late renewal, referred to local consortium); or had information provided/answer questions Marketplace coverage</w:t>
      </w:r>
    </w:p>
    <w:p w14:paraId="38F634A6" w14:textId="54D58F84" w:rsidR="00C7170C" w:rsidRPr="00F4750D" w:rsidRDefault="00C7170C" w:rsidP="00C7170C">
      <w:pPr>
        <w:numPr>
          <w:ilvl w:val="0"/>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Among verbal contacts that were </w:t>
      </w:r>
      <w:r w:rsidR="00436A83" w:rsidRPr="00F4750D">
        <w:rPr>
          <w:rFonts w:ascii="Times New Roman" w:eastAsia="Times New Roman" w:hAnsi="Times New Roman" w:cs="Times New Roman"/>
          <w:sz w:val="24"/>
          <w:szCs w:val="24"/>
        </w:rPr>
        <w:t>willing/able</w:t>
      </w:r>
      <w:r w:rsidRPr="00F4750D">
        <w:rPr>
          <w:rFonts w:ascii="Times New Roman" w:eastAsia="Times New Roman" w:hAnsi="Times New Roman" w:cs="Times New Roman"/>
          <w:sz w:val="24"/>
          <w:szCs w:val="24"/>
        </w:rPr>
        <w:t xml:space="preserve"> to talk, why they lost coverage, in their own perception (didn’t think they would qualify, didn’t know they needed to renew, or hassle-related reasons like ran out of time/didn’t know how/trouble with documentation </w:t>
      </w:r>
      <w:proofErr w:type="spellStart"/>
      <w:r w:rsidRPr="00F4750D">
        <w:rPr>
          <w:rFonts w:ascii="Times New Roman" w:eastAsia="Times New Roman" w:hAnsi="Times New Roman" w:cs="Times New Roman"/>
          <w:sz w:val="24"/>
          <w:szCs w:val="24"/>
        </w:rPr>
        <w:t>etc</w:t>
      </w:r>
      <w:proofErr w:type="spellEnd"/>
      <w:r w:rsidRPr="00F4750D">
        <w:rPr>
          <w:rFonts w:ascii="Times New Roman" w:eastAsia="Times New Roman" w:hAnsi="Times New Roman" w:cs="Times New Roman"/>
          <w:sz w:val="24"/>
          <w:szCs w:val="24"/>
        </w:rPr>
        <w:t>, or don’t know/other)</w:t>
      </w:r>
    </w:p>
    <w:p w14:paraId="6C1F7282" w14:textId="79003A6F" w:rsidR="00C7170C" w:rsidRPr="00F4750D" w:rsidRDefault="003C50E1" w:rsidP="00D45E42">
      <w:pPr>
        <w:numPr>
          <w:ilvl w:val="0"/>
          <w:numId w:val="5"/>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Among verbal contacts that were </w:t>
      </w:r>
      <w:r w:rsidR="00436A83" w:rsidRPr="00F4750D">
        <w:rPr>
          <w:rFonts w:ascii="Times New Roman" w:eastAsia="Times New Roman" w:hAnsi="Times New Roman" w:cs="Times New Roman"/>
          <w:sz w:val="24"/>
          <w:szCs w:val="24"/>
        </w:rPr>
        <w:t>willing/able</w:t>
      </w:r>
      <w:r w:rsidRPr="00F4750D">
        <w:rPr>
          <w:rFonts w:ascii="Times New Roman" w:eastAsia="Times New Roman" w:hAnsi="Times New Roman" w:cs="Times New Roman"/>
          <w:sz w:val="24"/>
          <w:szCs w:val="24"/>
        </w:rPr>
        <w:t xml:space="preserve"> to talk, was there a gap in coverage due to their Medicaid/</w:t>
      </w:r>
      <w:proofErr w:type="spellStart"/>
      <w:r w:rsidRPr="00F4750D">
        <w:rPr>
          <w:rFonts w:ascii="Times New Roman" w:eastAsia="Times New Roman" w:hAnsi="Times New Roman" w:cs="Times New Roman"/>
          <w:sz w:val="24"/>
          <w:szCs w:val="24"/>
        </w:rPr>
        <w:t>Badgercare</w:t>
      </w:r>
      <w:proofErr w:type="spellEnd"/>
      <w:r w:rsidRPr="00F4750D">
        <w:rPr>
          <w:rFonts w:ascii="Times New Roman" w:eastAsia="Times New Roman" w:hAnsi="Times New Roman" w:cs="Times New Roman"/>
          <w:sz w:val="24"/>
          <w:szCs w:val="24"/>
        </w:rPr>
        <w:t xml:space="preserve"> coverage disenrollment (yes, no because got coverage elsewhere, no because got or will get backdated coverage, to be determined since they need to wait for a decision, or unknown)</w:t>
      </w:r>
    </w:p>
    <w:p w14:paraId="261CB942" w14:textId="0010FDAB" w:rsidR="00C7170C" w:rsidRPr="00F4750D" w:rsidRDefault="003C50E1" w:rsidP="00D45E42">
      <w:pPr>
        <w:spacing w:line="360" w:lineRule="auto"/>
        <w:jc w:val="both"/>
        <w:rPr>
          <w:rFonts w:ascii="Times New Roman" w:eastAsia="Times New Roman" w:hAnsi="Times New Roman" w:cs="Times New Roman"/>
          <w:bCs/>
          <w:iCs/>
          <w:sz w:val="24"/>
          <w:szCs w:val="24"/>
        </w:rPr>
      </w:pPr>
      <w:r w:rsidRPr="00F4750D">
        <w:rPr>
          <w:rFonts w:ascii="Times New Roman" w:eastAsia="Times New Roman" w:hAnsi="Times New Roman" w:cs="Times New Roman"/>
          <w:bCs/>
          <w:iCs/>
          <w:sz w:val="24"/>
          <w:szCs w:val="24"/>
        </w:rPr>
        <w:t>We will assess these outcomes on average and how they vary with consumer characteristics (language preference, tribal membership, race/ethnicity, gender, and characteristics of the navigator such as race/gender concordance and years of experience)</w:t>
      </w:r>
      <w:r w:rsidR="0038348A" w:rsidRPr="00F4750D">
        <w:rPr>
          <w:rFonts w:ascii="Times New Roman" w:eastAsia="Times New Roman" w:hAnsi="Times New Roman" w:cs="Times New Roman"/>
          <w:bCs/>
          <w:iCs/>
          <w:sz w:val="24"/>
          <w:szCs w:val="24"/>
        </w:rPr>
        <w:t xml:space="preserve">, as well as measures of the call placement strategy that changed over time (whether Caller ID had a local area code or said Covering Wisconsin; whether a spam shield product was used; </w:t>
      </w:r>
      <w:proofErr w:type="spellStart"/>
      <w:r w:rsidR="0038348A" w:rsidRPr="00F4750D">
        <w:rPr>
          <w:rFonts w:ascii="Times New Roman" w:eastAsia="Times New Roman" w:hAnsi="Times New Roman" w:cs="Times New Roman"/>
          <w:bCs/>
          <w:iCs/>
          <w:sz w:val="24"/>
          <w:szCs w:val="24"/>
        </w:rPr>
        <w:t>etc</w:t>
      </w:r>
      <w:proofErr w:type="spellEnd"/>
      <w:r w:rsidR="0038348A" w:rsidRPr="00F4750D">
        <w:rPr>
          <w:rFonts w:ascii="Times New Roman" w:eastAsia="Times New Roman" w:hAnsi="Times New Roman" w:cs="Times New Roman"/>
          <w:bCs/>
          <w:iCs/>
          <w:sz w:val="24"/>
          <w:szCs w:val="24"/>
        </w:rPr>
        <w:t>)</w:t>
      </w:r>
      <w:r w:rsidRPr="00F4750D">
        <w:rPr>
          <w:rFonts w:ascii="Times New Roman" w:eastAsia="Times New Roman" w:hAnsi="Times New Roman" w:cs="Times New Roman"/>
          <w:bCs/>
          <w:iCs/>
          <w:sz w:val="24"/>
          <w:szCs w:val="24"/>
        </w:rPr>
        <w:t>.</w:t>
      </w:r>
    </w:p>
    <w:p w14:paraId="1C647E4A" w14:textId="77777777" w:rsidR="003C50E1" w:rsidRPr="00F4750D" w:rsidRDefault="003C50E1" w:rsidP="00D45E42">
      <w:pPr>
        <w:spacing w:line="360" w:lineRule="auto"/>
        <w:jc w:val="both"/>
        <w:rPr>
          <w:rFonts w:ascii="Times New Roman" w:eastAsia="Times New Roman" w:hAnsi="Times New Roman" w:cs="Times New Roman"/>
          <w:b/>
          <w:iCs/>
          <w:sz w:val="24"/>
          <w:szCs w:val="24"/>
        </w:rPr>
      </w:pPr>
    </w:p>
    <w:p w14:paraId="14B141F5" w14:textId="57CF0ACF" w:rsidR="004E2701" w:rsidRPr="00F4750D" w:rsidRDefault="00000000" w:rsidP="00D45E42">
      <w:pPr>
        <w:spacing w:line="360" w:lineRule="auto"/>
        <w:jc w:val="both"/>
        <w:rPr>
          <w:rFonts w:ascii="Times New Roman" w:eastAsia="Times New Roman" w:hAnsi="Times New Roman" w:cs="Times New Roman"/>
          <w:i/>
          <w:sz w:val="24"/>
          <w:szCs w:val="24"/>
        </w:rPr>
      </w:pPr>
      <w:r w:rsidRPr="00F4750D">
        <w:rPr>
          <w:rFonts w:ascii="Times New Roman" w:eastAsia="Times New Roman" w:hAnsi="Times New Roman" w:cs="Times New Roman"/>
          <w:b/>
          <w:i/>
          <w:sz w:val="24"/>
          <w:szCs w:val="24"/>
        </w:rPr>
        <w:t>Outcomes of Interest</w:t>
      </w:r>
    </w:p>
    <w:p w14:paraId="0650A8FE" w14:textId="5FC97651" w:rsidR="004F5009" w:rsidRPr="00F4750D" w:rsidRDefault="009B07FF" w:rsidP="00D45E42">
      <w:pPr>
        <w:spacing w:line="360" w:lineRule="auto"/>
        <w:jc w:val="both"/>
        <w:rPr>
          <w:rFonts w:ascii="Times New Roman" w:eastAsia="Times New Roman" w:hAnsi="Times New Roman" w:cs="Times New Roman"/>
          <w:sz w:val="24"/>
          <w:szCs w:val="24"/>
        </w:rPr>
      </w:pPr>
      <w:bookmarkStart w:id="35" w:name="bookmark=id.2bn6wsx" w:colFirst="0" w:colLast="0"/>
      <w:bookmarkStart w:id="36" w:name="bookmark=id.3whwml4" w:colFirst="0" w:colLast="0"/>
      <w:bookmarkStart w:id="37" w:name="_heading=h.qsh70q" w:colFirst="0" w:colLast="0"/>
      <w:bookmarkStart w:id="38" w:name="_Hlk206500359"/>
      <w:bookmarkEnd w:id="35"/>
      <w:bookmarkEnd w:id="36"/>
      <w:bookmarkEnd w:id="37"/>
      <w:r w:rsidRPr="00F4750D">
        <w:rPr>
          <w:rFonts w:ascii="Times New Roman" w:eastAsia="Times New Roman" w:hAnsi="Times New Roman" w:cs="Times New Roman"/>
          <w:sz w:val="24"/>
          <w:szCs w:val="24"/>
        </w:rPr>
        <w:t>The primary outcome</w:t>
      </w:r>
      <w:r w:rsidR="004A259F">
        <w:rPr>
          <w:rFonts w:ascii="Times New Roman" w:eastAsia="Times New Roman" w:hAnsi="Times New Roman" w:cs="Times New Roman"/>
          <w:sz w:val="24"/>
          <w:szCs w:val="24"/>
        </w:rPr>
        <w:t>s</w:t>
      </w:r>
      <w:r w:rsidRPr="00F4750D">
        <w:rPr>
          <w:rFonts w:ascii="Times New Roman" w:eastAsia="Times New Roman" w:hAnsi="Times New Roman" w:cs="Times New Roman"/>
          <w:sz w:val="24"/>
          <w:szCs w:val="24"/>
        </w:rPr>
        <w:t xml:space="preserve"> of interest </w:t>
      </w:r>
      <w:r w:rsidR="004A259F">
        <w:rPr>
          <w:rFonts w:ascii="Times New Roman" w:eastAsia="Times New Roman" w:hAnsi="Times New Roman" w:cs="Times New Roman"/>
          <w:sz w:val="24"/>
          <w:szCs w:val="24"/>
        </w:rPr>
        <w:t>are</w:t>
      </w:r>
      <w:r w:rsidRPr="00F4750D">
        <w:rPr>
          <w:rFonts w:ascii="Times New Roman" w:eastAsia="Times New Roman" w:hAnsi="Times New Roman" w:cs="Times New Roman"/>
          <w:sz w:val="24"/>
          <w:szCs w:val="24"/>
        </w:rPr>
        <w:t xml:space="preserve"> </w:t>
      </w:r>
      <w:bookmarkStart w:id="39" w:name="OLE_LINK97"/>
      <w:bookmarkStart w:id="40" w:name="OLE_LINK98"/>
      <w:r w:rsidRPr="00F4750D">
        <w:rPr>
          <w:rFonts w:ascii="Times New Roman" w:eastAsia="Times New Roman" w:hAnsi="Times New Roman" w:cs="Times New Roman"/>
          <w:sz w:val="24"/>
          <w:szCs w:val="24"/>
        </w:rPr>
        <w:t>whether individuals successfully renewed their Medicaid coverage within 3 months</w:t>
      </w:r>
      <w:r w:rsidR="004A259F">
        <w:rPr>
          <w:rFonts w:ascii="Times New Roman" w:eastAsia="Times New Roman" w:hAnsi="Times New Roman" w:cs="Times New Roman"/>
          <w:sz w:val="24"/>
          <w:szCs w:val="24"/>
        </w:rPr>
        <w:t>, and whether they were covered 12 months after the initial coverage loss</w:t>
      </w:r>
      <w:r w:rsidRPr="00F4750D">
        <w:rPr>
          <w:rFonts w:ascii="Times New Roman" w:eastAsia="Times New Roman" w:hAnsi="Times New Roman" w:cs="Times New Roman"/>
          <w:sz w:val="24"/>
          <w:szCs w:val="24"/>
        </w:rPr>
        <w:t xml:space="preserve">. </w:t>
      </w:r>
      <w:r w:rsidR="004A259F">
        <w:rPr>
          <w:rFonts w:ascii="Times New Roman" w:eastAsia="Times New Roman" w:hAnsi="Times New Roman" w:cs="Times New Roman"/>
          <w:sz w:val="24"/>
          <w:szCs w:val="24"/>
        </w:rPr>
        <w:t>(As a rationale for the first primary outcome: u</w:t>
      </w:r>
      <w:r w:rsidRPr="00F4750D">
        <w:rPr>
          <w:rFonts w:ascii="Times New Roman" w:eastAsia="Times New Roman" w:hAnsi="Times New Roman" w:cs="Times New Roman"/>
          <w:sz w:val="24"/>
          <w:szCs w:val="24"/>
        </w:rPr>
        <w:t>nder Wisconsin’s renewal policy mentioned above, those who renew in this timeframe can maintain continuous Medicaid coverage ex post, even after losing coverage for procedural reasons.</w:t>
      </w:r>
      <w:r w:rsidR="004A259F">
        <w:rPr>
          <w:rFonts w:ascii="Times New Roman" w:eastAsia="Times New Roman" w:hAnsi="Times New Roman" w:cs="Times New Roman"/>
          <w:sz w:val="24"/>
          <w:szCs w:val="24"/>
        </w:rPr>
        <w:t>)</w:t>
      </w:r>
      <w:r w:rsidRPr="00F4750D">
        <w:rPr>
          <w:rFonts w:ascii="Times New Roman" w:eastAsia="Times New Roman" w:hAnsi="Times New Roman" w:cs="Times New Roman"/>
          <w:sz w:val="24"/>
          <w:szCs w:val="24"/>
        </w:rPr>
        <w:t xml:space="preserve"> </w:t>
      </w:r>
    </w:p>
    <w:bookmarkEnd w:id="38"/>
    <w:p w14:paraId="64E93D4B" w14:textId="58917088" w:rsidR="009B07FF" w:rsidRPr="00F4750D" w:rsidRDefault="009B07FF"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Secondary outcomes include Medicaid coverage during </w:t>
      </w:r>
      <w:r w:rsidR="00C80CE0">
        <w:rPr>
          <w:rFonts w:ascii="Times New Roman" w:eastAsia="Times New Roman" w:hAnsi="Times New Roman" w:cs="Times New Roman"/>
          <w:sz w:val="24"/>
          <w:szCs w:val="24"/>
        </w:rPr>
        <w:t xml:space="preserve">each of </w:t>
      </w:r>
      <w:r w:rsidRPr="00F4750D">
        <w:rPr>
          <w:rFonts w:ascii="Times New Roman" w:eastAsia="Times New Roman" w:hAnsi="Times New Roman" w:cs="Times New Roman"/>
          <w:sz w:val="24"/>
          <w:szCs w:val="24"/>
        </w:rPr>
        <w:t xml:space="preserve">the </w:t>
      </w:r>
      <w:r w:rsidR="00B853FE" w:rsidRPr="00F4750D">
        <w:rPr>
          <w:rFonts w:ascii="Times New Roman" w:eastAsia="Times New Roman" w:hAnsi="Times New Roman" w:cs="Times New Roman"/>
          <w:sz w:val="24"/>
          <w:szCs w:val="24"/>
        </w:rPr>
        <w:t>12</w:t>
      </w:r>
      <w:r w:rsidRPr="00F4750D">
        <w:rPr>
          <w:rFonts w:ascii="Times New Roman" w:eastAsia="Times New Roman" w:hAnsi="Times New Roman" w:cs="Times New Roman"/>
          <w:sz w:val="24"/>
          <w:szCs w:val="24"/>
        </w:rPr>
        <w:t xml:space="preserve"> months after the renewal deadline</w:t>
      </w:r>
      <w:r w:rsidR="00575D7C" w:rsidRPr="00F4750D">
        <w:rPr>
          <w:rFonts w:ascii="Times New Roman" w:eastAsia="Times New Roman" w:hAnsi="Times New Roman" w:cs="Times New Roman"/>
          <w:sz w:val="24"/>
          <w:szCs w:val="24"/>
        </w:rPr>
        <w:t xml:space="preserve"> (measured each month)</w:t>
      </w:r>
      <w:r w:rsidR="00AA5034" w:rsidRPr="00F4750D">
        <w:rPr>
          <w:rFonts w:ascii="Times New Roman" w:eastAsia="Times New Roman" w:hAnsi="Times New Roman" w:cs="Times New Roman"/>
          <w:sz w:val="24"/>
          <w:szCs w:val="24"/>
        </w:rPr>
        <w:t>;</w:t>
      </w:r>
      <w:r w:rsidRPr="00F4750D">
        <w:rPr>
          <w:rFonts w:ascii="Times New Roman" w:eastAsia="Times New Roman" w:hAnsi="Times New Roman" w:cs="Times New Roman"/>
          <w:sz w:val="24"/>
          <w:szCs w:val="24"/>
        </w:rPr>
        <w:t xml:space="preserve"> the duration of any coverage gaps up to</w:t>
      </w:r>
      <w:r w:rsidR="00B853FE" w:rsidRPr="00F4750D">
        <w:rPr>
          <w:rFonts w:ascii="Times New Roman" w:eastAsia="Times New Roman" w:hAnsi="Times New Roman" w:cs="Times New Roman"/>
          <w:sz w:val="24"/>
          <w:szCs w:val="24"/>
        </w:rPr>
        <w:t xml:space="preserve"> 6 or</w:t>
      </w:r>
      <w:r w:rsidRPr="00F4750D">
        <w:rPr>
          <w:rFonts w:ascii="Times New Roman" w:eastAsia="Times New Roman" w:hAnsi="Times New Roman" w:cs="Times New Roman"/>
          <w:sz w:val="24"/>
          <w:szCs w:val="24"/>
        </w:rPr>
        <w:t xml:space="preserve"> </w:t>
      </w:r>
      <w:r w:rsidR="00B853FE" w:rsidRPr="00F4750D">
        <w:rPr>
          <w:rFonts w:ascii="Times New Roman" w:eastAsia="Times New Roman" w:hAnsi="Times New Roman" w:cs="Times New Roman"/>
          <w:sz w:val="24"/>
          <w:szCs w:val="24"/>
        </w:rPr>
        <w:t>12</w:t>
      </w:r>
      <w:r w:rsidRPr="00F4750D">
        <w:rPr>
          <w:rFonts w:ascii="Times New Roman" w:eastAsia="Times New Roman" w:hAnsi="Times New Roman" w:cs="Times New Roman"/>
          <w:sz w:val="24"/>
          <w:szCs w:val="24"/>
        </w:rPr>
        <w:t xml:space="preserve"> months after the renewal deadline</w:t>
      </w:r>
      <w:bookmarkEnd w:id="39"/>
      <w:bookmarkEnd w:id="40"/>
      <w:r w:rsidR="00AA5034" w:rsidRPr="00F4750D">
        <w:rPr>
          <w:rFonts w:ascii="Times New Roman" w:eastAsia="Times New Roman" w:hAnsi="Times New Roman" w:cs="Times New Roman"/>
          <w:sz w:val="24"/>
          <w:szCs w:val="24"/>
        </w:rPr>
        <w:t xml:space="preserve">; </w:t>
      </w:r>
      <w:r w:rsidR="000E709C" w:rsidRPr="00F4750D">
        <w:rPr>
          <w:rFonts w:ascii="Times New Roman" w:eastAsia="Times New Roman" w:hAnsi="Times New Roman" w:cs="Times New Roman"/>
          <w:sz w:val="24"/>
          <w:szCs w:val="24"/>
        </w:rPr>
        <w:t xml:space="preserve">whether the individual spoke with Covering Wisconsin either by calling the </w:t>
      </w:r>
      <w:r w:rsidR="000E709C" w:rsidRPr="00F4750D">
        <w:rPr>
          <w:rFonts w:ascii="Times New Roman" w:eastAsia="Times New Roman" w:hAnsi="Times New Roman" w:cs="Times New Roman"/>
          <w:sz w:val="24"/>
          <w:szCs w:val="24"/>
        </w:rPr>
        <w:lastRenderedPageBreak/>
        <w:t>hotline or receiving a live outbound call</w:t>
      </w:r>
      <w:r w:rsidR="00990FAF" w:rsidRPr="00F4750D">
        <w:rPr>
          <w:rFonts w:ascii="Times New Roman" w:eastAsia="Times New Roman" w:hAnsi="Times New Roman" w:cs="Times New Roman"/>
          <w:sz w:val="24"/>
          <w:szCs w:val="24"/>
        </w:rPr>
        <w:t xml:space="preserve">; </w:t>
      </w:r>
      <w:bookmarkStart w:id="41" w:name="_Hlk200533702"/>
      <w:r w:rsidR="004A1F02" w:rsidRPr="00F4750D">
        <w:rPr>
          <w:rFonts w:ascii="Times New Roman" w:eastAsia="Times New Roman" w:hAnsi="Times New Roman" w:cs="Times New Roman"/>
          <w:sz w:val="24"/>
          <w:szCs w:val="24"/>
        </w:rPr>
        <w:t xml:space="preserve">whether the individual called the Covering Wisconsin hotline; </w:t>
      </w:r>
      <w:r w:rsidR="00990FAF" w:rsidRPr="00F4750D">
        <w:rPr>
          <w:rFonts w:ascii="Times New Roman" w:eastAsia="Times New Roman" w:hAnsi="Times New Roman" w:cs="Times New Roman"/>
          <w:sz w:val="24"/>
          <w:szCs w:val="24"/>
        </w:rPr>
        <w:t>and whether someone used any health care covered by Medicaid in the 3</w:t>
      </w:r>
      <w:r w:rsidR="00B853FE" w:rsidRPr="00F4750D">
        <w:rPr>
          <w:rFonts w:ascii="Times New Roman" w:eastAsia="Times New Roman" w:hAnsi="Times New Roman" w:cs="Times New Roman"/>
          <w:sz w:val="24"/>
          <w:szCs w:val="24"/>
        </w:rPr>
        <w:t>, 6, or 12</w:t>
      </w:r>
      <w:r w:rsidR="00990FAF" w:rsidRPr="00F4750D">
        <w:rPr>
          <w:rFonts w:ascii="Times New Roman" w:eastAsia="Times New Roman" w:hAnsi="Times New Roman" w:cs="Times New Roman"/>
          <w:sz w:val="24"/>
          <w:szCs w:val="24"/>
        </w:rPr>
        <w:t xml:space="preserve"> months after the renewal deadline</w:t>
      </w:r>
      <w:bookmarkEnd w:id="41"/>
      <w:r w:rsidR="00990FAF" w:rsidRPr="00F4750D">
        <w:rPr>
          <w:rFonts w:ascii="Times New Roman" w:eastAsia="Times New Roman" w:hAnsi="Times New Roman" w:cs="Times New Roman"/>
          <w:sz w:val="24"/>
          <w:szCs w:val="24"/>
        </w:rPr>
        <w:t>.</w:t>
      </w:r>
    </w:p>
    <w:p w14:paraId="50B543CA" w14:textId="77777777" w:rsidR="00990FAF" w:rsidRPr="00F4750D" w:rsidRDefault="00990FAF" w:rsidP="00D45E42">
      <w:pPr>
        <w:spacing w:line="360" w:lineRule="auto"/>
        <w:jc w:val="both"/>
        <w:rPr>
          <w:rFonts w:ascii="Times New Roman" w:eastAsia="Times New Roman" w:hAnsi="Times New Roman" w:cs="Times New Roman"/>
          <w:sz w:val="24"/>
          <w:szCs w:val="24"/>
        </w:rPr>
      </w:pPr>
    </w:p>
    <w:p w14:paraId="7F986E34" w14:textId="34776EFA"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b/>
          <w:i/>
          <w:sz w:val="24"/>
          <w:szCs w:val="24"/>
        </w:rPr>
        <w:t>Exposures of Interest</w:t>
      </w:r>
    </w:p>
    <w:p w14:paraId="15C8CFDB" w14:textId="13ABE2A4"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Exposures of interest include the treatment group assigned (including nature of outreach</w:t>
      </w:r>
      <w:r w:rsidR="00EF5DB7" w:rsidRPr="00F4750D">
        <w:rPr>
          <w:rFonts w:ascii="Times New Roman" w:eastAsia="Times New Roman" w:hAnsi="Times New Roman" w:cs="Times New Roman"/>
          <w:sz w:val="24"/>
          <w:szCs w:val="24"/>
        </w:rPr>
        <w:t>)</w:t>
      </w:r>
      <w:r w:rsidRPr="00F4750D">
        <w:rPr>
          <w:rFonts w:ascii="Times New Roman" w:eastAsia="Times New Roman" w:hAnsi="Times New Roman" w:cs="Times New Roman"/>
          <w:sz w:val="24"/>
          <w:szCs w:val="24"/>
        </w:rPr>
        <w:t xml:space="preserve">, </w:t>
      </w:r>
      <w:r w:rsidR="003242ED" w:rsidRPr="00F4750D">
        <w:rPr>
          <w:rFonts w:ascii="Times New Roman" w:eastAsia="Times New Roman" w:hAnsi="Times New Roman" w:cs="Times New Roman"/>
          <w:sz w:val="24"/>
          <w:szCs w:val="24"/>
        </w:rPr>
        <w:t xml:space="preserve">and </w:t>
      </w:r>
      <w:r w:rsidR="00D96AE3" w:rsidRPr="00F4750D">
        <w:rPr>
          <w:rFonts w:ascii="Times New Roman" w:eastAsia="Times New Roman" w:hAnsi="Times New Roman" w:cs="Times New Roman"/>
          <w:sz w:val="24"/>
          <w:szCs w:val="24"/>
        </w:rPr>
        <w:t xml:space="preserve">order on the call list or the </w:t>
      </w:r>
      <w:r w:rsidR="001A78D9" w:rsidRPr="00F4750D">
        <w:rPr>
          <w:rFonts w:ascii="Times New Roman" w:eastAsia="Times New Roman" w:hAnsi="Times New Roman" w:cs="Times New Roman"/>
          <w:sz w:val="24"/>
          <w:szCs w:val="24"/>
        </w:rPr>
        <w:t xml:space="preserve">duration of time </w:t>
      </w:r>
      <w:r w:rsidR="00EF5DB7" w:rsidRPr="00F4750D">
        <w:rPr>
          <w:rFonts w:ascii="Times New Roman" w:eastAsia="Times New Roman" w:hAnsi="Times New Roman" w:cs="Times New Roman"/>
          <w:sz w:val="24"/>
          <w:szCs w:val="24"/>
        </w:rPr>
        <w:t>between losing coverage and being sent outreach</w:t>
      </w:r>
      <w:r w:rsidR="001A78D9" w:rsidRPr="00F4750D">
        <w:rPr>
          <w:rFonts w:ascii="Times New Roman" w:eastAsia="Times New Roman" w:hAnsi="Times New Roman" w:cs="Times New Roman"/>
          <w:sz w:val="24"/>
          <w:szCs w:val="24"/>
        </w:rPr>
        <w:t xml:space="preserve"> </w:t>
      </w:r>
      <w:r w:rsidR="009E4068" w:rsidRPr="00F4750D">
        <w:rPr>
          <w:rFonts w:ascii="Times New Roman" w:eastAsia="Times New Roman" w:hAnsi="Times New Roman" w:cs="Times New Roman"/>
          <w:sz w:val="24"/>
          <w:szCs w:val="24"/>
        </w:rPr>
        <w:t>(</w:t>
      </w:r>
      <w:r w:rsidR="00EF5DB7" w:rsidRPr="00F4750D">
        <w:rPr>
          <w:rFonts w:ascii="Times New Roman" w:eastAsia="Times New Roman" w:hAnsi="Times New Roman" w:cs="Times New Roman"/>
          <w:sz w:val="24"/>
          <w:szCs w:val="24"/>
        </w:rPr>
        <w:t>pre-recorded calls</w:t>
      </w:r>
      <w:r w:rsidR="001A78D9" w:rsidRPr="00F4750D">
        <w:rPr>
          <w:rFonts w:ascii="Times New Roman" w:eastAsia="Times New Roman" w:hAnsi="Times New Roman" w:cs="Times New Roman"/>
          <w:sz w:val="24"/>
          <w:szCs w:val="24"/>
        </w:rPr>
        <w:t xml:space="preserve"> will be randomized over a </w:t>
      </w:r>
      <w:r w:rsidR="005D3D4C" w:rsidRPr="00F4750D">
        <w:rPr>
          <w:rFonts w:ascii="Times New Roman" w:eastAsia="Times New Roman" w:hAnsi="Times New Roman" w:cs="Times New Roman"/>
          <w:sz w:val="24"/>
          <w:szCs w:val="24"/>
        </w:rPr>
        <w:t>4</w:t>
      </w:r>
      <w:r w:rsidR="00F6442B" w:rsidRPr="00F4750D">
        <w:rPr>
          <w:rFonts w:ascii="Times New Roman" w:eastAsia="Times New Roman" w:hAnsi="Times New Roman" w:cs="Times New Roman"/>
          <w:sz w:val="24"/>
          <w:szCs w:val="24"/>
        </w:rPr>
        <w:t>-week</w:t>
      </w:r>
      <w:r w:rsidR="001A78D9" w:rsidRPr="00F4750D">
        <w:rPr>
          <w:rFonts w:ascii="Times New Roman" w:eastAsia="Times New Roman" w:hAnsi="Times New Roman" w:cs="Times New Roman"/>
          <w:sz w:val="24"/>
          <w:szCs w:val="24"/>
        </w:rPr>
        <w:t xml:space="preserve"> period</w:t>
      </w:r>
      <w:r w:rsidR="006D4720" w:rsidRPr="00F4750D">
        <w:rPr>
          <w:rFonts w:ascii="Times New Roman" w:eastAsia="Times New Roman" w:hAnsi="Times New Roman" w:cs="Times New Roman"/>
          <w:sz w:val="24"/>
          <w:szCs w:val="24"/>
        </w:rPr>
        <w:t>,</w:t>
      </w:r>
      <w:r w:rsidR="00EF5DB7" w:rsidRPr="00F4750D">
        <w:rPr>
          <w:rFonts w:ascii="Times New Roman" w:eastAsia="Times New Roman" w:hAnsi="Times New Roman" w:cs="Times New Roman"/>
          <w:sz w:val="24"/>
          <w:szCs w:val="24"/>
        </w:rPr>
        <w:t xml:space="preserve"> and the order of the call list for outbound calls will also be randomized</w:t>
      </w:r>
      <w:r w:rsidR="009E4068" w:rsidRPr="00F4750D">
        <w:rPr>
          <w:rFonts w:ascii="Times New Roman" w:eastAsia="Times New Roman" w:hAnsi="Times New Roman" w:cs="Times New Roman"/>
          <w:sz w:val="24"/>
          <w:szCs w:val="24"/>
        </w:rPr>
        <w:t xml:space="preserve"> and is expected to take </w:t>
      </w:r>
      <w:r w:rsidR="005D3D4C" w:rsidRPr="00F4750D">
        <w:rPr>
          <w:rFonts w:ascii="Times New Roman" w:eastAsia="Times New Roman" w:hAnsi="Times New Roman" w:cs="Times New Roman"/>
          <w:sz w:val="24"/>
          <w:szCs w:val="24"/>
        </w:rPr>
        <w:t>4</w:t>
      </w:r>
      <w:r w:rsidR="009E4068" w:rsidRPr="00F4750D">
        <w:rPr>
          <w:rFonts w:ascii="Times New Roman" w:eastAsia="Times New Roman" w:hAnsi="Times New Roman" w:cs="Times New Roman"/>
          <w:sz w:val="24"/>
          <w:szCs w:val="24"/>
        </w:rPr>
        <w:t xml:space="preserve"> weeks</w:t>
      </w:r>
      <w:r w:rsidR="001A78D9" w:rsidRPr="00F4750D">
        <w:rPr>
          <w:rFonts w:ascii="Times New Roman" w:eastAsia="Times New Roman" w:hAnsi="Times New Roman" w:cs="Times New Roman"/>
          <w:sz w:val="24"/>
          <w:szCs w:val="24"/>
        </w:rPr>
        <w:t>)</w:t>
      </w:r>
      <w:r w:rsidRPr="00F4750D">
        <w:rPr>
          <w:rFonts w:ascii="Times New Roman" w:eastAsia="Times New Roman" w:hAnsi="Times New Roman" w:cs="Times New Roman"/>
          <w:sz w:val="24"/>
          <w:szCs w:val="24"/>
        </w:rPr>
        <w:t xml:space="preserve">. </w:t>
      </w:r>
    </w:p>
    <w:p w14:paraId="53DACDEA" w14:textId="225F7FFE"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In treatment on the treated analyses, we will also incorporate measures of </w:t>
      </w:r>
      <w:r w:rsidR="00B2577A" w:rsidRPr="00F4750D">
        <w:rPr>
          <w:rFonts w:ascii="Times New Roman" w:eastAsia="Times New Roman" w:hAnsi="Times New Roman" w:cs="Times New Roman"/>
          <w:sz w:val="24"/>
          <w:szCs w:val="24"/>
        </w:rPr>
        <w:t xml:space="preserve">whether the consumer spoke </w:t>
      </w:r>
      <w:r w:rsidR="00D458CA" w:rsidRPr="00F4750D">
        <w:rPr>
          <w:rFonts w:ascii="Times New Roman" w:eastAsia="Times New Roman" w:hAnsi="Times New Roman" w:cs="Times New Roman"/>
          <w:sz w:val="24"/>
          <w:szCs w:val="24"/>
        </w:rPr>
        <w:t>on the phone with Covering Wisconsin</w:t>
      </w:r>
      <w:r w:rsidRPr="00F4750D">
        <w:rPr>
          <w:rFonts w:ascii="Times New Roman" w:eastAsia="Times New Roman" w:hAnsi="Times New Roman" w:cs="Times New Roman"/>
          <w:sz w:val="24"/>
          <w:szCs w:val="24"/>
        </w:rPr>
        <w:t xml:space="preserve">. </w:t>
      </w:r>
      <w:r w:rsidR="00D458CA" w:rsidRPr="00F4750D">
        <w:rPr>
          <w:rFonts w:ascii="Times New Roman" w:eastAsia="Times New Roman" w:hAnsi="Times New Roman" w:cs="Times New Roman"/>
          <w:sz w:val="24"/>
          <w:szCs w:val="24"/>
        </w:rPr>
        <w:t xml:space="preserve">An individual will be considered to have spoken on the phone </w:t>
      </w:r>
      <w:proofErr w:type="gramStart"/>
      <w:r w:rsidR="00D458CA" w:rsidRPr="00F4750D">
        <w:rPr>
          <w:rFonts w:ascii="Times New Roman" w:eastAsia="Times New Roman" w:hAnsi="Times New Roman" w:cs="Times New Roman"/>
          <w:sz w:val="24"/>
          <w:szCs w:val="24"/>
        </w:rPr>
        <w:t>with</w:t>
      </w:r>
      <w:proofErr w:type="gramEnd"/>
      <w:r w:rsidR="00D458CA" w:rsidRPr="00F4750D">
        <w:rPr>
          <w:rFonts w:ascii="Times New Roman" w:eastAsia="Times New Roman" w:hAnsi="Times New Roman" w:cs="Times New Roman"/>
          <w:sz w:val="24"/>
          <w:szCs w:val="24"/>
        </w:rPr>
        <w:t xml:space="preserve"> Covering Wisconsin if they called the hotline </w:t>
      </w:r>
      <w:r w:rsidR="003E5EBF" w:rsidRPr="00F4750D">
        <w:rPr>
          <w:rFonts w:ascii="Times New Roman" w:eastAsia="Times New Roman" w:hAnsi="Times New Roman" w:cs="Times New Roman"/>
          <w:sz w:val="24"/>
          <w:szCs w:val="24"/>
        </w:rPr>
        <w:t xml:space="preserve">(as determined by comparing the inbound call number to </w:t>
      </w:r>
      <w:r w:rsidR="00A636AD" w:rsidRPr="00F4750D">
        <w:rPr>
          <w:rFonts w:ascii="Times New Roman" w:eastAsia="Times New Roman" w:hAnsi="Times New Roman" w:cs="Times New Roman"/>
          <w:sz w:val="24"/>
          <w:szCs w:val="24"/>
        </w:rPr>
        <w:t>a</w:t>
      </w:r>
      <w:r w:rsidR="003E5EBF" w:rsidRPr="00F4750D">
        <w:rPr>
          <w:rFonts w:ascii="Times New Roman" w:eastAsia="Times New Roman" w:hAnsi="Times New Roman" w:cs="Times New Roman"/>
          <w:sz w:val="24"/>
          <w:szCs w:val="24"/>
        </w:rPr>
        <w:t xml:space="preserve"> phone number on file for that consumer) </w:t>
      </w:r>
      <w:r w:rsidR="00D458CA" w:rsidRPr="00F4750D">
        <w:rPr>
          <w:rFonts w:ascii="Times New Roman" w:eastAsia="Times New Roman" w:hAnsi="Times New Roman" w:cs="Times New Roman"/>
          <w:sz w:val="24"/>
          <w:szCs w:val="24"/>
        </w:rPr>
        <w:t>or spoke live with the Navigator who placed the outbound call.</w:t>
      </w:r>
      <w:r w:rsidR="00DF70EE" w:rsidRPr="00F4750D">
        <w:rPr>
          <w:rFonts w:ascii="Times New Roman" w:eastAsia="Times New Roman" w:hAnsi="Times New Roman" w:cs="Times New Roman"/>
          <w:sz w:val="24"/>
          <w:szCs w:val="24"/>
        </w:rPr>
        <w:t xml:space="preserve"> In alternate treatment on the </w:t>
      </w:r>
      <w:proofErr w:type="gramStart"/>
      <w:r w:rsidR="00DF70EE" w:rsidRPr="00F4750D">
        <w:rPr>
          <w:rFonts w:ascii="Times New Roman" w:eastAsia="Times New Roman" w:hAnsi="Times New Roman" w:cs="Times New Roman"/>
          <w:sz w:val="24"/>
          <w:szCs w:val="24"/>
        </w:rPr>
        <w:t>treated</w:t>
      </w:r>
      <w:proofErr w:type="gramEnd"/>
      <w:r w:rsidR="00DF70EE" w:rsidRPr="00F4750D">
        <w:rPr>
          <w:rFonts w:ascii="Times New Roman" w:eastAsia="Times New Roman" w:hAnsi="Times New Roman" w:cs="Times New Roman"/>
          <w:sz w:val="24"/>
          <w:szCs w:val="24"/>
        </w:rPr>
        <w:t xml:space="preserve"> analyses, we will assess only the impact of speaking live with a Navigator who placed the outbound all.</w:t>
      </w:r>
    </w:p>
    <w:p w14:paraId="6BF3C5FB" w14:textId="77777777" w:rsidR="00193064" w:rsidRPr="00F4750D" w:rsidRDefault="00193064" w:rsidP="00D45E42">
      <w:pPr>
        <w:spacing w:line="360" w:lineRule="auto"/>
        <w:jc w:val="both"/>
        <w:rPr>
          <w:rFonts w:ascii="Times New Roman" w:eastAsia="Times New Roman" w:hAnsi="Times New Roman" w:cs="Times New Roman"/>
          <w:sz w:val="24"/>
          <w:szCs w:val="24"/>
        </w:rPr>
      </w:pPr>
    </w:p>
    <w:p w14:paraId="0C1A5D2F" w14:textId="1938BD52" w:rsidR="004E2701" w:rsidRPr="00F4750D" w:rsidRDefault="00596E40" w:rsidP="00D45E42">
      <w:pPr>
        <w:spacing w:line="360" w:lineRule="auto"/>
        <w:jc w:val="both"/>
        <w:rPr>
          <w:rFonts w:ascii="Times New Roman" w:eastAsia="Times New Roman" w:hAnsi="Times New Roman" w:cs="Times New Roman"/>
          <w:b/>
          <w:i/>
          <w:sz w:val="24"/>
          <w:szCs w:val="24"/>
        </w:rPr>
      </w:pPr>
      <w:r w:rsidRPr="00F4750D">
        <w:rPr>
          <w:rFonts w:ascii="Times New Roman" w:eastAsia="Times New Roman" w:hAnsi="Times New Roman" w:cs="Times New Roman"/>
          <w:b/>
          <w:i/>
          <w:sz w:val="24"/>
          <w:szCs w:val="24"/>
        </w:rPr>
        <w:t>Sub-Group Analyses and Checks for Treatment Effect Heterogeneity</w:t>
      </w:r>
    </w:p>
    <w:p w14:paraId="1E337872" w14:textId="3BF11FF0" w:rsidR="00596E40" w:rsidRPr="00F4750D" w:rsidRDefault="00BF4EC6" w:rsidP="00BF4EC6">
      <w:p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Analyses will be </w:t>
      </w:r>
      <w:r w:rsidR="00596E40" w:rsidRPr="00F4750D">
        <w:rPr>
          <w:rFonts w:ascii="Times New Roman" w:eastAsia="Times New Roman" w:hAnsi="Times New Roman" w:cs="Times New Roman"/>
          <w:sz w:val="24"/>
          <w:szCs w:val="24"/>
        </w:rPr>
        <w:t>conducted separately, and data presented separately, for English speakers versus people who prefer a language other than English (in this study, Spanish or Hmong)</w:t>
      </w:r>
      <w:r w:rsidRPr="00F4750D">
        <w:rPr>
          <w:rFonts w:ascii="Times New Roman" w:eastAsia="Times New Roman" w:hAnsi="Times New Roman" w:cs="Times New Roman"/>
          <w:sz w:val="24"/>
          <w:szCs w:val="24"/>
        </w:rPr>
        <w:t xml:space="preserve">. </w:t>
      </w:r>
    </w:p>
    <w:p w14:paraId="1E19835B" w14:textId="77777777" w:rsidR="00596E40" w:rsidRPr="00F4750D" w:rsidRDefault="00596E40" w:rsidP="00BF4EC6">
      <w:pPr>
        <w:spacing w:after="0" w:line="360" w:lineRule="auto"/>
        <w:jc w:val="both"/>
        <w:rPr>
          <w:rFonts w:ascii="Times New Roman" w:eastAsia="Times New Roman" w:hAnsi="Times New Roman" w:cs="Times New Roman"/>
          <w:sz w:val="24"/>
          <w:szCs w:val="24"/>
        </w:rPr>
      </w:pPr>
    </w:p>
    <w:p w14:paraId="6A757903" w14:textId="37A05CEB" w:rsidR="004E2701" w:rsidRPr="00F4750D" w:rsidRDefault="00000000" w:rsidP="00BF4EC6">
      <w:p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We will </w:t>
      </w:r>
      <w:r w:rsidR="009E6F0B" w:rsidRPr="00F4750D">
        <w:rPr>
          <w:rFonts w:ascii="Times New Roman" w:eastAsia="Times New Roman" w:hAnsi="Times New Roman" w:cs="Times New Roman"/>
          <w:sz w:val="24"/>
          <w:szCs w:val="24"/>
        </w:rPr>
        <w:t xml:space="preserve">conduct </w:t>
      </w:r>
      <w:r w:rsidR="00BF4EC6" w:rsidRPr="00F4750D">
        <w:rPr>
          <w:rFonts w:ascii="Times New Roman" w:eastAsia="Times New Roman" w:hAnsi="Times New Roman" w:cs="Times New Roman"/>
          <w:sz w:val="24"/>
          <w:szCs w:val="24"/>
        </w:rPr>
        <w:t xml:space="preserve">additional </w:t>
      </w:r>
      <w:r w:rsidR="009E6F0B" w:rsidRPr="00F4750D">
        <w:rPr>
          <w:rFonts w:ascii="Times New Roman" w:eastAsia="Times New Roman" w:hAnsi="Times New Roman" w:cs="Times New Roman"/>
          <w:sz w:val="24"/>
          <w:szCs w:val="24"/>
        </w:rPr>
        <w:t>heterogeneity analyses by using a machine learning algorithm to identify populations with higher than average or lower than average treatment effects</w:t>
      </w:r>
      <w:r w:rsidR="00D0256E" w:rsidRPr="00F4750D">
        <w:rPr>
          <w:rFonts w:ascii="Times New Roman" w:eastAsia="Times New Roman" w:hAnsi="Times New Roman" w:cs="Times New Roman"/>
          <w:sz w:val="24"/>
          <w:szCs w:val="24"/>
        </w:rPr>
        <w:t xml:space="preserve">, using the algorithm presented in Athey and </w:t>
      </w:r>
      <w:proofErr w:type="spellStart"/>
      <w:r w:rsidR="00D0256E" w:rsidRPr="00F4750D">
        <w:rPr>
          <w:rFonts w:ascii="Times New Roman" w:eastAsia="Times New Roman" w:hAnsi="Times New Roman" w:cs="Times New Roman"/>
          <w:sz w:val="24"/>
          <w:szCs w:val="24"/>
        </w:rPr>
        <w:t>Imbens</w:t>
      </w:r>
      <w:proofErr w:type="spellEnd"/>
      <w:r w:rsidR="00D0256E" w:rsidRPr="00F4750D">
        <w:rPr>
          <w:rFonts w:ascii="Times New Roman" w:eastAsia="Times New Roman" w:hAnsi="Times New Roman" w:cs="Times New Roman"/>
          <w:sz w:val="24"/>
          <w:szCs w:val="24"/>
        </w:rPr>
        <w:t xml:space="preserve"> (2016, </w:t>
      </w:r>
      <w:r w:rsidR="00D0256E" w:rsidRPr="00F4750D">
        <w:rPr>
          <w:rFonts w:ascii="Times New Roman" w:eastAsia="Times New Roman" w:hAnsi="Times New Roman" w:cs="Times New Roman"/>
          <w:i/>
          <w:iCs/>
          <w:sz w:val="24"/>
          <w:szCs w:val="24"/>
        </w:rPr>
        <w:t>PNAS</w:t>
      </w:r>
      <w:r w:rsidR="00D0256E" w:rsidRPr="00F4750D">
        <w:rPr>
          <w:rFonts w:ascii="Times New Roman" w:eastAsia="Times New Roman" w:hAnsi="Times New Roman" w:cs="Times New Roman"/>
          <w:sz w:val="24"/>
          <w:szCs w:val="24"/>
        </w:rPr>
        <w:t>)</w:t>
      </w:r>
      <w:r w:rsidRPr="00F4750D">
        <w:rPr>
          <w:rFonts w:ascii="Times New Roman" w:eastAsia="Times New Roman" w:hAnsi="Times New Roman" w:cs="Times New Roman"/>
          <w:sz w:val="24"/>
          <w:szCs w:val="24"/>
        </w:rPr>
        <w:t xml:space="preserve">.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37B056FC" w14:textId="62527A7A" w:rsidR="004E2701" w:rsidRPr="00F4750D" w:rsidRDefault="00C2275C" w:rsidP="00D45E42">
      <w:pPr>
        <w:numPr>
          <w:ilvl w:val="0"/>
          <w:numId w:val="10"/>
        </w:numPr>
        <w:spacing w:after="0" w:line="360" w:lineRule="auto"/>
        <w:jc w:val="both"/>
        <w:rPr>
          <w:rFonts w:ascii="Times New Roman" w:eastAsia="Times New Roman" w:hAnsi="Times New Roman" w:cs="Times New Roman"/>
          <w:sz w:val="24"/>
          <w:szCs w:val="24"/>
        </w:rPr>
      </w:pPr>
      <w:bookmarkStart w:id="42" w:name="_heading=h.1pxezwc" w:colFirst="0" w:colLast="0"/>
      <w:bookmarkEnd w:id="42"/>
      <w:r w:rsidRPr="00F4750D">
        <w:rPr>
          <w:rFonts w:ascii="Times New Roman" w:eastAsia="Times New Roman" w:hAnsi="Times New Roman" w:cs="Times New Roman"/>
          <w:sz w:val="24"/>
          <w:szCs w:val="24"/>
        </w:rPr>
        <w:t>Tribal members</w:t>
      </w:r>
      <w:r w:rsidR="004867F5" w:rsidRPr="00F4750D">
        <w:rPr>
          <w:rFonts w:ascii="Times New Roman" w:eastAsia="Times New Roman" w:hAnsi="Times New Roman" w:cs="Times New Roman"/>
          <w:sz w:val="24"/>
          <w:szCs w:val="24"/>
        </w:rPr>
        <w:t>hip</w:t>
      </w:r>
    </w:p>
    <w:p w14:paraId="5C4410AC" w14:textId="77777777" w:rsidR="004867F5" w:rsidRPr="00F4750D" w:rsidRDefault="00C2275C" w:rsidP="00D45E42">
      <w:pPr>
        <w:numPr>
          <w:ilvl w:val="0"/>
          <w:numId w:val="10"/>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Black race </w:t>
      </w:r>
    </w:p>
    <w:p w14:paraId="3FB848AD" w14:textId="43061AEF" w:rsidR="00C2275C" w:rsidRPr="00F4750D" w:rsidRDefault="00C2275C" w:rsidP="00D45E42">
      <w:pPr>
        <w:numPr>
          <w:ilvl w:val="0"/>
          <w:numId w:val="10"/>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lastRenderedPageBreak/>
        <w:t>Hispanic ethnicity</w:t>
      </w:r>
    </w:p>
    <w:p w14:paraId="5D7A0A09" w14:textId="2390E697" w:rsidR="008202D8" w:rsidRPr="00F4750D" w:rsidRDefault="008202D8" w:rsidP="00D45E42">
      <w:pPr>
        <w:numPr>
          <w:ilvl w:val="0"/>
          <w:numId w:val="10"/>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Prior enrollment was HMO vs FFS Medicaid</w:t>
      </w:r>
    </w:p>
    <w:p w14:paraId="3E0E7E3B" w14:textId="54AC6E32" w:rsidR="004E2701" w:rsidRPr="00F4750D" w:rsidRDefault="00883BA3" w:rsidP="00D45E42">
      <w:pPr>
        <w:numPr>
          <w:ilvl w:val="0"/>
          <w:numId w:val="10"/>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Based in a r</w:t>
      </w:r>
      <w:r w:rsidR="00D458CA" w:rsidRPr="00F4750D">
        <w:rPr>
          <w:rFonts w:ascii="Times New Roman" w:eastAsia="Times New Roman" w:hAnsi="Times New Roman" w:cs="Times New Roman"/>
          <w:sz w:val="24"/>
          <w:szCs w:val="24"/>
        </w:rPr>
        <w:t>ural ar</w:t>
      </w:r>
      <w:r w:rsidR="00DF4A5A" w:rsidRPr="00F4750D">
        <w:rPr>
          <w:rFonts w:ascii="Times New Roman" w:eastAsia="Times New Roman" w:hAnsi="Times New Roman" w:cs="Times New Roman"/>
          <w:sz w:val="24"/>
          <w:szCs w:val="24"/>
        </w:rPr>
        <w:t>ea</w:t>
      </w:r>
      <w:r w:rsidRPr="00F4750D">
        <w:rPr>
          <w:rFonts w:ascii="Times New Roman" w:eastAsia="Times New Roman" w:hAnsi="Times New Roman" w:cs="Times New Roman"/>
          <w:sz w:val="24"/>
          <w:szCs w:val="24"/>
        </w:rPr>
        <w:t xml:space="preserve">, defined as a county with </w:t>
      </w:r>
      <w:proofErr w:type="gramStart"/>
      <w:r w:rsidRPr="00F4750D">
        <w:rPr>
          <w:rFonts w:ascii="Times New Roman" w:eastAsia="Times New Roman" w:hAnsi="Times New Roman" w:cs="Times New Roman"/>
          <w:sz w:val="24"/>
          <w:szCs w:val="24"/>
        </w:rPr>
        <w:t>rating</w:t>
      </w:r>
      <w:proofErr w:type="gramEnd"/>
      <w:r w:rsidRPr="00F4750D">
        <w:rPr>
          <w:rFonts w:ascii="Times New Roman" w:eastAsia="Times New Roman" w:hAnsi="Times New Roman" w:cs="Times New Roman"/>
          <w:sz w:val="24"/>
          <w:szCs w:val="24"/>
        </w:rPr>
        <w:t xml:space="preserve"> 8 or 9 in the US Department of Agriculture 2013 Rural-Urban Continuum Codes</w:t>
      </w:r>
    </w:p>
    <w:p w14:paraId="4D0D61B1" w14:textId="77777777" w:rsidR="004E2701" w:rsidRPr="00F4750D" w:rsidRDefault="00000000" w:rsidP="00D45E42">
      <w:pPr>
        <w:numPr>
          <w:ilvl w:val="0"/>
          <w:numId w:val="10"/>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Reason for Medicaid eligibility at baseline (children; aged/disabled; pregnant; parents; adults without dependent children; extensions; or </w:t>
      </w:r>
      <w:proofErr w:type="gramStart"/>
      <w:r w:rsidRPr="00F4750D">
        <w:rPr>
          <w:rFonts w:ascii="Times New Roman" w:eastAsia="Times New Roman" w:hAnsi="Times New Roman" w:cs="Times New Roman"/>
          <w:sz w:val="24"/>
          <w:szCs w:val="24"/>
        </w:rPr>
        <w:t>other</w:t>
      </w:r>
      <w:proofErr w:type="gramEnd"/>
      <w:r w:rsidRPr="00F4750D">
        <w:rPr>
          <w:rFonts w:ascii="Times New Roman" w:eastAsia="Times New Roman" w:hAnsi="Times New Roman" w:cs="Times New Roman"/>
          <w:sz w:val="24"/>
          <w:szCs w:val="24"/>
        </w:rPr>
        <w:t xml:space="preserve"> group)</w:t>
      </w:r>
    </w:p>
    <w:p w14:paraId="1569AF5A" w14:textId="1C47499B" w:rsidR="004E2701" w:rsidRPr="00F4750D" w:rsidRDefault="00000000" w:rsidP="00D45E42">
      <w:pPr>
        <w:numPr>
          <w:ilvl w:val="0"/>
          <w:numId w:val="10"/>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Employed vs. unemployed </w:t>
      </w:r>
      <w:r w:rsidR="009D5E09" w:rsidRPr="00F4750D">
        <w:rPr>
          <w:rFonts w:ascii="Times New Roman" w:eastAsia="Times New Roman" w:hAnsi="Times New Roman" w:cs="Times New Roman"/>
          <w:sz w:val="24"/>
          <w:szCs w:val="24"/>
        </w:rPr>
        <w:t>at baseline (</w:t>
      </w:r>
      <w:r w:rsidR="00C5091A" w:rsidRPr="00F4750D">
        <w:rPr>
          <w:rFonts w:ascii="Times New Roman" w:eastAsia="Times New Roman" w:hAnsi="Times New Roman" w:cs="Times New Roman"/>
          <w:sz w:val="24"/>
          <w:szCs w:val="24"/>
        </w:rPr>
        <w:t>the quarter of coverage loss</w:t>
      </w:r>
      <w:r w:rsidR="009D5E09" w:rsidRPr="00F4750D">
        <w:rPr>
          <w:rFonts w:ascii="Times New Roman" w:eastAsia="Times New Roman" w:hAnsi="Times New Roman" w:cs="Times New Roman"/>
          <w:sz w:val="24"/>
          <w:szCs w:val="24"/>
        </w:rPr>
        <w:t>)</w:t>
      </w:r>
    </w:p>
    <w:p w14:paraId="7AF383C0" w14:textId="140450E7" w:rsidR="004E2701" w:rsidRPr="00F4750D" w:rsidRDefault="00B2251D" w:rsidP="00D45E42">
      <w:pPr>
        <w:numPr>
          <w:ilvl w:val="0"/>
          <w:numId w:val="10"/>
        </w:numPr>
        <w:spacing w:after="0" w:line="360" w:lineRule="auto"/>
        <w:jc w:val="both"/>
        <w:rPr>
          <w:rFonts w:ascii="Times New Roman" w:eastAsia="Times New Roman" w:hAnsi="Times New Roman" w:cs="Times New Roman"/>
          <w:sz w:val="24"/>
          <w:szCs w:val="24"/>
        </w:rPr>
      </w:pPr>
      <w:bookmarkStart w:id="43" w:name="_heading=h.49x2ik5" w:colFirst="0" w:colLast="0"/>
      <w:bookmarkEnd w:id="43"/>
      <w:r w:rsidRPr="00F4750D">
        <w:rPr>
          <w:rFonts w:ascii="Times New Roman" w:eastAsia="Times New Roman" w:hAnsi="Times New Roman" w:cs="Times New Roman"/>
          <w:sz w:val="24"/>
          <w:szCs w:val="24"/>
        </w:rPr>
        <w:t xml:space="preserve">Above-median Medicaid-covered </w:t>
      </w:r>
      <w:r w:rsidR="00A26FBE" w:rsidRPr="00F4750D">
        <w:rPr>
          <w:rFonts w:ascii="Times New Roman" w:eastAsia="Times New Roman" w:hAnsi="Times New Roman" w:cs="Times New Roman"/>
          <w:sz w:val="24"/>
          <w:szCs w:val="24"/>
        </w:rPr>
        <w:t>average</w:t>
      </w:r>
      <w:r w:rsidR="003D07DF" w:rsidRPr="00F4750D">
        <w:rPr>
          <w:rFonts w:ascii="Times New Roman" w:eastAsia="Times New Roman" w:hAnsi="Times New Roman" w:cs="Times New Roman"/>
          <w:sz w:val="24"/>
          <w:szCs w:val="24"/>
        </w:rPr>
        <w:t xml:space="preserve"> monthly</w:t>
      </w:r>
      <w:r w:rsidRPr="00F4750D">
        <w:rPr>
          <w:rFonts w:ascii="Times New Roman" w:eastAsia="Times New Roman" w:hAnsi="Times New Roman" w:cs="Times New Roman"/>
          <w:sz w:val="24"/>
          <w:szCs w:val="24"/>
        </w:rPr>
        <w:t xml:space="preserve"> costs during the cover</w:t>
      </w:r>
      <w:r w:rsidR="003D07DF" w:rsidRPr="00F4750D">
        <w:rPr>
          <w:rFonts w:ascii="Times New Roman" w:eastAsia="Times New Roman" w:hAnsi="Times New Roman" w:cs="Times New Roman"/>
          <w:sz w:val="24"/>
          <w:szCs w:val="24"/>
        </w:rPr>
        <w:t>ed</w:t>
      </w:r>
      <w:r w:rsidRPr="00F4750D">
        <w:rPr>
          <w:rFonts w:ascii="Times New Roman" w:eastAsia="Times New Roman" w:hAnsi="Times New Roman" w:cs="Times New Roman"/>
          <w:sz w:val="24"/>
          <w:szCs w:val="24"/>
        </w:rPr>
        <w:t xml:space="preserve"> period</w:t>
      </w:r>
    </w:p>
    <w:p w14:paraId="4BA32B16" w14:textId="77777777" w:rsidR="00D471DA" w:rsidRPr="00F4750D" w:rsidRDefault="00D0256E" w:rsidP="00D45E42">
      <w:pPr>
        <w:numPr>
          <w:ilvl w:val="0"/>
          <w:numId w:val="10"/>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No Medicaid-covered costs during the last year</w:t>
      </w:r>
    </w:p>
    <w:p w14:paraId="19D059D4" w14:textId="3B7F687C" w:rsidR="00D0256E" w:rsidRPr="00F4750D" w:rsidRDefault="00D471DA" w:rsidP="00D45E42">
      <w:pPr>
        <w:numPr>
          <w:ilvl w:val="0"/>
          <w:numId w:val="10"/>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No Medicaid-covered costs during </w:t>
      </w:r>
      <w:r w:rsidR="00D0256E" w:rsidRPr="00F4750D">
        <w:rPr>
          <w:rFonts w:ascii="Times New Roman" w:eastAsia="Times New Roman" w:hAnsi="Times New Roman" w:cs="Times New Roman"/>
          <w:sz w:val="24"/>
          <w:szCs w:val="24"/>
        </w:rPr>
        <w:t xml:space="preserve">the </w:t>
      </w:r>
      <w:r w:rsidR="00516173" w:rsidRPr="00F4750D">
        <w:rPr>
          <w:rFonts w:ascii="Times New Roman" w:eastAsia="Times New Roman" w:hAnsi="Times New Roman" w:cs="Times New Roman"/>
          <w:sz w:val="24"/>
          <w:szCs w:val="24"/>
        </w:rPr>
        <w:t>final</w:t>
      </w:r>
      <w:r w:rsidR="00D0256E" w:rsidRPr="00F4750D">
        <w:rPr>
          <w:rFonts w:ascii="Times New Roman" w:eastAsia="Times New Roman" w:hAnsi="Times New Roman" w:cs="Times New Roman"/>
          <w:sz w:val="24"/>
          <w:szCs w:val="24"/>
        </w:rPr>
        <w:t xml:space="preserve"> 3 months of the covered period</w:t>
      </w:r>
    </w:p>
    <w:p w14:paraId="4F13005A" w14:textId="2A0D7E1B" w:rsidR="00D0256E" w:rsidRPr="00F4750D" w:rsidRDefault="00D0256E" w:rsidP="00D45E42">
      <w:pPr>
        <w:numPr>
          <w:ilvl w:val="0"/>
          <w:numId w:val="10"/>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People who </w:t>
      </w:r>
      <w:proofErr w:type="gramStart"/>
      <w:r w:rsidRPr="00F4750D">
        <w:rPr>
          <w:rFonts w:ascii="Times New Roman" w:eastAsia="Times New Roman" w:hAnsi="Times New Roman" w:cs="Times New Roman"/>
          <w:sz w:val="24"/>
          <w:szCs w:val="24"/>
        </w:rPr>
        <w:t>had</w:t>
      </w:r>
      <w:proofErr w:type="gramEnd"/>
      <w:r w:rsidRPr="00F4750D">
        <w:rPr>
          <w:rFonts w:ascii="Times New Roman" w:eastAsia="Times New Roman" w:hAnsi="Times New Roman" w:cs="Times New Roman"/>
          <w:sz w:val="24"/>
          <w:szCs w:val="24"/>
        </w:rPr>
        <w:t xml:space="preserve"> had a recent successful Medicaid renewal any time in the past 18 months</w:t>
      </w:r>
    </w:p>
    <w:p w14:paraId="0E0862B4" w14:textId="319F6677" w:rsidR="004E2701" w:rsidRPr="00F4750D" w:rsidRDefault="00B2251D" w:rsidP="00D45E42">
      <w:pPr>
        <w:numPr>
          <w:ilvl w:val="0"/>
          <w:numId w:val="10"/>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Had chronic conditions, measured using the Chronic Conditions Warehouse algorithm using their claims during the </w:t>
      </w:r>
      <w:r w:rsidR="00F034FE" w:rsidRPr="00F4750D">
        <w:rPr>
          <w:rFonts w:ascii="Times New Roman" w:eastAsia="Times New Roman" w:hAnsi="Times New Roman" w:cs="Times New Roman"/>
          <w:sz w:val="24"/>
          <w:szCs w:val="24"/>
        </w:rPr>
        <w:t>covered</w:t>
      </w:r>
      <w:r w:rsidRPr="00F4750D">
        <w:rPr>
          <w:rFonts w:ascii="Times New Roman" w:eastAsia="Times New Roman" w:hAnsi="Times New Roman" w:cs="Times New Roman"/>
          <w:sz w:val="24"/>
          <w:szCs w:val="24"/>
        </w:rPr>
        <w:t xml:space="preserve"> period</w:t>
      </w:r>
    </w:p>
    <w:p w14:paraId="20968CBE" w14:textId="1B64EA2B" w:rsidR="00BA5293" w:rsidRPr="00F4750D" w:rsidRDefault="00BA5293" w:rsidP="00D45E42">
      <w:pPr>
        <w:numPr>
          <w:ilvl w:val="0"/>
          <w:numId w:val="10"/>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Age at the time of coverage loss (&lt;18, 18-25, 26-49, 50-64, 65+, missing)</w:t>
      </w:r>
    </w:p>
    <w:p w14:paraId="6BF7784B" w14:textId="1076D3ED" w:rsidR="00DE0FF2" w:rsidRPr="00F4750D" w:rsidRDefault="00DE0FF2" w:rsidP="00D45E42">
      <w:pPr>
        <w:numPr>
          <w:ilvl w:val="0"/>
          <w:numId w:val="10"/>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Time since coverage loss (&lt;1 month, 1-2 months, 3 months or more)</w:t>
      </w:r>
    </w:p>
    <w:p w14:paraId="003D10E5" w14:textId="079AF32F" w:rsidR="0038348A" w:rsidRPr="00F4750D" w:rsidRDefault="0038348A" w:rsidP="00D45E42">
      <w:pPr>
        <w:numPr>
          <w:ilvl w:val="0"/>
          <w:numId w:val="10"/>
        </w:num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[for people with English as their preferred language] whether the caller was a native English speaker</w:t>
      </w:r>
    </w:p>
    <w:p w14:paraId="66C0A14F" w14:textId="37F03A58" w:rsidR="0046109A" w:rsidRPr="00F4750D" w:rsidRDefault="0046109A" w:rsidP="00D45E42">
      <w:pPr>
        <w:spacing w:after="0" w:line="360" w:lineRule="auto"/>
        <w:jc w:val="both"/>
        <w:rPr>
          <w:rFonts w:ascii="Times New Roman" w:eastAsia="Times New Roman" w:hAnsi="Times New Roman" w:cs="Times New Roman"/>
          <w:bCs/>
          <w:iCs/>
          <w:sz w:val="24"/>
          <w:szCs w:val="24"/>
        </w:rPr>
      </w:pPr>
      <w:r w:rsidRPr="00F4750D">
        <w:rPr>
          <w:rFonts w:ascii="Times New Roman" w:eastAsia="Times New Roman" w:hAnsi="Times New Roman" w:cs="Times New Roman"/>
          <w:bCs/>
          <w:iCs/>
          <w:sz w:val="24"/>
          <w:szCs w:val="24"/>
        </w:rPr>
        <w:t xml:space="preserve">In addition, within each language group, we will </w:t>
      </w:r>
      <w:r w:rsidR="00E220F9" w:rsidRPr="00F4750D">
        <w:rPr>
          <w:rFonts w:ascii="Times New Roman" w:eastAsia="Times New Roman" w:hAnsi="Times New Roman" w:cs="Times New Roman"/>
          <w:bCs/>
          <w:iCs/>
          <w:sz w:val="24"/>
          <w:szCs w:val="24"/>
        </w:rPr>
        <w:t>use a model with (anonymized) navigator fixed effects to assess the extent of variation in coverage outcomes across assisters.</w:t>
      </w:r>
    </w:p>
    <w:p w14:paraId="0945057D" w14:textId="77777777" w:rsidR="00ED0CEF" w:rsidRPr="00F4750D" w:rsidRDefault="00ED0CEF" w:rsidP="00D45E42">
      <w:pPr>
        <w:spacing w:after="0" w:line="360" w:lineRule="auto"/>
        <w:jc w:val="both"/>
        <w:rPr>
          <w:rFonts w:ascii="Times New Roman" w:eastAsia="Times New Roman" w:hAnsi="Times New Roman" w:cs="Times New Roman"/>
          <w:b/>
          <w:i/>
          <w:sz w:val="24"/>
          <w:szCs w:val="24"/>
        </w:rPr>
      </w:pPr>
    </w:p>
    <w:p w14:paraId="75FB990E" w14:textId="3480E6F4" w:rsidR="0056424A" w:rsidRPr="00F4750D" w:rsidRDefault="0056424A" w:rsidP="00D45E42">
      <w:pPr>
        <w:spacing w:after="0" w:line="360" w:lineRule="auto"/>
        <w:jc w:val="both"/>
        <w:rPr>
          <w:rFonts w:ascii="Times New Roman" w:eastAsia="Times New Roman" w:hAnsi="Times New Roman" w:cs="Times New Roman"/>
          <w:bCs/>
          <w:iCs/>
          <w:sz w:val="24"/>
          <w:szCs w:val="24"/>
        </w:rPr>
      </w:pPr>
      <w:r w:rsidRPr="00F4750D">
        <w:rPr>
          <w:rFonts w:ascii="Times New Roman" w:eastAsia="Times New Roman" w:hAnsi="Times New Roman" w:cs="Times New Roman"/>
          <w:bCs/>
          <w:iCs/>
          <w:sz w:val="24"/>
          <w:szCs w:val="24"/>
        </w:rPr>
        <w:t xml:space="preserve">Finally, for people in the live and pre-recorded outbound call arms, we will test whether coverage outcomes were improved for people randomly assigned to an earlier vs later place within the monthly call list. We will assess whether the effect of an earlier placement </w:t>
      </w:r>
      <w:proofErr w:type="gramStart"/>
      <w:r w:rsidRPr="00F4750D">
        <w:rPr>
          <w:rFonts w:ascii="Times New Roman" w:eastAsia="Times New Roman" w:hAnsi="Times New Roman" w:cs="Times New Roman"/>
          <w:bCs/>
          <w:iCs/>
          <w:sz w:val="24"/>
          <w:szCs w:val="24"/>
        </w:rPr>
        <w:t>in</w:t>
      </w:r>
      <w:proofErr w:type="gramEnd"/>
      <w:r w:rsidRPr="00F4750D">
        <w:rPr>
          <w:rFonts w:ascii="Times New Roman" w:eastAsia="Times New Roman" w:hAnsi="Times New Roman" w:cs="Times New Roman"/>
          <w:bCs/>
          <w:iCs/>
          <w:sz w:val="24"/>
          <w:szCs w:val="24"/>
        </w:rPr>
        <w:t xml:space="preserve"> the call list varied before vs after June 2025, the first month that, time permitting, navigators may have worked through the call list a second time to place follow-up calls to people who had not answered the original live call.</w:t>
      </w:r>
    </w:p>
    <w:p w14:paraId="408E8AB7" w14:textId="77777777" w:rsidR="00ED0CEF" w:rsidRPr="00F4750D" w:rsidRDefault="00ED0CEF" w:rsidP="00D45E42">
      <w:pPr>
        <w:spacing w:after="0" w:line="360" w:lineRule="auto"/>
        <w:jc w:val="both"/>
        <w:rPr>
          <w:rFonts w:ascii="Times New Roman" w:eastAsia="Times New Roman" w:hAnsi="Times New Roman" w:cs="Times New Roman"/>
          <w:b/>
          <w:i/>
          <w:sz w:val="24"/>
          <w:szCs w:val="24"/>
        </w:rPr>
      </w:pPr>
    </w:p>
    <w:p w14:paraId="4C6DBD75" w14:textId="75C4D247" w:rsidR="004E2701" w:rsidRPr="00F4750D" w:rsidRDefault="00000000" w:rsidP="00D45E42">
      <w:pPr>
        <w:spacing w:after="0" w:line="360" w:lineRule="auto"/>
        <w:jc w:val="both"/>
        <w:rPr>
          <w:rFonts w:ascii="Times New Roman" w:eastAsia="Times New Roman" w:hAnsi="Times New Roman" w:cs="Times New Roman"/>
          <w:b/>
          <w:i/>
          <w:sz w:val="24"/>
          <w:szCs w:val="24"/>
        </w:rPr>
      </w:pPr>
      <w:r w:rsidRPr="00F4750D">
        <w:rPr>
          <w:rFonts w:ascii="Times New Roman" w:eastAsia="Times New Roman" w:hAnsi="Times New Roman" w:cs="Times New Roman"/>
          <w:b/>
          <w:i/>
          <w:sz w:val="24"/>
          <w:szCs w:val="24"/>
        </w:rPr>
        <w:t>Covariates Used in Multivariable Modeling</w:t>
      </w:r>
    </w:p>
    <w:p w14:paraId="290A0234" w14:textId="0EF79153" w:rsidR="004E2701" w:rsidRPr="00F4750D" w:rsidRDefault="00000000" w:rsidP="00D45E42">
      <w:pPr>
        <w:spacing w:after="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44" w:name="bookmark=id.147n2zr" w:colFirst="0" w:colLast="0"/>
      <w:bookmarkStart w:id="45" w:name="bookmark=id.2p2csry" w:colFirst="0" w:colLast="0"/>
      <w:bookmarkEnd w:id="44"/>
      <w:bookmarkEnd w:id="45"/>
      <w:r w:rsidR="001F175C" w:rsidRPr="00F4750D">
        <w:rPr>
          <w:rFonts w:ascii="Times New Roman" w:eastAsia="Times New Roman" w:hAnsi="Times New Roman" w:cs="Times New Roman"/>
          <w:sz w:val="24"/>
          <w:szCs w:val="24"/>
        </w:rPr>
        <w:t xml:space="preserve">all </w:t>
      </w:r>
      <w:r w:rsidR="001F175C" w:rsidRPr="00F4750D">
        <w:rPr>
          <w:rFonts w:ascii="Times New Roman" w:eastAsia="Times New Roman" w:hAnsi="Times New Roman" w:cs="Times New Roman"/>
          <w:sz w:val="24"/>
          <w:szCs w:val="24"/>
        </w:rPr>
        <w:lastRenderedPageBreak/>
        <w:t xml:space="preserve">variables used for </w:t>
      </w:r>
      <w:r w:rsidR="009C543C" w:rsidRPr="00F4750D">
        <w:rPr>
          <w:rFonts w:ascii="Times New Roman" w:eastAsia="Times New Roman" w:hAnsi="Times New Roman" w:cs="Times New Roman"/>
          <w:sz w:val="24"/>
          <w:szCs w:val="24"/>
        </w:rPr>
        <w:t>stratifying the randomization,</w:t>
      </w:r>
      <w:r w:rsidR="001F175C" w:rsidRPr="00F4750D">
        <w:rPr>
          <w:rFonts w:ascii="Times New Roman" w:eastAsia="Times New Roman" w:hAnsi="Times New Roman" w:cs="Times New Roman"/>
          <w:sz w:val="24"/>
          <w:szCs w:val="24"/>
        </w:rPr>
        <w:t xml:space="preserve"> as well as </w:t>
      </w:r>
      <w:r w:rsidRPr="00F4750D">
        <w:rPr>
          <w:rFonts w:ascii="Times New Roman" w:eastAsia="Times New Roman" w:hAnsi="Times New Roman" w:cs="Times New Roman"/>
          <w:sz w:val="24"/>
          <w:szCs w:val="24"/>
        </w:rPr>
        <w:t>location (</w:t>
      </w:r>
      <w:proofErr w:type="gramStart"/>
      <w:r w:rsidRPr="00F4750D">
        <w:rPr>
          <w:rFonts w:ascii="Times New Roman" w:eastAsia="Times New Roman" w:hAnsi="Times New Roman" w:cs="Times New Roman"/>
          <w:sz w:val="24"/>
          <w:szCs w:val="24"/>
        </w:rPr>
        <w:t>county</w:t>
      </w:r>
      <w:proofErr w:type="gramEnd"/>
      <w:r w:rsidRPr="00F4750D">
        <w:rPr>
          <w:rFonts w:ascii="Times New Roman" w:eastAsia="Times New Roman" w:hAnsi="Times New Roman" w:cs="Times New Roman"/>
          <w:sz w:val="24"/>
          <w:szCs w:val="24"/>
        </w:rPr>
        <w:t xml:space="preserve"> of </w:t>
      </w:r>
      <w:r w:rsidR="00E15F8C" w:rsidRPr="00F4750D">
        <w:rPr>
          <w:rFonts w:ascii="Times New Roman" w:eastAsia="Times New Roman" w:hAnsi="Times New Roman" w:cs="Times New Roman"/>
          <w:sz w:val="24"/>
          <w:szCs w:val="24"/>
        </w:rPr>
        <w:t>administration</w:t>
      </w:r>
      <w:r w:rsidRPr="00F4750D">
        <w:rPr>
          <w:rFonts w:ascii="Times New Roman" w:eastAsia="Times New Roman" w:hAnsi="Times New Roman" w:cs="Times New Roman"/>
          <w:sz w:val="24"/>
          <w:szCs w:val="24"/>
        </w:rPr>
        <w:t xml:space="preserve">) fixed effects, </w:t>
      </w:r>
      <w:r w:rsidR="00154E5D" w:rsidRPr="00F4750D">
        <w:rPr>
          <w:rFonts w:ascii="Times New Roman" w:eastAsia="Times New Roman" w:hAnsi="Times New Roman" w:cs="Times New Roman"/>
          <w:sz w:val="24"/>
          <w:szCs w:val="24"/>
        </w:rPr>
        <w:t>month of coverage loss</w:t>
      </w:r>
      <w:r w:rsidR="00FD3BD5" w:rsidRPr="00F4750D">
        <w:rPr>
          <w:rFonts w:ascii="Times New Roman" w:eastAsia="Times New Roman" w:hAnsi="Times New Roman" w:cs="Times New Roman"/>
          <w:sz w:val="24"/>
          <w:szCs w:val="24"/>
        </w:rPr>
        <w:t xml:space="preserve"> fixed effects</w:t>
      </w:r>
      <w:r w:rsidR="002320BA" w:rsidRPr="00F4750D">
        <w:rPr>
          <w:rFonts w:ascii="Times New Roman" w:eastAsia="Times New Roman" w:hAnsi="Times New Roman" w:cs="Times New Roman"/>
          <w:sz w:val="24"/>
          <w:szCs w:val="24"/>
        </w:rPr>
        <w:t>,</w:t>
      </w:r>
      <w:r w:rsidR="00154E5D" w:rsidRPr="00F4750D">
        <w:rPr>
          <w:rFonts w:ascii="Times New Roman" w:eastAsia="Times New Roman" w:hAnsi="Times New Roman" w:cs="Times New Roman"/>
          <w:sz w:val="24"/>
          <w:szCs w:val="24"/>
        </w:rPr>
        <w:t xml:space="preserve"> </w:t>
      </w:r>
      <w:r w:rsidRPr="00F4750D">
        <w:rPr>
          <w:rFonts w:ascii="Times New Roman" w:eastAsia="Times New Roman" w:hAnsi="Times New Roman" w:cs="Times New Roman"/>
          <w:sz w:val="24"/>
          <w:szCs w:val="24"/>
        </w:rPr>
        <w:t xml:space="preserve">eligibility category </w:t>
      </w:r>
      <w:r w:rsidR="00610704" w:rsidRPr="00F4750D">
        <w:rPr>
          <w:rFonts w:ascii="Times New Roman" w:eastAsia="Times New Roman" w:hAnsi="Times New Roman" w:cs="Times New Roman"/>
          <w:sz w:val="24"/>
          <w:szCs w:val="24"/>
        </w:rPr>
        <w:t>during last enrollment spell</w:t>
      </w:r>
      <w:r w:rsidRPr="00F4750D">
        <w:rPr>
          <w:rFonts w:ascii="Times New Roman" w:eastAsia="Times New Roman" w:hAnsi="Times New Roman" w:cs="Times New Roman"/>
          <w:sz w:val="24"/>
          <w:szCs w:val="24"/>
        </w:rPr>
        <w:t xml:space="preserve">, gender, preferred language, tribal membership, </w:t>
      </w:r>
      <w:r w:rsidR="00B510A4" w:rsidRPr="00F4750D">
        <w:rPr>
          <w:rFonts w:ascii="Times New Roman" w:eastAsia="Times New Roman" w:hAnsi="Times New Roman" w:cs="Times New Roman"/>
          <w:sz w:val="24"/>
          <w:szCs w:val="24"/>
        </w:rPr>
        <w:t xml:space="preserve">race/ethnicity, </w:t>
      </w:r>
      <w:r w:rsidRPr="00F4750D">
        <w:rPr>
          <w:rFonts w:ascii="Times New Roman" w:eastAsia="Times New Roman" w:hAnsi="Times New Roman" w:cs="Times New Roman"/>
          <w:sz w:val="24"/>
          <w:szCs w:val="24"/>
        </w:rPr>
        <w:t>and age</w:t>
      </w:r>
      <w:r w:rsidR="00BA5293" w:rsidRPr="00F4750D">
        <w:rPr>
          <w:rFonts w:ascii="Times New Roman" w:eastAsia="Times New Roman" w:hAnsi="Times New Roman" w:cs="Times New Roman"/>
          <w:sz w:val="24"/>
          <w:szCs w:val="24"/>
        </w:rPr>
        <w:t xml:space="preserve"> at the time of coverage loss</w:t>
      </w:r>
      <w:r w:rsidRPr="00F4750D">
        <w:rPr>
          <w:rFonts w:ascii="Times New Roman" w:eastAsia="Times New Roman" w:hAnsi="Times New Roman" w:cs="Times New Roman"/>
          <w:sz w:val="24"/>
          <w:szCs w:val="24"/>
        </w:rPr>
        <w:t xml:space="preserve"> (&lt;18, 18-25, 26-49, 50-64, 65+, missing). We will drop covariates in </w:t>
      </w:r>
      <w:proofErr w:type="gramStart"/>
      <w:r w:rsidRPr="00F4750D">
        <w:rPr>
          <w:rFonts w:ascii="Times New Roman" w:eastAsia="Times New Roman" w:hAnsi="Times New Roman" w:cs="Times New Roman"/>
          <w:sz w:val="24"/>
          <w:szCs w:val="24"/>
        </w:rPr>
        <w:t>robustness</w:t>
      </w:r>
      <w:proofErr w:type="gramEnd"/>
      <w:r w:rsidRPr="00F4750D">
        <w:rPr>
          <w:rFonts w:ascii="Times New Roman" w:eastAsia="Times New Roman" w:hAnsi="Times New Roman" w:cs="Times New Roman"/>
          <w:sz w:val="24"/>
          <w:szCs w:val="24"/>
        </w:rPr>
        <w:t xml:space="preserve"> checks. </w:t>
      </w:r>
    </w:p>
    <w:p w14:paraId="0003506C" w14:textId="77777777" w:rsidR="004E2701" w:rsidRPr="00F4750D" w:rsidRDefault="004E2701" w:rsidP="00D45E42">
      <w:pPr>
        <w:spacing w:after="0" w:line="360" w:lineRule="auto"/>
        <w:jc w:val="both"/>
        <w:rPr>
          <w:rFonts w:ascii="Times New Roman" w:eastAsia="Times New Roman" w:hAnsi="Times New Roman" w:cs="Times New Roman"/>
          <w:sz w:val="24"/>
          <w:szCs w:val="24"/>
        </w:rPr>
      </w:pPr>
    </w:p>
    <w:p w14:paraId="1A30F64F" w14:textId="77777777" w:rsidR="004E2701" w:rsidRPr="00F4750D" w:rsidRDefault="00000000" w:rsidP="00D45E42">
      <w:pPr>
        <w:keepNext/>
        <w:keepLines/>
        <w:spacing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 xml:space="preserve">3.3 Treatment of Missing Data </w:t>
      </w:r>
    </w:p>
    <w:p w14:paraId="5A716459" w14:textId="681F9791"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4F29F5F5" w14:textId="77777777" w:rsidR="00D226A4" w:rsidRPr="00F4750D" w:rsidRDefault="00D226A4" w:rsidP="00D45E42">
      <w:pPr>
        <w:spacing w:line="360" w:lineRule="auto"/>
        <w:jc w:val="both"/>
        <w:rPr>
          <w:rFonts w:ascii="Times New Roman" w:eastAsia="Times New Roman" w:hAnsi="Times New Roman" w:cs="Times New Roman"/>
          <w:sz w:val="24"/>
          <w:szCs w:val="24"/>
        </w:rPr>
      </w:pPr>
    </w:p>
    <w:p w14:paraId="4B238AFD" w14:textId="77777777" w:rsidR="004E2701" w:rsidRPr="00F4750D" w:rsidRDefault="00000000" w:rsidP="00D45E42">
      <w:pPr>
        <w:keepNext/>
        <w:widowControl w:val="0"/>
        <w:spacing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4. Balance Checks</w:t>
      </w:r>
    </w:p>
    <w:p w14:paraId="39277379" w14:textId="67DEC45A" w:rsidR="004E2701" w:rsidRPr="00F4750D" w:rsidRDefault="00000000" w:rsidP="00D45E42">
      <w:pPr>
        <w:spacing w:line="360" w:lineRule="auto"/>
        <w:jc w:val="both"/>
        <w:rPr>
          <w:rFonts w:ascii="Times New Roman" w:eastAsia="Times New Roman" w:hAnsi="Times New Roman" w:cs="Times New Roman"/>
          <w:sz w:val="24"/>
          <w:szCs w:val="24"/>
        </w:rPr>
      </w:pPr>
      <w:bookmarkStart w:id="46" w:name="bookmark=id.ihv636" w:colFirst="0" w:colLast="0"/>
      <w:bookmarkStart w:id="47" w:name="bookmark=id.32hioqz" w:colFirst="0" w:colLast="0"/>
      <w:bookmarkEnd w:id="46"/>
      <w:bookmarkEnd w:id="47"/>
      <w:r w:rsidRPr="00F4750D">
        <w:rPr>
          <w:rFonts w:ascii="Times New Roman" w:eastAsia="Times New Roman" w:hAnsi="Times New Roman" w:cs="Times New Roman"/>
          <w:sz w:val="24"/>
          <w:szCs w:val="24"/>
        </w:rPr>
        <w:t xml:space="preserve">Since random </w:t>
      </w:r>
      <w:proofErr w:type="gramStart"/>
      <w:r w:rsidRPr="00F4750D">
        <w:rPr>
          <w:rFonts w:ascii="Times New Roman" w:eastAsia="Times New Roman" w:hAnsi="Times New Roman" w:cs="Times New Roman"/>
          <w:sz w:val="24"/>
          <w:szCs w:val="24"/>
        </w:rPr>
        <w:t>assignment is</w:t>
      </w:r>
      <w:proofErr w:type="gramEnd"/>
      <w:r w:rsidRPr="00F4750D">
        <w:rPr>
          <w:rFonts w:ascii="Times New Roman" w:eastAsia="Times New Roman" w:hAnsi="Times New Roman" w:cs="Times New Roman"/>
          <w:sz w:val="24"/>
          <w:szCs w:val="24"/>
        </w:rPr>
        <w:t xml:space="preserve"> a key feature of our study, we will take great care in verifying the random </w:t>
      </w:r>
      <w:proofErr w:type="gramStart"/>
      <w:r w:rsidRPr="00F4750D">
        <w:rPr>
          <w:rFonts w:ascii="Times New Roman" w:eastAsia="Times New Roman" w:hAnsi="Times New Roman" w:cs="Times New Roman"/>
          <w:sz w:val="24"/>
          <w:szCs w:val="24"/>
        </w:rPr>
        <w:t>assignment</w:t>
      </w:r>
      <w:proofErr w:type="gramEnd"/>
      <w:r w:rsidRPr="00F4750D">
        <w:rPr>
          <w:rFonts w:ascii="Times New Roman" w:eastAsia="Times New Roman" w:hAnsi="Times New Roman" w:cs="Times New Roman"/>
          <w:sz w:val="24"/>
          <w:szCs w:val="24"/>
        </w:rPr>
        <w:t xml:space="preserve">. We will check balance across all observable variables included in the Covering Wisconsin data at the time of </w:t>
      </w:r>
      <w:proofErr w:type="gramStart"/>
      <w:r w:rsidRPr="00F4750D">
        <w:rPr>
          <w:rFonts w:ascii="Times New Roman" w:eastAsia="Times New Roman" w:hAnsi="Times New Roman" w:cs="Times New Roman"/>
          <w:sz w:val="24"/>
          <w:szCs w:val="24"/>
        </w:rPr>
        <w:t>randomization, and</w:t>
      </w:r>
      <w:proofErr w:type="gramEnd"/>
      <w:r w:rsidRPr="00F4750D">
        <w:rPr>
          <w:rFonts w:ascii="Times New Roman" w:eastAsia="Times New Roman" w:hAnsi="Times New Roman" w:cs="Times New Roman"/>
          <w:sz w:val="24"/>
          <w:szCs w:val="24"/>
        </w:rPr>
        <w:t xml:space="preserve">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71FB4BC5" w14:textId="77777777" w:rsidR="0092107C" w:rsidRPr="00F4750D" w:rsidRDefault="0092107C" w:rsidP="00D45E42">
      <w:pPr>
        <w:spacing w:line="360" w:lineRule="auto"/>
        <w:jc w:val="both"/>
        <w:rPr>
          <w:rFonts w:ascii="Times New Roman" w:eastAsia="Times New Roman" w:hAnsi="Times New Roman" w:cs="Times New Roman"/>
          <w:sz w:val="24"/>
          <w:szCs w:val="24"/>
        </w:rPr>
      </w:pPr>
    </w:p>
    <w:p w14:paraId="3985B2E9" w14:textId="77777777" w:rsidR="004E2701" w:rsidRPr="00F4750D" w:rsidRDefault="00000000" w:rsidP="00D45E42">
      <w:pPr>
        <w:keepNext/>
        <w:widowControl w:val="0"/>
        <w:spacing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5. Risks and Mitigation</w:t>
      </w:r>
    </w:p>
    <w:p w14:paraId="58EAFE99" w14:textId="6498EC00" w:rsidR="004E2701" w:rsidRPr="00F4750D" w:rsidRDefault="00083AB4" w:rsidP="00D45E42">
      <w:pPr>
        <w:spacing w:line="360" w:lineRule="auto"/>
        <w:jc w:val="both"/>
        <w:rPr>
          <w:rFonts w:ascii="Times New Roman" w:eastAsia="Times New Roman" w:hAnsi="Times New Roman" w:cs="Times New Roman"/>
          <w:sz w:val="24"/>
          <w:szCs w:val="24"/>
        </w:rPr>
      </w:pPr>
      <w:bookmarkStart w:id="48" w:name="OLE_LINK80"/>
      <w:bookmarkStart w:id="49" w:name="OLE_LINK81"/>
      <w:r w:rsidRPr="00F4750D">
        <w:rPr>
          <w:rFonts w:ascii="Times New Roman" w:eastAsia="Times New Roman" w:hAnsi="Times New Roman" w:cs="Times New Roman"/>
          <w:sz w:val="24"/>
          <w:szCs w:val="24"/>
        </w:rPr>
        <w:t xml:space="preserve">The sample size could be smaller than anticipated, but even if the control group is 10% of the predicted size, the study will have enough power to detect a 1.4-percentage-point impact of a live call on Medicaid enrollment. </w:t>
      </w:r>
      <w:r w:rsidR="00D226A4" w:rsidRPr="00F4750D">
        <w:rPr>
          <w:rFonts w:ascii="Times New Roman" w:eastAsia="Times New Roman" w:hAnsi="Times New Roman" w:cs="Times New Roman"/>
          <w:sz w:val="24"/>
          <w:szCs w:val="24"/>
        </w:rPr>
        <w:t>S</w:t>
      </w:r>
      <w:r w:rsidRPr="00F4750D">
        <w:rPr>
          <w:rFonts w:ascii="Times New Roman" w:eastAsia="Times New Roman" w:hAnsi="Times New Roman" w:cs="Times New Roman"/>
          <w:sz w:val="24"/>
          <w:szCs w:val="24"/>
        </w:rPr>
        <w:t>ome people disenrolled for procedural reasons are ineligible for Medicaid. Navigators can also assist with marketplace enrollment, and we will seek permission from the Internal Revenue Service to use 1095 form tax data to assess this outcome. Regardless, our finding that 38% of people who lose Medicaid at their renewal date re-enroll within 6 months suggests many are Medicaid eligible at the time of disenrollment.</w:t>
      </w:r>
      <w:r w:rsidRPr="00F4750D">
        <w:rPr>
          <w:rFonts w:ascii="Times New Roman" w:eastAsia="Times New Roman" w:hAnsi="Times New Roman" w:cs="Times New Roman"/>
          <w:sz w:val="24"/>
          <w:szCs w:val="24"/>
        </w:rPr>
        <w:fldChar w:fldCharType="begin"/>
      </w:r>
      <w:r w:rsidR="008E49CF" w:rsidRPr="00F4750D">
        <w:rPr>
          <w:rFonts w:ascii="Times New Roman" w:eastAsia="Times New Roman" w:hAnsi="Times New Roman" w:cs="Times New Roman"/>
          <w:sz w:val="24"/>
          <w:szCs w:val="24"/>
        </w:rPr>
        <w:instrText xml:space="preserve"> ADDIN ZOTERO_ITEM CSL_CITATION {"citationID":"KmYtA57H","properties":{"formattedCitation":"\\super 12\\nosupersub{}","plainCitation":"12","noteIndex":0},"citationItems":[{"id":"hIyxG8P7/ydeUYojd","uris":["http://zotero.org/groups/29880/items/V7B8WI4R",["http://zotero.org/groups/29880/items/V7B8WI4R"]],"uri":["http://zotero.org/groups/29880/items/V7B8WI4R",["http://zotero.org/groups/29880/items/V7B8WI4R"]],"itemData":{"id":8957,"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F4750D">
        <w:rPr>
          <w:rFonts w:ascii="Times New Roman" w:eastAsia="Times New Roman" w:hAnsi="Times New Roman" w:cs="Times New Roman"/>
          <w:sz w:val="24"/>
          <w:szCs w:val="24"/>
        </w:rPr>
        <w:fldChar w:fldCharType="separate"/>
      </w:r>
      <w:r w:rsidRPr="00F4750D">
        <w:rPr>
          <w:rFonts w:ascii="Times New Roman" w:eastAsia="Times New Roman" w:hAnsi="Times New Roman" w:cs="Times New Roman"/>
          <w:sz w:val="24"/>
          <w:szCs w:val="24"/>
          <w:vertAlign w:val="superscript"/>
        </w:rPr>
        <w:t>12</w:t>
      </w:r>
      <w:r w:rsidRPr="00F4750D">
        <w:rPr>
          <w:rFonts w:ascii="Times New Roman" w:eastAsia="Times New Roman" w:hAnsi="Times New Roman" w:cs="Times New Roman"/>
          <w:sz w:val="24"/>
          <w:szCs w:val="24"/>
        </w:rPr>
        <w:fldChar w:fldCharType="end"/>
      </w:r>
      <w:r w:rsidRPr="00F4750D">
        <w:rPr>
          <w:rFonts w:ascii="Times New Roman" w:eastAsia="Times New Roman" w:hAnsi="Times New Roman" w:cs="Times New Roman"/>
          <w:sz w:val="24"/>
          <w:szCs w:val="24"/>
        </w:rPr>
        <w:t xml:space="preserve"> </w:t>
      </w:r>
      <w:bookmarkEnd w:id="48"/>
      <w:bookmarkEnd w:id="49"/>
    </w:p>
    <w:p w14:paraId="6BB308C4" w14:textId="77777777" w:rsidR="008006F7" w:rsidRPr="00F4750D" w:rsidRDefault="008006F7" w:rsidP="00D45E42">
      <w:pPr>
        <w:keepNext/>
        <w:widowControl w:val="0"/>
        <w:spacing w:line="360" w:lineRule="auto"/>
        <w:jc w:val="both"/>
        <w:rPr>
          <w:rFonts w:ascii="Times New Roman" w:eastAsia="Times New Roman" w:hAnsi="Times New Roman" w:cs="Times New Roman"/>
          <w:b/>
          <w:sz w:val="24"/>
          <w:szCs w:val="24"/>
        </w:rPr>
      </w:pPr>
      <w:bookmarkStart w:id="50" w:name="bookmark=id.vx1227" w:colFirst="0" w:colLast="0"/>
      <w:bookmarkStart w:id="51" w:name="bookmark=id.2grqrue" w:colFirst="0" w:colLast="0"/>
      <w:bookmarkEnd w:id="50"/>
      <w:bookmarkEnd w:id="51"/>
    </w:p>
    <w:p w14:paraId="4A361104" w14:textId="64CB70CB" w:rsidR="004E2701" w:rsidRPr="00F4750D" w:rsidRDefault="00000000" w:rsidP="00D45E42">
      <w:pPr>
        <w:keepNext/>
        <w:widowControl w:val="0"/>
        <w:spacing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6. Statistical Models &amp; Hypothesis Tests</w:t>
      </w:r>
    </w:p>
    <w:p w14:paraId="1737B3B4" w14:textId="77777777" w:rsidR="004E2701" w:rsidRPr="00F4750D" w:rsidRDefault="00000000" w:rsidP="00D45E42">
      <w:pPr>
        <w:spacing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 xml:space="preserve">a. Intent </w:t>
      </w:r>
      <w:proofErr w:type="gramStart"/>
      <w:r w:rsidRPr="00F4750D">
        <w:rPr>
          <w:rFonts w:ascii="Times New Roman" w:eastAsia="Times New Roman" w:hAnsi="Times New Roman" w:cs="Times New Roman"/>
          <w:b/>
          <w:sz w:val="24"/>
          <w:szCs w:val="24"/>
        </w:rPr>
        <w:t>to</w:t>
      </w:r>
      <w:proofErr w:type="gramEnd"/>
      <w:r w:rsidRPr="00F4750D">
        <w:rPr>
          <w:rFonts w:ascii="Times New Roman" w:eastAsia="Times New Roman" w:hAnsi="Times New Roman" w:cs="Times New Roman"/>
          <w:b/>
          <w:sz w:val="24"/>
          <w:szCs w:val="24"/>
        </w:rPr>
        <w:t xml:space="preserve"> Treat Analysis </w:t>
      </w:r>
    </w:p>
    <w:p w14:paraId="4EF5AD6C" w14:textId="77777777"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We will first examine the effects of </w:t>
      </w:r>
      <w:proofErr w:type="gramStart"/>
      <w:r w:rsidRPr="00F4750D">
        <w:rPr>
          <w:rFonts w:ascii="Times New Roman" w:eastAsia="Times New Roman" w:hAnsi="Times New Roman" w:cs="Times New Roman"/>
          <w:sz w:val="24"/>
          <w:szCs w:val="24"/>
        </w:rPr>
        <w:t>assignment</w:t>
      </w:r>
      <w:proofErr w:type="gramEnd"/>
      <w:r w:rsidRPr="00F4750D">
        <w:rPr>
          <w:rFonts w:ascii="Times New Roman" w:eastAsia="Times New Roman" w:hAnsi="Times New Roman" w:cs="Times New Roman"/>
          <w:sz w:val="24"/>
          <w:szCs w:val="24"/>
        </w:rPr>
        <w:t xml:space="preserve"> to each intervention arm on each outcome using an intent-to-treat (ITT) analysis. Our basic estimating equation will be of the form: </w:t>
      </w:r>
    </w:p>
    <w:bookmarkStart w:id="52" w:name="_heading=h.3fwokq0" w:colFirst="0" w:colLast="0"/>
    <w:bookmarkEnd w:id="52"/>
    <w:p w14:paraId="420AE871" w14:textId="75CE5F08" w:rsidR="004E2701" w:rsidRPr="00F4750D"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 xml:space="preserve">Randomized to </m:t>
                  </m:r>
                  <w:bookmarkStart w:id="53" w:name="OLE_LINK83"/>
                  <w:bookmarkStart w:id="54" w:name="OLE_LINK84"/>
                  <m:r>
                    <w:rPr>
                      <w:rFonts w:ascii="Cambria Math" w:eastAsia="Cambria Math" w:hAnsi="Cambria Math" w:cs="Cambria Math"/>
                      <w:sz w:val="24"/>
                      <w:szCs w:val="24"/>
                    </w:rPr>
                    <m:t>Live Outbound Call</m:t>
                  </m:r>
                  <w:bookmarkEnd w:id="53"/>
                  <w:bookmarkEnd w:id="54"/>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δ+</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(1)</m:t>
          </m:r>
        </m:oMath>
      </m:oMathPara>
    </w:p>
    <w:p w14:paraId="37841995" w14:textId="77777777"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Where:</w:t>
      </w:r>
    </w:p>
    <w:bookmarkStart w:id="55" w:name="_heading=h.1v1yuxt" w:colFirst="0" w:colLast="0"/>
    <w:bookmarkEnd w:id="55"/>
    <w:p w14:paraId="61D63D7F" w14:textId="18F1AAD6" w:rsidR="004E2701" w:rsidRPr="00F4750D"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sidRPr="00F4750D">
        <w:rPr>
          <w:rFonts w:ascii="Times New Roman" w:eastAsia="Times New Roman" w:hAnsi="Times New Roman" w:cs="Times New Roman"/>
          <w:sz w:val="24"/>
          <w:szCs w:val="24"/>
        </w:rPr>
        <w:t xml:space="preserve"> represents an outcome of interest (e.g.,</w:t>
      </w:r>
      <w:r w:rsidR="00576093" w:rsidRPr="00F4750D">
        <w:t xml:space="preserve"> </w:t>
      </w:r>
      <w:r w:rsidR="00576093" w:rsidRPr="00F4750D">
        <w:rPr>
          <w:rFonts w:ascii="Times New Roman" w:eastAsia="Times New Roman" w:hAnsi="Times New Roman" w:cs="Times New Roman"/>
          <w:sz w:val="24"/>
          <w:szCs w:val="24"/>
        </w:rPr>
        <w:t>whether individuals successfully renewed their Medicaid coverage within 3 months, Medicaid coverage during the 6 months after the renewal deadline, and the duration of any coverage gaps up to 6 months after the renewal deadline</w:t>
      </w:r>
      <w:proofErr w:type="gramStart"/>
      <w:r w:rsidRPr="00F4750D">
        <w:rPr>
          <w:rFonts w:ascii="Times New Roman" w:eastAsia="Times New Roman" w:hAnsi="Times New Roman" w:cs="Times New Roman"/>
          <w:sz w:val="24"/>
          <w:szCs w:val="24"/>
        </w:rPr>
        <w:t>);</w:t>
      </w:r>
      <w:proofErr w:type="gramEnd"/>
    </w:p>
    <w:p w14:paraId="73021F34" w14:textId="211B492A" w:rsidR="004E2701" w:rsidRPr="00F4750D"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0</m:t>
            </m:r>
          </m:sub>
        </m:sSub>
      </m:oMath>
      <w:r w:rsidRPr="00F4750D">
        <w:rPr>
          <w:rFonts w:ascii="Times New Roman" w:eastAsia="Times New Roman" w:hAnsi="Times New Roman" w:cs="Times New Roman"/>
          <w:sz w:val="24"/>
          <w:szCs w:val="24"/>
        </w:rPr>
        <w:t xml:space="preserve"> captures the average outcomes associated with randomization to the </w:t>
      </w:r>
      <w:r w:rsidR="00816EFF" w:rsidRPr="00F4750D">
        <w:rPr>
          <w:rFonts w:ascii="Times New Roman" w:eastAsia="Times New Roman" w:hAnsi="Times New Roman" w:cs="Times New Roman"/>
          <w:sz w:val="24"/>
          <w:szCs w:val="24"/>
        </w:rPr>
        <w:t>control</w:t>
      </w:r>
      <w:r w:rsidRPr="00F4750D">
        <w:rPr>
          <w:rFonts w:ascii="Times New Roman" w:eastAsia="Times New Roman" w:hAnsi="Times New Roman" w:cs="Times New Roman"/>
          <w:sz w:val="24"/>
          <w:szCs w:val="24"/>
        </w:rPr>
        <w:t xml:space="preserve"> arm</w:t>
      </w:r>
    </w:p>
    <w:bookmarkStart w:id="56" w:name="_heading=h.4f1mdlm" w:colFirst="0" w:colLast="0"/>
    <w:bookmarkEnd w:id="56"/>
    <w:p w14:paraId="33740793" w14:textId="589B13A2" w:rsidR="004E2701" w:rsidRPr="00F4750D"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sidRPr="00F4750D">
        <w:rPr>
          <w:rFonts w:ascii="Times New Roman" w:eastAsia="Times New Roman" w:hAnsi="Times New Roman" w:cs="Times New Roman"/>
          <w:sz w:val="24"/>
          <w:szCs w:val="24"/>
        </w:rPr>
        <w:t xml:space="preserve"> represents a vector of pre-specified covariates, listed </w:t>
      </w:r>
      <w:proofErr w:type="gramStart"/>
      <w:r w:rsidR="00B97196" w:rsidRPr="00F4750D">
        <w:rPr>
          <w:rFonts w:ascii="Times New Roman" w:eastAsia="Times New Roman" w:hAnsi="Times New Roman" w:cs="Times New Roman"/>
          <w:sz w:val="24"/>
          <w:szCs w:val="24"/>
        </w:rPr>
        <w:t>above</w:t>
      </w:r>
      <w:r w:rsidRPr="00F4750D">
        <w:rPr>
          <w:rFonts w:ascii="Times New Roman" w:eastAsia="Times New Roman" w:hAnsi="Times New Roman" w:cs="Times New Roman"/>
          <w:sz w:val="24"/>
          <w:szCs w:val="24"/>
        </w:rPr>
        <w:t>;</w:t>
      </w:r>
      <w:proofErr w:type="gramEnd"/>
    </w:p>
    <w:p w14:paraId="05536BA5" w14:textId="4B497D17" w:rsidR="004E2701" w:rsidRPr="00F4750D"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Live Outbound Call)</m:t>
            </m:r>
          </m:e>
          <m:sub>
            <m:r>
              <w:rPr>
                <w:rFonts w:ascii="Cambria Math" w:eastAsia="Cambria Math" w:hAnsi="Cambria Math" w:cs="Cambria Math"/>
                <w:sz w:val="24"/>
                <w:szCs w:val="24"/>
              </w:rPr>
              <m:t>i</m:t>
            </m:r>
          </m:sub>
        </m:sSub>
      </m:oMath>
      <w:r w:rsidRPr="00F4750D">
        <w:rPr>
          <w:rFonts w:ascii="Times New Roman" w:eastAsia="Times New Roman" w:hAnsi="Times New Roman" w:cs="Times New Roman"/>
          <w:sz w:val="24"/>
          <w:szCs w:val="24"/>
        </w:rPr>
        <w:t xml:space="preserve"> is a binary variable that takes the value 1 if individual </w:t>
      </w:r>
      <w:r w:rsidRPr="00F4750D">
        <w:rPr>
          <w:rFonts w:ascii="Times New Roman" w:eastAsia="Times New Roman" w:hAnsi="Times New Roman" w:cs="Times New Roman"/>
          <w:i/>
          <w:sz w:val="24"/>
          <w:szCs w:val="24"/>
        </w:rPr>
        <w:t xml:space="preserve">i </w:t>
      </w:r>
      <w:r w:rsidRPr="00F4750D">
        <w:rPr>
          <w:rFonts w:ascii="Times New Roman" w:eastAsia="Times New Roman" w:hAnsi="Times New Roman" w:cs="Times New Roman"/>
          <w:sz w:val="24"/>
          <w:szCs w:val="24"/>
        </w:rPr>
        <w:t xml:space="preserve">(or the primary person on their case) was assigned to a treatment group that </w:t>
      </w:r>
      <w:r w:rsidR="00582A5C" w:rsidRPr="00F4750D">
        <w:rPr>
          <w:rFonts w:ascii="Times New Roman" w:hAnsi="Times New Roman" w:cs="Times New Roman"/>
          <w:sz w:val="24"/>
          <w:szCs w:val="24"/>
        </w:rPr>
        <w:t xml:space="preserve">was called by </w:t>
      </w:r>
      <w:r w:rsidR="00F80D98" w:rsidRPr="00F4750D">
        <w:rPr>
          <w:rFonts w:ascii="Times New Roman" w:hAnsi="Times New Roman" w:cs="Times New Roman"/>
          <w:sz w:val="24"/>
          <w:szCs w:val="24"/>
        </w:rPr>
        <w:t xml:space="preserve">a </w:t>
      </w:r>
      <w:proofErr w:type="gramStart"/>
      <w:r w:rsidR="00F80D98" w:rsidRPr="00F4750D">
        <w:rPr>
          <w:rFonts w:ascii="Times New Roman" w:hAnsi="Times New Roman" w:cs="Times New Roman"/>
          <w:sz w:val="24"/>
          <w:szCs w:val="24"/>
        </w:rPr>
        <w:t>Navigator</w:t>
      </w:r>
      <w:r w:rsidRPr="00F4750D">
        <w:rPr>
          <w:rFonts w:ascii="Times New Roman" w:eastAsia="Times New Roman" w:hAnsi="Times New Roman" w:cs="Times New Roman"/>
          <w:sz w:val="24"/>
          <w:szCs w:val="24"/>
        </w:rPr>
        <w:t>;</w:t>
      </w:r>
      <w:proofErr w:type="gramEnd"/>
    </w:p>
    <w:p w14:paraId="22164744" w14:textId="1B95E681" w:rsidR="004E2701" w:rsidRPr="00F4750D"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Pre-recorded Outbound Call)</m:t>
            </m:r>
          </m:e>
          <m:sub>
            <m:r>
              <w:rPr>
                <w:rFonts w:ascii="Cambria Math" w:eastAsia="Cambria Math" w:hAnsi="Cambria Math" w:cs="Cambria Math"/>
                <w:sz w:val="24"/>
                <w:szCs w:val="24"/>
              </w:rPr>
              <m:t>i</m:t>
            </m:r>
          </m:sub>
        </m:sSub>
      </m:oMath>
      <w:r w:rsidRPr="00F4750D">
        <w:rPr>
          <w:rFonts w:ascii="Times New Roman" w:eastAsia="Times New Roman" w:hAnsi="Times New Roman" w:cs="Times New Roman"/>
          <w:sz w:val="24"/>
          <w:szCs w:val="24"/>
        </w:rPr>
        <w:t xml:space="preserve"> is a binary variable that takes the value 1 if individual </w:t>
      </w:r>
      <w:r w:rsidRPr="00F4750D">
        <w:rPr>
          <w:rFonts w:ascii="Times New Roman" w:eastAsia="Times New Roman" w:hAnsi="Times New Roman" w:cs="Times New Roman"/>
          <w:i/>
          <w:sz w:val="24"/>
          <w:szCs w:val="24"/>
        </w:rPr>
        <w:t xml:space="preserve">i </w:t>
      </w:r>
      <w:r w:rsidRPr="00F4750D">
        <w:rPr>
          <w:rFonts w:ascii="Times New Roman" w:eastAsia="Times New Roman" w:hAnsi="Times New Roman" w:cs="Times New Roman"/>
          <w:sz w:val="24"/>
          <w:szCs w:val="24"/>
        </w:rPr>
        <w:t xml:space="preserve">(or the primary person on their case) was assigned to a treatment group that is </w:t>
      </w:r>
      <w:bookmarkStart w:id="57" w:name="OLE_LINK85"/>
      <w:bookmarkStart w:id="58" w:name="OLE_LINK86"/>
      <w:r w:rsidR="00F80D98" w:rsidRPr="00F4750D">
        <w:rPr>
          <w:rFonts w:ascii="Times New Roman" w:eastAsia="Times New Roman" w:hAnsi="Times New Roman" w:cs="Times New Roman"/>
          <w:sz w:val="24"/>
          <w:szCs w:val="24"/>
        </w:rPr>
        <w:t>sent</w:t>
      </w:r>
      <w:r w:rsidR="00F80D98" w:rsidRPr="00F4750D">
        <w:rPr>
          <w:rFonts w:ascii="Times New Roman" w:hAnsi="Times New Roman" w:cs="Times New Roman"/>
          <w:sz w:val="24"/>
          <w:szCs w:val="24"/>
        </w:rPr>
        <w:t xml:space="preserve"> a</w:t>
      </w:r>
      <w:r w:rsidR="00E20BB1" w:rsidRPr="00F4750D">
        <w:rPr>
          <w:rFonts w:ascii="Times New Roman" w:hAnsi="Times New Roman" w:cs="Times New Roman"/>
          <w:sz w:val="24"/>
          <w:szCs w:val="24"/>
        </w:rPr>
        <w:t xml:space="preserve"> pre-recorded</w:t>
      </w:r>
      <w:r w:rsidR="00F80D98" w:rsidRPr="00F4750D">
        <w:rPr>
          <w:rFonts w:ascii="Times New Roman" w:hAnsi="Times New Roman" w:cs="Times New Roman"/>
          <w:sz w:val="24"/>
          <w:szCs w:val="24"/>
        </w:rPr>
        <w:t xml:space="preserve"> </w:t>
      </w:r>
      <w:bookmarkStart w:id="59" w:name="OLE_LINK89"/>
      <w:bookmarkStart w:id="60" w:name="OLE_LINK90"/>
      <w:r w:rsidR="00F80D98" w:rsidRPr="00F4750D">
        <w:rPr>
          <w:rFonts w:ascii="Times New Roman" w:hAnsi="Times New Roman" w:cs="Times New Roman"/>
          <w:sz w:val="24"/>
          <w:szCs w:val="24"/>
        </w:rPr>
        <w:t xml:space="preserve">outbound call message with information about the availability of </w:t>
      </w:r>
      <w:proofErr w:type="gramStart"/>
      <w:r w:rsidR="00F80D98" w:rsidRPr="00F4750D">
        <w:rPr>
          <w:rFonts w:ascii="Times New Roman" w:hAnsi="Times New Roman" w:cs="Times New Roman"/>
          <w:sz w:val="24"/>
          <w:szCs w:val="24"/>
        </w:rPr>
        <w:t>Navigators</w:t>
      </w:r>
      <w:bookmarkEnd w:id="57"/>
      <w:bookmarkEnd w:id="58"/>
      <w:bookmarkEnd w:id="59"/>
      <w:bookmarkEnd w:id="60"/>
      <w:r w:rsidRPr="00F4750D">
        <w:rPr>
          <w:rFonts w:ascii="Times New Roman" w:eastAsia="Times New Roman" w:hAnsi="Times New Roman" w:cs="Times New Roman"/>
          <w:sz w:val="24"/>
          <w:szCs w:val="24"/>
        </w:rPr>
        <w:t>;</w:t>
      </w:r>
      <w:proofErr w:type="gramEnd"/>
    </w:p>
    <w:p w14:paraId="0A4D050C" w14:textId="77777777" w:rsidR="004E2701" w:rsidRPr="00F4750D" w:rsidRDefault="00000000" w:rsidP="00D45E42">
      <w:pPr>
        <w:spacing w:after="0" w:line="360" w:lineRule="auto"/>
        <w:ind w:firstLine="360"/>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The research questions will be tested using hypothesis tests about combinations of the coefficients on these treatment arm indicators, as follows: </w:t>
      </w:r>
    </w:p>
    <w:p w14:paraId="653DC6E5" w14:textId="6574D194" w:rsidR="0004246C" w:rsidRPr="00F4750D" w:rsidRDefault="0004246C" w:rsidP="00D45E42">
      <w:pPr>
        <w:numPr>
          <w:ilvl w:val="0"/>
          <w:numId w:val="3"/>
        </w:numPr>
        <w:spacing w:after="0" w:line="360" w:lineRule="auto"/>
        <w:jc w:val="both"/>
        <w:rPr>
          <w:rFonts w:ascii="Times New Roman" w:eastAsia="Times New Roman" w:hAnsi="Times New Roman" w:cs="Times New Roman"/>
          <w:sz w:val="24"/>
          <w:szCs w:val="24"/>
        </w:rPr>
      </w:pPr>
      <w:bookmarkStart w:id="61" w:name="_heading=h.19c6y18" w:colFirst="0" w:colLast="0"/>
      <w:bookmarkEnd w:id="61"/>
      <w:r w:rsidRPr="00F4750D">
        <w:rPr>
          <w:rFonts w:ascii="Times New Roman" w:hAnsi="Times New Roman" w:cs="Times New Roman"/>
          <w:i/>
          <w:iCs/>
          <w:sz w:val="24"/>
          <w:szCs w:val="24"/>
        </w:rPr>
        <w:t>To test research question 1</w:t>
      </w:r>
      <w:r w:rsidR="00532CE2" w:rsidRPr="00F4750D">
        <w:rPr>
          <w:rFonts w:ascii="Times New Roman" w:hAnsi="Times New Roman" w:cs="Times New Roman"/>
          <w:i/>
          <w:iCs/>
          <w:sz w:val="24"/>
          <w:szCs w:val="24"/>
        </w:rPr>
        <w:t xml:space="preserve"> about the</w:t>
      </w:r>
      <w:r w:rsidRPr="00F4750D">
        <w:rPr>
          <w:rFonts w:ascii="Times New Roman" w:hAnsi="Times New Roman" w:cs="Times New Roman"/>
          <w:i/>
          <w:iCs/>
          <w:sz w:val="24"/>
          <w:szCs w:val="24"/>
        </w:rPr>
        <w:t xml:space="preserve"> impact of live outreach</w:t>
      </w:r>
      <w:r w:rsidRPr="00F4750D">
        <w:rPr>
          <w:rFonts w:ascii="Times New Roman" w:hAnsi="Times New Roman" w:cs="Times New Roman"/>
          <w:sz w:val="24"/>
          <w:szCs w:val="24"/>
        </w:rPr>
        <w:t>, we will assess the magnitude and significance of the coefficient for the live outbound call arm</w:t>
      </w:r>
      <w:r w:rsidR="00D00F01" w:rsidRPr="00F4750D">
        <w:rPr>
          <w:rFonts w:ascii="Times New Roman" w:hAnsi="Times New Roman" w:cs="Times New Roman"/>
          <w:sz w:val="24"/>
          <w:szCs w:val="24"/>
        </w:rPr>
        <w:t>,</w:t>
      </w:r>
      <w:r w:rsidRPr="00F4750D">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sidRPr="00F4750D">
        <w:rPr>
          <w:rFonts w:ascii="Times New Roman" w:hAnsi="Times New Roman" w:cs="Times New Roman"/>
          <w:sz w:val="24"/>
          <w:szCs w:val="24"/>
        </w:rPr>
        <w:t>.</w:t>
      </w:r>
    </w:p>
    <w:p w14:paraId="4352A07A" w14:textId="4443F939" w:rsidR="004E2701" w:rsidRPr="00F4750D" w:rsidRDefault="0004246C" w:rsidP="00D45E42">
      <w:pPr>
        <w:numPr>
          <w:ilvl w:val="0"/>
          <w:numId w:val="3"/>
        </w:numPr>
        <w:spacing w:after="0" w:line="360" w:lineRule="auto"/>
        <w:jc w:val="both"/>
        <w:rPr>
          <w:rFonts w:ascii="Times New Roman" w:eastAsia="Times New Roman" w:hAnsi="Times New Roman" w:cs="Times New Roman"/>
          <w:sz w:val="24"/>
          <w:szCs w:val="24"/>
        </w:rPr>
      </w:pPr>
      <w:r w:rsidRPr="00F4750D">
        <w:rPr>
          <w:rFonts w:ascii="Times New Roman" w:hAnsi="Times New Roman" w:cs="Times New Roman"/>
          <w:i/>
          <w:iCs/>
          <w:sz w:val="24"/>
          <w:szCs w:val="24"/>
        </w:rPr>
        <w:t>To test research question 2</w:t>
      </w:r>
      <w:r w:rsidR="00532CE2" w:rsidRPr="00F4750D">
        <w:rPr>
          <w:rFonts w:ascii="Times New Roman" w:hAnsi="Times New Roman" w:cs="Times New Roman"/>
          <w:i/>
          <w:iCs/>
          <w:sz w:val="24"/>
          <w:szCs w:val="24"/>
        </w:rPr>
        <w:t xml:space="preserve"> about the relative effectiveness </w:t>
      </w:r>
      <w:r w:rsidRPr="00F4750D">
        <w:rPr>
          <w:rFonts w:ascii="Times New Roman" w:hAnsi="Times New Roman" w:cs="Times New Roman"/>
          <w:i/>
          <w:iCs/>
          <w:sz w:val="24"/>
          <w:szCs w:val="24"/>
        </w:rPr>
        <w:t>of different approaches</w:t>
      </w:r>
      <w:r w:rsidRPr="00F4750D">
        <w:rPr>
          <w:rFonts w:ascii="Times New Roman" w:hAnsi="Times New Roman" w:cs="Times New Roman"/>
          <w:sz w:val="24"/>
          <w:szCs w:val="24"/>
        </w:rPr>
        <w:t>, we will assess the magnitude and significance of the difference between the coefficients for the live call arm and the pre-recorded call arm</w:t>
      </w:r>
      <w:r w:rsidR="00D00F01" w:rsidRPr="00F4750D">
        <w:rPr>
          <w:rFonts w:ascii="Times New Roman" w:hAnsi="Times New Roman" w:cs="Times New Roman"/>
          <w:sz w:val="24"/>
          <w:szCs w:val="24"/>
        </w:rPr>
        <w:t>,</w:t>
      </w:r>
      <w:r w:rsidRPr="00F4750D">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sidRPr="00F4750D">
        <w:rPr>
          <w:rFonts w:ascii="Times New Roman" w:hAnsi="Times New Roman" w:cs="Times New Roman"/>
          <w:sz w:val="24"/>
          <w:szCs w:val="24"/>
        </w:rPr>
        <w:t>.</w:t>
      </w:r>
    </w:p>
    <w:p w14:paraId="7402314C" w14:textId="4FC75917" w:rsidR="0004246C" w:rsidRPr="00F4750D" w:rsidRDefault="0004246C" w:rsidP="00D45E42">
      <w:pPr>
        <w:spacing w:line="360" w:lineRule="auto"/>
        <w:jc w:val="both"/>
        <w:rPr>
          <w:rFonts w:ascii="Times New Roman" w:eastAsia="Times New Roman" w:hAnsi="Times New Roman"/>
          <w:color w:val="FF0000"/>
          <w:sz w:val="24"/>
          <w:szCs w:val="24"/>
        </w:rPr>
      </w:pPr>
      <w:r w:rsidRPr="00F4750D">
        <w:rPr>
          <w:rFonts w:ascii="Times New Roman" w:eastAsia="Times New Roman" w:hAnsi="Times New Roman"/>
          <w:sz w:val="24"/>
          <w:szCs w:val="24"/>
        </w:rPr>
        <w:lastRenderedPageBreak/>
        <w:t xml:space="preserve">The timing of both live and pre-recorded outbound calls will randomly vary across a 3-week period for each monthly </w:t>
      </w:r>
      <w:proofErr w:type="gramStart"/>
      <w:r w:rsidRPr="00F4750D">
        <w:rPr>
          <w:rFonts w:ascii="Times New Roman" w:eastAsia="Times New Roman" w:hAnsi="Times New Roman"/>
          <w:sz w:val="24"/>
          <w:szCs w:val="24"/>
        </w:rPr>
        <w:t>wave,</w:t>
      </w:r>
      <w:proofErr w:type="gramEnd"/>
      <w:r w:rsidRPr="00F4750D">
        <w:rPr>
          <w:rFonts w:ascii="Times New Roman" w:eastAsia="Times New Roman" w:hAnsi="Times New Roman"/>
          <w:sz w:val="24"/>
          <w:szCs w:val="24"/>
        </w:rPr>
        <w:t xml:space="preserve"> we </w:t>
      </w:r>
      <w:r w:rsidR="00CE54A3" w:rsidRPr="00F4750D">
        <w:rPr>
          <w:rFonts w:ascii="Times New Roman" w:eastAsia="Times New Roman" w:hAnsi="Times New Roman"/>
          <w:sz w:val="24"/>
          <w:szCs w:val="24"/>
        </w:rPr>
        <w:t>will</w:t>
      </w:r>
      <w:r w:rsidRPr="00F4750D">
        <w:rPr>
          <w:rFonts w:ascii="Times New Roman" w:eastAsia="Times New Roman" w:hAnsi="Times New Roman"/>
          <w:sz w:val="24"/>
          <w:szCs w:val="24"/>
        </w:rPr>
        <w:t xml:space="preserve"> test the impact of receiving calls earlier rather than later in secondary analyses</w:t>
      </w:r>
      <w:r w:rsidR="00277AC6" w:rsidRPr="00F4750D">
        <w:rPr>
          <w:rFonts w:ascii="Times New Roman" w:eastAsia="Times New Roman" w:hAnsi="Times New Roman"/>
          <w:sz w:val="24"/>
          <w:szCs w:val="24"/>
        </w:rPr>
        <w:t xml:space="preserve"> using interaction terms</w:t>
      </w:r>
      <w:r w:rsidRPr="00F4750D">
        <w:rPr>
          <w:rFonts w:ascii="Times New Roman" w:eastAsia="Times New Roman" w:hAnsi="Times New Roman"/>
          <w:sz w:val="24"/>
          <w:szCs w:val="24"/>
        </w:rPr>
        <w:t xml:space="preserve">. </w:t>
      </w:r>
    </w:p>
    <w:p w14:paraId="01004A79" w14:textId="68F9BC56" w:rsidR="00B20DA4" w:rsidRPr="00F4750D" w:rsidRDefault="007F051B" w:rsidP="00D45E42">
      <w:pPr>
        <w:spacing w:after="0" w:line="360" w:lineRule="auto"/>
        <w:jc w:val="both"/>
        <w:rPr>
          <w:rFonts w:ascii="Times New Roman" w:hAnsi="Times New Roman" w:cs="Times New Roman"/>
          <w:sz w:val="24"/>
          <w:szCs w:val="24"/>
        </w:rPr>
      </w:pPr>
      <w:r w:rsidRPr="00F4750D">
        <w:rPr>
          <w:rFonts w:ascii="Times New Roman" w:hAnsi="Times New Roman" w:cs="Times New Roman"/>
          <w:sz w:val="24"/>
          <w:szCs w:val="24"/>
        </w:rPr>
        <w:t>We will stratify the data to assess effectiveness among harder-to-reach populations including people preferring a language other than English, people living in rural areas</w:t>
      </w:r>
      <w:r w:rsidR="00541EA6" w:rsidRPr="00F4750D">
        <w:rPr>
          <w:rFonts w:ascii="Times New Roman" w:hAnsi="Times New Roman" w:cs="Times New Roman"/>
          <w:sz w:val="24"/>
          <w:szCs w:val="24"/>
        </w:rPr>
        <w:t>, and people having tribal membershi</w:t>
      </w:r>
      <w:r w:rsidR="0094007E" w:rsidRPr="00F4750D">
        <w:rPr>
          <w:rFonts w:ascii="Times New Roman" w:hAnsi="Times New Roman" w:cs="Times New Roman"/>
          <w:sz w:val="24"/>
          <w:szCs w:val="24"/>
        </w:rPr>
        <w:t>p</w:t>
      </w:r>
      <w:r w:rsidR="00463264" w:rsidRPr="00F4750D">
        <w:rPr>
          <w:rFonts w:ascii="Times New Roman" w:hAnsi="Times New Roman" w:cs="Times New Roman"/>
          <w:sz w:val="24"/>
          <w:szCs w:val="24"/>
        </w:rPr>
        <w:t xml:space="preserve">, </w:t>
      </w:r>
      <w:r w:rsidR="00E856C5" w:rsidRPr="00F4750D">
        <w:rPr>
          <w:rFonts w:ascii="Times New Roman" w:hAnsi="Times New Roman" w:cs="Times New Roman"/>
          <w:sz w:val="24"/>
          <w:szCs w:val="24"/>
        </w:rPr>
        <w:t>as well as</w:t>
      </w:r>
      <w:r w:rsidR="00463264" w:rsidRPr="00F4750D">
        <w:rPr>
          <w:rFonts w:ascii="Times New Roman" w:hAnsi="Times New Roman" w:cs="Times New Roman"/>
          <w:sz w:val="24"/>
          <w:szCs w:val="24"/>
        </w:rPr>
        <w:t xml:space="preserve"> other groups listed above</w:t>
      </w:r>
      <w:r w:rsidRPr="00F4750D">
        <w:rPr>
          <w:rFonts w:ascii="Times New Roman" w:hAnsi="Times New Roman" w:cs="Times New Roman"/>
          <w:sz w:val="24"/>
          <w:szCs w:val="24"/>
        </w:rPr>
        <w:t>. The findings will be combined with information on per-person cost, allowing us to calculate the incremental cost effectiveness of a live versus pre-recorded outbound call, overall and for key subpopulations.</w:t>
      </w:r>
    </w:p>
    <w:p w14:paraId="3A1116BF" w14:textId="77777777" w:rsidR="00C66531" w:rsidRPr="00F4750D" w:rsidRDefault="00C66531" w:rsidP="00D45E42">
      <w:pPr>
        <w:spacing w:after="0" w:line="360" w:lineRule="auto"/>
        <w:jc w:val="both"/>
        <w:rPr>
          <w:rFonts w:ascii="Times New Roman" w:eastAsia="Times New Roman" w:hAnsi="Times New Roman" w:cs="Times New Roman"/>
          <w:sz w:val="24"/>
          <w:szCs w:val="24"/>
        </w:rPr>
      </w:pPr>
    </w:p>
    <w:p w14:paraId="17F5FD8C" w14:textId="77777777" w:rsidR="004E2701" w:rsidRPr="00F4750D" w:rsidRDefault="00000000" w:rsidP="00D45E42">
      <w:pPr>
        <w:spacing w:after="0"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b. Treatment on the Treated Analysis</w:t>
      </w:r>
    </w:p>
    <w:p w14:paraId="530C9FBA" w14:textId="6FA887B5" w:rsidR="004E2701" w:rsidRPr="00F4750D" w:rsidRDefault="00000000" w:rsidP="00D45E42">
      <w:pPr>
        <w:spacing w:before="24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Randomization to a treatment group is not a perfect determinant of which treatment is received; as noted above, some consumers have </w:t>
      </w:r>
      <w:r w:rsidR="00040737" w:rsidRPr="00F4750D">
        <w:rPr>
          <w:rFonts w:ascii="Times New Roman" w:eastAsia="Times New Roman" w:hAnsi="Times New Roman" w:cs="Times New Roman"/>
          <w:sz w:val="24"/>
          <w:szCs w:val="24"/>
        </w:rPr>
        <w:t>invalid</w:t>
      </w:r>
      <w:r w:rsidRPr="00F4750D">
        <w:rPr>
          <w:rFonts w:ascii="Times New Roman" w:eastAsia="Times New Roman" w:hAnsi="Times New Roman" w:cs="Times New Roman"/>
          <w:sz w:val="24"/>
          <w:szCs w:val="24"/>
        </w:rPr>
        <w:t xml:space="preserve"> phone numbers. Therefore, we will also estimate the treatment on the treated effect, i.e., a local average treatment effect (LATE) of receiving a</w:t>
      </w:r>
      <w:r w:rsidR="006C328E" w:rsidRPr="00F4750D">
        <w:rPr>
          <w:rFonts w:ascii="Times New Roman" w:eastAsia="Times New Roman" w:hAnsi="Times New Roman" w:cs="Times New Roman"/>
          <w:sz w:val="24"/>
          <w:szCs w:val="24"/>
        </w:rPr>
        <w:t xml:space="preserve"> </w:t>
      </w:r>
      <w:proofErr w:type="gramStart"/>
      <w:r w:rsidR="006C328E" w:rsidRPr="00F4750D">
        <w:rPr>
          <w:rFonts w:ascii="Times New Roman" w:eastAsia="Times New Roman" w:hAnsi="Times New Roman" w:cs="Times New Roman"/>
          <w:sz w:val="24"/>
          <w:szCs w:val="24"/>
        </w:rPr>
        <w:t>call, or</w:t>
      </w:r>
      <w:proofErr w:type="gramEnd"/>
      <w:r w:rsidR="006C328E" w:rsidRPr="00F4750D">
        <w:rPr>
          <w:rFonts w:ascii="Times New Roman" w:eastAsia="Times New Roman" w:hAnsi="Times New Roman" w:cs="Times New Roman"/>
          <w:sz w:val="24"/>
          <w:szCs w:val="24"/>
        </w:rPr>
        <w:t xml:space="preserve"> speaking with </w:t>
      </w:r>
      <w:r w:rsidR="000A3226" w:rsidRPr="00F4750D">
        <w:rPr>
          <w:rFonts w:ascii="Times New Roman" w:eastAsia="Times New Roman" w:hAnsi="Times New Roman" w:cs="Times New Roman"/>
          <w:sz w:val="24"/>
          <w:szCs w:val="24"/>
        </w:rPr>
        <w:t>a navigator</w:t>
      </w:r>
      <w:r w:rsidR="00C96C9A" w:rsidRPr="00F4750D">
        <w:rPr>
          <w:rFonts w:ascii="Times New Roman" w:eastAsia="Times New Roman" w:hAnsi="Times New Roman" w:cs="Times New Roman"/>
          <w:sz w:val="24"/>
          <w:szCs w:val="24"/>
        </w:rPr>
        <w:t xml:space="preserve"> during a live outbound call</w:t>
      </w:r>
      <w:r w:rsidR="006C328E" w:rsidRPr="00F4750D">
        <w:rPr>
          <w:rFonts w:ascii="Times New Roman" w:eastAsia="Times New Roman" w:hAnsi="Times New Roman" w:cs="Times New Roman"/>
          <w:sz w:val="24"/>
          <w:szCs w:val="24"/>
        </w:rPr>
        <w:t>,</w:t>
      </w:r>
      <w:r w:rsidRPr="00F4750D">
        <w:rPr>
          <w:rFonts w:ascii="Times New Roman" w:eastAsia="Times New Roman" w:hAnsi="Times New Roman" w:cs="Times New Roman"/>
          <w:sz w:val="24"/>
          <w:szCs w:val="24"/>
        </w:rPr>
        <w:t xml:space="preserve"> on our outcomes of interest.  </w:t>
      </w:r>
    </w:p>
    <w:p w14:paraId="2C6A3127" w14:textId="77777777" w:rsidR="004E2701" w:rsidRPr="00F4750D" w:rsidRDefault="00000000" w:rsidP="00D45E42">
      <w:pPr>
        <w:spacing w:before="24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The structural equation estimated will be: </w:t>
      </w:r>
    </w:p>
    <w:p w14:paraId="00EC76FE" w14:textId="77777777" w:rsidR="004E2701" w:rsidRPr="00F4750D"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2</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ω</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(2)</m:t>
          </m:r>
        </m:oMath>
      </m:oMathPara>
    </w:p>
    <w:p w14:paraId="0A9DAF3D" w14:textId="77777777" w:rsidR="004E2701" w:rsidRPr="00F4750D" w:rsidRDefault="00000000" w:rsidP="00D45E42">
      <w:pPr>
        <w:spacing w:before="240"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And the first stage will be:</w:t>
      </w:r>
    </w:p>
    <w:bookmarkStart w:id="62" w:name="_heading=h.3tbugp1" w:colFirst="0" w:colLast="0"/>
    <w:bookmarkEnd w:id="62"/>
    <w:p w14:paraId="5E587D25" w14:textId="3D70DD78" w:rsidR="004E2701" w:rsidRPr="00F4750D"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Live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3</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ϑ</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(3)</m:t>
          </m:r>
        </m:oMath>
      </m:oMathPara>
    </w:p>
    <w:p w14:paraId="03C5CC73" w14:textId="77777777" w:rsidR="004E2701" w:rsidRPr="00F4750D" w:rsidRDefault="00000000" w:rsidP="00D45E42">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Where: </w:t>
      </w:r>
    </w:p>
    <w:p w14:paraId="2754A65E" w14:textId="471D18C0" w:rsidR="007F2B7D" w:rsidRPr="00F4750D" w:rsidRDefault="00000000" w:rsidP="007F2B7D">
      <w:pPr>
        <w:numPr>
          <w:ilvl w:val="0"/>
          <w:numId w:val="7"/>
        </w:numPr>
        <w:spacing w:after="0" w:line="360" w:lineRule="auto"/>
        <w:jc w:val="both"/>
        <w:rPr>
          <w:rFonts w:ascii="Times New Roman" w:eastAsia="Times New Roman" w:hAnsi="Times New Roman" w:cs="Times New Roman"/>
          <w:b/>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F4750D">
        <w:rPr>
          <w:rFonts w:ascii="Times New Roman" w:eastAsia="Times New Roman" w:hAnsi="Times New Roman" w:cs="Times New Roman"/>
          <w:sz w:val="24"/>
          <w:szCs w:val="24"/>
        </w:rPr>
        <w:t xml:space="preserve"> represents </w:t>
      </w:r>
      <w:r w:rsidR="007F2B7D" w:rsidRPr="00F4750D">
        <w:rPr>
          <w:rFonts w:ascii="Times New Roman" w:eastAsia="Times New Roman" w:hAnsi="Times New Roman" w:cs="Times New Roman"/>
          <w:sz w:val="24"/>
          <w:szCs w:val="24"/>
        </w:rPr>
        <w:t xml:space="preserve">either having received a </w:t>
      </w:r>
      <w:r w:rsidR="006C29B5" w:rsidRPr="00F4750D">
        <w:rPr>
          <w:rFonts w:ascii="Times New Roman" w:eastAsia="Times New Roman" w:hAnsi="Times New Roman" w:cs="Times New Roman"/>
          <w:sz w:val="24"/>
          <w:szCs w:val="24"/>
        </w:rPr>
        <w:t xml:space="preserve">pre-recorded </w:t>
      </w:r>
      <w:r w:rsidR="007F2B7D" w:rsidRPr="00F4750D">
        <w:rPr>
          <w:rFonts w:ascii="Times New Roman" w:eastAsia="Times New Roman" w:hAnsi="Times New Roman" w:cs="Times New Roman"/>
          <w:sz w:val="24"/>
          <w:szCs w:val="24"/>
        </w:rPr>
        <w:t>call,</w:t>
      </w:r>
      <w:r w:rsidR="006C29B5" w:rsidRPr="00F4750D">
        <w:rPr>
          <w:rFonts w:ascii="Times New Roman" w:eastAsia="Times New Roman" w:hAnsi="Times New Roman" w:cs="Times New Roman"/>
          <w:sz w:val="24"/>
          <w:szCs w:val="24"/>
        </w:rPr>
        <w:t xml:space="preserve"> having received a live call, or </w:t>
      </w:r>
      <w:r w:rsidR="007F2B7D" w:rsidRPr="00F4750D">
        <w:rPr>
          <w:rFonts w:ascii="Times New Roman" w:eastAsia="Times New Roman" w:hAnsi="Times New Roman" w:cs="Times New Roman"/>
          <w:sz w:val="24"/>
          <w:szCs w:val="24"/>
        </w:rPr>
        <w:t>ha</w:t>
      </w:r>
      <w:r w:rsidR="006C29B5" w:rsidRPr="00F4750D">
        <w:rPr>
          <w:rFonts w:ascii="Times New Roman" w:eastAsia="Times New Roman" w:hAnsi="Times New Roman" w:cs="Times New Roman"/>
          <w:sz w:val="24"/>
          <w:szCs w:val="24"/>
        </w:rPr>
        <w:t xml:space="preserve">ving spoken with </w:t>
      </w:r>
      <w:r w:rsidR="00BB6170" w:rsidRPr="00F4750D">
        <w:rPr>
          <w:rFonts w:ascii="Times New Roman" w:eastAsia="Times New Roman" w:hAnsi="Times New Roman" w:cs="Times New Roman"/>
          <w:sz w:val="24"/>
          <w:szCs w:val="24"/>
        </w:rPr>
        <w:t>a navigator</w:t>
      </w:r>
      <w:r w:rsidR="006C29B5" w:rsidRPr="00F4750D">
        <w:rPr>
          <w:rFonts w:ascii="Times New Roman" w:eastAsia="Times New Roman" w:hAnsi="Times New Roman" w:cs="Times New Roman"/>
          <w:sz w:val="24"/>
          <w:szCs w:val="24"/>
        </w:rPr>
        <w:t>, as follows:</w:t>
      </w:r>
    </w:p>
    <w:p w14:paraId="17123B0B" w14:textId="616A5BFF" w:rsidR="004E2701" w:rsidRPr="00F4750D" w:rsidRDefault="00000000" w:rsidP="00D45E42">
      <w:pPr>
        <w:numPr>
          <w:ilvl w:val="1"/>
          <w:numId w:val="7"/>
        </w:numPr>
        <w:spacing w:after="0"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 xml:space="preserve">Receipt of </w:t>
      </w:r>
      <w:r w:rsidR="008E660B" w:rsidRPr="00F4750D">
        <w:rPr>
          <w:rFonts w:ascii="Times New Roman" w:eastAsia="Times New Roman" w:hAnsi="Times New Roman" w:cs="Times New Roman"/>
          <w:b/>
          <w:sz w:val="24"/>
          <w:szCs w:val="24"/>
        </w:rPr>
        <w:t xml:space="preserve">Live </w:t>
      </w:r>
      <w:r w:rsidRPr="00F4750D">
        <w:rPr>
          <w:rFonts w:ascii="Times New Roman" w:eastAsia="Times New Roman" w:hAnsi="Times New Roman" w:cs="Times New Roman"/>
          <w:b/>
          <w:sz w:val="24"/>
          <w:szCs w:val="24"/>
        </w:rPr>
        <w:t>Outbound Call:</w:t>
      </w:r>
      <w:r w:rsidRPr="00F4750D">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F4750D">
        <w:rPr>
          <w:rFonts w:ascii="Times New Roman" w:eastAsia="Times New Roman" w:hAnsi="Times New Roman" w:cs="Times New Roman"/>
          <w:sz w:val="24"/>
          <w:szCs w:val="24"/>
        </w:rPr>
        <w:t xml:space="preserve"> would take the value </w:t>
      </w:r>
      <w:r w:rsidR="00256170" w:rsidRPr="00F4750D">
        <w:rPr>
          <w:rFonts w:ascii="Times New Roman" w:eastAsia="Times New Roman" w:hAnsi="Times New Roman" w:cs="Times New Roman"/>
          <w:sz w:val="24"/>
          <w:szCs w:val="24"/>
        </w:rPr>
        <w:t xml:space="preserve">1 for people assigned to a live outbound call, and 0 for people (a) assigned to other groups or (b) assigned to a live outbound call but </w:t>
      </w:r>
      <w:r w:rsidRPr="00F4750D">
        <w:rPr>
          <w:rFonts w:ascii="Times New Roman" w:eastAsia="Times New Roman" w:hAnsi="Times New Roman" w:cs="Times New Roman"/>
          <w:sz w:val="24"/>
          <w:szCs w:val="24"/>
        </w:rPr>
        <w:t xml:space="preserve">the call could not be successfully </w:t>
      </w:r>
      <w:proofErr w:type="gramStart"/>
      <w:r w:rsidRPr="00F4750D">
        <w:rPr>
          <w:rFonts w:ascii="Times New Roman" w:eastAsia="Times New Roman" w:hAnsi="Times New Roman" w:cs="Times New Roman"/>
          <w:sz w:val="24"/>
          <w:szCs w:val="24"/>
        </w:rPr>
        <w:t>placed</w:t>
      </w:r>
      <w:proofErr w:type="gramEnd"/>
      <w:r w:rsidRPr="00F4750D">
        <w:rPr>
          <w:rFonts w:ascii="Times New Roman" w:eastAsia="Times New Roman" w:hAnsi="Times New Roman" w:cs="Times New Roman"/>
          <w:sz w:val="24"/>
          <w:szCs w:val="24"/>
        </w:rPr>
        <w:t xml:space="preserve"> or </w:t>
      </w:r>
      <w:r w:rsidR="00277593" w:rsidRPr="00F4750D">
        <w:rPr>
          <w:rFonts w:ascii="Times New Roman" w:eastAsia="Times New Roman" w:hAnsi="Times New Roman" w:cs="Times New Roman"/>
          <w:sz w:val="24"/>
          <w:szCs w:val="24"/>
        </w:rPr>
        <w:t>the call went to voicemail</w:t>
      </w:r>
      <w:r w:rsidRPr="00F4750D">
        <w:rPr>
          <w:rFonts w:ascii="Times New Roman" w:eastAsia="Times New Roman" w:hAnsi="Times New Roman" w:cs="Times New Roman"/>
          <w:sz w:val="24"/>
          <w:szCs w:val="24"/>
        </w:rPr>
        <w:t>.</w:t>
      </w:r>
    </w:p>
    <w:p w14:paraId="7675F7F6" w14:textId="2141606D" w:rsidR="00256170" w:rsidRPr="00F4750D" w:rsidRDefault="008E660B" w:rsidP="00CC72B1">
      <w:pPr>
        <w:numPr>
          <w:ilvl w:val="1"/>
          <w:numId w:val="7"/>
        </w:numPr>
        <w:spacing w:after="0"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Receipt of Pre-recorded Outbound Call:</w:t>
      </w:r>
      <w:r w:rsidRPr="00F4750D">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F4750D">
        <w:rPr>
          <w:rFonts w:ascii="Times New Roman" w:eastAsia="Times New Roman" w:hAnsi="Times New Roman" w:cs="Times New Roman"/>
          <w:sz w:val="24"/>
          <w:szCs w:val="24"/>
        </w:rPr>
        <w:t xml:space="preserve"> would take the value </w:t>
      </w:r>
      <w:r w:rsidR="00256170" w:rsidRPr="00F4750D">
        <w:rPr>
          <w:rFonts w:ascii="Times New Roman" w:eastAsia="Times New Roman" w:hAnsi="Times New Roman" w:cs="Times New Roman"/>
          <w:sz w:val="24"/>
          <w:szCs w:val="24"/>
        </w:rPr>
        <w:t>1 for people (a) assigned to a live outbound call but the call went to voicemail resulting in a pre-</w:t>
      </w:r>
      <w:r w:rsidR="00256170" w:rsidRPr="00F4750D">
        <w:rPr>
          <w:rFonts w:ascii="Times New Roman" w:eastAsia="Times New Roman" w:hAnsi="Times New Roman" w:cs="Times New Roman"/>
          <w:sz w:val="24"/>
          <w:szCs w:val="24"/>
        </w:rPr>
        <w:lastRenderedPageBreak/>
        <w:t xml:space="preserve">recorded message, or (b) people assigned to a pre-recorded outbound call that was successfully delivered, and 0 </w:t>
      </w:r>
      <w:r w:rsidR="007723CB" w:rsidRPr="00F4750D">
        <w:rPr>
          <w:rFonts w:ascii="Times New Roman" w:eastAsia="Times New Roman" w:hAnsi="Times New Roman" w:cs="Times New Roman"/>
          <w:sz w:val="24"/>
          <w:szCs w:val="24"/>
        </w:rPr>
        <w:t>otherwise</w:t>
      </w:r>
      <w:r w:rsidR="00256170" w:rsidRPr="00F4750D">
        <w:rPr>
          <w:rFonts w:ascii="Times New Roman" w:eastAsia="Times New Roman" w:hAnsi="Times New Roman" w:cs="Times New Roman"/>
          <w:sz w:val="24"/>
          <w:szCs w:val="24"/>
        </w:rPr>
        <w:t>.</w:t>
      </w:r>
    </w:p>
    <w:p w14:paraId="2DA9ECD0" w14:textId="06BD9C6F" w:rsidR="003001CE" w:rsidRPr="00F4750D" w:rsidRDefault="003001CE" w:rsidP="003001CE">
      <w:pPr>
        <w:numPr>
          <w:ilvl w:val="1"/>
          <w:numId w:val="7"/>
        </w:numPr>
        <w:spacing w:after="0"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 xml:space="preserve">Spoke with </w:t>
      </w:r>
      <w:r w:rsidR="001553DC" w:rsidRPr="00F4750D">
        <w:rPr>
          <w:rFonts w:ascii="Times New Roman" w:eastAsia="Times New Roman" w:hAnsi="Times New Roman" w:cs="Times New Roman"/>
          <w:b/>
          <w:sz w:val="24"/>
          <w:szCs w:val="24"/>
        </w:rPr>
        <w:t>a Navigator</w:t>
      </w:r>
      <w:r w:rsidRPr="00F4750D">
        <w:rPr>
          <w:rFonts w:ascii="Times New Roman" w:eastAsia="Times New Roman" w:hAnsi="Times New Roman" w:cs="Times New Roman"/>
          <w:b/>
          <w:sz w:val="24"/>
          <w:szCs w:val="24"/>
        </w:rPr>
        <w:t>:</w:t>
      </w:r>
      <w:r w:rsidRPr="00F4750D">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F4750D">
        <w:rPr>
          <w:rFonts w:ascii="Times New Roman" w:eastAsia="Times New Roman" w:hAnsi="Times New Roman" w:cs="Times New Roman"/>
          <w:sz w:val="24"/>
          <w:szCs w:val="24"/>
        </w:rPr>
        <w:t xml:space="preserve"> would take the </w:t>
      </w:r>
      <w:proofErr w:type="gramStart"/>
      <w:r w:rsidRPr="00F4750D">
        <w:rPr>
          <w:rFonts w:ascii="Times New Roman" w:eastAsia="Times New Roman" w:hAnsi="Times New Roman" w:cs="Times New Roman"/>
          <w:sz w:val="24"/>
          <w:szCs w:val="24"/>
        </w:rPr>
        <w:t>value 1</w:t>
      </w:r>
      <w:proofErr w:type="gramEnd"/>
      <w:r w:rsidRPr="00F4750D">
        <w:rPr>
          <w:rFonts w:ascii="Times New Roman" w:eastAsia="Times New Roman" w:hAnsi="Times New Roman" w:cs="Times New Roman"/>
          <w:sz w:val="24"/>
          <w:szCs w:val="24"/>
        </w:rPr>
        <w:t xml:space="preserve"> for a person who </w:t>
      </w:r>
      <w:r w:rsidR="001553DC" w:rsidRPr="00F4750D">
        <w:rPr>
          <w:rFonts w:ascii="Times New Roman" w:eastAsia="Times New Roman" w:hAnsi="Times New Roman" w:cs="Times New Roman"/>
          <w:sz w:val="24"/>
          <w:szCs w:val="24"/>
        </w:rPr>
        <w:t>spoke with a navigator during a live outbound call and</w:t>
      </w:r>
      <w:r w:rsidRPr="00F4750D">
        <w:rPr>
          <w:rFonts w:ascii="Times New Roman" w:eastAsia="Times New Roman" w:hAnsi="Times New Roman" w:cs="Times New Roman"/>
          <w:sz w:val="24"/>
          <w:szCs w:val="24"/>
        </w:rPr>
        <w:t xml:space="preserve"> 0 otherwise.</w:t>
      </w:r>
      <w:r w:rsidR="00BB6170" w:rsidRPr="00F4750D">
        <w:rPr>
          <w:rFonts w:ascii="Times New Roman" w:eastAsia="Times New Roman" w:hAnsi="Times New Roman" w:cs="Times New Roman"/>
          <w:sz w:val="24"/>
          <w:szCs w:val="24"/>
        </w:rPr>
        <w:t xml:space="preserve"> In an alternate analysis, this variable would </w:t>
      </w:r>
      <w:r w:rsidR="00C245CB" w:rsidRPr="00F4750D">
        <w:rPr>
          <w:rFonts w:ascii="Times New Roman" w:eastAsia="Times New Roman" w:hAnsi="Times New Roman" w:cs="Times New Roman"/>
          <w:sz w:val="24"/>
          <w:szCs w:val="24"/>
        </w:rPr>
        <w:t xml:space="preserve">also </w:t>
      </w:r>
      <w:r w:rsidR="00BB6170" w:rsidRPr="00F4750D">
        <w:rPr>
          <w:rFonts w:ascii="Times New Roman" w:eastAsia="Times New Roman" w:hAnsi="Times New Roman" w:cs="Times New Roman"/>
          <w:sz w:val="24"/>
          <w:szCs w:val="24"/>
        </w:rPr>
        <w:t xml:space="preserve">take the </w:t>
      </w:r>
      <w:r w:rsidR="001553DC" w:rsidRPr="00F4750D">
        <w:rPr>
          <w:rFonts w:ascii="Times New Roman" w:eastAsia="Times New Roman" w:hAnsi="Times New Roman" w:cs="Times New Roman"/>
          <w:sz w:val="24"/>
          <w:szCs w:val="24"/>
        </w:rPr>
        <w:t>value 1 if there is eviden</w:t>
      </w:r>
      <w:r w:rsidR="00B92063" w:rsidRPr="00F4750D">
        <w:rPr>
          <w:rFonts w:ascii="Times New Roman" w:eastAsia="Times New Roman" w:hAnsi="Times New Roman" w:cs="Times New Roman"/>
          <w:sz w:val="24"/>
          <w:szCs w:val="24"/>
        </w:rPr>
        <w:t>ce</w:t>
      </w:r>
      <w:r w:rsidR="001553DC" w:rsidRPr="00F4750D">
        <w:rPr>
          <w:rFonts w:ascii="Times New Roman" w:eastAsia="Times New Roman" w:hAnsi="Times New Roman" w:cs="Times New Roman"/>
          <w:sz w:val="24"/>
          <w:szCs w:val="24"/>
        </w:rPr>
        <w:t xml:space="preserve"> from inbound call data that the person called the Covering Wisconsin hotline to seek advice from a navigator.</w:t>
      </w:r>
    </w:p>
    <w:p w14:paraId="29E04AD1" w14:textId="77777777" w:rsidR="004E2701" w:rsidRPr="00F4750D"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sidRPr="00F4750D">
        <w:rPr>
          <w:rFonts w:ascii="Times New Roman" w:eastAsia="Times New Roman" w:hAnsi="Times New Roman" w:cs="Times New Roman"/>
          <w:sz w:val="24"/>
          <w:szCs w:val="24"/>
        </w:rPr>
        <w:t xml:space="preserve"> represents the outcome of interest </w:t>
      </w:r>
    </w:p>
    <w:p w14:paraId="1CA30EAB" w14:textId="5612B217" w:rsidR="004E2701" w:rsidRPr="00F4750D"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sidRPr="00F4750D">
        <w:rPr>
          <w:rFonts w:ascii="Times New Roman" w:eastAsia="Times New Roman" w:hAnsi="Times New Roman" w:cs="Times New Roman"/>
          <w:sz w:val="24"/>
          <w:szCs w:val="24"/>
        </w:rPr>
        <w:t xml:space="preserve"> represents a vector of pre-specified covariates </w:t>
      </w:r>
      <w:r w:rsidR="00037A86" w:rsidRPr="00F4750D">
        <w:rPr>
          <w:rFonts w:ascii="Times New Roman" w:eastAsia="Times New Roman" w:hAnsi="Times New Roman" w:cs="Times New Roman"/>
          <w:sz w:val="24"/>
          <w:szCs w:val="24"/>
        </w:rPr>
        <w:t>mentioned above.</w:t>
      </w:r>
    </w:p>
    <w:p w14:paraId="36766853" w14:textId="0035FDEC" w:rsidR="004E2701" w:rsidRPr="00F4750D" w:rsidRDefault="00000000" w:rsidP="00D45E42">
      <w:pPr>
        <w:spacing w:line="360" w:lineRule="auto"/>
        <w:jc w:val="both"/>
        <w:rPr>
          <w:rFonts w:ascii="Times New Roman" w:eastAsia="Times New Roman" w:hAnsi="Times New Roman" w:cs="Times New Roman"/>
          <w:color w:val="FF0000"/>
          <w:sz w:val="24"/>
          <w:szCs w:val="24"/>
        </w:rPr>
      </w:pPr>
      <m:oMath>
        <m:sSub>
          <m:sSubPr>
            <m:ctrlPr>
              <w:rPr>
                <w:rFonts w:ascii="Cambria Math" w:eastAsia="Cambria Math" w:hAnsi="Cambria Math" w:cs="Cambria Math"/>
                <w:sz w:val="24"/>
                <w:szCs w:val="24"/>
              </w:rPr>
            </m:ctrlPr>
          </m:sSubPr>
          <m:e>
            <m:r>
              <w:rPr>
                <w:rFonts w:ascii="Cambria Math" w:hAnsi="Cambria Math"/>
              </w:rPr>
              <m:t>γ</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oMath>
      <w:r w:rsidRPr="00F4750D">
        <w:rPr>
          <w:rFonts w:ascii="Times New Roman" w:eastAsia="Times New Roman" w:hAnsi="Times New Roman" w:cs="Times New Roman"/>
          <w:sz w:val="24"/>
          <w:szCs w:val="24"/>
        </w:rPr>
        <w:t xml:space="preserve"> the coefficient of </w:t>
      </w:r>
      <w:proofErr w:type="gramStart"/>
      <w:r w:rsidRPr="00F4750D">
        <w:rPr>
          <w:rFonts w:ascii="Times New Roman" w:eastAsia="Times New Roman" w:hAnsi="Times New Roman" w:cs="Times New Roman"/>
          <w:sz w:val="24"/>
          <w:szCs w:val="24"/>
        </w:rPr>
        <w:t>interest,</w:t>
      </w:r>
      <w:proofErr w:type="gramEnd"/>
      <w:r w:rsidRPr="00F4750D">
        <w:rPr>
          <w:rFonts w:ascii="Times New Roman" w:eastAsia="Times New Roman" w:hAnsi="Times New Roman" w:cs="Times New Roman"/>
          <w:sz w:val="24"/>
          <w:szCs w:val="24"/>
        </w:rPr>
        <w:t xml:space="preserve"> will capture the impact of outreach on outcomes for people who received </w:t>
      </w:r>
      <w:r w:rsidR="002C429C" w:rsidRPr="00F4750D">
        <w:rPr>
          <w:rFonts w:ascii="Times New Roman" w:eastAsia="Times New Roman" w:hAnsi="Times New Roman" w:cs="Times New Roman"/>
          <w:sz w:val="24"/>
          <w:szCs w:val="24"/>
        </w:rPr>
        <w:t xml:space="preserve">the treatment noted above </w:t>
      </w:r>
      <w:r w:rsidRPr="00F4750D">
        <w:rPr>
          <w:rFonts w:ascii="Times New Roman" w:eastAsia="Times New Roman" w:hAnsi="Times New Roman" w:cs="Times New Roman"/>
          <w:sz w:val="24"/>
          <w:szCs w:val="24"/>
        </w:rPr>
        <w:t>due to random assignment. We will repeat this model for each of the</w:t>
      </w:r>
      <w:r w:rsidR="002C429C" w:rsidRPr="00F4750D">
        <w:rPr>
          <w:rFonts w:ascii="Times New Roman" w:eastAsia="Times New Roman" w:hAnsi="Times New Roman" w:cs="Times New Roman"/>
          <w:sz w:val="24"/>
          <w:szCs w:val="24"/>
        </w:rPr>
        <w:t xml:space="preserve"> three treatments </w:t>
      </w:r>
      <w:r w:rsidRPr="00F4750D">
        <w:rPr>
          <w:rFonts w:ascii="Times New Roman" w:eastAsia="Times New Roman" w:hAnsi="Times New Roman" w:cs="Times New Roman"/>
          <w:sz w:val="24"/>
          <w:szCs w:val="24"/>
        </w:rPr>
        <w:t xml:space="preserve">of interest. In additional </w:t>
      </w:r>
      <w:proofErr w:type="gramStart"/>
      <w:r w:rsidRPr="00F4750D">
        <w:rPr>
          <w:rFonts w:ascii="Times New Roman" w:eastAsia="Times New Roman" w:hAnsi="Times New Roman" w:cs="Times New Roman"/>
          <w:sz w:val="24"/>
          <w:szCs w:val="24"/>
        </w:rPr>
        <w:t>analyses</w:t>
      </w:r>
      <w:proofErr w:type="gramEnd"/>
      <w:r w:rsidRPr="00F4750D">
        <w:rPr>
          <w:rFonts w:ascii="Times New Roman" w:eastAsia="Times New Roman" w:hAnsi="Times New Roman" w:cs="Times New Roman"/>
          <w:sz w:val="24"/>
          <w:szCs w:val="24"/>
        </w:rPr>
        <w:t xml:space="preserve">, we will re-estimate our </w:t>
      </w:r>
      <w:proofErr w:type="gramStart"/>
      <w:r w:rsidRPr="00F4750D">
        <w:rPr>
          <w:rFonts w:ascii="Times New Roman" w:eastAsia="Times New Roman" w:hAnsi="Times New Roman" w:cs="Times New Roman"/>
          <w:sz w:val="24"/>
          <w:szCs w:val="24"/>
        </w:rPr>
        <w:t>model</w:t>
      </w:r>
      <w:proofErr w:type="gramEnd"/>
      <w:r w:rsidRPr="00F4750D">
        <w:rPr>
          <w:rFonts w:ascii="Times New Roman" w:eastAsia="Times New Roman" w:hAnsi="Times New Roman" w:cs="Times New Roman"/>
          <w:sz w:val="24"/>
          <w:szCs w:val="24"/>
        </w:rPr>
        <w:t xml:space="preserve"> comparing results </w:t>
      </w:r>
      <w:r w:rsidR="00325CC8" w:rsidRPr="00F4750D">
        <w:rPr>
          <w:rFonts w:ascii="Times New Roman" w:eastAsia="Times New Roman" w:hAnsi="Times New Roman" w:cs="Times New Roman"/>
          <w:sz w:val="24"/>
          <w:szCs w:val="24"/>
        </w:rPr>
        <w:t xml:space="preserve">for </w:t>
      </w:r>
      <w:r w:rsidRPr="00F4750D">
        <w:rPr>
          <w:rFonts w:ascii="Times New Roman" w:eastAsia="Times New Roman" w:hAnsi="Times New Roman" w:cs="Times New Roman"/>
          <w:sz w:val="24"/>
          <w:szCs w:val="24"/>
        </w:rPr>
        <w:t>those receiving a</w:t>
      </w:r>
      <w:r w:rsidR="00325CC8" w:rsidRPr="00F4750D">
        <w:rPr>
          <w:rFonts w:ascii="Times New Roman" w:eastAsia="Times New Roman" w:hAnsi="Times New Roman" w:cs="Times New Roman"/>
          <w:sz w:val="24"/>
          <w:szCs w:val="24"/>
        </w:rPr>
        <w:t xml:space="preserve"> live outbound call vs. a pre-recorded outbound.</w:t>
      </w:r>
      <w:r w:rsidRPr="00F4750D">
        <w:rPr>
          <w:rFonts w:ascii="Times New Roman" w:eastAsia="Times New Roman" w:hAnsi="Times New Roman" w:cs="Times New Roman"/>
          <w:sz w:val="24"/>
          <w:szCs w:val="24"/>
        </w:rPr>
        <w:t xml:space="preserve"> </w:t>
      </w:r>
    </w:p>
    <w:p w14:paraId="778D0673" w14:textId="77777777" w:rsidR="004E2701" w:rsidRPr="00F4750D" w:rsidRDefault="004E2701" w:rsidP="00D45E4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83D62DC" w14:textId="77777777" w:rsidR="004E2701" w:rsidRPr="00F4750D" w:rsidRDefault="00000000" w:rsidP="00D45E42">
      <w:pPr>
        <w:spacing w:after="0" w:line="360" w:lineRule="auto"/>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 xml:space="preserve">c. Robustness Checks </w:t>
      </w:r>
    </w:p>
    <w:p w14:paraId="0BF4ACA5" w14:textId="1EE97F24" w:rsidR="004E2701" w:rsidRPr="00F4750D" w:rsidRDefault="00000000" w:rsidP="00AD3CA5">
      <w:pPr>
        <w:spacing w:line="360" w:lineRule="auto"/>
        <w:jc w:val="both"/>
        <w:rPr>
          <w:rFonts w:ascii="Times New Roman" w:eastAsia="Times New Roman" w:hAnsi="Times New Roman" w:cs="Times New Roman"/>
          <w:sz w:val="24"/>
          <w:szCs w:val="24"/>
        </w:rPr>
      </w:pPr>
      <w:r w:rsidRPr="00F4750D">
        <w:rPr>
          <w:rFonts w:ascii="Times New Roman" w:eastAsia="Times New Roman" w:hAnsi="Times New Roman" w:cs="Times New Roman"/>
          <w:sz w:val="24"/>
          <w:szCs w:val="24"/>
        </w:rPr>
        <w:t xml:space="preserve">In robustness checks, we will use logit or probit models to model binary outcomes. </w:t>
      </w:r>
      <w:r w:rsidR="00D0256E" w:rsidRPr="00F4750D">
        <w:rPr>
          <w:rFonts w:ascii="Times New Roman" w:eastAsia="Times New Roman" w:hAnsi="Times New Roman" w:cs="Times New Roman"/>
          <w:sz w:val="24"/>
          <w:szCs w:val="24"/>
        </w:rPr>
        <w:t>W</w:t>
      </w:r>
      <w:r w:rsidRPr="00F4750D">
        <w:rPr>
          <w:rFonts w:ascii="Times New Roman" w:eastAsia="Times New Roman" w:hAnsi="Times New Roman" w:cs="Times New Roman"/>
          <w:sz w:val="24"/>
          <w:szCs w:val="24"/>
        </w:rPr>
        <w:t xml:space="preserve">e will use two-tailed tests with p-values &lt;.05 to denote statistically significant effects. </w:t>
      </w:r>
    </w:p>
    <w:p w14:paraId="5FC3E200" w14:textId="77777777" w:rsidR="004E2701" w:rsidRPr="00F4750D" w:rsidRDefault="00000000" w:rsidP="00D45E42">
      <w:pPr>
        <w:widowControl w:val="0"/>
        <w:spacing w:line="360" w:lineRule="auto"/>
        <w:ind w:left="120"/>
        <w:jc w:val="both"/>
        <w:rPr>
          <w:rFonts w:ascii="Times New Roman" w:eastAsia="Times New Roman" w:hAnsi="Times New Roman" w:cs="Times New Roman"/>
          <w:b/>
          <w:sz w:val="24"/>
          <w:szCs w:val="24"/>
        </w:rPr>
      </w:pPr>
      <w:r w:rsidRPr="00F4750D">
        <w:rPr>
          <w:rFonts w:ascii="Times New Roman" w:eastAsia="Times New Roman" w:hAnsi="Times New Roman" w:cs="Times New Roman"/>
          <w:b/>
          <w:sz w:val="24"/>
          <w:szCs w:val="24"/>
        </w:rPr>
        <w:t>References</w:t>
      </w:r>
    </w:p>
    <w:p w14:paraId="1DB9F3CF" w14:textId="7D3C6A01" w:rsidR="00067B84" w:rsidRPr="00F4750D" w:rsidRDefault="00067B84" w:rsidP="00D45E42">
      <w:pPr>
        <w:pStyle w:val="Bibliography"/>
        <w:jc w:val="both"/>
      </w:pPr>
      <w:r w:rsidRPr="00F4750D">
        <w:t>1.</w:t>
      </w:r>
      <w:r w:rsidRPr="00F4750D">
        <w:tab/>
        <w:t>Sugar S, Peters C, Lew ND, Sommers BD. Medicaid Churning and Continuity of Care: Evidence and Policy Considerations Before and After the COVID-19 Pandemic. Published online April 12, 2021.</w:t>
      </w:r>
    </w:p>
    <w:p w14:paraId="01CB0260" w14:textId="77777777" w:rsidR="00067B84" w:rsidRPr="00F4750D" w:rsidRDefault="00067B84" w:rsidP="00D45E42">
      <w:pPr>
        <w:pStyle w:val="Bibliography"/>
        <w:jc w:val="both"/>
      </w:pPr>
      <w:r w:rsidRPr="00F4750D">
        <w:t>2.</w:t>
      </w:r>
      <w:r w:rsidRPr="00F4750D">
        <w:tab/>
      </w:r>
      <w:proofErr w:type="spellStart"/>
      <w:r w:rsidRPr="00F4750D">
        <w:t>Buettgens</w:t>
      </w:r>
      <w:proofErr w:type="spellEnd"/>
      <w:r w:rsidRPr="00F4750D">
        <w:t xml:space="preserve"> M, Green BB. </w:t>
      </w:r>
      <w:r w:rsidRPr="00F4750D">
        <w:rPr>
          <w:i/>
          <w:iCs/>
        </w:rPr>
        <w:t xml:space="preserve">What Will Happen to Medicaid Enrollees’ Health Coverage after the Public Health </w:t>
      </w:r>
      <w:proofErr w:type="gramStart"/>
      <w:r w:rsidRPr="00F4750D">
        <w:rPr>
          <w:i/>
          <w:iCs/>
        </w:rPr>
        <w:t>Emergency?:</w:t>
      </w:r>
      <w:proofErr w:type="gramEnd"/>
      <w:r w:rsidRPr="00F4750D">
        <w:rPr>
          <w:i/>
          <w:iCs/>
        </w:rPr>
        <w:t xml:space="preserve"> Updated Projections of Medicaid Coverage and Costs</w:t>
      </w:r>
      <w:r w:rsidRPr="00F4750D">
        <w:t>. Urban Institute and Robert Wood Johnson Foundation; 2022. Accessed November 1, 2023. https://www.urban.org/research/publication/what-will-happen-medicaid-enrollees-health-coverage-after-public-health-emergency</w:t>
      </w:r>
    </w:p>
    <w:p w14:paraId="6426DCDD" w14:textId="77777777" w:rsidR="00067B84" w:rsidRPr="00F4750D" w:rsidRDefault="00067B84" w:rsidP="00D45E42">
      <w:pPr>
        <w:pStyle w:val="Bibliography"/>
        <w:jc w:val="both"/>
      </w:pPr>
      <w:r w:rsidRPr="00F4750D">
        <w:t>3.</w:t>
      </w:r>
      <w:r w:rsidRPr="00F4750D">
        <w:tab/>
        <w:t xml:space="preserve">Aizer A. Public Health Insurance, Program Take-Up, and Child Health. </w:t>
      </w:r>
      <w:r w:rsidRPr="00F4750D">
        <w:rPr>
          <w:i/>
          <w:iCs/>
        </w:rPr>
        <w:t>The Review of Economics and Statistics</w:t>
      </w:r>
      <w:r w:rsidRPr="00F4750D">
        <w:t>. 2007;89(3):400-415. doi:10.1162/rest.89.3.400</w:t>
      </w:r>
    </w:p>
    <w:p w14:paraId="41F3E8C6" w14:textId="77777777" w:rsidR="00067B84" w:rsidRPr="00F4750D" w:rsidRDefault="00067B84" w:rsidP="00D45E42">
      <w:pPr>
        <w:pStyle w:val="Bibliography"/>
        <w:jc w:val="both"/>
      </w:pPr>
      <w:r w:rsidRPr="00F4750D">
        <w:t>4.</w:t>
      </w:r>
      <w:r w:rsidRPr="00F4750D">
        <w:tab/>
        <w:t xml:space="preserve">Broaddus M, Ku L. Nearly 95 Percent of Low-Income Uninsured Children Now Are Eligible for Medicaid or SCHIP: Measures Need </w:t>
      </w:r>
      <w:proofErr w:type="gramStart"/>
      <w:r w:rsidRPr="00F4750D">
        <w:t>To</w:t>
      </w:r>
      <w:proofErr w:type="gramEnd"/>
      <w:r w:rsidRPr="00F4750D">
        <w:t xml:space="preserve"> Increase Enrollment among Eligible but Uninsured Children. Published online June 12, 2000.</w:t>
      </w:r>
    </w:p>
    <w:p w14:paraId="4535C048" w14:textId="77777777" w:rsidR="00067B84" w:rsidRPr="00F4750D" w:rsidRDefault="00067B84" w:rsidP="00D45E42">
      <w:pPr>
        <w:pStyle w:val="Bibliography"/>
        <w:jc w:val="both"/>
      </w:pPr>
      <w:r w:rsidRPr="00F4750D">
        <w:t>5.</w:t>
      </w:r>
      <w:r w:rsidRPr="00F4750D">
        <w:tab/>
        <w:t xml:space="preserve">Fox AM, </w:t>
      </w:r>
      <w:proofErr w:type="spellStart"/>
      <w:r w:rsidRPr="00F4750D">
        <w:t>Stazyk</w:t>
      </w:r>
      <w:proofErr w:type="spellEnd"/>
      <w:r w:rsidRPr="00F4750D">
        <w:t xml:space="preserve"> EC, Feng W. Administrative Easing: Rule Reduction and Medicaid Enrollment. </w:t>
      </w:r>
      <w:r w:rsidRPr="00F4750D">
        <w:rPr>
          <w:i/>
          <w:iCs/>
        </w:rPr>
        <w:t>Public Administration Review</w:t>
      </w:r>
      <w:r w:rsidRPr="00F4750D">
        <w:t>. 2020;80(1):104-117. doi:10.1111/puar.13131</w:t>
      </w:r>
    </w:p>
    <w:p w14:paraId="3A1E6785" w14:textId="77777777" w:rsidR="00067B84" w:rsidRPr="00F4750D" w:rsidRDefault="00067B84" w:rsidP="00D45E42">
      <w:pPr>
        <w:pStyle w:val="Bibliography"/>
        <w:jc w:val="both"/>
      </w:pPr>
      <w:r w:rsidRPr="00F4750D">
        <w:lastRenderedPageBreak/>
        <w:t>6.</w:t>
      </w:r>
      <w:r w:rsidRPr="00F4750D">
        <w:tab/>
        <w:t>Fox AM, Feng W. The Effect of Administrative Burden on State Safety-Net Participation: Evidence from SNAP, TANF and Medicaid. Published online November 7, 2019. Accessed May 19, 2021. https://appam.confex.com/appam/2019/webprogram/Paper33794.html</w:t>
      </w:r>
    </w:p>
    <w:p w14:paraId="3B76193B" w14:textId="77777777" w:rsidR="00067B84" w:rsidRPr="00F4750D" w:rsidRDefault="00067B84" w:rsidP="00D45E42">
      <w:pPr>
        <w:pStyle w:val="Bibliography"/>
        <w:jc w:val="both"/>
      </w:pPr>
      <w:r w:rsidRPr="00F4750D">
        <w:t>7.</w:t>
      </w:r>
      <w:r w:rsidRPr="00F4750D">
        <w:tab/>
        <w:t xml:space="preserve">Herd P, DeLeire T, Harvey H, Moynihan D. Shifting Administrative Burden to the State: The Case of Medicaid. </w:t>
      </w:r>
      <w:r w:rsidRPr="00F4750D">
        <w:rPr>
          <w:i/>
          <w:iCs/>
        </w:rPr>
        <w:t>Public Administration Review</w:t>
      </w:r>
      <w:r w:rsidRPr="00F4750D">
        <w:t>. 2013;73(s1</w:t>
      </w:r>
      <w:proofErr w:type="gramStart"/>
      <w:r w:rsidRPr="00F4750D">
        <w:t>):S</w:t>
      </w:r>
      <w:proofErr w:type="gramEnd"/>
      <w:r w:rsidRPr="00F4750D">
        <w:t>69-S81.</w:t>
      </w:r>
    </w:p>
    <w:p w14:paraId="3CB2C3F3" w14:textId="77777777" w:rsidR="00067B84" w:rsidRPr="00F4750D" w:rsidRDefault="00067B84" w:rsidP="00D45E42">
      <w:pPr>
        <w:pStyle w:val="Bibliography"/>
        <w:jc w:val="both"/>
      </w:pPr>
      <w:r w:rsidRPr="00F4750D">
        <w:t>8.</w:t>
      </w:r>
      <w:r w:rsidRPr="00F4750D">
        <w:tab/>
        <w:t>Herd P, Moynihan D. How Administrative Burdens Can Harm Health. Health Affairs Blog. Published October 2, 2020. Accessed May 24, 2021. https://www.healthaffairs.org/do/10.1377/hpb20200904.405159/full/</w:t>
      </w:r>
    </w:p>
    <w:p w14:paraId="3114211D" w14:textId="77777777" w:rsidR="00067B84" w:rsidRPr="00F4750D" w:rsidRDefault="00067B84" w:rsidP="00D45E42">
      <w:pPr>
        <w:pStyle w:val="Bibliography"/>
        <w:jc w:val="both"/>
      </w:pPr>
      <w:r w:rsidRPr="00F4750D">
        <w:t>9.</w:t>
      </w:r>
      <w:r w:rsidRPr="00F4750D">
        <w:tab/>
        <w:t xml:space="preserve">Kronebusch K, Elbel B. Simplifying Children’s Medicaid </w:t>
      </w:r>
      <w:proofErr w:type="gramStart"/>
      <w:r w:rsidRPr="00F4750D">
        <w:t>And</w:t>
      </w:r>
      <w:proofErr w:type="gramEnd"/>
      <w:r w:rsidRPr="00F4750D">
        <w:t xml:space="preserve"> SCHIP. </w:t>
      </w:r>
      <w:r w:rsidRPr="00F4750D">
        <w:rPr>
          <w:i/>
          <w:iCs/>
        </w:rPr>
        <w:t>Health Affairs</w:t>
      </w:r>
      <w:r w:rsidRPr="00F4750D">
        <w:t>. 2004;23(3):233-246. doi:10.1377/hlthaff.23.3.233</w:t>
      </w:r>
    </w:p>
    <w:p w14:paraId="6C471539" w14:textId="77777777" w:rsidR="00067B84" w:rsidRPr="00F4750D" w:rsidRDefault="00067B84" w:rsidP="00D45E42">
      <w:pPr>
        <w:pStyle w:val="Bibliography"/>
        <w:jc w:val="both"/>
      </w:pPr>
      <w:r w:rsidRPr="00F4750D">
        <w:t>10.</w:t>
      </w:r>
      <w:r w:rsidRPr="00F4750D">
        <w:tab/>
        <w:t xml:space="preserve">Biden JR. </w:t>
      </w:r>
      <w:r w:rsidRPr="00F4750D">
        <w:rPr>
          <w:i/>
          <w:iCs/>
        </w:rPr>
        <w:t xml:space="preserve">Executive Order </w:t>
      </w:r>
      <w:proofErr w:type="gramStart"/>
      <w:r w:rsidRPr="00F4750D">
        <w:rPr>
          <w:i/>
          <w:iCs/>
        </w:rPr>
        <w:t>On</w:t>
      </w:r>
      <w:proofErr w:type="gramEnd"/>
      <w:r w:rsidRPr="00F4750D">
        <w:rPr>
          <w:i/>
          <w:iCs/>
        </w:rPr>
        <w:t xml:space="preserve"> Advancing Racial Equity and Support for Underserved Communities Through the Federal Government</w:t>
      </w:r>
      <w:r w:rsidRPr="00F4750D">
        <w:t>.; 2021. https://www.whitehouse.gov/briefing-room/presidential-actions/2021/01/20/executive-order-advancing-racial-equity-and-support-for-underserved-communities-through-the-federal-government/</w:t>
      </w:r>
    </w:p>
    <w:p w14:paraId="7E0614AE" w14:textId="77777777" w:rsidR="00067B84" w:rsidRPr="00F4750D" w:rsidRDefault="00067B84" w:rsidP="00D45E42">
      <w:pPr>
        <w:pStyle w:val="Bibliography"/>
        <w:jc w:val="both"/>
      </w:pPr>
      <w:r w:rsidRPr="00F4750D">
        <w:t>11.</w:t>
      </w:r>
      <w:r w:rsidRPr="00F4750D">
        <w:tab/>
        <w:t xml:space="preserve">Office of Management and Budget. </w:t>
      </w:r>
      <w:r w:rsidRPr="00F4750D">
        <w:rPr>
          <w:i/>
          <w:iCs/>
        </w:rPr>
        <w:t>Strategies for Reducing Administrative Burden in Public Benefit and Service Programs</w:t>
      </w:r>
      <w:r w:rsidRPr="00F4750D">
        <w:t>.; 2022. Accessed January 13, 2023. https://www.whitehouse.gov/wp-content/uploads/2022/12/BurdenReductionStrategies.pdf</w:t>
      </w:r>
    </w:p>
    <w:p w14:paraId="4A54437B" w14:textId="77777777" w:rsidR="00067B84" w:rsidRPr="00F4750D" w:rsidRDefault="00067B84" w:rsidP="00D45E42">
      <w:pPr>
        <w:pStyle w:val="Bibliography"/>
        <w:jc w:val="both"/>
      </w:pPr>
      <w:r w:rsidRPr="00F4750D">
        <w:t>12.</w:t>
      </w:r>
      <w:r w:rsidRPr="00F4750D">
        <w:tab/>
        <w:t xml:space="preserve">Dague L, Myerson R. </w:t>
      </w:r>
      <w:r w:rsidRPr="00F4750D">
        <w:rPr>
          <w:i/>
          <w:iCs/>
        </w:rPr>
        <w:t>Loss of Medicaid Coverage During the Renewal Process</w:t>
      </w:r>
      <w:r w:rsidRPr="00F4750D">
        <w:t>. University of Wisconsin-Madison working paper; 2023.</w:t>
      </w:r>
    </w:p>
    <w:p w14:paraId="1DADB1A8" w14:textId="77777777" w:rsidR="00067B84" w:rsidRPr="00F4750D" w:rsidRDefault="00067B84" w:rsidP="00D45E42">
      <w:pPr>
        <w:pStyle w:val="Bibliography"/>
        <w:jc w:val="both"/>
      </w:pPr>
      <w:r w:rsidRPr="00F4750D">
        <w:t>13.</w:t>
      </w:r>
      <w:r w:rsidRPr="00F4750D">
        <w:tab/>
        <w:t xml:space="preserve">Dague L, Burns M, Friedsam D. The Line Between Medicaid and Marketplace: Coverage Effects from Wisconsin’s Partial Expansion. </w:t>
      </w:r>
      <w:r w:rsidRPr="00F4750D">
        <w:rPr>
          <w:i/>
          <w:iCs/>
        </w:rPr>
        <w:t>J Health Polit Policy Law</w:t>
      </w:r>
      <w:r w:rsidRPr="00F4750D">
        <w:t>. Published online November 29, 2021:9626852. doi:10.1215/03616878-9626852</w:t>
      </w:r>
    </w:p>
    <w:p w14:paraId="2B854A0E" w14:textId="77777777" w:rsidR="00067B84" w:rsidRPr="00F4750D" w:rsidRDefault="00067B84" w:rsidP="00D45E42">
      <w:pPr>
        <w:pStyle w:val="Bibliography"/>
        <w:jc w:val="both"/>
      </w:pPr>
      <w:r w:rsidRPr="00F4750D">
        <w:t>14.</w:t>
      </w:r>
      <w:r w:rsidRPr="00F4750D">
        <w:tab/>
        <w:t xml:space="preserve">Jennings L, </w:t>
      </w:r>
      <w:proofErr w:type="spellStart"/>
      <w:r w:rsidRPr="00F4750D">
        <w:t>Nelb</w:t>
      </w:r>
      <w:proofErr w:type="spellEnd"/>
      <w:r w:rsidRPr="00F4750D">
        <w:t xml:space="preserve"> R. </w:t>
      </w:r>
      <w:r w:rsidRPr="00F4750D">
        <w:rPr>
          <w:i/>
          <w:iCs/>
        </w:rPr>
        <w:t>Updated Analyses of Churn and Coverage Transitions</w:t>
      </w:r>
      <w:r w:rsidRPr="00F4750D">
        <w:t>. Medicaid and CHIP Payment and Access Commission; 2022. Accessed June 7, 2022. https://www.macpac.gov/publication/updated-analyses-of-churn-and-coverage-transitions/</w:t>
      </w:r>
    </w:p>
    <w:p w14:paraId="3376D4A0" w14:textId="77777777" w:rsidR="00067B84" w:rsidRPr="00F4750D" w:rsidRDefault="00067B84" w:rsidP="00D45E42">
      <w:pPr>
        <w:pStyle w:val="Bibliography"/>
        <w:jc w:val="both"/>
      </w:pPr>
      <w:r w:rsidRPr="00F4750D">
        <w:t>15.</w:t>
      </w:r>
      <w:r w:rsidRPr="00F4750D">
        <w:tab/>
        <w:t xml:space="preserve">Frenier C, McIntyre A. Insurance Coverage Transitions After Disenrollment </w:t>
      </w:r>
      <w:proofErr w:type="gramStart"/>
      <w:r w:rsidRPr="00F4750D">
        <w:t>From</w:t>
      </w:r>
      <w:proofErr w:type="gramEnd"/>
      <w:r w:rsidRPr="00F4750D">
        <w:t xml:space="preserve"> Medicaid in Minnesota. </w:t>
      </w:r>
      <w:r w:rsidRPr="00F4750D">
        <w:rPr>
          <w:i/>
          <w:iCs/>
        </w:rPr>
        <w:t>JAMA Network Open</w:t>
      </w:r>
      <w:r w:rsidRPr="00F4750D">
        <w:t>. 2023;6(4</w:t>
      </w:r>
      <w:proofErr w:type="gramStart"/>
      <w:r w:rsidRPr="00F4750D">
        <w:t>):e</w:t>
      </w:r>
      <w:proofErr w:type="gramEnd"/>
      <w:r w:rsidRPr="00F4750D">
        <w:t>239379. doi:10.1001/jamanetworkopen.2023.9379</w:t>
      </w:r>
    </w:p>
    <w:p w14:paraId="70C7DA49" w14:textId="77777777" w:rsidR="00067B84" w:rsidRPr="00F4750D" w:rsidRDefault="00067B84" w:rsidP="00D45E42">
      <w:pPr>
        <w:pStyle w:val="Bibliography"/>
        <w:jc w:val="both"/>
      </w:pPr>
      <w:r w:rsidRPr="00F4750D">
        <w:t>16.</w:t>
      </w:r>
      <w:r w:rsidRPr="00F4750D">
        <w:tab/>
        <w:t>Sommers BD. Loss of Health Insurance Among Non-</w:t>
      </w:r>
      <w:proofErr w:type="gramStart"/>
      <w:r w:rsidRPr="00F4750D">
        <w:t>elderly</w:t>
      </w:r>
      <w:proofErr w:type="gramEnd"/>
      <w:r w:rsidRPr="00F4750D">
        <w:t xml:space="preserve"> Adults in Medicaid. </w:t>
      </w:r>
      <w:r w:rsidRPr="00F4750D">
        <w:rPr>
          <w:i/>
          <w:iCs/>
        </w:rPr>
        <w:t>Journal of General Internal Medicine</w:t>
      </w:r>
      <w:r w:rsidRPr="00F4750D">
        <w:t>. 2009;24(1):1-7. doi:10.1007/s11606-008-0792-9</w:t>
      </w:r>
    </w:p>
    <w:p w14:paraId="3E0E0C65" w14:textId="77777777" w:rsidR="00067B84" w:rsidRPr="00F4750D" w:rsidRDefault="00067B84" w:rsidP="00D45E42">
      <w:pPr>
        <w:pStyle w:val="Bibliography"/>
        <w:jc w:val="both"/>
      </w:pPr>
      <w:r w:rsidRPr="00F4750D">
        <w:t>17.</w:t>
      </w:r>
      <w:r w:rsidRPr="00F4750D">
        <w:tab/>
        <w:t xml:space="preserve">Czajka JL. </w:t>
      </w:r>
      <w:r w:rsidRPr="00F4750D">
        <w:rPr>
          <w:i/>
          <w:iCs/>
        </w:rPr>
        <w:t>Analysis of Children’s Health Insurance Patterns: Findings from the SIPP</w:t>
      </w:r>
      <w:r w:rsidRPr="00F4750D">
        <w:t>. Mathematica Policy Research; 1999.</w:t>
      </w:r>
    </w:p>
    <w:p w14:paraId="3BFE4B7E" w14:textId="77777777" w:rsidR="00067B84" w:rsidRPr="00F4750D" w:rsidRDefault="00067B84" w:rsidP="00D45E42">
      <w:pPr>
        <w:pStyle w:val="Bibliography"/>
        <w:jc w:val="both"/>
      </w:pPr>
      <w:r w:rsidRPr="00F4750D">
        <w:t>18.</w:t>
      </w:r>
      <w:r w:rsidRPr="00F4750D">
        <w:tab/>
        <w:t xml:space="preserve">Einav L, Finkelstein A. The risk of losing health insurance in the United States is </w:t>
      </w:r>
      <w:proofErr w:type="gramStart"/>
      <w:r w:rsidRPr="00F4750D">
        <w:t>large, and</w:t>
      </w:r>
      <w:proofErr w:type="gramEnd"/>
      <w:r w:rsidRPr="00F4750D">
        <w:t xml:space="preserve"> remained so after the Affordable Care Act. </w:t>
      </w:r>
      <w:r w:rsidRPr="00F4750D">
        <w:rPr>
          <w:i/>
          <w:iCs/>
        </w:rPr>
        <w:t xml:space="preserve">Proc Natl </w:t>
      </w:r>
      <w:proofErr w:type="spellStart"/>
      <w:r w:rsidRPr="00F4750D">
        <w:rPr>
          <w:i/>
          <w:iCs/>
        </w:rPr>
        <w:t>Acad</w:t>
      </w:r>
      <w:proofErr w:type="spellEnd"/>
      <w:r w:rsidRPr="00F4750D">
        <w:rPr>
          <w:i/>
          <w:iCs/>
        </w:rPr>
        <w:t xml:space="preserve"> Sci U S A</w:t>
      </w:r>
      <w:r w:rsidRPr="00F4750D">
        <w:t>. 2023;120(18</w:t>
      </w:r>
      <w:proofErr w:type="gramStart"/>
      <w:r w:rsidRPr="00F4750D">
        <w:t>):e</w:t>
      </w:r>
      <w:proofErr w:type="gramEnd"/>
      <w:r w:rsidRPr="00F4750D">
        <w:t>2222100120. doi:10.1073/pnas.2222100120</w:t>
      </w:r>
    </w:p>
    <w:p w14:paraId="25A30195" w14:textId="77777777" w:rsidR="00067B84" w:rsidRPr="00F4750D" w:rsidRDefault="00067B84" w:rsidP="00D45E42">
      <w:pPr>
        <w:pStyle w:val="Bibliography"/>
        <w:jc w:val="both"/>
      </w:pPr>
      <w:r w:rsidRPr="00F4750D">
        <w:t>19.</w:t>
      </w:r>
      <w:r w:rsidRPr="00F4750D">
        <w:tab/>
        <w:t xml:space="preserve">Park E. Marketplace Enrollment Rises Again in July </w:t>
      </w:r>
      <w:proofErr w:type="gramStart"/>
      <w:r w:rsidRPr="00F4750D">
        <w:t>But</w:t>
      </w:r>
      <w:proofErr w:type="gramEnd"/>
      <w:r w:rsidRPr="00F4750D">
        <w:t xml:space="preserve"> Still Represents Only Small Share of Those Losing Medicaid Coverage During Unwinding. Say </w:t>
      </w:r>
      <w:proofErr w:type="spellStart"/>
      <w:r w:rsidRPr="00F4750D">
        <w:t>Ahhh</w:t>
      </w:r>
      <w:proofErr w:type="spellEnd"/>
      <w:r w:rsidRPr="00F4750D">
        <w:t xml:space="preserve">! Published November 1, 2023. Accessed </w:t>
      </w:r>
      <w:r w:rsidRPr="00F4750D">
        <w:lastRenderedPageBreak/>
        <w:t xml:space="preserve">November 3, 2023. </w:t>
      </w:r>
      <w:proofErr w:type="gramStart"/>
      <w:r w:rsidRPr="00F4750D">
        <w:t>https://ccf.georgetown.edu/2023/11/01/marketplace-enrollment-rises-again-in-july-but-still-represents-only-small-share-of-those-losing-medicaid-coverage-during-unwinding/</w:t>
      </w:r>
      <w:proofErr w:type="gramEnd"/>
    </w:p>
    <w:p w14:paraId="79807EAD" w14:textId="77777777" w:rsidR="00067B84" w:rsidRPr="00F4750D" w:rsidRDefault="00067B84" w:rsidP="00D45E42">
      <w:pPr>
        <w:pStyle w:val="Bibliography"/>
        <w:jc w:val="both"/>
      </w:pPr>
      <w:r w:rsidRPr="00F4750D">
        <w:t>20.</w:t>
      </w:r>
      <w:r w:rsidRPr="00F4750D">
        <w:tab/>
        <w:t>Unwinding and Returning to Regular Operations after COVID-19: Data Reporting. Medicaid.gov. Accessed November 3, 2023. https://www.medicaid.gov/resources-for-states/coronavirus-disease-2019-covid-19/unwinding-data-reporting/index.html#footnote2</w:t>
      </w:r>
    </w:p>
    <w:p w14:paraId="5188B2F9" w14:textId="77777777" w:rsidR="00067B84" w:rsidRPr="00F4750D" w:rsidRDefault="00067B84" w:rsidP="00D45E42">
      <w:pPr>
        <w:pStyle w:val="Bibliography"/>
        <w:jc w:val="both"/>
      </w:pPr>
      <w:r w:rsidRPr="00F4750D">
        <w:t>21.</w:t>
      </w:r>
      <w:r w:rsidRPr="00F4750D">
        <w:tab/>
        <w:t xml:space="preserve">Zuckerman S, Miller DM, Pape ES. Missouri’s 2005 Medicaid Cuts: How Did They Affect Enrollees </w:t>
      </w:r>
      <w:proofErr w:type="gramStart"/>
      <w:r w:rsidRPr="00F4750D">
        <w:t>And</w:t>
      </w:r>
      <w:proofErr w:type="gramEnd"/>
      <w:r w:rsidRPr="00F4750D">
        <w:t xml:space="preserve"> Providers? </w:t>
      </w:r>
      <w:r w:rsidRPr="00F4750D">
        <w:rPr>
          <w:i/>
          <w:iCs/>
        </w:rPr>
        <w:t>Health Affairs</w:t>
      </w:r>
      <w:r w:rsidRPr="00F4750D">
        <w:t>. 2009;28(Supplement 1</w:t>
      </w:r>
      <w:proofErr w:type="gramStart"/>
      <w:r w:rsidRPr="00F4750D">
        <w:t>):w</w:t>
      </w:r>
      <w:proofErr w:type="gramEnd"/>
      <w:r w:rsidRPr="00F4750D">
        <w:t>335-w345. doi:10.1377/hlthaff.28.</w:t>
      </w:r>
      <w:proofErr w:type="gramStart"/>
      <w:r w:rsidRPr="00F4750D">
        <w:t>2.w</w:t>
      </w:r>
      <w:proofErr w:type="gramEnd"/>
      <w:r w:rsidRPr="00F4750D">
        <w:t>335</w:t>
      </w:r>
    </w:p>
    <w:p w14:paraId="0446EB87" w14:textId="77777777" w:rsidR="00067B84" w:rsidRPr="00F4750D" w:rsidRDefault="00067B84" w:rsidP="00D45E42">
      <w:pPr>
        <w:pStyle w:val="Bibliography"/>
        <w:jc w:val="both"/>
      </w:pPr>
      <w:r w:rsidRPr="00F4750D">
        <w:t>22.</w:t>
      </w:r>
      <w:r w:rsidRPr="00F4750D">
        <w:tab/>
        <w:t xml:space="preserve">Tello-Trillo DS. Effects of losing public health insurance on preventative care, health, and emergency department use: Evidence from the TennCare disenrollment. </w:t>
      </w:r>
      <w:r w:rsidRPr="00F4750D">
        <w:rPr>
          <w:i/>
          <w:iCs/>
        </w:rPr>
        <w:t>Southern Economic Journal</w:t>
      </w:r>
      <w:r w:rsidRPr="00F4750D">
        <w:t>. 2021;88(1):322-366. doi:10.1002/soej.12504</w:t>
      </w:r>
    </w:p>
    <w:p w14:paraId="2FC65131" w14:textId="77777777" w:rsidR="00067B84" w:rsidRPr="00F4750D" w:rsidRDefault="00067B84" w:rsidP="00D45E42">
      <w:pPr>
        <w:pStyle w:val="Bibliography"/>
        <w:jc w:val="both"/>
      </w:pPr>
      <w:r w:rsidRPr="00F4750D">
        <w:t>23.</w:t>
      </w:r>
      <w:r w:rsidRPr="00F4750D">
        <w:tab/>
      </w:r>
      <w:proofErr w:type="spellStart"/>
      <w:r w:rsidRPr="00F4750D">
        <w:t>Deleire</w:t>
      </w:r>
      <w:proofErr w:type="spellEnd"/>
      <w:r w:rsidRPr="00F4750D">
        <w:t xml:space="preserve"> T. The Effect of Disenrollment from Medicaid on Employment, Insurance Coverage, and Health and Health Care Utilization. In: </w:t>
      </w:r>
      <w:r w:rsidRPr="00F4750D">
        <w:rPr>
          <w:i/>
          <w:iCs/>
        </w:rPr>
        <w:t>Health and Labor Markets</w:t>
      </w:r>
      <w:r w:rsidRPr="00F4750D">
        <w:t>. Emerald Publishing Limited; 2019:155-194. doi:10.1108/S0147-912120190000047006</w:t>
      </w:r>
    </w:p>
    <w:p w14:paraId="662592A6" w14:textId="77777777" w:rsidR="00067B84" w:rsidRPr="00F4750D" w:rsidRDefault="00067B84" w:rsidP="00D45E42">
      <w:pPr>
        <w:pStyle w:val="Bibliography"/>
        <w:jc w:val="both"/>
      </w:pPr>
      <w:r w:rsidRPr="00F4750D">
        <w:t>24.</w:t>
      </w:r>
      <w:r w:rsidRPr="00F4750D">
        <w:tab/>
        <w:t xml:space="preserve">Garthwaite C, Gross T, </w:t>
      </w:r>
      <w:proofErr w:type="spellStart"/>
      <w:r w:rsidRPr="00F4750D">
        <w:t>Notowidigdo</w:t>
      </w:r>
      <w:proofErr w:type="spellEnd"/>
      <w:r w:rsidRPr="00F4750D">
        <w:t xml:space="preserve"> MJ. Hospitals as Insurers of Last Resort. </w:t>
      </w:r>
      <w:r w:rsidRPr="00F4750D">
        <w:rPr>
          <w:i/>
          <w:iCs/>
        </w:rPr>
        <w:t>American Economic Journal: Applied Economics</w:t>
      </w:r>
      <w:r w:rsidRPr="00F4750D">
        <w:t>. 2018;10(1):1-39. doi:10.1257/app.20150581</w:t>
      </w:r>
    </w:p>
    <w:p w14:paraId="4A77DFF1" w14:textId="77777777" w:rsidR="00067B84" w:rsidRPr="00F4750D" w:rsidRDefault="00067B84" w:rsidP="00D45E42">
      <w:pPr>
        <w:pStyle w:val="Bibliography"/>
        <w:jc w:val="both"/>
      </w:pPr>
      <w:r w:rsidRPr="00F4750D">
        <w:t>25.</w:t>
      </w:r>
      <w:r w:rsidRPr="00F4750D">
        <w:tab/>
        <w:t xml:space="preserve">Dague L, </w:t>
      </w:r>
      <w:proofErr w:type="spellStart"/>
      <w:r w:rsidRPr="00F4750D">
        <w:t>Ukert</w:t>
      </w:r>
      <w:proofErr w:type="spellEnd"/>
      <w:r w:rsidRPr="00F4750D">
        <w:t xml:space="preserve"> B. Pandemic-era changes to </w:t>
      </w:r>
      <w:proofErr w:type="spellStart"/>
      <w:r w:rsidRPr="00F4750D">
        <w:t>medicaid</w:t>
      </w:r>
      <w:proofErr w:type="spellEnd"/>
      <w:r w:rsidRPr="00F4750D">
        <w:t xml:space="preserve"> enrollment and funding: Implications for future policy and research. </w:t>
      </w:r>
      <w:r w:rsidRPr="00F4750D">
        <w:rPr>
          <w:i/>
          <w:iCs/>
        </w:rPr>
        <w:t>Journal of Policy Analysis and Management</w:t>
      </w:r>
      <w:r w:rsidRPr="00F4750D">
        <w:t>. Published online October 21, 2023. doi:10.1002/pam.22539</w:t>
      </w:r>
    </w:p>
    <w:p w14:paraId="73D70121" w14:textId="77777777" w:rsidR="00067B84" w:rsidRPr="00F4750D" w:rsidRDefault="00067B84" w:rsidP="00D45E42">
      <w:pPr>
        <w:pStyle w:val="Bibliography"/>
        <w:jc w:val="both"/>
      </w:pPr>
      <w:r w:rsidRPr="00F4750D">
        <w:t>26.</w:t>
      </w:r>
      <w:r w:rsidRPr="00F4750D">
        <w:tab/>
        <w:t xml:space="preserve">Alker J, Osorio A. </w:t>
      </w:r>
      <w:r w:rsidRPr="00F4750D">
        <w:rPr>
          <w:i/>
          <w:iCs/>
        </w:rPr>
        <w:t>Medicaid’s Pandemic-Era Continuous Coverage Protections Helped Reduce Number of Uninsured Children</w:t>
      </w:r>
      <w:r w:rsidRPr="00F4750D">
        <w:t xml:space="preserve">. Georgetown University Center </w:t>
      </w:r>
      <w:proofErr w:type="gramStart"/>
      <w:r w:rsidRPr="00F4750D">
        <w:t>For</w:t>
      </w:r>
      <w:proofErr w:type="gramEnd"/>
      <w:r w:rsidRPr="00F4750D">
        <w:t xml:space="preserve"> Children and Families; 2023. Accessed November 3, 2023. https://ccf.georgetown.edu/2023/11/02/medicaids-pandemic-era-continuous-coverage-protections-helped-reduce-number-of-uninsured-children/</w:t>
      </w:r>
    </w:p>
    <w:p w14:paraId="1A53545D" w14:textId="77777777" w:rsidR="00067B84" w:rsidRPr="00F4750D" w:rsidRDefault="00067B84" w:rsidP="00D45E42">
      <w:pPr>
        <w:pStyle w:val="Bibliography"/>
        <w:jc w:val="both"/>
      </w:pPr>
      <w:r w:rsidRPr="00F4750D">
        <w:t>27.</w:t>
      </w:r>
      <w:r w:rsidRPr="00F4750D">
        <w:tab/>
        <w:t>KFF. Medicaid Enrollment and Unwinding Tracker. Published November 21, 2023. Accessed November 27, 2023. https://www.kff.org/medicaid/issue-brief/medicaid-enrollment-and-unwinding-tracker/</w:t>
      </w:r>
    </w:p>
    <w:p w14:paraId="09D8338E" w14:textId="77777777" w:rsidR="00067B84" w:rsidRPr="00F4750D" w:rsidRDefault="00067B84" w:rsidP="00D45E42">
      <w:pPr>
        <w:pStyle w:val="Bibliography"/>
        <w:jc w:val="both"/>
      </w:pPr>
      <w:r w:rsidRPr="00F4750D">
        <w:t>28.</w:t>
      </w:r>
      <w:r w:rsidRPr="00F4750D">
        <w:tab/>
        <w:t xml:space="preserve">Dague L, Badaracco N, DeLeire T, Sydnor J, </w:t>
      </w:r>
      <w:proofErr w:type="spellStart"/>
      <w:r w:rsidRPr="00F4750D">
        <w:t>Tilhou</w:t>
      </w:r>
      <w:proofErr w:type="spellEnd"/>
      <w:r w:rsidRPr="00F4750D">
        <w:t xml:space="preserve"> AS, Friedsam D. Trends in Medicaid Enrollment and Disenrollment During the Early Phase of the COVID-19 Pandemic in Wisconsin. </w:t>
      </w:r>
      <w:r w:rsidRPr="00F4750D">
        <w:rPr>
          <w:i/>
          <w:iCs/>
        </w:rPr>
        <w:t>JAMA Health Forum</w:t>
      </w:r>
      <w:r w:rsidRPr="00F4750D">
        <w:t>. 2022;3(2</w:t>
      </w:r>
      <w:proofErr w:type="gramStart"/>
      <w:r w:rsidRPr="00F4750D">
        <w:t>):e</w:t>
      </w:r>
      <w:proofErr w:type="gramEnd"/>
      <w:r w:rsidRPr="00F4750D">
        <w:t>214752. doi:10.1001/jamahealthforum.2021.4752</w:t>
      </w:r>
    </w:p>
    <w:p w14:paraId="463E71CD" w14:textId="77777777" w:rsidR="00067B84" w:rsidRPr="00F4750D" w:rsidRDefault="00067B84" w:rsidP="00D45E42">
      <w:pPr>
        <w:pStyle w:val="Bibliography"/>
        <w:jc w:val="both"/>
      </w:pPr>
      <w:r w:rsidRPr="00F4750D">
        <w:t>29.</w:t>
      </w:r>
      <w:r w:rsidRPr="00F4750D">
        <w:tab/>
        <w:t xml:space="preserve">Burns A, Williams E, Corallo B, </w:t>
      </w:r>
      <w:proofErr w:type="spellStart"/>
      <w:r w:rsidRPr="00F4750D">
        <w:t>Rudowitz</w:t>
      </w:r>
      <w:proofErr w:type="spellEnd"/>
      <w:r w:rsidRPr="00F4750D">
        <w:t xml:space="preserve"> R. How Many People Might Lose Medicaid When States Unwind Continuous Enrollment? KFF. Published April 26, 2023. Accessed October 31, 2023. https://www.kff.org/medicaid/issue-brief/how-many-people-might-lose-medicaid-when-states-unwind-continuous-enrollment/</w:t>
      </w:r>
    </w:p>
    <w:p w14:paraId="64A0AD8C" w14:textId="77777777" w:rsidR="00067B84" w:rsidRPr="00F4750D" w:rsidRDefault="00067B84" w:rsidP="00D45E42">
      <w:pPr>
        <w:pStyle w:val="Bibliography"/>
        <w:jc w:val="both"/>
      </w:pPr>
      <w:r w:rsidRPr="00F4750D">
        <w:t>30.</w:t>
      </w:r>
      <w:r w:rsidRPr="00F4750D">
        <w:tab/>
        <w:t xml:space="preserve">Office of the Assistant Secretary for Planning and Evaluation (ASPE). </w:t>
      </w:r>
      <w:r w:rsidRPr="00F4750D">
        <w:rPr>
          <w:i/>
          <w:iCs/>
        </w:rPr>
        <w:t>Unwinding the Medicaid Continuous Enrollment Provision: Projected Enrollment Effects and Policy Approaches</w:t>
      </w:r>
      <w:r w:rsidRPr="00F4750D">
        <w:t>. U.S. Department of Health and Human Services; 2022. Accessed October 30, 2023. https://aspe.hhs.gov/reports/unwinding-medicaid-continuous-enrollment-provision</w:t>
      </w:r>
    </w:p>
    <w:p w14:paraId="032EB92B" w14:textId="77777777" w:rsidR="00067B84" w:rsidRPr="00F4750D" w:rsidRDefault="00067B84" w:rsidP="00D45E42">
      <w:pPr>
        <w:pStyle w:val="Bibliography"/>
        <w:jc w:val="both"/>
      </w:pPr>
      <w:r w:rsidRPr="00F4750D">
        <w:lastRenderedPageBreak/>
        <w:t>31.</w:t>
      </w:r>
      <w:r w:rsidRPr="00F4750D">
        <w:tab/>
      </w:r>
      <w:proofErr w:type="spellStart"/>
      <w:r w:rsidRPr="00F4750D">
        <w:t>Buettgens</w:t>
      </w:r>
      <w:proofErr w:type="spellEnd"/>
      <w:r w:rsidRPr="00F4750D">
        <w:t xml:space="preserve"> M, Green A. </w:t>
      </w:r>
      <w:r w:rsidRPr="00F4750D">
        <w:rPr>
          <w:i/>
          <w:iCs/>
        </w:rPr>
        <w:t>The Impact of the COVID-19 Public Health Emergency Expiration on All Types of Health Coverage</w:t>
      </w:r>
      <w:r w:rsidRPr="00F4750D">
        <w:t>. Urban Institute and Robert Wood Johnson Foundation; 2022.</w:t>
      </w:r>
    </w:p>
    <w:p w14:paraId="328249EA" w14:textId="77777777" w:rsidR="00067B84" w:rsidRPr="00F4750D" w:rsidRDefault="00067B84" w:rsidP="00D45E42">
      <w:pPr>
        <w:pStyle w:val="Bibliography"/>
        <w:jc w:val="both"/>
      </w:pPr>
      <w:r w:rsidRPr="00F4750D">
        <w:t>32.</w:t>
      </w:r>
      <w:r w:rsidRPr="00F4750D">
        <w:tab/>
        <w:t>KFF. Total Monthly Medicaid &amp; CHIP Enrollment and Pre-ACA Enrollment. KFF. Published December 2019. Accessed November 27, 2023. https://www.kff.org/health-reform/state-indicator/total-monthly-medicaid-and-chip-enrollment/</w:t>
      </w:r>
    </w:p>
    <w:p w14:paraId="4B5A5EB1" w14:textId="77777777" w:rsidR="00067B84" w:rsidRPr="00F4750D" w:rsidRDefault="00067B84" w:rsidP="00D45E42">
      <w:pPr>
        <w:pStyle w:val="Bibliography"/>
        <w:jc w:val="both"/>
      </w:pPr>
      <w:r w:rsidRPr="00F4750D">
        <w:t>33.</w:t>
      </w:r>
      <w:r w:rsidRPr="00F4750D">
        <w:tab/>
        <w:t xml:space="preserve">Medicaid and CHIP Payment and Access Commission. </w:t>
      </w:r>
      <w:r w:rsidRPr="00F4750D">
        <w:rPr>
          <w:i/>
          <w:iCs/>
        </w:rPr>
        <w:t>Federal Requirements and State Options: Enrollment and Renewal Procedures</w:t>
      </w:r>
      <w:r w:rsidRPr="00F4750D">
        <w:t>.; 2017. Accessed November 27, 2023. https://www.macpac.gov/wp-content/uploads/2017/07/Federal-Requirements-and-State-Options-Enrollment-and-Renewal-Procedures.pdf</w:t>
      </w:r>
    </w:p>
    <w:p w14:paraId="64EF7E1F" w14:textId="77777777" w:rsidR="00067B84" w:rsidRPr="00F4750D" w:rsidRDefault="00067B84" w:rsidP="00D45E42">
      <w:pPr>
        <w:pStyle w:val="Bibliography"/>
        <w:jc w:val="both"/>
      </w:pPr>
      <w:r w:rsidRPr="00F4750D">
        <w:t>34.</w:t>
      </w:r>
      <w:r w:rsidRPr="00F4750D">
        <w:tab/>
        <w:t xml:space="preserve">Wang AZ, Scherr KA, Wong CA, Ubel PA. Poor Consumer Comprehension and Plan Selection Inconsistencies Under the 2016 HealthCare.gov Choice Architecture. </w:t>
      </w:r>
      <w:r w:rsidRPr="00F4750D">
        <w:rPr>
          <w:i/>
          <w:iCs/>
        </w:rPr>
        <w:t>Ann Arbor: MDM Policy &amp; Practice</w:t>
      </w:r>
      <w:r w:rsidRPr="00F4750D">
        <w:t>. 2017;2(1):2381468317716441. doi:10.1177/2381468317716441</w:t>
      </w:r>
    </w:p>
    <w:p w14:paraId="52C65296" w14:textId="77777777" w:rsidR="00067B84" w:rsidRPr="00F4750D" w:rsidRDefault="00067B84" w:rsidP="00D45E42">
      <w:pPr>
        <w:pStyle w:val="Bibliography"/>
        <w:jc w:val="both"/>
      </w:pPr>
      <w:r w:rsidRPr="00F4750D">
        <w:t>35.</w:t>
      </w:r>
      <w:r w:rsidRPr="00F4750D">
        <w:tab/>
        <w:t xml:space="preserve">Hoerl M, </w:t>
      </w:r>
      <w:proofErr w:type="spellStart"/>
      <w:r w:rsidRPr="00F4750D">
        <w:t>Wuppermann</w:t>
      </w:r>
      <w:proofErr w:type="spellEnd"/>
      <w:r w:rsidRPr="00F4750D">
        <w:t xml:space="preserve"> A, Barcellos SH, </w:t>
      </w:r>
      <w:proofErr w:type="spellStart"/>
      <w:r w:rsidRPr="00F4750D">
        <w:t>Bauhoff</w:t>
      </w:r>
      <w:proofErr w:type="spellEnd"/>
      <w:r w:rsidRPr="00F4750D">
        <w:t xml:space="preserve"> S, Winter JK, Carman KG. Knowledge as a predictor of insurance coverage under the Affordable Care Act. </w:t>
      </w:r>
      <w:r w:rsidRPr="00F4750D">
        <w:rPr>
          <w:i/>
          <w:iCs/>
        </w:rPr>
        <w:t>Med Care</w:t>
      </w:r>
      <w:r w:rsidRPr="00F4750D">
        <w:t>. 2017;55(4):428-435. doi:10.1097/MLR.0000000000000671</w:t>
      </w:r>
    </w:p>
    <w:p w14:paraId="1D5B30D7" w14:textId="77777777" w:rsidR="00067B84" w:rsidRPr="00F4750D" w:rsidRDefault="00067B84" w:rsidP="00D45E42">
      <w:pPr>
        <w:pStyle w:val="Bibliography"/>
        <w:jc w:val="both"/>
      </w:pPr>
      <w:r w:rsidRPr="00F4750D">
        <w:t>36.</w:t>
      </w:r>
      <w:r w:rsidRPr="00F4750D">
        <w:tab/>
        <w:t xml:space="preserve">Long S, Kenney G, Zuckerman S, et al. The Health Reform Monitoring Survey: Addressing Data Gaps </w:t>
      </w:r>
      <w:proofErr w:type="gramStart"/>
      <w:r w:rsidRPr="00F4750D">
        <w:t>To</w:t>
      </w:r>
      <w:proofErr w:type="gramEnd"/>
      <w:r w:rsidRPr="00F4750D">
        <w:t xml:space="preserve"> Provide Timely Insights into the Affordable Care Act. </w:t>
      </w:r>
      <w:r w:rsidRPr="00F4750D">
        <w:rPr>
          <w:i/>
          <w:iCs/>
        </w:rPr>
        <w:t>Health Affairs</w:t>
      </w:r>
      <w:r w:rsidRPr="00F4750D">
        <w:t>. 2014;(1):161-167.</w:t>
      </w:r>
    </w:p>
    <w:p w14:paraId="4E6D749B" w14:textId="77777777" w:rsidR="00067B84" w:rsidRPr="00F4750D" w:rsidRDefault="00067B84" w:rsidP="00D45E42">
      <w:pPr>
        <w:pStyle w:val="Bibliography"/>
        <w:jc w:val="both"/>
      </w:pPr>
      <w:r w:rsidRPr="00F4750D">
        <w:t>37.</w:t>
      </w:r>
      <w:r w:rsidRPr="00F4750D">
        <w:tab/>
        <w:t xml:space="preserve">Karaca-Mandic P, Wilcock A, Baum L, et al. The Volume </w:t>
      </w:r>
      <w:proofErr w:type="gramStart"/>
      <w:r w:rsidRPr="00F4750D">
        <w:t>Of</w:t>
      </w:r>
      <w:proofErr w:type="gramEnd"/>
      <w:r w:rsidRPr="00F4750D">
        <w:t xml:space="preserve"> TV Advertisements During </w:t>
      </w:r>
      <w:proofErr w:type="gramStart"/>
      <w:r w:rsidRPr="00F4750D">
        <w:t>The</w:t>
      </w:r>
      <w:proofErr w:type="gramEnd"/>
      <w:r w:rsidRPr="00F4750D">
        <w:t xml:space="preserve"> ACA’s First Enrollment Period Was Associated </w:t>
      </w:r>
      <w:proofErr w:type="gramStart"/>
      <w:r w:rsidRPr="00F4750D">
        <w:t>With</w:t>
      </w:r>
      <w:proofErr w:type="gramEnd"/>
      <w:r w:rsidRPr="00F4750D">
        <w:t xml:space="preserve"> Increased Insurance Coverage. </w:t>
      </w:r>
      <w:r w:rsidRPr="00F4750D">
        <w:rPr>
          <w:i/>
          <w:iCs/>
        </w:rPr>
        <w:t>Health Affairs</w:t>
      </w:r>
      <w:r w:rsidRPr="00F4750D">
        <w:t>. 2017;36(4):747-754. doi:10.1377/hlthaff.2016.1440</w:t>
      </w:r>
    </w:p>
    <w:p w14:paraId="581F499B" w14:textId="77777777" w:rsidR="00067B84" w:rsidRPr="00F4750D" w:rsidRDefault="00067B84" w:rsidP="00D45E42">
      <w:pPr>
        <w:pStyle w:val="Bibliography"/>
        <w:jc w:val="both"/>
      </w:pPr>
      <w:r w:rsidRPr="00F4750D">
        <w:t>38.</w:t>
      </w:r>
      <w:r w:rsidRPr="00F4750D">
        <w:tab/>
        <w:t xml:space="preserve">Chen S, Karaca-Mandic P, Levin R. Who values information from a health plan Internet-based decision tool and why: a demographic and utilization analysis. </w:t>
      </w:r>
      <w:r w:rsidRPr="00F4750D">
        <w:rPr>
          <w:i/>
          <w:iCs/>
        </w:rPr>
        <w:t>Health Serv Res</w:t>
      </w:r>
      <w:r w:rsidRPr="00F4750D">
        <w:t>. 2012;47(1 Pt 1):151-173. doi:10.1111/j.1475-6773.</w:t>
      </w:r>
      <w:proofErr w:type="gramStart"/>
      <w:r w:rsidRPr="00F4750D">
        <w:t>2011.01309.x</w:t>
      </w:r>
      <w:proofErr w:type="gramEnd"/>
    </w:p>
    <w:p w14:paraId="43579D58" w14:textId="77777777" w:rsidR="00067B84" w:rsidRPr="00F4750D" w:rsidRDefault="00067B84" w:rsidP="00D45E42">
      <w:pPr>
        <w:pStyle w:val="Bibliography"/>
        <w:jc w:val="both"/>
      </w:pPr>
      <w:r w:rsidRPr="00F4750D">
        <w:t>39.</w:t>
      </w:r>
      <w:r w:rsidRPr="00F4750D">
        <w:tab/>
        <w:t xml:space="preserve">Giovannelli J, Curran E. </w:t>
      </w:r>
      <w:r w:rsidRPr="00F4750D">
        <w:rPr>
          <w:i/>
          <w:iCs/>
        </w:rPr>
        <w:t>Factors Affecting Health Insurance Enrollment Through the State Marketplaces: Observations on the ACA’s Third Open Enrollment Period</w:t>
      </w:r>
      <w:r w:rsidRPr="00F4750D">
        <w:t>. The Commonwealth Fund; 2016. Accessed November 5, 2021. https://www.commonwealthfund.org/publications/issue-briefs/2016/jul/factors-affecting-health-insurance-enrollment-through-state</w:t>
      </w:r>
    </w:p>
    <w:p w14:paraId="133C113D" w14:textId="77777777" w:rsidR="00067B84" w:rsidRPr="00F4750D" w:rsidRDefault="00067B84" w:rsidP="00D45E42">
      <w:pPr>
        <w:pStyle w:val="Bibliography"/>
        <w:jc w:val="both"/>
      </w:pPr>
      <w:r w:rsidRPr="00F4750D">
        <w:t>40.</w:t>
      </w:r>
      <w:r w:rsidRPr="00F4750D">
        <w:tab/>
        <w:t xml:space="preserve">Levy H, Janke A. Health Literacy and Access to Care. </w:t>
      </w:r>
      <w:r w:rsidRPr="00F4750D">
        <w:rPr>
          <w:i/>
          <w:iCs/>
        </w:rPr>
        <w:t>J Health Commun</w:t>
      </w:r>
      <w:r w:rsidRPr="00F4750D">
        <w:t>. 2016;21 Suppl 1:43-50. doi:10.1080/10810730.2015.1131776</w:t>
      </w:r>
    </w:p>
    <w:p w14:paraId="026E0397" w14:textId="77777777" w:rsidR="00067B84" w:rsidRPr="00F4750D" w:rsidRDefault="00067B84" w:rsidP="00D45E42">
      <w:pPr>
        <w:pStyle w:val="Bibliography"/>
        <w:jc w:val="both"/>
      </w:pPr>
      <w:r w:rsidRPr="00F4750D">
        <w:t>41.</w:t>
      </w:r>
      <w:r w:rsidRPr="00F4750D">
        <w:tab/>
        <w:t xml:space="preserve">Norton M, Hamel L, Brodie M. </w:t>
      </w:r>
      <w:r w:rsidRPr="00F4750D">
        <w:rPr>
          <w:i/>
          <w:iCs/>
        </w:rPr>
        <w:t xml:space="preserve">Assessing Americans’ Familiarity </w:t>
      </w:r>
      <w:proofErr w:type="gramStart"/>
      <w:r w:rsidRPr="00F4750D">
        <w:rPr>
          <w:i/>
          <w:iCs/>
        </w:rPr>
        <w:t>With</w:t>
      </w:r>
      <w:proofErr w:type="gramEnd"/>
      <w:r w:rsidRPr="00F4750D">
        <w:rPr>
          <w:i/>
          <w:iCs/>
        </w:rPr>
        <w:t xml:space="preserve"> Health Insurance Terms and Concepts</w:t>
      </w:r>
      <w:r w:rsidRPr="00F4750D">
        <w:t>. Kaiser Family Foundation; 2014. Accessed July 14, 2021. https://www.kff.org/health-reform/poll-finding/assessing-americans-familiarity-with-health-insurance-terms-and-concepts/</w:t>
      </w:r>
    </w:p>
    <w:p w14:paraId="518C74B2" w14:textId="77777777" w:rsidR="00067B84" w:rsidRPr="00F4750D" w:rsidRDefault="00067B84" w:rsidP="00D45E42">
      <w:pPr>
        <w:pStyle w:val="Bibliography"/>
        <w:jc w:val="both"/>
      </w:pPr>
      <w:r w:rsidRPr="00F4750D">
        <w:t>42.</w:t>
      </w:r>
      <w:r w:rsidRPr="00F4750D">
        <w:tab/>
        <w:t xml:space="preserve">Edward J, Wiggins A, Young MH, </w:t>
      </w:r>
      <w:proofErr w:type="spellStart"/>
      <w:r w:rsidRPr="00F4750D">
        <w:t>Rayens</w:t>
      </w:r>
      <w:proofErr w:type="spellEnd"/>
      <w:r w:rsidRPr="00F4750D">
        <w:t xml:space="preserve"> MK. Significant Disparities Exist in Consumer Health Insurance Literacy: Implications for Health Care Reform. </w:t>
      </w:r>
      <w:r w:rsidRPr="00F4750D">
        <w:rPr>
          <w:i/>
          <w:iCs/>
        </w:rPr>
        <w:t xml:space="preserve">Health Lit Res </w:t>
      </w:r>
      <w:proofErr w:type="spellStart"/>
      <w:r w:rsidRPr="00F4750D">
        <w:rPr>
          <w:i/>
          <w:iCs/>
        </w:rPr>
        <w:t>Pract</w:t>
      </w:r>
      <w:proofErr w:type="spellEnd"/>
      <w:r w:rsidRPr="00F4750D">
        <w:t>. 2019;3(4</w:t>
      </w:r>
      <w:proofErr w:type="gramStart"/>
      <w:r w:rsidRPr="00F4750D">
        <w:t>):e</w:t>
      </w:r>
      <w:proofErr w:type="gramEnd"/>
      <w:r w:rsidRPr="00F4750D">
        <w:t>250-e258. doi:10.3928/24748307-20190923-01</w:t>
      </w:r>
    </w:p>
    <w:p w14:paraId="1465BD64" w14:textId="77777777" w:rsidR="00067B84" w:rsidRPr="00F4750D" w:rsidRDefault="00067B84" w:rsidP="00D45E42">
      <w:pPr>
        <w:pStyle w:val="Bibliography"/>
        <w:jc w:val="both"/>
      </w:pPr>
      <w:r w:rsidRPr="00F4750D">
        <w:t>43.</w:t>
      </w:r>
      <w:r w:rsidRPr="00F4750D">
        <w:tab/>
        <w:t xml:space="preserve">Government Accountability Office. </w:t>
      </w:r>
      <w:r w:rsidRPr="00F4750D">
        <w:rPr>
          <w:i/>
          <w:iCs/>
        </w:rPr>
        <w:t>Health Insurance Exchanges: HHS Should Enhance Its Management of Open Enrollment Performance</w:t>
      </w:r>
      <w:r w:rsidRPr="00F4750D">
        <w:t>.; 2018.</w:t>
      </w:r>
    </w:p>
    <w:p w14:paraId="1E1F5EF3" w14:textId="77777777" w:rsidR="00067B84" w:rsidRPr="00F4750D" w:rsidRDefault="00067B84" w:rsidP="00D45E42">
      <w:pPr>
        <w:pStyle w:val="Bibliography"/>
        <w:jc w:val="both"/>
      </w:pPr>
      <w:r w:rsidRPr="00F4750D">
        <w:lastRenderedPageBreak/>
        <w:t>44.</w:t>
      </w:r>
      <w:r w:rsidRPr="00F4750D">
        <w:tab/>
        <w:t xml:space="preserve">Rachel Schwab, Justin Giovannelli, Kevin Lucia. </w:t>
      </w:r>
      <w:r w:rsidRPr="00F4750D">
        <w:rPr>
          <w:i/>
          <w:iCs/>
        </w:rPr>
        <w:t>During the COVID-19 Crisis, State Health Insurance Marketplaces Are Working to Enroll the Uninsured</w:t>
      </w:r>
      <w:r w:rsidRPr="00F4750D">
        <w:t>. The Commonwealth Fund; 2020. doi:10.26099/k7w5-kj74</w:t>
      </w:r>
    </w:p>
    <w:p w14:paraId="6C0CFE90" w14:textId="77777777" w:rsidR="00024D11" w:rsidRPr="00F4750D" w:rsidRDefault="00024D11" w:rsidP="00D45E42">
      <w:pPr>
        <w:pStyle w:val="Bibliography"/>
        <w:jc w:val="both"/>
      </w:pPr>
      <w:r w:rsidRPr="00F4750D">
        <w:t>45.</w:t>
      </w:r>
      <w:r w:rsidRPr="00F4750D">
        <w:tab/>
        <w:t xml:space="preserve">Myerson R, Li H. Information Gaps and Health Insurance Enrollment: Evidence from the Affordable Care Act Navigator Programs. </w:t>
      </w:r>
      <w:r w:rsidRPr="00F4750D">
        <w:rPr>
          <w:i/>
          <w:iCs/>
        </w:rPr>
        <w:t>American Journal of Health Economics</w:t>
      </w:r>
      <w:r w:rsidRPr="00F4750D">
        <w:t>. Published online Forthcoming.</w:t>
      </w:r>
    </w:p>
    <w:p w14:paraId="498ED199" w14:textId="77777777" w:rsidR="00024D11" w:rsidRPr="00F4750D" w:rsidRDefault="00024D11" w:rsidP="00D45E42">
      <w:pPr>
        <w:pStyle w:val="Bibliography"/>
        <w:jc w:val="both"/>
      </w:pPr>
      <w:r w:rsidRPr="00F4750D">
        <w:t>46.</w:t>
      </w:r>
      <w:r w:rsidRPr="00F4750D">
        <w:tab/>
        <w:t xml:space="preserve">Myerson R, Tilipman N, Feher A, Li H, Yin W, Menashe I. Personalized Telephone Outreach Increased Health Insurance Take-Up </w:t>
      </w:r>
      <w:proofErr w:type="gramStart"/>
      <w:r w:rsidRPr="00F4750D">
        <w:t>For</w:t>
      </w:r>
      <w:proofErr w:type="gramEnd"/>
      <w:r w:rsidRPr="00F4750D">
        <w:t xml:space="preserve"> Hard-To-Reach Populations, But Challenges Remain. </w:t>
      </w:r>
      <w:r w:rsidRPr="00F4750D">
        <w:rPr>
          <w:i/>
          <w:iCs/>
        </w:rPr>
        <w:t>Health Affairs</w:t>
      </w:r>
      <w:r w:rsidRPr="00F4750D">
        <w:t>. 2022;41(1):129-137. doi:10.1377/hlthaff.2021.01000</w:t>
      </w:r>
    </w:p>
    <w:p w14:paraId="070BBB05" w14:textId="77777777" w:rsidR="00024D11" w:rsidRPr="00F4750D" w:rsidRDefault="00024D11" w:rsidP="00D45E42">
      <w:pPr>
        <w:pStyle w:val="Bibliography"/>
        <w:jc w:val="both"/>
      </w:pPr>
      <w:r w:rsidRPr="00F4750D">
        <w:t>47.</w:t>
      </w:r>
      <w:r w:rsidRPr="00F4750D">
        <w:tab/>
        <w:t xml:space="preserve">Wallace J, Smith J, Venkataramani A. Supporting Innovation in Medicaid Policy — Interventions to Increase Adoption of RCTs. </w:t>
      </w:r>
      <w:r w:rsidRPr="00F4750D">
        <w:rPr>
          <w:i/>
          <w:iCs/>
        </w:rPr>
        <w:t>N Engl J Med</w:t>
      </w:r>
      <w:r w:rsidRPr="00F4750D">
        <w:t>. Published online May 7, 2022. doi:10.1056/NEJMp2119726</w:t>
      </w:r>
    </w:p>
    <w:p w14:paraId="68125986" w14:textId="77777777" w:rsidR="00024D11" w:rsidRPr="00F4750D" w:rsidRDefault="00024D11" w:rsidP="00D45E42">
      <w:pPr>
        <w:pStyle w:val="Bibliography"/>
        <w:jc w:val="both"/>
      </w:pPr>
      <w:r w:rsidRPr="00F4750D">
        <w:t>48.</w:t>
      </w:r>
      <w:r w:rsidRPr="00F4750D">
        <w:tab/>
      </w:r>
      <w:proofErr w:type="spellStart"/>
      <w:r w:rsidRPr="00F4750D">
        <w:t>Alsan</w:t>
      </w:r>
      <w:proofErr w:type="spellEnd"/>
      <w:r w:rsidRPr="00F4750D">
        <w:t xml:space="preserve"> M, Finkelstein AN. Beyond Causality: Additional Benefits of Randomized Controlled Trials for Improving Health Care Delivery. </w:t>
      </w:r>
      <w:r w:rsidRPr="00F4750D">
        <w:rPr>
          <w:i/>
          <w:iCs/>
        </w:rPr>
        <w:t>The Milbank Quarterly</w:t>
      </w:r>
      <w:r w:rsidRPr="00F4750D">
        <w:t>. 2021;99(4):864-881. doi:10.1111/1468-0009.12521</w:t>
      </w:r>
    </w:p>
    <w:p w14:paraId="2301580D" w14:textId="77777777" w:rsidR="00024D11" w:rsidRPr="00F4750D" w:rsidRDefault="00024D11" w:rsidP="00D45E42">
      <w:pPr>
        <w:pStyle w:val="Bibliography"/>
        <w:jc w:val="both"/>
      </w:pPr>
      <w:r w:rsidRPr="00F4750D">
        <w:t>49.</w:t>
      </w:r>
      <w:r w:rsidRPr="00F4750D">
        <w:tab/>
        <w:t xml:space="preserve">Center for Consumer Information and Insurance Oversight. </w:t>
      </w:r>
      <w:r w:rsidRPr="00F4750D">
        <w:rPr>
          <w:i/>
          <w:iCs/>
        </w:rPr>
        <w:t xml:space="preserve">Cooperative Agreement to Support Navigators in </w:t>
      </w:r>
      <w:proofErr w:type="gramStart"/>
      <w:r w:rsidRPr="00F4750D">
        <w:rPr>
          <w:i/>
          <w:iCs/>
        </w:rPr>
        <w:t>Federally-Facilitated</w:t>
      </w:r>
      <w:proofErr w:type="gramEnd"/>
      <w:r w:rsidRPr="00F4750D">
        <w:rPr>
          <w:i/>
          <w:iCs/>
        </w:rPr>
        <w:t xml:space="preserve"> Exchanges: Notice of Funding Opportunity</w:t>
      </w:r>
      <w:r w:rsidRPr="00F4750D">
        <w:t>. Centers for Medicare and Medicaid Services; 2018.</w:t>
      </w:r>
    </w:p>
    <w:p w14:paraId="059BB38F" w14:textId="77777777" w:rsidR="00024D11" w:rsidRPr="00F4750D" w:rsidRDefault="00024D11" w:rsidP="00D45E42">
      <w:pPr>
        <w:pStyle w:val="Bibliography"/>
        <w:jc w:val="both"/>
      </w:pPr>
      <w:r w:rsidRPr="00F4750D">
        <w:t>50.</w:t>
      </w:r>
      <w:r w:rsidRPr="00F4750D">
        <w:tab/>
        <w:t xml:space="preserve">Keith K. ACA Round-Up: Navigator Grantees, GAO Investigation, Contraceptive Mandate, And More. </w:t>
      </w:r>
      <w:r w:rsidRPr="00F4750D">
        <w:rPr>
          <w:i/>
          <w:iCs/>
        </w:rPr>
        <w:t>Health Affairs</w:t>
      </w:r>
      <w:r w:rsidRPr="00F4750D">
        <w:t>. Published online September 1, 2021. doi:10.1377/forefront.20210901.961047</w:t>
      </w:r>
    </w:p>
    <w:p w14:paraId="41441757" w14:textId="77777777" w:rsidR="00024D11" w:rsidRPr="00F4750D" w:rsidRDefault="00024D11" w:rsidP="00D45E42">
      <w:pPr>
        <w:pStyle w:val="Bibliography"/>
        <w:jc w:val="both"/>
      </w:pPr>
      <w:r w:rsidRPr="00F4750D">
        <w:t>51.</w:t>
      </w:r>
      <w:r w:rsidRPr="00F4750D">
        <w:tab/>
        <w:t xml:space="preserve">Finkelstein A, </w:t>
      </w:r>
      <w:proofErr w:type="spellStart"/>
      <w:r w:rsidRPr="00F4750D">
        <w:t>Notowidigdo</w:t>
      </w:r>
      <w:proofErr w:type="spellEnd"/>
      <w:r w:rsidRPr="00F4750D">
        <w:t xml:space="preserve"> MJ. Take-Up and Targeting: Experimental Evidence from SNAP. </w:t>
      </w:r>
      <w:r w:rsidRPr="00F4750D">
        <w:rPr>
          <w:i/>
          <w:iCs/>
        </w:rPr>
        <w:t>The Quarterly Journal of Economics</w:t>
      </w:r>
      <w:r w:rsidRPr="00F4750D">
        <w:t>. 2019;134(3):1505-1556. doi:10.1093/</w:t>
      </w:r>
      <w:proofErr w:type="spellStart"/>
      <w:r w:rsidRPr="00F4750D">
        <w:t>qje</w:t>
      </w:r>
      <w:proofErr w:type="spellEnd"/>
      <w:r w:rsidRPr="00F4750D">
        <w:t>/qjz013</w:t>
      </w:r>
    </w:p>
    <w:p w14:paraId="6C404CC1" w14:textId="77777777" w:rsidR="00024D11" w:rsidRPr="00F4750D" w:rsidRDefault="00024D11" w:rsidP="00D45E42">
      <w:pPr>
        <w:pStyle w:val="Bibliography"/>
        <w:jc w:val="both"/>
      </w:pPr>
      <w:r w:rsidRPr="00F4750D">
        <w:t>52.</w:t>
      </w:r>
      <w:r w:rsidRPr="00F4750D">
        <w:tab/>
        <w:t xml:space="preserve">Homonoff T, Somerville J. Program Recertification Costs: Evidence from SNAP. </w:t>
      </w:r>
      <w:r w:rsidRPr="00F4750D">
        <w:rPr>
          <w:i/>
          <w:iCs/>
        </w:rPr>
        <w:t>American Economic Journal: Economic Policy</w:t>
      </w:r>
      <w:r w:rsidRPr="00F4750D">
        <w:t>. 2021;13(4):271-298. doi:10.1257/pol.20190272</w:t>
      </w:r>
    </w:p>
    <w:p w14:paraId="79CD7462" w14:textId="77777777" w:rsidR="00024D11" w:rsidRPr="00F4750D" w:rsidRDefault="00024D11" w:rsidP="00D45E42">
      <w:pPr>
        <w:pStyle w:val="Bibliography"/>
        <w:jc w:val="both"/>
      </w:pPr>
      <w:r w:rsidRPr="00F4750D">
        <w:t>53.</w:t>
      </w:r>
      <w:r w:rsidRPr="00F4750D">
        <w:tab/>
        <w:t xml:space="preserve">Wright BJ, Garcia-Alexander G, Weller MA, Baicker K. Low-Cost Behavioral Nudges Increase Medicaid Take-Up Among Eligible Residents </w:t>
      </w:r>
      <w:proofErr w:type="gramStart"/>
      <w:r w:rsidRPr="00F4750D">
        <w:t>Of</w:t>
      </w:r>
      <w:proofErr w:type="gramEnd"/>
      <w:r w:rsidRPr="00F4750D">
        <w:t xml:space="preserve"> Oregon. </w:t>
      </w:r>
      <w:r w:rsidRPr="00F4750D">
        <w:rPr>
          <w:i/>
          <w:iCs/>
        </w:rPr>
        <w:t>Health Affairs</w:t>
      </w:r>
      <w:r w:rsidRPr="00F4750D">
        <w:t>. 2017;36(5):838-845. doi:10.1377/hlthaff.2016.1325</w:t>
      </w:r>
    </w:p>
    <w:p w14:paraId="59F6BF92" w14:textId="77777777" w:rsidR="00024D11" w:rsidRPr="00F4750D" w:rsidRDefault="00024D11" w:rsidP="00D45E42">
      <w:pPr>
        <w:pStyle w:val="Bibliography"/>
        <w:jc w:val="both"/>
      </w:pPr>
      <w:r w:rsidRPr="00F4750D">
        <w:t>54.</w:t>
      </w:r>
      <w:r w:rsidRPr="00F4750D">
        <w:tab/>
        <w:t xml:space="preserve">Pei Z. Eligibility Recertification and Dynamic Opt-In Incentives in Income-Tested Social Programs: Evidence from Medicaid/CHIP. </w:t>
      </w:r>
      <w:r w:rsidRPr="00F4750D">
        <w:rPr>
          <w:i/>
          <w:iCs/>
        </w:rPr>
        <w:t>American Economic Journal: Economic Policy</w:t>
      </w:r>
      <w:r w:rsidRPr="00F4750D">
        <w:t>. 2017;9(1):241-276. doi:10.1257/pol.20130271</w:t>
      </w:r>
    </w:p>
    <w:p w14:paraId="6A203A80" w14:textId="77777777" w:rsidR="00024D11" w:rsidRPr="00F4750D" w:rsidRDefault="00024D11" w:rsidP="00D45E42">
      <w:pPr>
        <w:pStyle w:val="Bibliography"/>
        <w:jc w:val="both"/>
      </w:pPr>
      <w:r w:rsidRPr="00F4750D">
        <w:t>55.</w:t>
      </w:r>
      <w:r w:rsidRPr="00F4750D">
        <w:tab/>
        <w:t xml:space="preserve">Domurat R, Menashe I, Yin W. The Role of Behavioral Frictions in Health Insurance Marketplace Enrollment and Risk: Evidence from a Field Experiment. </w:t>
      </w:r>
      <w:r w:rsidRPr="00F4750D">
        <w:rPr>
          <w:i/>
          <w:iCs/>
        </w:rPr>
        <w:t>American Economic Review</w:t>
      </w:r>
      <w:r w:rsidRPr="00F4750D">
        <w:t>. 2021;111(5):1549-1574. doi:10.1257/aer.20190823</w:t>
      </w:r>
    </w:p>
    <w:p w14:paraId="71712101" w14:textId="77777777" w:rsidR="00024D11" w:rsidRPr="00F4750D" w:rsidRDefault="00024D11" w:rsidP="00D45E42">
      <w:pPr>
        <w:pStyle w:val="Bibliography"/>
        <w:jc w:val="both"/>
      </w:pPr>
      <w:r w:rsidRPr="00F4750D">
        <w:t>56.</w:t>
      </w:r>
      <w:r w:rsidRPr="00F4750D">
        <w:tab/>
      </w:r>
      <w:proofErr w:type="spellStart"/>
      <w:r w:rsidRPr="00F4750D">
        <w:t>Lopoo</w:t>
      </w:r>
      <w:proofErr w:type="spellEnd"/>
      <w:r w:rsidRPr="00F4750D">
        <w:t xml:space="preserve"> L, Heflin C, </w:t>
      </w:r>
      <w:proofErr w:type="spellStart"/>
      <w:r w:rsidRPr="00F4750D">
        <w:t>Boskovski</w:t>
      </w:r>
      <w:proofErr w:type="spellEnd"/>
      <w:r w:rsidRPr="00F4750D">
        <w:t xml:space="preserve"> J. Testing behavioral interventions designed to improve on-time SNAP recertification. </w:t>
      </w:r>
      <w:r w:rsidRPr="00F4750D">
        <w:rPr>
          <w:i/>
          <w:iCs/>
        </w:rPr>
        <w:t>Journal of Behavioral Public Administration</w:t>
      </w:r>
      <w:r w:rsidRPr="00F4750D">
        <w:t>. 2020;3. doi:10.30636/jbpa.32.183</w:t>
      </w:r>
    </w:p>
    <w:p w14:paraId="1C0C21C5" w14:textId="77777777" w:rsidR="00024D11" w:rsidRPr="00F4750D" w:rsidRDefault="00024D11" w:rsidP="00D45E42">
      <w:pPr>
        <w:pStyle w:val="Bibliography"/>
        <w:jc w:val="both"/>
      </w:pPr>
      <w:r w:rsidRPr="00F4750D">
        <w:t>57.</w:t>
      </w:r>
      <w:r w:rsidRPr="00F4750D">
        <w:tab/>
        <w:t xml:space="preserve">Myerson R, Dague L. Identifying Scalable Strategies </w:t>
      </w:r>
      <w:proofErr w:type="gramStart"/>
      <w:r w:rsidRPr="00F4750D">
        <w:t>To</w:t>
      </w:r>
      <w:proofErr w:type="gramEnd"/>
      <w:r w:rsidRPr="00F4750D">
        <w:t xml:space="preserve"> Maintain Coverage </w:t>
      </w:r>
      <w:proofErr w:type="gramStart"/>
      <w:r w:rsidRPr="00F4750D">
        <w:t>As</w:t>
      </w:r>
      <w:proofErr w:type="gramEnd"/>
      <w:r w:rsidRPr="00F4750D">
        <w:t xml:space="preserve"> Medicaid Continuous Enrollment Ends. </w:t>
      </w:r>
      <w:r w:rsidRPr="00F4750D">
        <w:rPr>
          <w:i/>
          <w:iCs/>
        </w:rPr>
        <w:t>Health Affairs Forefront</w:t>
      </w:r>
      <w:r w:rsidRPr="00F4750D">
        <w:t>. Published online 2023. doi:10.1377/forefront.20230504.122888</w:t>
      </w:r>
    </w:p>
    <w:p w14:paraId="44563EC5" w14:textId="77777777" w:rsidR="004E2701" w:rsidRPr="00F4750D" w:rsidRDefault="00000000" w:rsidP="00D45E42">
      <w:pPr>
        <w:jc w:val="both"/>
        <w:rPr>
          <w:rFonts w:ascii="Times New Roman" w:eastAsia="Times New Roman" w:hAnsi="Times New Roman" w:cs="Times New Roman"/>
          <w:sz w:val="24"/>
          <w:szCs w:val="24"/>
        </w:rPr>
        <w:sectPr w:rsidR="004E2701" w:rsidRPr="00F4750D" w:rsidSect="00872B2A">
          <w:footerReference w:type="default" r:id="rId9"/>
          <w:pgSz w:w="12240" w:h="15840"/>
          <w:pgMar w:top="1440" w:right="1440" w:bottom="1440" w:left="1440" w:header="720" w:footer="720" w:gutter="0"/>
          <w:pgNumType w:start="1"/>
          <w:cols w:space="720"/>
        </w:sectPr>
      </w:pPr>
      <w:r w:rsidRPr="00F4750D">
        <w:lastRenderedPageBreak/>
        <w:br w:type="page"/>
      </w:r>
    </w:p>
    <w:p w14:paraId="7F75498E" w14:textId="32254566" w:rsidR="00E50C4B" w:rsidRPr="00F4750D" w:rsidRDefault="00000000" w:rsidP="00531AF6">
      <w:pPr>
        <w:pStyle w:val="Heading1"/>
        <w:ind w:firstLine="120"/>
        <w:jc w:val="both"/>
        <w:rPr>
          <w:rFonts w:ascii="Times New Roman" w:eastAsia="Times New Roman" w:hAnsi="Times New Roman"/>
        </w:rPr>
      </w:pPr>
      <w:bookmarkStart w:id="63" w:name="_Toc170300024"/>
      <w:bookmarkStart w:id="64" w:name="_Toc170300049"/>
      <w:r w:rsidRPr="00F4750D">
        <w:rPr>
          <w:rFonts w:ascii="Times New Roman" w:eastAsia="Times New Roman" w:hAnsi="Times New Roman"/>
        </w:rPr>
        <w:lastRenderedPageBreak/>
        <w:t>Appendix. Details of the Intervention</w:t>
      </w:r>
      <w:bookmarkStart w:id="65" w:name="OLE_LINK109"/>
      <w:bookmarkStart w:id="66" w:name="OLE_LINK110"/>
      <w:bookmarkEnd w:id="63"/>
      <w:bookmarkEnd w:id="64"/>
    </w:p>
    <w:p w14:paraId="6315A03E" w14:textId="40C5689D" w:rsidR="000912B2" w:rsidRPr="00F4750D" w:rsidRDefault="00E50C4B" w:rsidP="000912B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67" w:name="_Toc170300026"/>
      <w:r w:rsidRPr="00F4750D">
        <w:rPr>
          <w:rFonts w:ascii="Times New Roman" w:eastAsiaTheme="majorEastAsia" w:hAnsi="Times New Roman" w:cs="Times New Roman"/>
          <w:b/>
          <w:bCs/>
          <w:sz w:val="24"/>
          <w:szCs w:val="24"/>
        </w:rPr>
        <w:t>Pre-recorded outbound call</w:t>
      </w:r>
      <w:bookmarkEnd w:id="67"/>
      <w:r w:rsidRPr="00F4750D">
        <w:rPr>
          <w:rFonts w:ascii="Times New Roman" w:eastAsiaTheme="majorEastAsia" w:hAnsi="Times New Roman" w:cs="Times New Roman"/>
          <w:b/>
          <w:bCs/>
          <w:sz w:val="24"/>
          <w:szCs w:val="24"/>
        </w:rPr>
        <w:t xml:space="preserve"> </w:t>
      </w:r>
    </w:p>
    <w:tbl>
      <w:tblPr>
        <w:tblStyle w:val="TableGrid"/>
        <w:tblW w:w="5000" w:type="pct"/>
        <w:tblLook w:val="04A0" w:firstRow="1" w:lastRow="0" w:firstColumn="1" w:lastColumn="0" w:noHBand="0" w:noVBand="1"/>
      </w:tblPr>
      <w:tblGrid>
        <w:gridCol w:w="2337"/>
        <w:gridCol w:w="2337"/>
        <w:gridCol w:w="2338"/>
        <w:gridCol w:w="2338"/>
      </w:tblGrid>
      <w:tr w:rsidR="000912B2" w:rsidRPr="00F4750D" w14:paraId="6E31A746" w14:textId="77777777" w:rsidTr="000912B2">
        <w:tc>
          <w:tcPr>
            <w:tcW w:w="1250" w:type="pct"/>
          </w:tcPr>
          <w:p w14:paraId="4FB15B71" w14:textId="77777777" w:rsidR="000912B2" w:rsidRPr="00F4750D" w:rsidRDefault="000912B2" w:rsidP="00AF49A7">
            <w:pPr>
              <w:rPr>
                <w:rFonts w:ascii="Times New Roman" w:hAnsi="Times New Roman"/>
                <w:b/>
                <w:bCs/>
              </w:rPr>
            </w:pPr>
            <w:r w:rsidRPr="00F4750D">
              <w:rPr>
                <w:rFonts w:ascii="Times New Roman" w:hAnsi="Times New Roman"/>
                <w:b/>
                <w:bCs/>
              </w:rPr>
              <w:t>Message</w:t>
            </w:r>
          </w:p>
        </w:tc>
        <w:tc>
          <w:tcPr>
            <w:tcW w:w="1250" w:type="pct"/>
          </w:tcPr>
          <w:p w14:paraId="620DCD9F" w14:textId="77777777" w:rsidR="000912B2" w:rsidRPr="00F4750D" w:rsidRDefault="000912B2" w:rsidP="00AF49A7">
            <w:pPr>
              <w:rPr>
                <w:rFonts w:ascii="Times New Roman" w:hAnsi="Times New Roman"/>
                <w:b/>
                <w:bCs/>
              </w:rPr>
            </w:pPr>
            <w:r w:rsidRPr="00F4750D">
              <w:rPr>
                <w:rFonts w:ascii="Times New Roman" w:hAnsi="Times New Roman"/>
                <w:b/>
                <w:bCs/>
              </w:rPr>
              <w:t>English script</w:t>
            </w:r>
          </w:p>
        </w:tc>
        <w:tc>
          <w:tcPr>
            <w:tcW w:w="1250" w:type="pct"/>
          </w:tcPr>
          <w:p w14:paraId="46964938" w14:textId="77777777" w:rsidR="000912B2" w:rsidRPr="00F4750D" w:rsidRDefault="000912B2" w:rsidP="00AF49A7">
            <w:pPr>
              <w:rPr>
                <w:rFonts w:ascii="Times New Roman" w:hAnsi="Times New Roman"/>
                <w:b/>
                <w:bCs/>
              </w:rPr>
            </w:pPr>
            <w:r w:rsidRPr="00F4750D">
              <w:rPr>
                <w:rFonts w:ascii="Times New Roman" w:hAnsi="Times New Roman"/>
                <w:b/>
                <w:bCs/>
              </w:rPr>
              <w:t>Spanish script</w:t>
            </w:r>
          </w:p>
        </w:tc>
        <w:tc>
          <w:tcPr>
            <w:tcW w:w="1250" w:type="pct"/>
          </w:tcPr>
          <w:p w14:paraId="0E83B7DF" w14:textId="77777777" w:rsidR="000912B2" w:rsidRPr="00F4750D" w:rsidRDefault="000912B2" w:rsidP="00AF49A7">
            <w:pPr>
              <w:rPr>
                <w:rFonts w:ascii="Times New Roman" w:hAnsi="Times New Roman"/>
                <w:b/>
                <w:bCs/>
              </w:rPr>
            </w:pPr>
            <w:r w:rsidRPr="00F4750D">
              <w:rPr>
                <w:rFonts w:ascii="Times New Roman" w:hAnsi="Times New Roman"/>
                <w:b/>
                <w:bCs/>
              </w:rPr>
              <w:t>Hmong script</w:t>
            </w:r>
          </w:p>
        </w:tc>
      </w:tr>
      <w:tr w:rsidR="000912B2" w:rsidRPr="00F4750D" w14:paraId="415F9CCB" w14:textId="77777777" w:rsidTr="000912B2">
        <w:tc>
          <w:tcPr>
            <w:tcW w:w="1250" w:type="pct"/>
          </w:tcPr>
          <w:p w14:paraId="01EB0A4A" w14:textId="77777777" w:rsidR="000912B2" w:rsidRPr="00F4750D" w:rsidRDefault="000912B2" w:rsidP="00AF49A7">
            <w:pPr>
              <w:pStyle w:val="NoSpacing"/>
              <w:tabs>
                <w:tab w:val="left" w:pos="780"/>
              </w:tabs>
              <w:rPr>
                <w:rFonts w:ascii="Times New Roman" w:hAnsi="Times New Roman"/>
                <w:bCs/>
              </w:rPr>
            </w:pPr>
            <w:bookmarkStart w:id="68" w:name="_Hlk159419693"/>
            <w:r w:rsidRPr="00F4750D">
              <w:rPr>
                <w:rFonts w:ascii="Times New Roman" w:hAnsi="Times New Roman"/>
                <w:bCs/>
              </w:rPr>
              <w:t>Automated call</w:t>
            </w:r>
          </w:p>
        </w:tc>
        <w:tc>
          <w:tcPr>
            <w:tcW w:w="1250" w:type="pct"/>
          </w:tcPr>
          <w:p w14:paraId="30F6750D" w14:textId="77777777" w:rsidR="000912B2" w:rsidRPr="00F4750D" w:rsidRDefault="000912B2" w:rsidP="00AF49A7">
            <w:pPr>
              <w:pStyle w:val="NoSpacing"/>
              <w:rPr>
                <w:rFonts w:ascii="Times New Roman" w:hAnsi="Times New Roman"/>
                <w:kern w:val="2"/>
                <w14:ligatures w14:val="standardContextual"/>
              </w:rPr>
            </w:pPr>
            <w:r w:rsidRPr="00F4750D">
              <w:rPr>
                <w:rFonts w:ascii="Times New Roman" w:hAnsi="Times New Roman"/>
                <w:kern w:val="2"/>
                <w14:ligatures w14:val="standardContextual"/>
              </w:rPr>
              <w:t xml:space="preserve">Hi, this is Covering Wisconsin. We’re working with the Wisconsin Department of Health Services to reach out to people who recently lost their </w:t>
            </w:r>
            <w:proofErr w:type="spellStart"/>
            <w:r w:rsidRPr="00F4750D">
              <w:rPr>
                <w:rFonts w:ascii="Times New Roman" w:hAnsi="Times New Roman"/>
                <w:kern w:val="2"/>
                <w14:ligatures w14:val="standardContextual"/>
              </w:rPr>
              <w:t>BadgerCare</w:t>
            </w:r>
            <w:proofErr w:type="spellEnd"/>
            <w:r w:rsidRPr="00F4750D">
              <w:rPr>
                <w:rFonts w:ascii="Times New Roman" w:hAnsi="Times New Roman"/>
                <w:kern w:val="2"/>
                <w14:ligatures w14:val="standardContextual"/>
              </w:rPr>
              <w:t xml:space="preserve"> or Medicaid. </w:t>
            </w:r>
          </w:p>
          <w:p w14:paraId="79F54817" w14:textId="77777777" w:rsidR="000912B2" w:rsidRPr="00F4750D" w:rsidRDefault="000912B2" w:rsidP="00AF49A7">
            <w:pPr>
              <w:pStyle w:val="NoSpacing"/>
              <w:rPr>
                <w:rFonts w:ascii="Times New Roman" w:hAnsi="Times New Roman"/>
                <w:kern w:val="2"/>
                <w14:ligatures w14:val="standardContextual"/>
              </w:rPr>
            </w:pPr>
          </w:p>
          <w:p w14:paraId="51DB9F6D" w14:textId="77777777" w:rsidR="000912B2" w:rsidRPr="00F4750D" w:rsidRDefault="000912B2" w:rsidP="00AF49A7">
            <w:pPr>
              <w:pStyle w:val="NoSpacing"/>
              <w:rPr>
                <w:rFonts w:ascii="Times New Roman" w:hAnsi="Times New Roman"/>
                <w:kern w:val="2"/>
                <w14:ligatures w14:val="standardContextual"/>
              </w:rPr>
            </w:pPr>
            <w:r w:rsidRPr="00F4750D">
              <w:rPr>
                <w:rFonts w:ascii="Times New Roman" w:hAnsi="Times New Roman"/>
                <w:kern w:val="2"/>
                <w14:ligatures w14:val="standardContextual"/>
              </w:rPr>
              <w:t xml:space="preserve">Did you know you can submit a late renewal for </w:t>
            </w:r>
            <w:proofErr w:type="spellStart"/>
            <w:r w:rsidRPr="00F4750D">
              <w:rPr>
                <w:rFonts w:ascii="Times New Roman" w:hAnsi="Times New Roman"/>
                <w:kern w:val="2"/>
                <w14:ligatures w14:val="standardContextual"/>
              </w:rPr>
              <w:t>BadgerCare</w:t>
            </w:r>
            <w:proofErr w:type="spellEnd"/>
            <w:r w:rsidRPr="00F4750D">
              <w:rPr>
                <w:rFonts w:ascii="Times New Roman" w:hAnsi="Times New Roman"/>
                <w:kern w:val="2"/>
                <w14:ligatures w14:val="standardContextual"/>
              </w:rPr>
              <w:t xml:space="preserve"> or Medicaid? If you don’t qualify, you may be able to get financial help for a plan on HealthCare.gov. Our licensed Health Insurance Navigators can help you submit a late renewal or apply for assistance paying for health care. </w:t>
            </w:r>
          </w:p>
          <w:p w14:paraId="71800936" w14:textId="77777777" w:rsidR="000912B2" w:rsidRPr="00F4750D" w:rsidRDefault="000912B2" w:rsidP="00AF49A7">
            <w:pPr>
              <w:pStyle w:val="NoSpacing"/>
              <w:rPr>
                <w:rFonts w:ascii="Times New Roman" w:hAnsi="Times New Roman"/>
                <w:kern w:val="2"/>
                <w14:ligatures w14:val="standardContextual"/>
              </w:rPr>
            </w:pPr>
          </w:p>
          <w:p w14:paraId="57EE5D0B" w14:textId="77777777" w:rsidR="000912B2" w:rsidRPr="00F4750D" w:rsidRDefault="000912B2" w:rsidP="00AF49A7">
            <w:pPr>
              <w:pStyle w:val="NoSpacing"/>
              <w:rPr>
                <w:rFonts w:ascii="Times New Roman" w:hAnsi="Times New Roman"/>
                <w:kern w:val="2"/>
                <w14:ligatures w14:val="standardContextual"/>
              </w:rPr>
            </w:pPr>
            <w:r w:rsidRPr="00F4750D">
              <w:rPr>
                <w:rFonts w:ascii="Times New Roman" w:hAnsi="Times New Roman"/>
                <w:kern w:val="2"/>
                <w14:ligatures w14:val="standardContextual"/>
              </w:rPr>
              <w:t xml:space="preserve">Our help is free, and we’re ready to answer any of your questions. Call us at </w:t>
            </w:r>
            <w:proofErr w:type="gramStart"/>
            <w:r w:rsidRPr="00F4750D">
              <w:rPr>
                <w:rFonts w:ascii="Times New Roman" w:hAnsi="Times New Roman"/>
                <w:kern w:val="2"/>
                <w14:ligatures w14:val="standardContextual"/>
              </w:rPr>
              <w:t>877-942-6837, or</w:t>
            </w:r>
            <w:proofErr w:type="gramEnd"/>
            <w:r w:rsidRPr="00F4750D">
              <w:rPr>
                <w:rFonts w:ascii="Times New Roman" w:hAnsi="Times New Roman"/>
                <w:kern w:val="2"/>
                <w14:ligatures w14:val="standardContextual"/>
              </w:rPr>
              <w:t xml:space="preserve"> visit our website at coveringwi.org/</w:t>
            </w:r>
            <w:proofErr w:type="spellStart"/>
            <w:r w:rsidRPr="00F4750D">
              <w:rPr>
                <w:rFonts w:ascii="Times New Roman" w:hAnsi="Times New Roman"/>
                <w:kern w:val="2"/>
                <w14:ligatures w14:val="standardContextual"/>
              </w:rPr>
              <w:t>gethelp</w:t>
            </w:r>
            <w:proofErr w:type="spellEnd"/>
            <w:r w:rsidRPr="00F4750D">
              <w:rPr>
                <w:rFonts w:ascii="Times New Roman" w:hAnsi="Times New Roman"/>
                <w:kern w:val="2"/>
                <w14:ligatures w14:val="standardContextual"/>
              </w:rPr>
              <w:t xml:space="preserve">. </w:t>
            </w:r>
          </w:p>
          <w:p w14:paraId="6E7455B8" w14:textId="77777777" w:rsidR="000912B2" w:rsidRPr="00F4750D" w:rsidRDefault="000912B2" w:rsidP="00AF49A7">
            <w:pPr>
              <w:pStyle w:val="NoSpacing"/>
              <w:rPr>
                <w:rFonts w:ascii="Times New Roman" w:hAnsi="Times New Roman"/>
                <w:kern w:val="2"/>
                <w14:ligatures w14:val="standardContextual"/>
              </w:rPr>
            </w:pPr>
          </w:p>
          <w:p w14:paraId="0009752D" w14:textId="77777777" w:rsidR="000912B2" w:rsidRPr="00F4750D" w:rsidRDefault="000912B2" w:rsidP="00AF49A7">
            <w:pPr>
              <w:pStyle w:val="NoSpacing"/>
              <w:rPr>
                <w:rFonts w:ascii="Times New Roman" w:hAnsi="Times New Roman"/>
                <w:kern w:val="2"/>
                <w14:ligatures w14:val="standardContextual"/>
              </w:rPr>
            </w:pPr>
            <w:r w:rsidRPr="00F4750D">
              <w:rPr>
                <w:rFonts w:ascii="Times New Roman" w:hAnsi="Times New Roman"/>
                <w:kern w:val="2"/>
                <w14:ligatures w14:val="standardContextual"/>
              </w:rPr>
              <w:t>To opt out, press 1.</w:t>
            </w:r>
          </w:p>
        </w:tc>
        <w:tc>
          <w:tcPr>
            <w:tcW w:w="1250" w:type="pct"/>
          </w:tcPr>
          <w:p w14:paraId="05E0E03F" w14:textId="77777777" w:rsidR="000912B2" w:rsidRPr="00F4750D" w:rsidRDefault="000912B2" w:rsidP="00AF49A7">
            <w:pPr>
              <w:rPr>
                <w:rFonts w:ascii="Times New Roman" w:eastAsia="Calibri" w:hAnsi="Times New Roman"/>
              </w:rPr>
            </w:pPr>
            <w:r w:rsidRPr="00F4750D">
              <w:rPr>
                <w:rFonts w:ascii="Times New Roman" w:eastAsia="Calibri" w:hAnsi="Times New Roman"/>
                <w:lang w:val="es-ES"/>
              </w:rPr>
              <w:t xml:space="preserve">Hola, somos </w:t>
            </w:r>
            <w:proofErr w:type="spellStart"/>
            <w:r w:rsidRPr="00F4750D">
              <w:rPr>
                <w:rFonts w:ascii="Times New Roman" w:eastAsia="Calibri" w:hAnsi="Times New Roman"/>
                <w:lang w:val="es-ES"/>
              </w:rPr>
              <w:t>Covering</w:t>
            </w:r>
            <w:proofErr w:type="spellEnd"/>
            <w:r w:rsidRPr="00F4750D">
              <w:rPr>
                <w:rFonts w:ascii="Times New Roman" w:eastAsia="Calibri" w:hAnsi="Times New Roman"/>
                <w:lang w:val="es-ES"/>
              </w:rPr>
              <w:t xml:space="preserve"> Wisconsin. Estamos trabajando con el Departamento de Servicios de Salud de Wisconsin para contactar a las personas que recientemente perdieron su </w:t>
            </w:r>
            <w:proofErr w:type="spellStart"/>
            <w:r w:rsidRPr="00F4750D">
              <w:rPr>
                <w:rFonts w:ascii="Times New Roman" w:eastAsia="Calibri" w:hAnsi="Times New Roman"/>
                <w:lang w:val="es-ES"/>
              </w:rPr>
              <w:t>BadgerCare</w:t>
            </w:r>
            <w:proofErr w:type="spellEnd"/>
            <w:r w:rsidRPr="00F4750D">
              <w:rPr>
                <w:rFonts w:ascii="Times New Roman" w:eastAsia="Calibri" w:hAnsi="Times New Roman"/>
                <w:lang w:val="es-ES"/>
              </w:rPr>
              <w:t xml:space="preserve"> o Medicaid.</w:t>
            </w:r>
          </w:p>
          <w:p w14:paraId="1F077A67" w14:textId="77777777" w:rsidR="000912B2" w:rsidRPr="00F4750D" w:rsidRDefault="000912B2" w:rsidP="00AF49A7">
            <w:pPr>
              <w:rPr>
                <w:rFonts w:ascii="Times New Roman" w:eastAsia="Calibri" w:hAnsi="Times New Roman"/>
              </w:rPr>
            </w:pPr>
          </w:p>
          <w:p w14:paraId="7CEF744F" w14:textId="77777777" w:rsidR="000912B2" w:rsidRPr="00F4750D" w:rsidRDefault="000912B2" w:rsidP="00AF49A7">
            <w:pPr>
              <w:rPr>
                <w:rFonts w:ascii="Times New Roman" w:eastAsia="Calibri" w:hAnsi="Times New Roman"/>
                <w:lang w:val="es-ES"/>
              </w:rPr>
            </w:pPr>
            <w:r w:rsidRPr="00F4750D">
              <w:rPr>
                <w:rFonts w:ascii="Times New Roman" w:eastAsia="Calibri" w:hAnsi="Times New Roman"/>
                <w:lang w:val="es-ES"/>
              </w:rPr>
              <w:t xml:space="preserve">¿Sabía que puede presentar una renovación tardía para </w:t>
            </w:r>
            <w:proofErr w:type="spellStart"/>
            <w:r w:rsidRPr="00F4750D">
              <w:rPr>
                <w:rFonts w:ascii="Times New Roman" w:eastAsia="Calibri" w:hAnsi="Times New Roman"/>
                <w:lang w:val="es-ES"/>
              </w:rPr>
              <w:t>BadgerCare</w:t>
            </w:r>
            <w:proofErr w:type="spellEnd"/>
            <w:r w:rsidRPr="00F4750D">
              <w:rPr>
                <w:rFonts w:ascii="Times New Roman" w:eastAsia="Calibri" w:hAnsi="Times New Roman"/>
                <w:lang w:val="es-ES"/>
              </w:rPr>
              <w:t xml:space="preserve"> o Medicaid? Si no califica, es posible que pueda obtener ayuda financiera para un plan en CuidadoDeSalud.gov. Nuestros Navegadores de seguro de salud con licencia estatal pueden ayudarle a presentar una renovación tardía o solicitar asistencia para pagar la atención médica.</w:t>
            </w:r>
          </w:p>
          <w:p w14:paraId="094DFFDA" w14:textId="77777777" w:rsidR="000912B2" w:rsidRPr="00F4750D" w:rsidRDefault="000912B2" w:rsidP="00AF49A7">
            <w:pPr>
              <w:rPr>
                <w:rFonts w:ascii="Times New Roman" w:eastAsia="Calibri" w:hAnsi="Times New Roman"/>
              </w:rPr>
            </w:pPr>
          </w:p>
          <w:p w14:paraId="105CF922" w14:textId="77777777" w:rsidR="000912B2" w:rsidRPr="00F4750D" w:rsidRDefault="000912B2" w:rsidP="00AF49A7">
            <w:pPr>
              <w:rPr>
                <w:rFonts w:ascii="Times New Roman" w:hAnsi="Times New Roman"/>
              </w:rPr>
            </w:pPr>
            <w:r w:rsidRPr="00F4750D">
              <w:rPr>
                <w:rFonts w:ascii="Times New Roman" w:eastAsia="Calibri" w:hAnsi="Times New Roman"/>
                <w:lang w:val="es-ES"/>
              </w:rPr>
              <w:t>Nuestra ayuda es gratuita y estamos listos para responder cualquiera de sus preguntas. Llámenos al 877-942-6837 o visite nuestro sitio web en coveringwi.org/ayuda. Para optar por no participar, presione 1.</w:t>
            </w:r>
          </w:p>
        </w:tc>
        <w:tc>
          <w:tcPr>
            <w:tcW w:w="1250" w:type="pct"/>
          </w:tcPr>
          <w:p w14:paraId="59CE43E6" w14:textId="77777777" w:rsidR="000912B2" w:rsidRPr="00F4750D" w:rsidRDefault="000912B2" w:rsidP="00AF49A7">
            <w:pPr>
              <w:rPr>
                <w:rFonts w:ascii="Times New Roman" w:hAnsi="Times New Roman"/>
              </w:rPr>
            </w:pPr>
            <w:proofErr w:type="spellStart"/>
            <w:r w:rsidRPr="00F4750D">
              <w:rPr>
                <w:rFonts w:ascii="Times New Roman" w:hAnsi="Times New Roman"/>
              </w:rPr>
              <w:t>Nyob</w:t>
            </w:r>
            <w:proofErr w:type="spellEnd"/>
            <w:r w:rsidRPr="00F4750D">
              <w:rPr>
                <w:rFonts w:ascii="Times New Roman" w:hAnsi="Times New Roman"/>
              </w:rPr>
              <w:t xml:space="preserve"> zoo, </w:t>
            </w:r>
            <w:proofErr w:type="spellStart"/>
            <w:r w:rsidRPr="00F4750D">
              <w:rPr>
                <w:rFonts w:ascii="Times New Roman" w:hAnsi="Times New Roman"/>
              </w:rPr>
              <w:t>ntawm</w:t>
            </w:r>
            <w:proofErr w:type="spellEnd"/>
            <w:r w:rsidRPr="00F4750D">
              <w:rPr>
                <w:rFonts w:ascii="Times New Roman" w:hAnsi="Times New Roman"/>
              </w:rPr>
              <w:t xml:space="preserve"> no </w:t>
            </w:r>
            <w:proofErr w:type="spellStart"/>
            <w:r w:rsidRPr="00F4750D">
              <w:rPr>
                <w:rFonts w:ascii="Times New Roman" w:hAnsi="Times New Roman"/>
              </w:rPr>
              <w:t>yog</w:t>
            </w:r>
            <w:proofErr w:type="spellEnd"/>
            <w:r w:rsidRPr="00F4750D">
              <w:rPr>
                <w:rFonts w:ascii="Times New Roman" w:hAnsi="Times New Roman"/>
              </w:rPr>
              <w:t xml:space="preserve"> </w:t>
            </w:r>
            <w:proofErr w:type="spellStart"/>
            <w:r w:rsidRPr="00F4750D">
              <w:rPr>
                <w:rFonts w:ascii="Times New Roman" w:hAnsi="Times New Roman"/>
              </w:rPr>
              <w:t>lub</w:t>
            </w:r>
            <w:proofErr w:type="spellEnd"/>
            <w:r w:rsidRPr="00F4750D">
              <w:rPr>
                <w:rFonts w:ascii="Times New Roman" w:hAnsi="Times New Roman"/>
              </w:rPr>
              <w:t xml:space="preserve"> </w:t>
            </w:r>
            <w:proofErr w:type="spellStart"/>
            <w:r w:rsidRPr="00F4750D">
              <w:rPr>
                <w:rFonts w:ascii="Times New Roman" w:hAnsi="Times New Roman"/>
              </w:rPr>
              <w:t>koom</w:t>
            </w:r>
            <w:proofErr w:type="spellEnd"/>
            <w:r w:rsidRPr="00F4750D">
              <w:rPr>
                <w:rFonts w:ascii="Times New Roman" w:hAnsi="Times New Roman"/>
              </w:rPr>
              <w:t xml:space="preserve"> </w:t>
            </w:r>
            <w:proofErr w:type="spellStart"/>
            <w:r w:rsidRPr="00F4750D">
              <w:rPr>
                <w:rFonts w:ascii="Times New Roman" w:hAnsi="Times New Roman"/>
              </w:rPr>
              <w:t>haum</w:t>
            </w:r>
            <w:proofErr w:type="spellEnd"/>
            <w:r w:rsidRPr="00F4750D">
              <w:rPr>
                <w:rFonts w:ascii="Times New Roman" w:hAnsi="Times New Roman"/>
              </w:rPr>
              <w:t xml:space="preserve"> Covering Wisconsin. </w:t>
            </w:r>
            <w:proofErr w:type="spellStart"/>
            <w:r w:rsidRPr="00F4750D">
              <w:rPr>
                <w:rFonts w:ascii="Times New Roman" w:hAnsi="Times New Roman"/>
              </w:rPr>
              <w:t>Peb</w:t>
            </w:r>
            <w:proofErr w:type="spellEnd"/>
            <w:r w:rsidRPr="00F4750D">
              <w:rPr>
                <w:rFonts w:ascii="Times New Roman" w:hAnsi="Times New Roman"/>
              </w:rPr>
              <w:t xml:space="preserve"> </w:t>
            </w:r>
            <w:proofErr w:type="spellStart"/>
            <w:r w:rsidRPr="00F4750D">
              <w:rPr>
                <w:rFonts w:ascii="Times New Roman" w:hAnsi="Times New Roman"/>
              </w:rPr>
              <w:t>koom</w:t>
            </w:r>
            <w:proofErr w:type="spellEnd"/>
            <w:r w:rsidRPr="00F4750D">
              <w:rPr>
                <w:rFonts w:ascii="Times New Roman" w:hAnsi="Times New Roman"/>
              </w:rPr>
              <w:t xml:space="preserve"> </w:t>
            </w:r>
            <w:proofErr w:type="spellStart"/>
            <w:r w:rsidRPr="00F4750D">
              <w:rPr>
                <w:rFonts w:ascii="Times New Roman" w:hAnsi="Times New Roman"/>
              </w:rPr>
              <w:t>tes</w:t>
            </w:r>
            <w:proofErr w:type="spellEnd"/>
            <w:r w:rsidRPr="00F4750D">
              <w:rPr>
                <w:rFonts w:ascii="Times New Roman" w:hAnsi="Times New Roman"/>
              </w:rPr>
              <w:t xml:space="preserve"> </w:t>
            </w:r>
            <w:proofErr w:type="spellStart"/>
            <w:r w:rsidRPr="00F4750D">
              <w:rPr>
                <w:rFonts w:ascii="Times New Roman" w:hAnsi="Times New Roman"/>
              </w:rPr>
              <w:t>nrog</w:t>
            </w:r>
            <w:proofErr w:type="spellEnd"/>
            <w:r w:rsidRPr="00F4750D">
              <w:rPr>
                <w:rFonts w:ascii="Times New Roman" w:hAnsi="Times New Roman"/>
              </w:rPr>
              <w:t xml:space="preserve"> </w:t>
            </w:r>
            <w:proofErr w:type="spellStart"/>
            <w:r w:rsidRPr="00F4750D">
              <w:rPr>
                <w:rFonts w:ascii="Times New Roman" w:hAnsi="Times New Roman"/>
              </w:rPr>
              <w:t>lub</w:t>
            </w:r>
            <w:proofErr w:type="spellEnd"/>
            <w:r w:rsidRPr="00F4750D">
              <w:rPr>
                <w:rFonts w:ascii="Times New Roman" w:hAnsi="Times New Roman"/>
              </w:rPr>
              <w:t xml:space="preserve"> </w:t>
            </w:r>
            <w:proofErr w:type="spellStart"/>
            <w:r w:rsidRPr="00F4750D">
              <w:rPr>
                <w:rFonts w:ascii="Times New Roman" w:hAnsi="Times New Roman"/>
              </w:rPr>
              <w:t>xeev</w:t>
            </w:r>
            <w:proofErr w:type="spellEnd"/>
            <w:r w:rsidRPr="00F4750D">
              <w:rPr>
                <w:rFonts w:ascii="Times New Roman" w:hAnsi="Times New Roman"/>
              </w:rPr>
              <w:t xml:space="preserve"> Wisconsin Department of Health Services </w:t>
            </w:r>
            <w:proofErr w:type="spellStart"/>
            <w:r w:rsidRPr="00F4750D">
              <w:rPr>
                <w:rFonts w:ascii="Times New Roman" w:hAnsi="Times New Roman"/>
              </w:rPr>
              <w:t>pab</w:t>
            </w:r>
            <w:proofErr w:type="spellEnd"/>
            <w:r w:rsidRPr="00F4750D">
              <w:rPr>
                <w:rFonts w:ascii="Times New Roman" w:hAnsi="Times New Roman"/>
              </w:rPr>
              <w:t xml:space="preserve"> hu </w:t>
            </w:r>
            <w:proofErr w:type="spellStart"/>
            <w:r w:rsidRPr="00F4750D">
              <w:rPr>
                <w:rFonts w:ascii="Times New Roman" w:hAnsi="Times New Roman"/>
              </w:rPr>
              <w:t>tuaj</w:t>
            </w:r>
            <w:proofErr w:type="spellEnd"/>
            <w:r w:rsidRPr="00F4750D">
              <w:rPr>
                <w:rFonts w:ascii="Times New Roman" w:hAnsi="Times New Roman"/>
              </w:rPr>
              <w:t xml:space="preserve"> </w:t>
            </w:r>
            <w:proofErr w:type="spellStart"/>
            <w:r w:rsidRPr="00F4750D">
              <w:rPr>
                <w:rFonts w:ascii="Times New Roman" w:hAnsi="Times New Roman"/>
              </w:rPr>
              <w:t>rau</w:t>
            </w:r>
            <w:proofErr w:type="spellEnd"/>
            <w:r w:rsidRPr="00F4750D">
              <w:rPr>
                <w:rFonts w:ascii="Times New Roman" w:hAnsi="Times New Roman"/>
              </w:rPr>
              <w:t xml:space="preserve"> </w:t>
            </w:r>
            <w:proofErr w:type="spellStart"/>
            <w:r w:rsidRPr="00F4750D">
              <w:rPr>
                <w:rFonts w:ascii="Times New Roman" w:hAnsi="Times New Roman"/>
              </w:rPr>
              <w:t>cov</w:t>
            </w:r>
            <w:proofErr w:type="spellEnd"/>
            <w:r w:rsidRPr="00F4750D">
              <w:rPr>
                <w:rFonts w:ascii="Times New Roman" w:hAnsi="Times New Roman"/>
              </w:rPr>
              <w:t xml:space="preserve"> </w:t>
            </w:r>
            <w:proofErr w:type="spellStart"/>
            <w:r w:rsidRPr="00F4750D">
              <w:rPr>
                <w:rFonts w:ascii="Times New Roman" w:hAnsi="Times New Roman"/>
              </w:rPr>
              <w:t>neeg</w:t>
            </w:r>
            <w:proofErr w:type="spellEnd"/>
            <w:r w:rsidRPr="00F4750D">
              <w:rPr>
                <w:rFonts w:ascii="Times New Roman" w:hAnsi="Times New Roman"/>
              </w:rPr>
              <w:t xml:space="preserve"> </w:t>
            </w:r>
            <w:proofErr w:type="spellStart"/>
            <w:r w:rsidRPr="00F4750D">
              <w:rPr>
                <w:rFonts w:ascii="Times New Roman" w:hAnsi="Times New Roman"/>
              </w:rPr>
              <w:t>uas</w:t>
            </w:r>
            <w:proofErr w:type="spellEnd"/>
            <w:r w:rsidRPr="00F4750D">
              <w:rPr>
                <w:rFonts w:ascii="Times New Roman" w:hAnsi="Times New Roman"/>
              </w:rPr>
              <w:t xml:space="preserve"> </w:t>
            </w:r>
            <w:proofErr w:type="spellStart"/>
            <w:r w:rsidRPr="00F4750D">
              <w:rPr>
                <w:rFonts w:ascii="Times New Roman" w:hAnsi="Times New Roman"/>
              </w:rPr>
              <w:t>poob</w:t>
            </w:r>
            <w:proofErr w:type="spellEnd"/>
            <w:r w:rsidRPr="00F4750D">
              <w:rPr>
                <w:rFonts w:ascii="Times New Roman" w:hAnsi="Times New Roman"/>
              </w:rPr>
              <w:t xml:space="preserve"> </w:t>
            </w:r>
            <w:proofErr w:type="spellStart"/>
            <w:r w:rsidRPr="00F4750D">
              <w:rPr>
                <w:rFonts w:ascii="Times New Roman" w:hAnsi="Times New Roman"/>
              </w:rPr>
              <w:t>BadgerCare</w:t>
            </w:r>
            <w:proofErr w:type="spellEnd"/>
            <w:r w:rsidRPr="00F4750D">
              <w:rPr>
                <w:rFonts w:ascii="Times New Roman" w:hAnsi="Times New Roman"/>
              </w:rPr>
              <w:t xml:space="preserve"> </w:t>
            </w:r>
            <w:proofErr w:type="spellStart"/>
            <w:r w:rsidRPr="00F4750D">
              <w:rPr>
                <w:rFonts w:ascii="Times New Roman" w:hAnsi="Times New Roman"/>
              </w:rPr>
              <w:t>los</w:t>
            </w:r>
            <w:proofErr w:type="spellEnd"/>
            <w:r w:rsidRPr="00F4750D">
              <w:rPr>
                <w:rFonts w:ascii="Times New Roman" w:hAnsi="Times New Roman"/>
              </w:rPr>
              <w:t xml:space="preserve"> sis Medicaid.</w:t>
            </w:r>
          </w:p>
          <w:p w14:paraId="590FB162" w14:textId="77777777" w:rsidR="000912B2" w:rsidRPr="00F4750D" w:rsidRDefault="000912B2" w:rsidP="00AF49A7">
            <w:pPr>
              <w:rPr>
                <w:rFonts w:ascii="Times New Roman" w:hAnsi="Times New Roman"/>
              </w:rPr>
            </w:pPr>
          </w:p>
          <w:p w14:paraId="4A14ECD8" w14:textId="77777777" w:rsidR="000912B2" w:rsidRPr="00F4750D" w:rsidRDefault="000912B2" w:rsidP="00AF49A7">
            <w:pPr>
              <w:rPr>
                <w:rFonts w:ascii="Times New Roman" w:hAnsi="Times New Roman"/>
              </w:rPr>
            </w:pPr>
            <w:proofErr w:type="spellStart"/>
            <w:r w:rsidRPr="00F4750D">
              <w:rPr>
                <w:rFonts w:ascii="Times New Roman" w:hAnsi="Times New Roman"/>
              </w:rPr>
              <w:t>Koj</w:t>
            </w:r>
            <w:proofErr w:type="spellEnd"/>
            <w:r w:rsidRPr="00F4750D">
              <w:rPr>
                <w:rFonts w:ascii="Times New Roman" w:hAnsi="Times New Roman"/>
              </w:rPr>
              <w:t xml:space="preserve"> </w:t>
            </w:r>
            <w:proofErr w:type="spellStart"/>
            <w:r w:rsidRPr="00F4750D">
              <w:rPr>
                <w:rFonts w:ascii="Times New Roman" w:hAnsi="Times New Roman"/>
              </w:rPr>
              <w:t>puas</w:t>
            </w:r>
            <w:proofErr w:type="spellEnd"/>
            <w:r w:rsidRPr="00F4750D">
              <w:rPr>
                <w:rFonts w:ascii="Times New Roman" w:hAnsi="Times New Roman"/>
              </w:rPr>
              <w:t xml:space="preserve"> </w:t>
            </w:r>
            <w:proofErr w:type="spellStart"/>
            <w:r w:rsidRPr="00F4750D">
              <w:rPr>
                <w:rFonts w:ascii="Times New Roman" w:hAnsi="Times New Roman"/>
              </w:rPr>
              <w:t>paub</w:t>
            </w:r>
            <w:proofErr w:type="spellEnd"/>
            <w:r w:rsidRPr="00F4750D">
              <w:rPr>
                <w:rFonts w:ascii="Times New Roman" w:hAnsi="Times New Roman"/>
              </w:rPr>
              <w:t xml:space="preserve"> </w:t>
            </w:r>
            <w:proofErr w:type="spellStart"/>
            <w:r w:rsidRPr="00F4750D">
              <w:rPr>
                <w:rFonts w:ascii="Times New Roman" w:hAnsi="Times New Roman"/>
              </w:rPr>
              <w:t>hais</w:t>
            </w:r>
            <w:proofErr w:type="spellEnd"/>
            <w:r w:rsidRPr="00F4750D">
              <w:rPr>
                <w:rFonts w:ascii="Times New Roman" w:hAnsi="Times New Roman"/>
              </w:rPr>
              <w:t xml:space="preserve"> </w:t>
            </w:r>
            <w:proofErr w:type="spellStart"/>
            <w:r w:rsidRPr="00F4750D">
              <w:rPr>
                <w:rFonts w:ascii="Times New Roman" w:hAnsi="Times New Roman"/>
              </w:rPr>
              <w:t>tias</w:t>
            </w:r>
            <w:proofErr w:type="spellEnd"/>
            <w:r w:rsidRPr="00F4750D">
              <w:rPr>
                <w:rFonts w:ascii="Times New Roman" w:hAnsi="Times New Roman"/>
              </w:rPr>
              <w:t xml:space="preserve"> </w:t>
            </w:r>
            <w:proofErr w:type="spellStart"/>
            <w:r w:rsidRPr="00F4750D">
              <w:rPr>
                <w:rFonts w:ascii="Times New Roman" w:hAnsi="Times New Roman"/>
              </w:rPr>
              <w:t>koj</w:t>
            </w:r>
            <w:proofErr w:type="spellEnd"/>
            <w:r w:rsidRPr="00F4750D">
              <w:rPr>
                <w:rFonts w:ascii="Times New Roman" w:hAnsi="Times New Roman"/>
              </w:rPr>
              <w:t xml:space="preserve"> </w:t>
            </w:r>
            <w:proofErr w:type="spellStart"/>
            <w:r w:rsidRPr="00F4750D">
              <w:rPr>
                <w:rFonts w:ascii="Times New Roman" w:hAnsi="Times New Roman"/>
              </w:rPr>
              <w:t>tseem</w:t>
            </w:r>
            <w:proofErr w:type="spellEnd"/>
            <w:r w:rsidRPr="00F4750D">
              <w:rPr>
                <w:rFonts w:ascii="Times New Roman" w:hAnsi="Times New Roman"/>
              </w:rPr>
              <w:t xml:space="preserve"> xa tau </w:t>
            </w:r>
            <w:proofErr w:type="spellStart"/>
            <w:r w:rsidRPr="00F4750D">
              <w:rPr>
                <w:rFonts w:ascii="Times New Roman" w:hAnsi="Times New Roman"/>
              </w:rPr>
              <w:t>ntaub</w:t>
            </w:r>
            <w:proofErr w:type="spellEnd"/>
            <w:r w:rsidRPr="00F4750D">
              <w:rPr>
                <w:rFonts w:ascii="Times New Roman" w:hAnsi="Times New Roman"/>
              </w:rPr>
              <w:t xml:space="preserve"> </w:t>
            </w:r>
            <w:proofErr w:type="spellStart"/>
            <w:r w:rsidRPr="00F4750D">
              <w:rPr>
                <w:rFonts w:ascii="Times New Roman" w:hAnsi="Times New Roman"/>
              </w:rPr>
              <w:t>ntawv</w:t>
            </w:r>
            <w:proofErr w:type="spellEnd"/>
            <w:r w:rsidRPr="00F4750D">
              <w:rPr>
                <w:rFonts w:ascii="Times New Roman" w:hAnsi="Times New Roman"/>
              </w:rPr>
              <w:t xml:space="preserve"> </w:t>
            </w:r>
            <w:proofErr w:type="spellStart"/>
            <w:r w:rsidRPr="00F4750D">
              <w:rPr>
                <w:rFonts w:ascii="Times New Roman" w:hAnsi="Times New Roman"/>
              </w:rPr>
              <w:t>rov</w:t>
            </w:r>
            <w:proofErr w:type="spellEnd"/>
            <w:r w:rsidRPr="00F4750D">
              <w:rPr>
                <w:rFonts w:ascii="Times New Roman" w:hAnsi="Times New Roman"/>
              </w:rPr>
              <w:t xml:space="preserve"> </w:t>
            </w:r>
            <w:proofErr w:type="spellStart"/>
            <w:r w:rsidRPr="00F4750D">
              <w:rPr>
                <w:rFonts w:ascii="Times New Roman" w:hAnsi="Times New Roman"/>
              </w:rPr>
              <w:t>qab</w:t>
            </w:r>
            <w:proofErr w:type="spellEnd"/>
            <w:r w:rsidRPr="00F4750D">
              <w:rPr>
                <w:rFonts w:ascii="Times New Roman" w:hAnsi="Times New Roman"/>
              </w:rPr>
              <w:t xml:space="preserve"> </w:t>
            </w:r>
            <w:proofErr w:type="spellStart"/>
            <w:r w:rsidRPr="00F4750D">
              <w:rPr>
                <w:rFonts w:ascii="Times New Roman" w:hAnsi="Times New Roman"/>
              </w:rPr>
              <w:t>tuaj</w:t>
            </w:r>
            <w:proofErr w:type="spellEnd"/>
            <w:r w:rsidRPr="00F4750D">
              <w:rPr>
                <w:rFonts w:ascii="Times New Roman" w:hAnsi="Times New Roman"/>
              </w:rPr>
              <w:t xml:space="preserve"> </w:t>
            </w:r>
            <w:proofErr w:type="spellStart"/>
            <w:r w:rsidRPr="00F4750D">
              <w:rPr>
                <w:rFonts w:ascii="Times New Roman" w:hAnsi="Times New Roman"/>
              </w:rPr>
              <w:t>xam</w:t>
            </w:r>
            <w:proofErr w:type="spellEnd"/>
            <w:r w:rsidRPr="00F4750D">
              <w:rPr>
                <w:rFonts w:ascii="Times New Roman" w:hAnsi="Times New Roman"/>
              </w:rPr>
              <w:t xml:space="preserve"> </w:t>
            </w:r>
            <w:proofErr w:type="spellStart"/>
            <w:r w:rsidRPr="00F4750D">
              <w:rPr>
                <w:rFonts w:ascii="Times New Roman" w:hAnsi="Times New Roman"/>
              </w:rPr>
              <w:t>phaj</w:t>
            </w:r>
            <w:proofErr w:type="spellEnd"/>
            <w:r w:rsidRPr="00F4750D">
              <w:rPr>
                <w:rFonts w:ascii="Times New Roman" w:hAnsi="Times New Roman"/>
              </w:rPr>
              <w:t xml:space="preserve"> </w:t>
            </w:r>
            <w:proofErr w:type="spellStart"/>
            <w:r w:rsidRPr="00F4750D">
              <w:rPr>
                <w:rFonts w:ascii="Times New Roman" w:hAnsi="Times New Roman"/>
              </w:rPr>
              <w:t>nkaj</w:t>
            </w:r>
            <w:proofErr w:type="spellEnd"/>
            <w:r w:rsidRPr="00F4750D">
              <w:rPr>
                <w:rFonts w:ascii="Times New Roman" w:hAnsi="Times New Roman"/>
              </w:rPr>
              <w:t xml:space="preserve"> </w:t>
            </w:r>
            <w:proofErr w:type="spellStart"/>
            <w:r w:rsidRPr="00F4750D">
              <w:rPr>
                <w:rFonts w:ascii="Times New Roman" w:hAnsi="Times New Roman"/>
              </w:rPr>
              <w:t>rau</w:t>
            </w:r>
            <w:proofErr w:type="spellEnd"/>
            <w:r w:rsidRPr="00F4750D">
              <w:rPr>
                <w:rFonts w:ascii="Times New Roman" w:hAnsi="Times New Roman"/>
              </w:rPr>
              <w:t xml:space="preserve"> </w:t>
            </w:r>
            <w:proofErr w:type="spellStart"/>
            <w:r w:rsidRPr="00F4750D">
              <w:rPr>
                <w:rFonts w:ascii="Times New Roman" w:hAnsi="Times New Roman"/>
              </w:rPr>
              <w:t>Badgercare</w:t>
            </w:r>
            <w:proofErr w:type="spellEnd"/>
            <w:r w:rsidRPr="00F4750D">
              <w:rPr>
                <w:rFonts w:ascii="Times New Roman" w:hAnsi="Times New Roman"/>
              </w:rPr>
              <w:t xml:space="preserve"> </w:t>
            </w:r>
            <w:proofErr w:type="spellStart"/>
            <w:r w:rsidRPr="00F4750D">
              <w:rPr>
                <w:rFonts w:ascii="Times New Roman" w:hAnsi="Times New Roman"/>
              </w:rPr>
              <w:t>los</w:t>
            </w:r>
            <w:proofErr w:type="spellEnd"/>
            <w:r w:rsidRPr="00F4750D">
              <w:rPr>
                <w:rFonts w:ascii="Times New Roman" w:hAnsi="Times New Roman"/>
              </w:rPr>
              <w:t xml:space="preserve"> sis Medicaid? Yog </w:t>
            </w:r>
            <w:proofErr w:type="spellStart"/>
            <w:r w:rsidRPr="00F4750D">
              <w:rPr>
                <w:rFonts w:ascii="Times New Roman" w:hAnsi="Times New Roman"/>
              </w:rPr>
              <w:t>koj</w:t>
            </w:r>
            <w:proofErr w:type="spellEnd"/>
            <w:r w:rsidRPr="00F4750D">
              <w:rPr>
                <w:rFonts w:ascii="Times New Roman" w:hAnsi="Times New Roman"/>
              </w:rPr>
              <w:t xml:space="preserve"> </w:t>
            </w:r>
            <w:proofErr w:type="spellStart"/>
            <w:r w:rsidRPr="00F4750D">
              <w:rPr>
                <w:rFonts w:ascii="Times New Roman" w:hAnsi="Times New Roman"/>
              </w:rPr>
              <w:t>nkag</w:t>
            </w:r>
            <w:proofErr w:type="spellEnd"/>
            <w:r w:rsidRPr="00F4750D">
              <w:rPr>
                <w:rFonts w:ascii="Times New Roman" w:hAnsi="Times New Roman"/>
              </w:rPr>
              <w:t xml:space="preserve"> </w:t>
            </w:r>
            <w:proofErr w:type="spellStart"/>
            <w:r w:rsidRPr="00F4750D">
              <w:rPr>
                <w:rFonts w:ascii="Times New Roman" w:hAnsi="Times New Roman"/>
              </w:rPr>
              <w:t>tsis</w:t>
            </w:r>
            <w:proofErr w:type="spellEnd"/>
            <w:r w:rsidRPr="00F4750D">
              <w:rPr>
                <w:rFonts w:ascii="Times New Roman" w:hAnsi="Times New Roman"/>
              </w:rPr>
              <w:t xml:space="preserve"> tau </w:t>
            </w:r>
            <w:proofErr w:type="spellStart"/>
            <w:r w:rsidRPr="00F4750D">
              <w:rPr>
                <w:rFonts w:ascii="Times New Roman" w:hAnsi="Times New Roman"/>
              </w:rPr>
              <w:t>los</w:t>
            </w:r>
            <w:proofErr w:type="spellEnd"/>
            <w:r w:rsidRPr="00F4750D">
              <w:rPr>
                <w:rFonts w:ascii="Times New Roman" w:hAnsi="Times New Roman"/>
              </w:rPr>
              <w:t xml:space="preserve"> sis </w:t>
            </w:r>
            <w:proofErr w:type="spellStart"/>
            <w:r w:rsidRPr="00F4750D">
              <w:rPr>
                <w:rFonts w:ascii="Times New Roman" w:hAnsi="Times New Roman"/>
              </w:rPr>
              <w:t>tsis</w:t>
            </w:r>
            <w:proofErr w:type="spellEnd"/>
            <w:r w:rsidRPr="00F4750D">
              <w:rPr>
                <w:rFonts w:ascii="Times New Roman" w:hAnsi="Times New Roman"/>
              </w:rPr>
              <w:t xml:space="preserve"> qualify </w:t>
            </w:r>
            <w:proofErr w:type="spellStart"/>
            <w:r w:rsidRPr="00F4750D">
              <w:rPr>
                <w:rFonts w:ascii="Times New Roman" w:hAnsi="Times New Roman"/>
              </w:rPr>
              <w:t>rau</w:t>
            </w:r>
            <w:proofErr w:type="spellEnd"/>
            <w:r w:rsidRPr="00F4750D">
              <w:rPr>
                <w:rFonts w:ascii="Times New Roman" w:hAnsi="Times New Roman"/>
              </w:rPr>
              <w:t xml:space="preserve"> </w:t>
            </w:r>
            <w:proofErr w:type="spellStart"/>
            <w:r w:rsidRPr="00F4750D">
              <w:rPr>
                <w:rFonts w:ascii="Times New Roman" w:hAnsi="Times New Roman"/>
              </w:rPr>
              <w:t>BadgerCare</w:t>
            </w:r>
            <w:proofErr w:type="spellEnd"/>
            <w:r w:rsidRPr="00F4750D">
              <w:rPr>
                <w:rFonts w:ascii="Times New Roman" w:hAnsi="Times New Roman"/>
              </w:rPr>
              <w:t xml:space="preserve"> </w:t>
            </w:r>
            <w:proofErr w:type="spellStart"/>
            <w:r w:rsidRPr="00F4750D">
              <w:rPr>
                <w:rFonts w:ascii="Times New Roman" w:hAnsi="Times New Roman"/>
              </w:rPr>
              <w:t>los</w:t>
            </w:r>
            <w:proofErr w:type="spellEnd"/>
            <w:r w:rsidRPr="00F4750D">
              <w:rPr>
                <w:rFonts w:ascii="Times New Roman" w:hAnsi="Times New Roman"/>
              </w:rPr>
              <w:t xml:space="preserve"> sis Medicaid, </w:t>
            </w:r>
            <w:proofErr w:type="spellStart"/>
            <w:r w:rsidRPr="00F4750D">
              <w:rPr>
                <w:rFonts w:ascii="Times New Roman" w:hAnsi="Times New Roman"/>
              </w:rPr>
              <w:t>tej</w:t>
            </w:r>
            <w:proofErr w:type="spellEnd"/>
            <w:r w:rsidRPr="00F4750D">
              <w:rPr>
                <w:rFonts w:ascii="Times New Roman" w:hAnsi="Times New Roman"/>
              </w:rPr>
              <w:t xml:space="preserve"> </w:t>
            </w:r>
            <w:proofErr w:type="spellStart"/>
            <w:r w:rsidRPr="00F4750D">
              <w:rPr>
                <w:rFonts w:ascii="Times New Roman" w:hAnsi="Times New Roman"/>
              </w:rPr>
              <w:t>zaum</w:t>
            </w:r>
            <w:proofErr w:type="spellEnd"/>
            <w:r w:rsidRPr="00F4750D">
              <w:rPr>
                <w:rFonts w:ascii="Times New Roman" w:hAnsi="Times New Roman"/>
              </w:rPr>
              <w:t xml:space="preserve"> </w:t>
            </w:r>
            <w:proofErr w:type="spellStart"/>
            <w:r w:rsidRPr="00F4750D">
              <w:rPr>
                <w:rFonts w:ascii="Times New Roman" w:hAnsi="Times New Roman"/>
              </w:rPr>
              <w:t>koj</w:t>
            </w:r>
            <w:proofErr w:type="spellEnd"/>
            <w:r w:rsidRPr="00F4750D">
              <w:rPr>
                <w:rFonts w:ascii="Times New Roman" w:hAnsi="Times New Roman"/>
              </w:rPr>
              <w:t xml:space="preserve"> </w:t>
            </w:r>
            <w:proofErr w:type="spellStart"/>
            <w:r w:rsidRPr="00F4750D">
              <w:rPr>
                <w:rFonts w:ascii="Times New Roman" w:hAnsi="Times New Roman"/>
              </w:rPr>
              <w:t>yuav</w:t>
            </w:r>
            <w:proofErr w:type="spellEnd"/>
            <w:r w:rsidRPr="00F4750D">
              <w:rPr>
                <w:rFonts w:ascii="Times New Roman" w:hAnsi="Times New Roman"/>
              </w:rPr>
              <w:t xml:space="preserve"> </w:t>
            </w:r>
            <w:proofErr w:type="spellStart"/>
            <w:r w:rsidRPr="00F4750D">
              <w:rPr>
                <w:rFonts w:ascii="Times New Roman" w:hAnsi="Times New Roman"/>
              </w:rPr>
              <w:t>nkag</w:t>
            </w:r>
            <w:proofErr w:type="spellEnd"/>
            <w:r w:rsidRPr="00F4750D">
              <w:rPr>
                <w:rFonts w:ascii="Times New Roman" w:hAnsi="Times New Roman"/>
              </w:rPr>
              <w:t xml:space="preserve"> tau </w:t>
            </w:r>
            <w:proofErr w:type="spellStart"/>
            <w:r w:rsidRPr="00F4750D">
              <w:rPr>
                <w:rFonts w:ascii="Times New Roman" w:hAnsi="Times New Roman"/>
              </w:rPr>
              <w:t>rau</w:t>
            </w:r>
            <w:proofErr w:type="spellEnd"/>
            <w:r w:rsidRPr="00F4750D">
              <w:rPr>
                <w:rFonts w:ascii="Times New Roman" w:hAnsi="Times New Roman"/>
              </w:rPr>
              <w:t xml:space="preserve"> </w:t>
            </w:r>
            <w:proofErr w:type="spellStart"/>
            <w:r w:rsidRPr="00F4750D">
              <w:rPr>
                <w:rFonts w:ascii="Times New Roman" w:hAnsi="Times New Roman"/>
              </w:rPr>
              <w:t>cov</w:t>
            </w:r>
            <w:proofErr w:type="spellEnd"/>
            <w:r w:rsidRPr="00F4750D">
              <w:rPr>
                <w:rFonts w:ascii="Times New Roman" w:hAnsi="Times New Roman"/>
              </w:rPr>
              <w:t xml:space="preserve"> insurance </w:t>
            </w:r>
            <w:proofErr w:type="spellStart"/>
            <w:r w:rsidRPr="00F4750D">
              <w:rPr>
                <w:rFonts w:ascii="Times New Roman" w:hAnsi="Times New Roman"/>
              </w:rPr>
              <w:t>pov</w:t>
            </w:r>
            <w:proofErr w:type="spellEnd"/>
            <w:r w:rsidRPr="00F4750D">
              <w:rPr>
                <w:rFonts w:ascii="Times New Roman" w:hAnsi="Times New Roman"/>
              </w:rPr>
              <w:t xml:space="preserve"> </w:t>
            </w:r>
            <w:proofErr w:type="spellStart"/>
            <w:r w:rsidRPr="00F4750D">
              <w:rPr>
                <w:rFonts w:ascii="Times New Roman" w:hAnsi="Times New Roman"/>
              </w:rPr>
              <w:t>hwm</w:t>
            </w:r>
            <w:proofErr w:type="spellEnd"/>
            <w:r w:rsidRPr="00F4750D">
              <w:rPr>
                <w:rFonts w:ascii="Times New Roman" w:hAnsi="Times New Roman"/>
              </w:rPr>
              <w:t xml:space="preserve"> </w:t>
            </w:r>
            <w:proofErr w:type="spellStart"/>
            <w:r w:rsidRPr="00F4750D">
              <w:rPr>
                <w:rFonts w:ascii="Times New Roman" w:hAnsi="Times New Roman"/>
              </w:rPr>
              <w:t>kev</w:t>
            </w:r>
            <w:proofErr w:type="spellEnd"/>
            <w:r w:rsidRPr="00F4750D">
              <w:rPr>
                <w:rFonts w:ascii="Times New Roman" w:hAnsi="Times New Roman"/>
              </w:rPr>
              <w:t xml:space="preserve"> </w:t>
            </w:r>
            <w:proofErr w:type="spellStart"/>
            <w:r w:rsidRPr="00F4750D">
              <w:rPr>
                <w:rFonts w:ascii="Times New Roman" w:hAnsi="Times New Roman"/>
              </w:rPr>
              <w:t>kho</w:t>
            </w:r>
            <w:proofErr w:type="spellEnd"/>
            <w:r w:rsidRPr="00F4750D">
              <w:rPr>
                <w:rFonts w:ascii="Times New Roman" w:hAnsi="Times New Roman"/>
              </w:rPr>
              <w:t xml:space="preserve"> mov </w:t>
            </w:r>
            <w:proofErr w:type="spellStart"/>
            <w:r w:rsidRPr="00F4750D">
              <w:rPr>
                <w:rFonts w:ascii="Times New Roman" w:hAnsi="Times New Roman"/>
              </w:rPr>
              <w:t>nyob</w:t>
            </w:r>
            <w:proofErr w:type="spellEnd"/>
            <w:r w:rsidRPr="00F4750D">
              <w:rPr>
                <w:rFonts w:ascii="Times New Roman" w:hAnsi="Times New Roman"/>
              </w:rPr>
              <w:t xml:space="preserve"> </w:t>
            </w:r>
            <w:proofErr w:type="spellStart"/>
            <w:r w:rsidRPr="00F4750D">
              <w:rPr>
                <w:rFonts w:ascii="Times New Roman" w:hAnsi="Times New Roman"/>
              </w:rPr>
              <w:t>hauv</w:t>
            </w:r>
            <w:proofErr w:type="spellEnd"/>
            <w:r w:rsidRPr="00F4750D">
              <w:rPr>
                <w:rFonts w:ascii="Times New Roman" w:hAnsi="Times New Roman"/>
              </w:rPr>
              <w:t xml:space="preserve"> </w:t>
            </w:r>
            <w:proofErr w:type="spellStart"/>
            <w:r w:rsidRPr="00F4750D">
              <w:rPr>
                <w:rFonts w:ascii="Times New Roman" w:hAnsi="Times New Roman"/>
              </w:rPr>
              <w:t>lub</w:t>
            </w:r>
            <w:proofErr w:type="spellEnd"/>
            <w:r w:rsidRPr="00F4750D">
              <w:rPr>
                <w:rFonts w:ascii="Times New Roman" w:hAnsi="Times New Roman"/>
              </w:rPr>
              <w:t xml:space="preserve"> </w:t>
            </w:r>
            <w:proofErr w:type="spellStart"/>
            <w:r w:rsidRPr="00F4750D">
              <w:rPr>
                <w:rFonts w:ascii="Times New Roman" w:hAnsi="Times New Roman"/>
              </w:rPr>
              <w:t>vev</w:t>
            </w:r>
            <w:proofErr w:type="spellEnd"/>
            <w:r w:rsidRPr="00F4750D">
              <w:rPr>
                <w:rFonts w:ascii="Times New Roman" w:hAnsi="Times New Roman"/>
              </w:rPr>
              <w:t xml:space="preserve"> </w:t>
            </w:r>
            <w:proofErr w:type="spellStart"/>
            <w:r w:rsidRPr="00F4750D">
              <w:rPr>
                <w:rFonts w:ascii="Times New Roman" w:hAnsi="Times New Roman"/>
              </w:rPr>
              <w:t>xaib</w:t>
            </w:r>
            <w:proofErr w:type="spellEnd"/>
            <w:r w:rsidRPr="00F4750D">
              <w:rPr>
                <w:rFonts w:ascii="Times New Roman" w:hAnsi="Times New Roman"/>
              </w:rPr>
              <w:t xml:space="preserve"> Healthcare.gov. </w:t>
            </w:r>
            <w:proofErr w:type="spellStart"/>
            <w:r w:rsidRPr="00F4750D">
              <w:rPr>
                <w:rFonts w:ascii="Times New Roman" w:hAnsi="Times New Roman"/>
              </w:rPr>
              <w:t>Peb</w:t>
            </w:r>
            <w:proofErr w:type="spellEnd"/>
            <w:r w:rsidRPr="00F4750D">
              <w:rPr>
                <w:rFonts w:ascii="Times New Roman" w:hAnsi="Times New Roman"/>
              </w:rPr>
              <w:t xml:space="preserve"> </w:t>
            </w:r>
            <w:proofErr w:type="spellStart"/>
            <w:r w:rsidRPr="00F4750D">
              <w:rPr>
                <w:rFonts w:ascii="Times New Roman" w:hAnsi="Times New Roman"/>
              </w:rPr>
              <w:t>muaj</w:t>
            </w:r>
            <w:proofErr w:type="spellEnd"/>
            <w:r w:rsidRPr="00F4750D">
              <w:rPr>
                <w:rFonts w:ascii="Times New Roman" w:hAnsi="Times New Roman"/>
              </w:rPr>
              <w:t xml:space="preserve"> </w:t>
            </w:r>
            <w:proofErr w:type="spellStart"/>
            <w:r w:rsidRPr="00F4750D">
              <w:rPr>
                <w:rFonts w:ascii="Times New Roman" w:hAnsi="Times New Roman"/>
              </w:rPr>
              <w:t>neeg</w:t>
            </w:r>
            <w:proofErr w:type="spellEnd"/>
            <w:r w:rsidRPr="00F4750D">
              <w:rPr>
                <w:rFonts w:ascii="Times New Roman" w:hAnsi="Times New Roman"/>
              </w:rPr>
              <w:t xml:space="preserve"> </w:t>
            </w:r>
            <w:proofErr w:type="spellStart"/>
            <w:r w:rsidRPr="00F4750D">
              <w:rPr>
                <w:rFonts w:ascii="Times New Roman" w:hAnsi="Times New Roman"/>
              </w:rPr>
              <w:t>pab</w:t>
            </w:r>
            <w:proofErr w:type="spellEnd"/>
            <w:r w:rsidRPr="00F4750D">
              <w:rPr>
                <w:rFonts w:ascii="Times New Roman" w:hAnsi="Times New Roman"/>
              </w:rPr>
              <w:t xml:space="preserve"> </w:t>
            </w:r>
            <w:proofErr w:type="spellStart"/>
            <w:r w:rsidRPr="00F4750D">
              <w:rPr>
                <w:rFonts w:ascii="Times New Roman" w:hAnsi="Times New Roman"/>
              </w:rPr>
              <w:t>koj</w:t>
            </w:r>
            <w:proofErr w:type="spellEnd"/>
            <w:r w:rsidRPr="00F4750D">
              <w:rPr>
                <w:rFonts w:ascii="Times New Roman" w:hAnsi="Times New Roman"/>
              </w:rPr>
              <w:t xml:space="preserve"> </w:t>
            </w:r>
            <w:proofErr w:type="spellStart"/>
            <w:r w:rsidRPr="00F4750D">
              <w:rPr>
                <w:rFonts w:ascii="Times New Roman" w:hAnsi="Times New Roman"/>
              </w:rPr>
              <w:t>rov</w:t>
            </w:r>
            <w:proofErr w:type="spellEnd"/>
            <w:r w:rsidRPr="00F4750D">
              <w:rPr>
                <w:rFonts w:ascii="Times New Roman" w:hAnsi="Times New Roman"/>
              </w:rPr>
              <w:t xml:space="preserve"> </w:t>
            </w:r>
            <w:proofErr w:type="spellStart"/>
            <w:r w:rsidRPr="00F4750D">
              <w:rPr>
                <w:rFonts w:ascii="Times New Roman" w:hAnsi="Times New Roman"/>
              </w:rPr>
              <w:t>qab</w:t>
            </w:r>
            <w:proofErr w:type="spellEnd"/>
            <w:r w:rsidRPr="00F4750D">
              <w:rPr>
                <w:rFonts w:ascii="Times New Roman" w:hAnsi="Times New Roman"/>
              </w:rPr>
              <w:t xml:space="preserve"> </w:t>
            </w:r>
            <w:proofErr w:type="spellStart"/>
            <w:r w:rsidRPr="00F4750D">
              <w:rPr>
                <w:rFonts w:ascii="Times New Roman" w:hAnsi="Times New Roman"/>
              </w:rPr>
              <w:t>xam</w:t>
            </w:r>
            <w:proofErr w:type="spellEnd"/>
            <w:r w:rsidRPr="00F4750D">
              <w:rPr>
                <w:rFonts w:ascii="Times New Roman" w:hAnsi="Times New Roman"/>
              </w:rPr>
              <w:t xml:space="preserve"> </w:t>
            </w:r>
            <w:proofErr w:type="spellStart"/>
            <w:r w:rsidRPr="00F4750D">
              <w:rPr>
                <w:rFonts w:ascii="Times New Roman" w:hAnsi="Times New Roman"/>
              </w:rPr>
              <w:t>phaj</w:t>
            </w:r>
            <w:proofErr w:type="spellEnd"/>
            <w:r w:rsidRPr="00F4750D">
              <w:rPr>
                <w:rFonts w:ascii="Times New Roman" w:hAnsi="Times New Roman"/>
              </w:rPr>
              <w:t xml:space="preserve"> </w:t>
            </w:r>
            <w:proofErr w:type="spellStart"/>
            <w:r w:rsidRPr="00F4750D">
              <w:rPr>
                <w:rFonts w:ascii="Times New Roman" w:hAnsi="Times New Roman"/>
              </w:rPr>
              <w:t>nkag</w:t>
            </w:r>
            <w:proofErr w:type="spellEnd"/>
            <w:r w:rsidRPr="00F4750D">
              <w:rPr>
                <w:rFonts w:ascii="Times New Roman" w:hAnsi="Times New Roman"/>
              </w:rPr>
              <w:t xml:space="preserve"> </w:t>
            </w:r>
            <w:proofErr w:type="spellStart"/>
            <w:r w:rsidRPr="00F4750D">
              <w:rPr>
                <w:rFonts w:ascii="Times New Roman" w:hAnsi="Times New Roman"/>
              </w:rPr>
              <w:t>rau</w:t>
            </w:r>
            <w:proofErr w:type="spellEnd"/>
            <w:r w:rsidRPr="00F4750D">
              <w:rPr>
                <w:rFonts w:ascii="Times New Roman" w:hAnsi="Times New Roman"/>
              </w:rPr>
              <w:t xml:space="preserve"> </w:t>
            </w:r>
            <w:proofErr w:type="spellStart"/>
            <w:r w:rsidRPr="00F4750D">
              <w:rPr>
                <w:rFonts w:ascii="Times New Roman" w:hAnsi="Times New Roman"/>
              </w:rPr>
              <w:t>hauv</w:t>
            </w:r>
            <w:proofErr w:type="spellEnd"/>
            <w:r w:rsidRPr="00F4750D">
              <w:rPr>
                <w:rFonts w:ascii="Times New Roman" w:hAnsi="Times New Roman"/>
              </w:rPr>
              <w:t xml:space="preserve"> </w:t>
            </w:r>
            <w:proofErr w:type="spellStart"/>
            <w:r w:rsidRPr="00F4750D">
              <w:rPr>
                <w:rFonts w:ascii="Times New Roman" w:hAnsi="Times New Roman"/>
              </w:rPr>
              <w:t>BadgerCare</w:t>
            </w:r>
            <w:proofErr w:type="spellEnd"/>
            <w:r w:rsidRPr="00F4750D">
              <w:rPr>
                <w:rFonts w:ascii="Times New Roman" w:hAnsi="Times New Roman"/>
              </w:rPr>
              <w:t xml:space="preserve"> </w:t>
            </w:r>
            <w:proofErr w:type="spellStart"/>
            <w:r w:rsidRPr="00F4750D">
              <w:rPr>
                <w:rFonts w:ascii="Times New Roman" w:hAnsi="Times New Roman"/>
              </w:rPr>
              <w:t>los</w:t>
            </w:r>
            <w:proofErr w:type="spellEnd"/>
            <w:r w:rsidRPr="00F4750D">
              <w:rPr>
                <w:rFonts w:ascii="Times New Roman" w:hAnsi="Times New Roman"/>
              </w:rPr>
              <w:t xml:space="preserve"> sis Medicaid </w:t>
            </w:r>
            <w:proofErr w:type="spellStart"/>
            <w:r w:rsidRPr="00F4750D">
              <w:rPr>
                <w:rFonts w:ascii="Times New Roman" w:hAnsi="Times New Roman"/>
              </w:rPr>
              <w:t>thiab</w:t>
            </w:r>
            <w:proofErr w:type="spellEnd"/>
            <w:r w:rsidRPr="00F4750D">
              <w:rPr>
                <w:rFonts w:ascii="Times New Roman" w:hAnsi="Times New Roman"/>
              </w:rPr>
              <w:t xml:space="preserve"> </w:t>
            </w:r>
            <w:proofErr w:type="spellStart"/>
            <w:r w:rsidRPr="00F4750D">
              <w:rPr>
                <w:rFonts w:ascii="Times New Roman" w:hAnsi="Times New Roman"/>
              </w:rPr>
              <w:t>yuav</w:t>
            </w:r>
            <w:proofErr w:type="spellEnd"/>
            <w:r w:rsidRPr="00F4750D">
              <w:rPr>
                <w:rFonts w:ascii="Times New Roman" w:hAnsi="Times New Roman"/>
              </w:rPr>
              <w:t xml:space="preserve"> </w:t>
            </w:r>
            <w:proofErr w:type="spellStart"/>
            <w:r w:rsidRPr="00F4750D">
              <w:rPr>
                <w:rFonts w:ascii="Times New Roman" w:hAnsi="Times New Roman"/>
              </w:rPr>
              <w:t>pab</w:t>
            </w:r>
            <w:proofErr w:type="spellEnd"/>
            <w:r w:rsidRPr="00F4750D">
              <w:rPr>
                <w:rFonts w:ascii="Times New Roman" w:hAnsi="Times New Roman"/>
              </w:rPr>
              <w:t xml:space="preserve"> </w:t>
            </w:r>
            <w:proofErr w:type="spellStart"/>
            <w:r w:rsidRPr="00F4750D">
              <w:rPr>
                <w:rFonts w:ascii="Times New Roman" w:hAnsi="Times New Roman"/>
              </w:rPr>
              <w:t>koj</w:t>
            </w:r>
            <w:proofErr w:type="spellEnd"/>
            <w:r w:rsidRPr="00F4750D">
              <w:rPr>
                <w:rFonts w:ascii="Times New Roman" w:hAnsi="Times New Roman"/>
              </w:rPr>
              <w:t xml:space="preserve"> </w:t>
            </w:r>
            <w:proofErr w:type="spellStart"/>
            <w:r w:rsidRPr="00F4750D">
              <w:rPr>
                <w:rFonts w:ascii="Times New Roman" w:hAnsi="Times New Roman"/>
              </w:rPr>
              <w:t>nhriav</w:t>
            </w:r>
            <w:proofErr w:type="spellEnd"/>
            <w:r w:rsidRPr="00F4750D">
              <w:rPr>
                <w:rFonts w:ascii="Times New Roman" w:hAnsi="Times New Roman"/>
              </w:rPr>
              <w:t xml:space="preserve"> </w:t>
            </w:r>
            <w:proofErr w:type="spellStart"/>
            <w:r w:rsidRPr="00F4750D">
              <w:rPr>
                <w:rFonts w:ascii="Times New Roman" w:hAnsi="Times New Roman"/>
              </w:rPr>
              <w:t>kev</w:t>
            </w:r>
            <w:proofErr w:type="spellEnd"/>
            <w:r w:rsidRPr="00F4750D">
              <w:rPr>
                <w:rFonts w:ascii="Times New Roman" w:hAnsi="Times New Roman"/>
              </w:rPr>
              <w:t xml:space="preserve"> </w:t>
            </w:r>
            <w:proofErr w:type="spellStart"/>
            <w:r w:rsidRPr="00F4750D">
              <w:rPr>
                <w:rFonts w:ascii="Times New Roman" w:hAnsi="Times New Roman"/>
              </w:rPr>
              <w:t>pab</w:t>
            </w:r>
            <w:proofErr w:type="spellEnd"/>
            <w:r w:rsidRPr="00F4750D">
              <w:rPr>
                <w:rFonts w:ascii="Times New Roman" w:hAnsi="Times New Roman"/>
              </w:rPr>
              <w:t xml:space="preserve"> them </w:t>
            </w:r>
            <w:proofErr w:type="spellStart"/>
            <w:r w:rsidRPr="00F4750D">
              <w:rPr>
                <w:rFonts w:ascii="Times New Roman" w:hAnsi="Times New Roman"/>
              </w:rPr>
              <w:t>koj</w:t>
            </w:r>
            <w:proofErr w:type="spellEnd"/>
            <w:r w:rsidRPr="00F4750D">
              <w:rPr>
                <w:rFonts w:ascii="Times New Roman" w:hAnsi="Times New Roman"/>
              </w:rPr>
              <w:t xml:space="preserve"> li </w:t>
            </w:r>
            <w:proofErr w:type="spellStart"/>
            <w:r w:rsidRPr="00F4750D">
              <w:rPr>
                <w:rFonts w:ascii="Times New Roman" w:hAnsi="Times New Roman"/>
              </w:rPr>
              <w:t>kev</w:t>
            </w:r>
            <w:proofErr w:type="spellEnd"/>
            <w:r w:rsidRPr="00F4750D">
              <w:rPr>
                <w:rFonts w:ascii="Times New Roman" w:hAnsi="Times New Roman"/>
              </w:rPr>
              <w:t xml:space="preserve"> </w:t>
            </w:r>
            <w:proofErr w:type="spellStart"/>
            <w:r w:rsidRPr="00F4750D">
              <w:rPr>
                <w:rFonts w:ascii="Times New Roman" w:hAnsi="Times New Roman"/>
              </w:rPr>
              <w:t>kho</w:t>
            </w:r>
            <w:proofErr w:type="spellEnd"/>
            <w:r w:rsidRPr="00F4750D">
              <w:rPr>
                <w:rFonts w:ascii="Times New Roman" w:hAnsi="Times New Roman"/>
              </w:rPr>
              <w:t xml:space="preserve"> mob.</w:t>
            </w:r>
          </w:p>
          <w:p w14:paraId="1FCEF80E" w14:textId="77777777" w:rsidR="000912B2" w:rsidRPr="00F4750D" w:rsidRDefault="000912B2" w:rsidP="00AF49A7">
            <w:pPr>
              <w:rPr>
                <w:rFonts w:ascii="Times New Roman" w:hAnsi="Times New Roman"/>
              </w:rPr>
            </w:pPr>
          </w:p>
          <w:p w14:paraId="620F05E7" w14:textId="77777777" w:rsidR="000912B2" w:rsidRPr="00F4750D" w:rsidRDefault="000912B2" w:rsidP="00AF49A7">
            <w:pPr>
              <w:rPr>
                <w:rFonts w:ascii="Times New Roman" w:hAnsi="Times New Roman"/>
              </w:rPr>
            </w:pPr>
            <w:proofErr w:type="spellStart"/>
            <w:r w:rsidRPr="00F4750D">
              <w:rPr>
                <w:rFonts w:ascii="Times New Roman" w:hAnsi="Times New Roman"/>
              </w:rPr>
              <w:t>Peb</w:t>
            </w:r>
            <w:proofErr w:type="spellEnd"/>
            <w:r w:rsidRPr="00F4750D">
              <w:rPr>
                <w:rFonts w:ascii="Times New Roman" w:hAnsi="Times New Roman"/>
              </w:rPr>
              <w:t xml:space="preserve"> </w:t>
            </w:r>
            <w:proofErr w:type="spellStart"/>
            <w:r w:rsidRPr="00F4750D">
              <w:rPr>
                <w:rFonts w:ascii="Times New Roman" w:hAnsi="Times New Roman"/>
              </w:rPr>
              <w:t>qhov</w:t>
            </w:r>
            <w:proofErr w:type="spellEnd"/>
            <w:r w:rsidRPr="00F4750D">
              <w:rPr>
                <w:rFonts w:ascii="Times New Roman" w:hAnsi="Times New Roman"/>
              </w:rPr>
              <w:t xml:space="preserve"> </w:t>
            </w:r>
            <w:proofErr w:type="spellStart"/>
            <w:r w:rsidRPr="00F4750D">
              <w:rPr>
                <w:rFonts w:ascii="Times New Roman" w:hAnsi="Times New Roman"/>
              </w:rPr>
              <w:t>kev</w:t>
            </w:r>
            <w:proofErr w:type="spellEnd"/>
            <w:r w:rsidRPr="00F4750D">
              <w:rPr>
                <w:rFonts w:ascii="Times New Roman" w:hAnsi="Times New Roman"/>
              </w:rPr>
              <w:t xml:space="preserve"> </w:t>
            </w:r>
            <w:proofErr w:type="spellStart"/>
            <w:r w:rsidRPr="00F4750D">
              <w:rPr>
                <w:rFonts w:ascii="Times New Roman" w:hAnsi="Times New Roman"/>
              </w:rPr>
              <w:t>pab</w:t>
            </w:r>
            <w:proofErr w:type="spellEnd"/>
            <w:r w:rsidRPr="00F4750D">
              <w:rPr>
                <w:rFonts w:ascii="Times New Roman" w:hAnsi="Times New Roman"/>
              </w:rPr>
              <w:t xml:space="preserve"> no </w:t>
            </w:r>
            <w:proofErr w:type="spellStart"/>
            <w:r w:rsidRPr="00F4750D">
              <w:rPr>
                <w:rFonts w:ascii="Times New Roman" w:hAnsi="Times New Roman"/>
              </w:rPr>
              <w:t>yog</w:t>
            </w:r>
            <w:proofErr w:type="spellEnd"/>
            <w:r w:rsidRPr="00F4750D">
              <w:rPr>
                <w:rFonts w:ascii="Times New Roman" w:hAnsi="Times New Roman"/>
              </w:rPr>
              <w:t xml:space="preserve"> </w:t>
            </w:r>
            <w:proofErr w:type="spellStart"/>
            <w:r w:rsidRPr="00F4750D">
              <w:rPr>
                <w:rFonts w:ascii="Times New Roman" w:hAnsi="Times New Roman"/>
              </w:rPr>
              <w:t>pab</w:t>
            </w:r>
            <w:proofErr w:type="spellEnd"/>
            <w:r w:rsidRPr="00F4750D">
              <w:rPr>
                <w:rFonts w:ascii="Times New Roman" w:hAnsi="Times New Roman"/>
              </w:rPr>
              <w:t xml:space="preserve"> </w:t>
            </w:r>
            <w:proofErr w:type="spellStart"/>
            <w:r w:rsidRPr="00F4750D">
              <w:rPr>
                <w:rFonts w:ascii="Times New Roman" w:hAnsi="Times New Roman"/>
              </w:rPr>
              <w:t>dawb</w:t>
            </w:r>
            <w:proofErr w:type="spellEnd"/>
            <w:r w:rsidRPr="00F4750D">
              <w:rPr>
                <w:rFonts w:ascii="Times New Roman" w:hAnsi="Times New Roman"/>
              </w:rPr>
              <w:t xml:space="preserve"> </w:t>
            </w:r>
            <w:proofErr w:type="spellStart"/>
            <w:r w:rsidRPr="00F4750D">
              <w:rPr>
                <w:rFonts w:ascii="Times New Roman" w:hAnsi="Times New Roman"/>
              </w:rPr>
              <w:t>thiab</w:t>
            </w:r>
            <w:proofErr w:type="spellEnd"/>
            <w:r w:rsidRPr="00F4750D">
              <w:rPr>
                <w:rFonts w:ascii="Times New Roman" w:hAnsi="Times New Roman"/>
              </w:rPr>
              <w:t xml:space="preserve"> </w:t>
            </w:r>
            <w:proofErr w:type="spellStart"/>
            <w:r w:rsidRPr="00F4750D">
              <w:rPr>
                <w:rFonts w:ascii="Times New Roman" w:hAnsi="Times New Roman"/>
              </w:rPr>
              <w:t>peb</w:t>
            </w:r>
            <w:proofErr w:type="spellEnd"/>
            <w:r w:rsidRPr="00F4750D">
              <w:rPr>
                <w:rFonts w:ascii="Times New Roman" w:hAnsi="Times New Roman"/>
              </w:rPr>
              <w:t xml:space="preserve"> </w:t>
            </w:r>
            <w:proofErr w:type="spellStart"/>
            <w:r w:rsidRPr="00F4750D">
              <w:rPr>
                <w:rFonts w:ascii="Times New Roman" w:hAnsi="Times New Roman"/>
              </w:rPr>
              <w:t>txais</w:t>
            </w:r>
            <w:proofErr w:type="spellEnd"/>
            <w:r w:rsidRPr="00F4750D">
              <w:rPr>
                <w:rFonts w:ascii="Times New Roman" w:hAnsi="Times New Roman"/>
              </w:rPr>
              <w:t xml:space="preserve"> </w:t>
            </w:r>
            <w:proofErr w:type="spellStart"/>
            <w:r w:rsidRPr="00F4750D">
              <w:rPr>
                <w:rFonts w:ascii="Times New Roman" w:hAnsi="Times New Roman"/>
              </w:rPr>
              <w:t>tos</w:t>
            </w:r>
            <w:proofErr w:type="spellEnd"/>
            <w:r w:rsidRPr="00F4750D">
              <w:rPr>
                <w:rFonts w:ascii="Times New Roman" w:hAnsi="Times New Roman"/>
              </w:rPr>
              <w:t xml:space="preserve"> </w:t>
            </w:r>
            <w:proofErr w:type="spellStart"/>
            <w:r w:rsidRPr="00F4750D">
              <w:rPr>
                <w:rFonts w:ascii="Times New Roman" w:hAnsi="Times New Roman"/>
              </w:rPr>
              <w:t>koj</w:t>
            </w:r>
            <w:proofErr w:type="spellEnd"/>
            <w:r w:rsidRPr="00F4750D">
              <w:rPr>
                <w:rFonts w:ascii="Times New Roman" w:hAnsi="Times New Roman"/>
              </w:rPr>
              <w:t xml:space="preserve"> </w:t>
            </w:r>
            <w:proofErr w:type="spellStart"/>
            <w:r w:rsidRPr="00F4750D">
              <w:rPr>
                <w:rFonts w:ascii="Times New Roman" w:hAnsi="Times New Roman"/>
              </w:rPr>
              <w:t>cov</w:t>
            </w:r>
            <w:proofErr w:type="spellEnd"/>
            <w:r w:rsidRPr="00F4750D">
              <w:rPr>
                <w:rFonts w:ascii="Times New Roman" w:hAnsi="Times New Roman"/>
              </w:rPr>
              <w:t xml:space="preserve"> </w:t>
            </w:r>
            <w:proofErr w:type="spellStart"/>
            <w:r w:rsidRPr="00F4750D">
              <w:rPr>
                <w:rFonts w:ascii="Times New Roman" w:hAnsi="Times New Roman"/>
              </w:rPr>
              <w:t>lus</w:t>
            </w:r>
            <w:proofErr w:type="spellEnd"/>
            <w:r w:rsidRPr="00F4750D">
              <w:rPr>
                <w:rFonts w:ascii="Times New Roman" w:hAnsi="Times New Roman"/>
              </w:rPr>
              <w:t xml:space="preserve"> nug </w:t>
            </w:r>
            <w:proofErr w:type="spellStart"/>
            <w:r w:rsidRPr="00F4750D">
              <w:rPr>
                <w:rFonts w:ascii="Times New Roman" w:hAnsi="Times New Roman"/>
              </w:rPr>
              <w:t>txhua</w:t>
            </w:r>
            <w:proofErr w:type="spellEnd"/>
            <w:r w:rsidRPr="00F4750D">
              <w:rPr>
                <w:rFonts w:ascii="Times New Roman" w:hAnsi="Times New Roman"/>
              </w:rPr>
              <w:t xml:space="preserve"> </w:t>
            </w:r>
            <w:proofErr w:type="spellStart"/>
            <w:r w:rsidRPr="00F4750D">
              <w:rPr>
                <w:rFonts w:ascii="Times New Roman" w:hAnsi="Times New Roman"/>
              </w:rPr>
              <w:t>lub</w:t>
            </w:r>
            <w:proofErr w:type="spellEnd"/>
            <w:r w:rsidRPr="00F4750D">
              <w:rPr>
                <w:rFonts w:ascii="Times New Roman" w:hAnsi="Times New Roman"/>
              </w:rPr>
              <w:t xml:space="preserve"> </w:t>
            </w:r>
            <w:proofErr w:type="spellStart"/>
            <w:r w:rsidRPr="00F4750D">
              <w:rPr>
                <w:rFonts w:ascii="Times New Roman" w:hAnsi="Times New Roman"/>
              </w:rPr>
              <w:t>sij</w:t>
            </w:r>
            <w:proofErr w:type="spellEnd"/>
            <w:r w:rsidRPr="00F4750D">
              <w:rPr>
                <w:rFonts w:ascii="Times New Roman" w:hAnsi="Times New Roman"/>
              </w:rPr>
              <w:t xml:space="preserve"> </w:t>
            </w:r>
            <w:proofErr w:type="spellStart"/>
            <w:r w:rsidRPr="00F4750D">
              <w:rPr>
                <w:rFonts w:ascii="Times New Roman" w:hAnsi="Times New Roman"/>
              </w:rPr>
              <w:t>hawm</w:t>
            </w:r>
            <w:proofErr w:type="spellEnd"/>
            <w:r w:rsidRPr="00F4750D">
              <w:rPr>
                <w:rFonts w:ascii="Times New Roman" w:hAnsi="Times New Roman"/>
              </w:rPr>
              <w:t xml:space="preserve">. Hu </w:t>
            </w:r>
            <w:proofErr w:type="spellStart"/>
            <w:r w:rsidRPr="00F4750D">
              <w:rPr>
                <w:rFonts w:ascii="Times New Roman" w:hAnsi="Times New Roman"/>
              </w:rPr>
              <w:t>tuaj</w:t>
            </w:r>
            <w:proofErr w:type="spellEnd"/>
            <w:r w:rsidRPr="00F4750D">
              <w:rPr>
                <w:rFonts w:ascii="Times New Roman" w:hAnsi="Times New Roman"/>
              </w:rPr>
              <w:t xml:space="preserve"> </w:t>
            </w:r>
            <w:proofErr w:type="spellStart"/>
            <w:r w:rsidRPr="00F4750D">
              <w:rPr>
                <w:rFonts w:ascii="Times New Roman" w:hAnsi="Times New Roman"/>
              </w:rPr>
              <w:t>nrog</w:t>
            </w:r>
            <w:proofErr w:type="spellEnd"/>
            <w:r w:rsidRPr="00F4750D">
              <w:rPr>
                <w:rFonts w:ascii="Times New Roman" w:hAnsi="Times New Roman"/>
              </w:rPr>
              <w:t xml:space="preserve"> </w:t>
            </w:r>
            <w:proofErr w:type="spellStart"/>
            <w:r w:rsidRPr="00F4750D">
              <w:rPr>
                <w:rFonts w:ascii="Times New Roman" w:hAnsi="Times New Roman"/>
              </w:rPr>
              <w:t>peb</w:t>
            </w:r>
            <w:proofErr w:type="spellEnd"/>
            <w:r w:rsidRPr="00F4750D">
              <w:rPr>
                <w:rFonts w:ascii="Times New Roman" w:hAnsi="Times New Roman"/>
              </w:rPr>
              <w:t xml:space="preserve"> </w:t>
            </w:r>
            <w:proofErr w:type="spellStart"/>
            <w:r w:rsidRPr="00F4750D">
              <w:rPr>
                <w:rFonts w:ascii="Times New Roman" w:hAnsi="Times New Roman"/>
              </w:rPr>
              <w:t>tham</w:t>
            </w:r>
            <w:proofErr w:type="spellEnd"/>
            <w:r w:rsidRPr="00F4750D">
              <w:rPr>
                <w:rFonts w:ascii="Times New Roman" w:hAnsi="Times New Roman"/>
              </w:rPr>
              <w:t xml:space="preserve"> </w:t>
            </w:r>
            <w:proofErr w:type="spellStart"/>
            <w:r w:rsidRPr="00F4750D">
              <w:rPr>
                <w:rFonts w:ascii="Times New Roman" w:hAnsi="Times New Roman"/>
              </w:rPr>
              <w:t>ntawv</w:t>
            </w:r>
            <w:proofErr w:type="spellEnd"/>
            <w:r w:rsidRPr="00F4750D">
              <w:rPr>
                <w:rFonts w:ascii="Times New Roman" w:hAnsi="Times New Roman"/>
              </w:rPr>
              <w:t xml:space="preserve"> 877-942-6837 </w:t>
            </w:r>
            <w:proofErr w:type="spellStart"/>
            <w:r w:rsidRPr="00F4750D">
              <w:rPr>
                <w:rFonts w:ascii="Times New Roman" w:hAnsi="Times New Roman"/>
              </w:rPr>
              <w:t>los</w:t>
            </w:r>
            <w:proofErr w:type="spellEnd"/>
            <w:r w:rsidRPr="00F4750D">
              <w:rPr>
                <w:rFonts w:ascii="Times New Roman" w:hAnsi="Times New Roman"/>
              </w:rPr>
              <w:t xml:space="preserve"> </w:t>
            </w:r>
            <w:proofErr w:type="spellStart"/>
            <w:r w:rsidRPr="00F4750D">
              <w:rPr>
                <w:rFonts w:ascii="Times New Roman" w:hAnsi="Times New Roman"/>
              </w:rPr>
              <w:t>si</w:t>
            </w:r>
            <w:proofErr w:type="spellEnd"/>
            <w:r w:rsidRPr="00F4750D">
              <w:rPr>
                <w:rFonts w:ascii="Times New Roman" w:hAnsi="Times New Roman"/>
              </w:rPr>
              <w:t xml:space="preserve"> </w:t>
            </w:r>
            <w:proofErr w:type="spellStart"/>
            <w:r w:rsidRPr="00F4750D">
              <w:rPr>
                <w:rFonts w:ascii="Times New Roman" w:hAnsi="Times New Roman"/>
              </w:rPr>
              <w:t>nkag</w:t>
            </w:r>
            <w:proofErr w:type="spellEnd"/>
            <w:r w:rsidRPr="00F4750D">
              <w:rPr>
                <w:rFonts w:ascii="Times New Roman" w:hAnsi="Times New Roman"/>
              </w:rPr>
              <w:t xml:space="preserve"> </w:t>
            </w:r>
            <w:proofErr w:type="spellStart"/>
            <w:r w:rsidRPr="00F4750D">
              <w:rPr>
                <w:rFonts w:ascii="Times New Roman" w:hAnsi="Times New Roman"/>
              </w:rPr>
              <w:t>rau</w:t>
            </w:r>
            <w:proofErr w:type="spellEnd"/>
            <w:r w:rsidRPr="00F4750D">
              <w:rPr>
                <w:rFonts w:ascii="Times New Roman" w:hAnsi="Times New Roman"/>
              </w:rPr>
              <w:t xml:space="preserve"> </w:t>
            </w:r>
            <w:proofErr w:type="spellStart"/>
            <w:r w:rsidRPr="00F4750D">
              <w:rPr>
                <w:rFonts w:ascii="Times New Roman" w:hAnsi="Times New Roman"/>
              </w:rPr>
              <w:t>hauv</w:t>
            </w:r>
            <w:proofErr w:type="spellEnd"/>
            <w:r w:rsidRPr="00F4750D">
              <w:rPr>
                <w:rFonts w:ascii="Times New Roman" w:hAnsi="Times New Roman"/>
              </w:rPr>
              <w:t xml:space="preserve"> </w:t>
            </w:r>
            <w:proofErr w:type="spellStart"/>
            <w:r w:rsidRPr="00F4750D">
              <w:rPr>
                <w:rFonts w:ascii="Times New Roman" w:hAnsi="Times New Roman"/>
              </w:rPr>
              <w:t>peb</w:t>
            </w:r>
            <w:proofErr w:type="spellEnd"/>
            <w:r w:rsidRPr="00F4750D">
              <w:rPr>
                <w:rFonts w:ascii="Times New Roman" w:hAnsi="Times New Roman"/>
              </w:rPr>
              <w:t xml:space="preserve"> </w:t>
            </w:r>
            <w:proofErr w:type="spellStart"/>
            <w:r w:rsidRPr="00F4750D">
              <w:rPr>
                <w:rFonts w:ascii="Times New Roman" w:hAnsi="Times New Roman"/>
              </w:rPr>
              <w:t>lub</w:t>
            </w:r>
            <w:proofErr w:type="spellEnd"/>
            <w:r w:rsidRPr="00F4750D">
              <w:rPr>
                <w:rFonts w:ascii="Times New Roman" w:hAnsi="Times New Roman"/>
              </w:rPr>
              <w:t xml:space="preserve"> </w:t>
            </w:r>
            <w:proofErr w:type="spellStart"/>
            <w:r w:rsidRPr="00F4750D">
              <w:rPr>
                <w:rFonts w:ascii="Times New Roman" w:hAnsi="Times New Roman"/>
              </w:rPr>
              <w:t>vev</w:t>
            </w:r>
            <w:proofErr w:type="spellEnd"/>
            <w:r w:rsidRPr="00F4750D">
              <w:rPr>
                <w:rFonts w:ascii="Times New Roman" w:hAnsi="Times New Roman"/>
              </w:rPr>
              <w:t xml:space="preserve"> </w:t>
            </w:r>
            <w:proofErr w:type="spellStart"/>
            <w:r w:rsidRPr="00F4750D">
              <w:rPr>
                <w:rFonts w:ascii="Times New Roman" w:hAnsi="Times New Roman"/>
              </w:rPr>
              <w:t>xaib</w:t>
            </w:r>
            <w:proofErr w:type="spellEnd"/>
            <w:r w:rsidRPr="00F4750D">
              <w:fldChar w:fldCharType="begin"/>
            </w:r>
            <w:r w:rsidRPr="00F4750D">
              <w:instrText>HYPERLINK "http://coveringwi.org/gethelp"</w:instrText>
            </w:r>
            <w:r w:rsidRPr="00F4750D">
              <w:fldChar w:fldCharType="separate"/>
            </w:r>
            <w:r w:rsidRPr="00F4750D">
              <w:rPr>
                <w:rStyle w:val="Hyperlink"/>
                <w:rFonts w:ascii="Times New Roman" w:hAnsi="Times New Roman"/>
              </w:rPr>
              <w:t xml:space="preserve"> coveringwi.org/</w:t>
            </w:r>
            <w:proofErr w:type="spellStart"/>
            <w:r w:rsidRPr="00F4750D">
              <w:rPr>
                <w:rStyle w:val="Hyperlink"/>
                <w:rFonts w:ascii="Times New Roman" w:hAnsi="Times New Roman"/>
              </w:rPr>
              <w:t>gethelp</w:t>
            </w:r>
            <w:proofErr w:type="spellEnd"/>
            <w:r w:rsidRPr="00F4750D">
              <w:fldChar w:fldCharType="end"/>
            </w:r>
            <w:r w:rsidRPr="00F4750D">
              <w:rPr>
                <w:rFonts w:ascii="Times New Roman" w:hAnsi="Times New Roman"/>
              </w:rPr>
              <w:t>. </w:t>
            </w:r>
          </w:p>
          <w:p w14:paraId="7562606E" w14:textId="77777777" w:rsidR="000912B2" w:rsidRPr="00F4750D" w:rsidRDefault="000912B2" w:rsidP="00AF49A7">
            <w:pPr>
              <w:rPr>
                <w:rFonts w:ascii="Times New Roman" w:hAnsi="Times New Roman"/>
              </w:rPr>
            </w:pPr>
          </w:p>
          <w:p w14:paraId="5A1A6348" w14:textId="77777777" w:rsidR="000912B2" w:rsidRPr="00F4750D" w:rsidRDefault="000912B2" w:rsidP="00AF49A7">
            <w:pPr>
              <w:rPr>
                <w:rFonts w:ascii="Times New Roman" w:hAnsi="Times New Roman"/>
              </w:rPr>
            </w:pPr>
            <w:r w:rsidRPr="00F4750D">
              <w:rPr>
                <w:rFonts w:ascii="Times New Roman" w:hAnsi="Times New Roman"/>
              </w:rPr>
              <w:t xml:space="preserve">Yog </w:t>
            </w:r>
            <w:proofErr w:type="spellStart"/>
            <w:r w:rsidRPr="00F4750D">
              <w:rPr>
                <w:rFonts w:ascii="Times New Roman" w:hAnsi="Times New Roman"/>
              </w:rPr>
              <w:t>koj</w:t>
            </w:r>
            <w:proofErr w:type="spellEnd"/>
            <w:r w:rsidRPr="00F4750D">
              <w:rPr>
                <w:rFonts w:ascii="Times New Roman" w:hAnsi="Times New Roman"/>
              </w:rPr>
              <w:t xml:space="preserve"> </w:t>
            </w:r>
            <w:proofErr w:type="spellStart"/>
            <w:r w:rsidRPr="00F4750D">
              <w:rPr>
                <w:rFonts w:ascii="Times New Roman" w:hAnsi="Times New Roman"/>
              </w:rPr>
              <w:t>tsis</w:t>
            </w:r>
            <w:proofErr w:type="spellEnd"/>
            <w:r w:rsidRPr="00F4750D">
              <w:rPr>
                <w:rFonts w:ascii="Times New Roman" w:hAnsi="Times New Roman"/>
              </w:rPr>
              <w:t xml:space="preserve"> </w:t>
            </w:r>
            <w:proofErr w:type="spellStart"/>
            <w:r w:rsidRPr="00F4750D">
              <w:rPr>
                <w:rFonts w:ascii="Times New Roman" w:hAnsi="Times New Roman"/>
              </w:rPr>
              <w:t>xav</w:t>
            </w:r>
            <w:proofErr w:type="spellEnd"/>
            <w:r w:rsidRPr="00F4750D">
              <w:rPr>
                <w:rFonts w:ascii="Times New Roman" w:hAnsi="Times New Roman"/>
              </w:rPr>
              <w:t xml:space="preserve"> </w:t>
            </w:r>
            <w:proofErr w:type="spellStart"/>
            <w:r w:rsidRPr="00F4750D">
              <w:rPr>
                <w:rFonts w:ascii="Times New Roman" w:hAnsi="Times New Roman"/>
              </w:rPr>
              <w:t>txais</w:t>
            </w:r>
            <w:proofErr w:type="spellEnd"/>
            <w:r w:rsidRPr="00F4750D">
              <w:rPr>
                <w:rFonts w:ascii="Times New Roman" w:hAnsi="Times New Roman"/>
              </w:rPr>
              <w:t xml:space="preserve"> </w:t>
            </w:r>
            <w:proofErr w:type="spellStart"/>
            <w:r w:rsidRPr="00F4750D">
              <w:rPr>
                <w:rFonts w:ascii="Times New Roman" w:hAnsi="Times New Roman"/>
              </w:rPr>
              <w:t>cov</w:t>
            </w:r>
            <w:proofErr w:type="spellEnd"/>
            <w:r w:rsidRPr="00F4750D">
              <w:rPr>
                <w:rFonts w:ascii="Times New Roman" w:hAnsi="Times New Roman"/>
              </w:rPr>
              <w:t xml:space="preserve"> </w:t>
            </w:r>
            <w:proofErr w:type="spellStart"/>
            <w:r w:rsidRPr="00F4750D">
              <w:rPr>
                <w:rFonts w:ascii="Times New Roman" w:hAnsi="Times New Roman"/>
              </w:rPr>
              <w:t>lus</w:t>
            </w:r>
            <w:proofErr w:type="spellEnd"/>
            <w:r w:rsidRPr="00F4750D">
              <w:rPr>
                <w:rFonts w:ascii="Times New Roman" w:hAnsi="Times New Roman"/>
              </w:rPr>
              <w:t xml:space="preserve"> li no </w:t>
            </w:r>
            <w:proofErr w:type="spellStart"/>
            <w:r w:rsidRPr="00F4750D">
              <w:rPr>
                <w:rFonts w:ascii="Times New Roman" w:hAnsi="Times New Roman"/>
              </w:rPr>
              <w:t>rau</w:t>
            </w:r>
            <w:proofErr w:type="spellEnd"/>
            <w:r w:rsidRPr="00F4750D">
              <w:rPr>
                <w:rFonts w:ascii="Times New Roman" w:hAnsi="Times New Roman"/>
              </w:rPr>
              <w:t xml:space="preserve"> yam </w:t>
            </w:r>
            <w:proofErr w:type="spellStart"/>
            <w:r w:rsidRPr="00F4750D">
              <w:rPr>
                <w:rFonts w:ascii="Times New Roman" w:hAnsi="Times New Roman"/>
              </w:rPr>
              <w:t>yav</w:t>
            </w:r>
            <w:proofErr w:type="spellEnd"/>
            <w:r w:rsidRPr="00F4750D">
              <w:rPr>
                <w:rFonts w:ascii="Times New Roman" w:hAnsi="Times New Roman"/>
              </w:rPr>
              <w:t xml:space="preserve"> tom </w:t>
            </w:r>
            <w:proofErr w:type="spellStart"/>
            <w:r w:rsidRPr="00F4750D">
              <w:rPr>
                <w:rFonts w:ascii="Times New Roman" w:hAnsi="Times New Roman"/>
              </w:rPr>
              <w:t>ntej</w:t>
            </w:r>
            <w:proofErr w:type="spellEnd"/>
            <w:r w:rsidRPr="00F4750D">
              <w:rPr>
                <w:rFonts w:ascii="Times New Roman" w:hAnsi="Times New Roman"/>
              </w:rPr>
              <w:t xml:space="preserve">, </w:t>
            </w:r>
            <w:proofErr w:type="spellStart"/>
            <w:r w:rsidRPr="00F4750D">
              <w:rPr>
                <w:rFonts w:ascii="Times New Roman" w:hAnsi="Times New Roman"/>
              </w:rPr>
              <w:t>nyem</w:t>
            </w:r>
            <w:proofErr w:type="spellEnd"/>
            <w:r w:rsidRPr="00F4750D">
              <w:rPr>
                <w:rFonts w:ascii="Times New Roman" w:hAnsi="Times New Roman"/>
              </w:rPr>
              <w:t xml:space="preserve"> </w:t>
            </w:r>
            <w:proofErr w:type="spellStart"/>
            <w:r w:rsidRPr="00F4750D">
              <w:rPr>
                <w:rFonts w:ascii="Times New Roman" w:hAnsi="Times New Roman"/>
              </w:rPr>
              <w:t>lej</w:t>
            </w:r>
            <w:proofErr w:type="spellEnd"/>
            <w:r w:rsidRPr="00F4750D">
              <w:rPr>
                <w:rFonts w:ascii="Times New Roman" w:hAnsi="Times New Roman"/>
              </w:rPr>
              <w:t xml:space="preserve"> ib.</w:t>
            </w:r>
          </w:p>
        </w:tc>
      </w:tr>
      <w:bookmarkEnd w:id="68"/>
      <w:tr w:rsidR="000912B2" w:rsidRPr="00F4750D" w14:paraId="7A99FCD5" w14:textId="77777777" w:rsidTr="000912B2">
        <w:trPr>
          <w:trHeight w:val="755"/>
        </w:trPr>
        <w:tc>
          <w:tcPr>
            <w:tcW w:w="1250" w:type="pct"/>
          </w:tcPr>
          <w:p w14:paraId="0C0EF735" w14:textId="77777777" w:rsidR="000912B2" w:rsidRPr="00F4750D" w:rsidRDefault="000912B2" w:rsidP="00AF49A7">
            <w:pPr>
              <w:rPr>
                <w:rFonts w:ascii="Times New Roman" w:hAnsi="Times New Roman"/>
                <w:bCs/>
              </w:rPr>
            </w:pPr>
            <w:r w:rsidRPr="00F4750D">
              <w:rPr>
                <w:rFonts w:ascii="Times New Roman" w:hAnsi="Times New Roman"/>
                <w:bCs/>
              </w:rPr>
              <w:t>Opt-out reply</w:t>
            </w:r>
          </w:p>
        </w:tc>
        <w:tc>
          <w:tcPr>
            <w:tcW w:w="1250" w:type="pct"/>
          </w:tcPr>
          <w:p w14:paraId="352E6F77" w14:textId="77777777" w:rsidR="000912B2" w:rsidRPr="00F4750D" w:rsidRDefault="000912B2" w:rsidP="00AF49A7">
            <w:pPr>
              <w:rPr>
                <w:rFonts w:ascii="Times New Roman" w:hAnsi="Times New Roman"/>
              </w:rPr>
            </w:pPr>
            <w:r w:rsidRPr="00F4750D">
              <w:rPr>
                <w:rFonts w:ascii="Times New Roman" w:hAnsi="Times New Roman"/>
              </w:rPr>
              <w:t>Thank you. You have opted out.</w:t>
            </w:r>
          </w:p>
        </w:tc>
        <w:tc>
          <w:tcPr>
            <w:tcW w:w="1250" w:type="pct"/>
          </w:tcPr>
          <w:p w14:paraId="5176FF72" w14:textId="77777777" w:rsidR="000912B2" w:rsidRPr="00F4750D" w:rsidRDefault="000912B2" w:rsidP="00AF49A7">
            <w:pPr>
              <w:rPr>
                <w:rFonts w:ascii="Times New Roman" w:hAnsi="Times New Roman"/>
                <w:bCs/>
              </w:rPr>
            </w:pPr>
            <w:r w:rsidRPr="00F4750D">
              <w:rPr>
                <w:rFonts w:ascii="Times New Roman" w:hAnsi="Times New Roman"/>
                <w:bCs/>
                <w:lang w:val="es-MX"/>
              </w:rPr>
              <w:t>Gracias. Ha optado por no participar.</w:t>
            </w:r>
          </w:p>
        </w:tc>
        <w:tc>
          <w:tcPr>
            <w:tcW w:w="1250" w:type="pct"/>
          </w:tcPr>
          <w:p w14:paraId="5D32A2BC" w14:textId="77777777" w:rsidR="000912B2" w:rsidRPr="00F4750D" w:rsidRDefault="000912B2" w:rsidP="00AF49A7">
            <w:pPr>
              <w:rPr>
                <w:rFonts w:ascii="Times New Roman" w:hAnsi="Times New Roman"/>
                <w:bCs/>
              </w:rPr>
            </w:pPr>
            <w:proofErr w:type="spellStart"/>
            <w:r w:rsidRPr="00F4750D">
              <w:rPr>
                <w:rFonts w:ascii="Times New Roman" w:hAnsi="Times New Roman"/>
                <w:bCs/>
              </w:rPr>
              <w:t>Ua</w:t>
            </w:r>
            <w:proofErr w:type="spellEnd"/>
            <w:r w:rsidRPr="00F4750D">
              <w:rPr>
                <w:rFonts w:ascii="Times New Roman" w:hAnsi="Times New Roman"/>
                <w:bCs/>
              </w:rPr>
              <w:t xml:space="preserve"> </w:t>
            </w:r>
            <w:proofErr w:type="spellStart"/>
            <w:r w:rsidRPr="00F4750D">
              <w:rPr>
                <w:rFonts w:ascii="Times New Roman" w:hAnsi="Times New Roman"/>
                <w:bCs/>
              </w:rPr>
              <w:t>tsaug</w:t>
            </w:r>
            <w:proofErr w:type="spellEnd"/>
            <w:r w:rsidRPr="00F4750D">
              <w:rPr>
                <w:rFonts w:ascii="Times New Roman" w:hAnsi="Times New Roman"/>
                <w:bCs/>
              </w:rPr>
              <w:t xml:space="preserve">. </w:t>
            </w:r>
            <w:proofErr w:type="spellStart"/>
            <w:r w:rsidRPr="00F4750D">
              <w:rPr>
                <w:rFonts w:ascii="Times New Roman" w:hAnsi="Times New Roman"/>
                <w:bCs/>
              </w:rPr>
              <w:t>Koj</w:t>
            </w:r>
            <w:proofErr w:type="spellEnd"/>
            <w:r w:rsidRPr="00F4750D">
              <w:rPr>
                <w:rFonts w:ascii="Times New Roman" w:hAnsi="Times New Roman"/>
                <w:bCs/>
              </w:rPr>
              <w:t xml:space="preserve"> </w:t>
            </w:r>
            <w:proofErr w:type="spellStart"/>
            <w:r w:rsidRPr="00F4750D">
              <w:rPr>
                <w:rFonts w:ascii="Times New Roman" w:hAnsi="Times New Roman"/>
                <w:bCs/>
              </w:rPr>
              <w:t>yuav</w:t>
            </w:r>
            <w:proofErr w:type="spellEnd"/>
            <w:r w:rsidRPr="00F4750D">
              <w:rPr>
                <w:rFonts w:ascii="Times New Roman" w:hAnsi="Times New Roman"/>
                <w:bCs/>
              </w:rPr>
              <w:t xml:space="preserve"> </w:t>
            </w:r>
            <w:proofErr w:type="spellStart"/>
            <w:r w:rsidRPr="00F4750D">
              <w:rPr>
                <w:rFonts w:ascii="Times New Roman" w:hAnsi="Times New Roman"/>
                <w:bCs/>
              </w:rPr>
              <w:t>tsis</w:t>
            </w:r>
            <w:proofErr w:type="spellEnd"/>
            <w:r w:rsidRPr="00F4750D">
              <w:rPr>
                <w:rFonts w:ascii="Times New Roman" w:hAnsi="Times New Roman"/>
                <w:bCs/>
              </w:rPr>
              <w:t xml:space="preserve"> </w:t>
            </w:r>
            <w:proofErr w:type="spellStart"/>
            <w:r w:rsidRPr="00F4750D">
              <w:rPr>
                <w:rFonts w:ascii="Times New Roman" w:hAnsi="Times New Roman"/>
                <w:bCs/>
              </w:rPr>
              <w:t>txais</w:t>
            </w:r>
            <w:proofErr w:type="spellEnd"/>
            <w:r w:rsidRPr="00F4750D">
              <w:rPr>
                <w:rFonts w:ascii="Times New Roman" w:hAnsi="Times New Roman"/>
                <w:bCs/>
              </w:rPr>
              <w:t xml:space="preserve"> </w:t>
            </w:r>
            <w:proofErr w:type="spellStart"/>
            <w:r w:rsidRPr="00F4750D">
              <w:rPr>
                <w:rFonts w:ascii="Times New Roman" w:hAnsi="Times New Roman"/>
                <w:bCs/>
              </w:rPr>
              <w:t>cov</w:t>
            </w:r>
            <w:proofErr w:type="spellEnd"/>
            <w:r w:rsidRPr="00F4750D">
              <w:rPr>
                <w:rFonts w:ascii="Times New Roman" w:hAnsi="Times New Roman"/>
                <w:bCs/>
              </w:rPr>
              <w:t xml:space="preserve"> </w:t>
            </w:r>
            <w:proofErr w:type="spellStart"/>
            <w:r w:rsidRPr="00F4750D">
              <w:rPr>
                <w:rFonts w:ascii="Times New Roman" w:hAnsi="Times New Roman"/>
                <w:bCs/>
              </w:rPr>
              <w:t>lus</w:t>
            </w:r>
            <w:proofErr w:type="spellEnd"/>
            <w:r w:rsidRPr="00F4750D">
              <w:rPr>
                <w:rFonts w:ascii="Times New Roman" w:hAnsi="Times New Roman"/>
                <w:bCs/>
              </w:rPr>
              <w:t xml:space="preserve"> li no </w:t>
            </w:r>
            <w:proofErr w:type="spellStart"/>
            <w:r w:rsidRPr="00F4750D">
              <w:rPr>
                <w:rFonts w:ascii="Times New Roman" w:hAnsi="Times New Roman"/>
                <w:bCs/>
              </w:rPr>
              <w:t>rau</w:t>
            </w:r>
            <w:proofErr w:type="spellEnd"/>
            <w:r w:rsidRPr="00F4750D">
              <w:rPr>
                <w:rFonts w:ascii="Times New Roman" w:hAnsi="Times New Roman"/>
                <w:bCs/>
              </w:rPr>
              <w:t xml:space="preserve"> </w:t>
            </w:r>
            <w:proofErr w:type="spellStart"/>
            <w:r w:rsidRPr="00F4750D">
              <w:rPr>
                <w:rFonts w:ascii="Times New Roman" w:hAnsi="Times New Roman"/>
                <w:bCs/>
              </w:rPr>
              <w:t>yav</w:t>
            </w:r>
            <w:proofErr w:type="spellEnd"/>
            <w:r w:rsidRPr="00F4750D">
              <w:rPr>
                <w:rFonts w:ascii="Times New Roman" w:hAnsi="Times New Roman"/>
                <w:bCs/>
              </w:rPr>
              <w:t xml:space="preserve"> tom </w:t>
            </w:r>
            <w:proofErr w:type="spellStart"/>
            <w:r w:rsidRPr="00F4750D">
              <w:rPr>
                <w:rFonts w:ascii="Times New Roman" w:hAnsi="Times New Roman"/>
                <w:bCs/>
              </w:rPr>
              <w:t>ntej</w:t>
            </w:r>
            <w:proofErr w:type="spellEnd"/>
            <w:r w:rsidRPr="00F4750D">
              <w:rPr>
                <w:rFonts w:ascii="Times New Roman" w:hAnsi="Times New Roman"/>
                <w:bCs/>
              </w:rPr>
              <w:t xml:space="preserve"> </w:t>
            </w:r>
            <w:proofErr w:type="spellStart"/>
            <w:r w:rsidRPr="00F4750D">
              <w:rPr>
                <w:rFonts w:ascii="Times New Roman" w:hAnsi="Times New Roman"/>
                <w:bCs/>
              </w:rPr>
              <w:t>lawm</w:t>
            </w:r>
            <w:proofErr w:type="spellEnd"/>
            <w:r w:rsidRPr="00F4750D">
              <w:rPr>
                <w:rFonts w:ascii="Times New Roman" w:hAnsi="Times New Roman"/>
                <w:bCs/>
              </w:rPr>
              <w:t>.</w:t>
            </w:r>
          </w:p>
        </w:tc>
      </w:tr>
    </w:tbl>
    <w:p w14:paraId="00855EDC" w14:textId="77777777" w:rsidR="000912B2" w:rsidRPr="00F4750D" w:rsidRDefault="000912B2" w:rsidP="000912B2"/>
    <w:p w14:paraId="7B634738" w14:textId="77777777" w:rsidR="00E50C4B" w:rsidRPr="00F4750D" w:rsidRDefault="00E50C4B" w:rsidP="00D45E42">
      <w:pPr>
        <w:jc w:val="both"/>
        <w:rPr>
          <w:rFonts w:asciiTheme="minorHAnsi" w:eastAsiaTheme="minorHAnsi" w:hAnsiTheme="minorHAnsi" w:cstheme="minorBidi"/>
        </w:rPr>
      </w:pPr>
    </w:p>
    <w:p w14:paraId="2AB027FB" w14:textId="77777777" w:rsidR="00E50C4B" w:rsidRPr="00F4750D"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69" w:name="_Toc170300027"/>
      <w:r w:rsidRPr="00F4750D">
        <w:rPr>
          <w:rFonts w:ascii="Times New Roman" w:eastAsiaTheme="majorEastAsia" w:hAnsi="Times New Roman" w:cs="Times New Roman"/>
          <w:b/>
          <w:bCs/>
          <w:sz w:val="24"/>
          <w:szCs w:val="24"/>
        </w:rPr>
        <w:lastRenderedPageBreak/>
        <w:t>Call scripts for consumers receiving an outbound call</w:t>
      </w:r>
      <w:bookmarkEnd w:id="69"/>
    </w:p>
    <w:p w14:paraId="0953A2D1" w14:textId="5231FE1D" w:rsidR="00E50C4B" w:rsidRPr="00F4750D"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F4750D">
        <w:rPr>
          <w:rFonts w:ascii="Times New Roman" w:eastAsia="Times New Roman" w:hAnsi="Times New Roman" w:cs="Times New Roman"/>
          <w:spacing w:val="5"/>
          <w:sz w:val="24"/>
          <w:szCs w:val="24"/>
          <w:shd w:val="clear" w:color="auto" w:fill="FFFFFF"/>
        </w:rPr>
        <w:t>If it went to voicemail</w:t>
      </w:r>
      <w:r w:rsidR="006A516F" w:rsidRPr="00F4750D">
        <w:rPr>
          <w:rFonts w:ascii="Times New Roman" w:eastAsia="Times New Roman" w:hAnsi="Times New Roman" w:cs="Times New Roman"/>
          <w:spacing w:val="5"/>
          <w:sz w:val="24"/>
          <w:szCs w:val="24"/>
          <w:shd w:val="clear" w:color="auto" w:fill="FFFFFF"/>
        </w:rPr>
        <w:t>, use pre-recorded call above.</w:t>
      </w:r>
    </w:p>
    <w:p w14:paraId="7C7E47C3" w14:textId="77777777" w:rsidR="00E50C4B" w:rsidRPr="00F4750D" w:rsidRDefault="00E50C4B" w:rsidP="00D45E42">
      <w:pPr>
        <w:shd w:val="clear" w:color="auto" w:fill="FFFFFF"/>
        <w:spacing w:after="240" w:line="240" w:lineRule="auto"/>
        <w:ind w:left="360"/>
        <w:jc w:val="both"/>
        <w:rPr>
          <w:rFonts w:ascii="Times New Roman" w:eastAsia="Times New Roman" w:hAnsi="Times New Roman" w:cs="Times New Roman"/>
          <w:b/>
          <w:bCs/>
          <w:spacing w:val="5"/>
          <w:sz w:val="24"/>
          <w:szCs w:val="24"/>
          <w:shd w:val="clear" w:color="auto" w:fill="FFFFFF"/>
        </w:rPr>
      </w:pPr>
    </w:p>
    <w:p w14:paraId="1393FE6D" w14:textId="77777777" w:rsidR="00E50C4B" w:rsidRPr="00F4750D"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F4750D">
        <w:rPr>
          <w:rFonts w:ascii="Times New Roman" w:eastAsia="Times New Roman" w:hAnsi="Times New Roman" w:cs="Times New Roman"/>
          <w:spacing w:val="5"/>
          <w:sz w:val="24"/>
          <w:szCs w:val="24"/>
          <w:shd w:val="clear" w:color="auto" w:fill="FFFFFF"/>
        </w:rPr>
        <w:t xml:space="preserve">If phone answered: </w:t>
      </w:r>
    </w:p>
    <w:bookmarkEnd w:id="65"/>
    <w:bookmarkEnd w:id="66"/>
    <w:p w14:paraId="09EC8890" w14:textId="77777777" w:rsidR="002020EB" w:rsidRPr="00F4750D" w:rsidRDefault="002020EB" w:rsidP="002020EB">
      <w:pPr>
        <w:ind w:left="720"/>
        <w:rPr>
          <w:rFonts w:ascii="Times New Roman" w:hAnsi="Times New Roman" w:cs="Times New Roman"/>
          <w:b/>
          <w:bCs/>
        </w:rPr>
      </w:pPr>
      <w:r w:rsidRPr="00F4750D">
        <w:rPr>
          <w:rFonts w:ascii="Times New Roman" w:hAnsi="Times New Roman" w:cs="Times New Roman"/>
        </w:rPr>
        <w:br/>
      </w:r>
      <w:r w:rsidRPr="00F4750D">
        <w:rPr>
          <w:rFonts w:ascii="Times New Roman" w:hAnsi="Times New Roman" w:cs="Times New Roman"/>
          <w:i/>
          <w:iCs/>
        </w:rPr>
        <w:t>If contact </w:t>
      </w:r>
      <w:r w:rsidRPr="00F4750D">
        <w:rPr>
          <w:rFonts w:ascii="Times New Roman" w:hAnsi="Times New Roman" w:cs="Times New Roman"/>
          <w:b/>
          <w:bCs/>
          <w:i/>
          <w:iCs/>
        </w:rPr>
        <w:t>IS NOT</w:t>
      </w:r>
      <w:r w:rsidRPr="00F4750D">
        <w:rPr>
          <w:rFonts w:ascii="Times New Roman" w:hAnsi="Times New Roman" w:cs="Times New Roman"/>
          <w:i/>
          <w:iCs/>
        </w:rPr>
        <w:t> a minor:</w:t>
      </w:r>
      <w:r w:rsidRPr="00F4750D">
        <w:rPr>
          <w:rFonts w:ascii="Times New Roman" w:hAnsi="Times New Roman" w:cs="Times New Roman"/>
          <w:i/>
          <w:iCs/>
        </w:rPr>
        <w:br/>
      </w:r>
      <w:r w:rsidRPr="00F4750D">
        <w:rPr>
          <w:rFonts w:ascii="Times New Roman" w:hAnsi="Times New Roman" w:cs="Times New Roman"/>
        </w:rPr>
        <w:t>Hi, this is {</w:t>
      </w:r>
      <w:proofErr w:type="spellStart"/>
      <w:r w:rsidRPr="00F4750D">
        <w:rPr>
          <w:rFonts w:ascii="Times New Roman" w:hAnsi="Times New Roman" w:cs="Times New Roman"/>
        </w:rPr>
        <w:t>agent_name</w:t>
      </w:r>
      <w:proofErr w:type="spellEnd"/>
      <w:r w:rsidRPr="00F4750D">
        <w:rPr>
          <w:rFonts w:ascii="Times New Roman" w:hAnsi="Times New Roman" w:cs="Times New Roman"/>
        </w:rPr>
        <w:t>} calling from Covering Wisconsin. Am I speaking with {</w:t>
      </w:r>
      <w:proofErr w:type="spellStart"/>
      <w:r w:rsidRPr="00F4750D">
        <w:rPr>
          <w:rFonts w:ascii="Times New Roman" w:hAnsi="Times New Roman" w:cs="Times New Roman"/>
        </w:rPr>
        <w:t>first_name</w:t>
      </w:r>
      <w:proofErr w:type="spellEnd"/>
      <w:r w:rsidRPr="00F4750D">
        <w:rPr>
          <w:rFonts w:ascii="Times New Roman" w:hAnsi="Times New Roman" w:cs="Times New Roman"/>
        </w:rPr>
        <w:t>} {</w:t>
      </w:r>
      <w:proofErr w:type="spellStart"/>
      <w:r w:rsidRPr="00F4750D">
        <w:rPr>
          <w:rFonts w:ascii="Times New Roman" w:hAnsi="Times New Roman" w:cs="Times New Roman"/>
        </w:rPr>
        <w:t>last_</w:t>
      </w:r>
      <w:proofErr w:type="gramStart"/>
      <w:r w:rsidRPr="00F4750D">
        <w:rPr>
          <w:rFonts w:ascii="Times New Roman" w:hAnsi="Times New Roman" w:cs="Times New Roman"/>
        </w:rPr>
        <w:t>name</w:t>
      </w:r>
      <w:proofErr w:type="spellEnd"/>
      <w:r w:rsidRPr="00F4750D">
        <w:rPr>
          <w:rFonts w:ascii="Times New Roman" w:hAnsi="Times New Roman" w:cs="Times New Roman"/>
        </w:rPr>
        <w:t>}?</w:t>
      </w:r>
      <w:proofErr w:type="gramEnd"/>
      <w:r w:rsidRPr="00F4750D">
        <w:rPr>
          <w:rFonts w:ascii="Times New Roman" w:hAnsi="Times New Roman" w:cs="Times New Roman"/>
        </w:rPr>
        <w:t> </w:t>
      </w:r>
      <w:r w:rsidRPr="00F4750D">
        <w:rPr>
          <w:rFonts w:ascii="Times New Roman" w:hAnsi="Times New Roman" w:cs="Times New Roman"/>
          <w:b/>
          <w:bCs/>
        </w:rPr>
        <w:t>[if not:]</w:t>
      </w:r>
      <w:r w:rsidRPr="00F4750D">
        <w:rPr>
          <w:rFonts w:ascii="Times New Roman" w:hAnsi="Times New Roman" w:cs="Times New Roman"/>
        </w:rPr>
        <w:t> May I speak with {</w:t>
      </w:r>
      <w:proofErr w:type="spellStart"/>
      <w:r w:rsidRPr="00F4750D">
        <w:rPr>
          <w:rFonts w:ascii="Times New Roman" w:hAnsi="Times New Roman" w:cs="Times New Roman"/>
        </w:rPr>
        <w:t>first_name</w:t>
      </w:r>
      <w:proofErr w:type="spellEnd"/>
      <w:r w:rsidRPr="00F4750D">
        <w:rPr>
          <w:rFonts w:ascii="Times New Roman" w:hAnsi="Times New Roman" w:cs="Times New Roman"/>
        </w:rPr>
        <w:t>}?</w:t>
      </w:r>
      <w:r w:rsidRPr="00F4750D">
        <w:rPr>
          <w:rFonts w:ascii="Times New Roman" w:hAnsi="Times New Roman" w:cs="Times New Roman"/>
        </w:rPr>
        <w:br/>
      </w:r>
      <w:r w:rsidRPr="00F4750D">
        <w:rPr>
          <w:rFonts w:ascii="Times New Roman" w:hAnsi="Times New Roman" w:cs="Times New Roman"/>
        </w:rPr>
        <w:br/>
      </w:r>
      <w:r w:rsidRPr="00F4750D">
        <w:rPr>
          <w:rFonts w:ascii="Times New Roman" w:hAnsi="Times New Roman" w:cs="Times New Roman"/>
          <w:i/>
          <w:iCs/>
        </w:rPr>
        <w:t>If contact </w:t>
      </w:r>
      <w:r w:rsidRPr="00F4750D">
        <w:rPr>
          <w:rFonts w:ascii="Times New Roman" w:hAnsi="Times New Roman" w:cs="Times New Roman"/>
          <w:b/>
          <w:bCs/>
          <w:i/>
          <w:iCs/>
        </w:rPr>
        <w:t>IS </w:t>
      </w:r>
      <w:r w:rsidRPr="00F4750D">
        <w:rPr>
          <w:rFonts w:ascii="Times New Roman" w:hAnsi="Times New Roman" w:cs="Times New Roman"/>
          <w:i/>
          <w:iCs/>
        </w:rPr>
        <w:t>a minor: </w:t>
      </w:r>
      <w:r w:rsidRPr="00F4750D">
        <w:rPr>
          <w:rFonts w:ascii="Times New Roman" w:hAnsi="Times New Roman" w:cs="Times New Roman"/>
          <w:i/>
          <w:iCs/>
        </w:rPr>
        <w:br/>
      </w:r>
      <w:r w:rsidRPr="00F4750D">
        <w:rPr>
          <w:rFonts w:ascii="Times New Roman" w:hAnsi="Times New Roman" w:cs="Times New Roman"/>
        </w:rPr>
        <w:t>Hi, this is {</w:t>
      </w:r>
      <w:proofErr w:type="spellStart"/>
      <w:r w:rsidRPr="00F4750D">
        <w:rPr>
          <w:rFonts w:ascii="Times New Roman" w:hAnsi="Times New Roman" w:cs="Times New Roman"/>
        </w:rPr>
        <w:t>agent_name</w:t>
      </w:r>
      <w:proofErr w:type="spellEnd"/>
      <w:r w:rsidRPr="00F4750D">
        <w:rPr>
          <w:rFonts w:ascii="Times New Roman" w:hAnsi="Times New Roman" w:cs="Times New Roman"/>
        </w:rPr>
        <w:t>} calling from Covering Wisconsin. May I speak with the parent or guardian of {</w:t>
      </w:r>
      <w:proofErr w:type="spellStart"/>
      <w:r w:rsidRPr="00F4750D">
        <w:rPr>
          <w:rFonts w:ascii="Times New Roman" w:hAnsi="Times New Roman" w:cs="Times New Roman"/>
        </w:rPr>
        <w:t>first_name</w:t>
      </w:r>
      <w:proofErr w:type="spellEnd"/>
      <w:r w:rsidRPr="00F4750D">
        <w:rPr>
          <w:rFonts w:ascii="Times New Roman" w:hAnsi="Times New Roman" w:cs="Times New Roman"/>
        </w:rPr>
        <w:t>} {</w:t>
      </w:r>
      <w:proofErr w:type="spellStart"/>
      <w:r w:rsidRPr="00F4750D">
        <w:rPr>
          <w:rFonts w:ascii="Times New Roman" w:hAnsi="Times New Roman" w:cs="Times New Roman"/>
        </w:rPr>
        <w:t>last_</w:t>
      </w:r>
      <w:proofErr w:type="gramStart"/>
      <w:r w:rsidRPr="00F4750D">
        <w:rPr>
          <w:rFonts w:ascii="Times New Roman" w:hAnsi="Times New Roman" w:cs="Times New Roman"/>
        </w:rPr>
        <w:t>name</w:t>
      </w:r>
      <w:proofErr w:type="spellEnd"/>
      <w:r w:rsidRPr="00F4750D">
        <w:rPr>
          <w:rFonts w:ascii="Times New Roman" w:hAnsi="Times New Roman" w:cs="Times New Roman"/>
        </w:rPr>
        <w:t>}?</w:t>
      </w:r>
      <w:proofErr w:type="gramEnd"/>
    </w:p>
    <w:p w14:paraId="523FA599" w14:textId="77777777" w:rsidR="002020EB" w:rsidRPr="00F4750D" w:rsidRDefault="00000000" w:rsidP="002020EB">
      <w:pPr>
        <w:ind w:left="720"/>
        <w:rPr>
          <w:rFonts w:ascii="Times New Roman" w:hAnsi="Times New Roman" w:cs="Times New Roman"/>
        </w:rPr>
      </w:pPr>
      <w:r w:rsidRPr="00F4750D">
        <w:rPr>
          <w:rFonts w:ascii="Times New Roman" w:hAnsi="Times New Roman" w:cs="Times New Roman"/>
          <w:noProof/>
        </w:rPr>
        <w:pict w14:anchorId="73695490">
          <v:rect id="_x0000_i1025" alt="" style="width:6in;height:.05pt;mso-width-percent:0;mso-height-percent:0;mso-width-percent:0;mso-height-percent:0" o:hralign="center" o:hrstd="t" o:hr="t" fillcolor="#a0a0a0" stroked="f"/>
        </w:pict>
      </w:r>
    </w:p>
    <w:p w14:paraId="6EC0BBA4" w14:textId="77777777" w:rsidR="002020EB" w:rsidRPr="00F4750D" w:rsidRDefault="002020EB" w:rsidP="002020EB">
      <w:pPr>
        <w:ind w:left="720"/>
        <w:rPr>
          <w:rFonts w:ascii="Times New Roman" w:hAnsi="Times New Roman" w:cs="Times New Roman"/>
          <w:b/>
          <w:bCs/>
        </w:rPr>
      </w:pPr>
      <w:r w:rsidRPr="00F4750D">
        <w:rPr>
          <w:rFonts w:ascii="Times New Roman" w:hAnsi="Times New Roman" w:cs="Times New Roman"/>
          <w:b/>
          <w:bCs/>
        </w:rPr>
        <w:t>When you reach the target person:  </w:t>
      </w:r>
      <w:r w:rsidRPr="00F4750D">
        <w:rPr>
          <w:rFonts w:ascii="Times New Roman" w:hAnsi="Times New Roman" w:cs="Times New Roman"/>
          <w:b/>
          <w:bCs/>
        </w:rPr>
        <w:br/>
      </w:r>
      <w:r w:rsidRPr="00F4750D">
        <w:rPr>
          <w:rFonts w:ascii="Times New Roman" w:hAnsi="Times New Roman" w:cs="Times New Roman"/>
        </w:rPr>
        <w:t xml:space="preserve">Hi, I’m a licensed health insurance Navigator with Covering Wisconsin working with the Wisconsin Department of Health Services. We are calling people who recently lost </w:t>
      </w:r>
      <w:proofErr w:type="spellStart"/>
      <w:proofErr w:type="gramStart"/>
      <w:r w:rsidRPr="00F4750D">
        <w:rPr>
          <w:rFonts w:ascii="Times New Roman" w:hAnsi="Times New Roman" w:cs="Times New Roman"/>
        </w:rPr>
        <w:t>BadgerCare</w:t>
      </w:r>
      <w:proofErr w:type="spellEnd"/>
      <w:r w:rsidRPr="00F4750D">
        <w:rPr>
          <w:rFonts w:ascii="Times New Roman" w:hAnsi="Times New Roman" w:cs="Times New Roman"/>
        </w:rPr>
        <w:t>,</w:t>
      </w:r>
      <w:proofErr w:type="gramEnd"/>
      <w:r w:rsidRPr="00F4750D">
        <w:rPr>
          <w:rFonts w:ascii="Times New Roman" w:hAnsi="Times New Roman" w:cs="Times New Roman"/>
        </w:rPr>
        <w:t xml:space="preserve"> to help them get covered.  We can help you submit a late renewal for </w:t>
      </w:r>
      <w:proofErr w:type="spellStart"/>
      <w:proofErr w:type="gramStart"/>
      <w:r w:rsidRPr="00F4750D">
        <w:rPr>
          <w:rFonts w:ascii="Times New Roman" w:hAnsi="Times New Roman" w:cs="Times New Roman"/>
        </w:rPr>
        <w:t>BadgerCare</w:t>
      </w:r>
      <w:proofErr w:type="spellEnd"/>
      <w:r w:rsidRPr="00F4750D">
        <w:rPr>
          <w:rFonts w:ascii="Times New Roman" w:hAnsi="Times New Roman" w:cs="Times New Roman"/>
        </w:rPr>
        <w:t>, or</w:t>
      </w:r>
      <w:proofErr w:type="gramEnd"/>
      <w:r w:rsidRPr="00F4750D">
        <w:rPr>
          <w:rFonts w:ascii="Times New Roman" w:hAnsi="Times New Roman" w:cs="Times New Roman"/>
        </w:rPr>
        <w:t xml:space="preserve"> look for other health coverage options and financial help. Would you like some help with any of these things?</w:t>
      </w:r>
    </w:p>
    <w:p w14:paraId="72EB7358" w14:textId="77777777" w:rsidR="002020EB" w:rsidRPr="00F4750D" w:rsidRDefault="00000000" w:rsidP="002020EB">
      <w:pPr>
        <w:ind w:left="720"/>
        <w:rPr>
          <w:rFonts w:ascii="Times New Roman" w:hAnsi="Times New Roman" w:cs="Times New Roman"/>
        </w:rPr>
      </w:pPr>
      <w:r w:rsidRPr="00F4750D">
        <w:rPr>
          <w:rFonts w:ascii="Times New Roman" w:hAnsi="Times New Roman" w:cs="Times New Roman"/>
          <w:noProof/>
        </w:rPr>
        <w:pict w14:anchorId="59D2B515">
          <v:rect id="_x0000_i1026" alt="" style="width:6in;height:.05pt;mso-width-percent:0;mso-height-percent:0;mso-width-percent:0;mso-height-percent:0" o:hralign="center" o:hrstd="t" o:hr="t" fillcolor="#a0a0a0" stroked="f"/>
        </w:pict>
      </w:r>
    </w:p>
    <w:p w14:paraId="4DB4DF0B" w14:textId="77777777" w:rsidR="002020EB" w:rsidRPr="00F4750D" w:rsidRDefault="002020EB" w:rsidP="002020EB">
      <w:pPr>
        <w:ind w:left="720"/>
        <w:rPr>
          <w:rFonts w:ascii="Times New Roman" w:hAnsi="Times New Roman" w:cs="Times New Roman"/>
          <w:b/>
          <w:bCs/>
        </w:rPr>
      </w:pPr>
      <w:r w:rsidRPr="00F4750D">
        <w:rPr>
          <w:rFonts w:ascii="Times New Roman" w:hAnsi="Times New Roman" w:cs="Times New Roman"/>
          <w:b/>
          <w:bCs/>
        </w:rPr>
        <w:t>Consumer can't talk now:</w:t>
      </w:r>
      <w:r w:rsidRPr="00F4750D">
        <w:rPr>
          <w:rFonts w:ascii="Times New Roman" w:hAnsi="Times New Roman" w:cs="Times New Roman"/>
        </w:rPr>
        <w:br/>
        <w:t>OK, would you like our phone number or web address so you can get in touch later? I could also make you an appointment with a Navigator if you’d like.</w:t>
      </w:r>
      <w:r w:rsidRPr="00F4750D">
        <w:rPr>
          <w:rFonts w:ascii="Times New Roman" w:hAnsi="Times New Roman" w:cs="Times New Roman"/>
        </w:rPr>
        <w:br/>
      </w:r>
      <w:r w:rsidRPr="00F4750D">
        <w:rPr>
          <w:rFonts w:ascii="Times New Roman" w:hAnsi="Times New Roman" w:cs="Times New Roman"/>
        </w:rPr>
        <w:br/>
      </w:r>
      <w:r w:rsidRPr="00F4750D">
        <w:rPr>
          <w:rFonts w:ascii="Times New Roman" w:hAnsi="Times New Roman" w:cs="Times New Roman"/>
          <w:b/>
          <w:bCs/>
        </w:rPr>
        <w:t>If yes:</w:t>
      </w:r>
      <w:r w:rsidRPr="00F4750D">
        <w:rPr>
          <w:rFonts w:ascii="Times New Roman" w:hAnsi="Times New Roman" w:cs="Times New Roman"/>
        </w:rPr>
        <w:br/>
        <w:t>Covering Wisconsin phone: 877-942-6837</w:t>
      </w:r>
      <w:r w:rsidRPr="00F4750D">
        <w:rPr>
          <w:rFonts w:ascii="Times New Roman" w:hAnsi="Times New Roman" w:cs="Times New Roman"/>
        </w:rPr>
        <w:br/>
        <w:t>Covering Wisconsin Churn page (English): </w:t>
      </w:r>
      <w:hyperlink r:id="rId10" w:tgtFrame="_blank" w:tooltip="Link: http://www.coveringwi.org/gethelp" w:history="1">
        <w:r w:rsidRPr="00F4750D">
          <w:rPr>
            <w:rStyle w:val="Hyperlink"/>
            <w:rFonts w:ascii="Times New Roman" w:hAnsi="Times New Roman" w:cs="Times New Roman"/>
          </w:rPr>
          <w:t>coveringwi.org/</w:t>
        </w:r>
        <w:proofErr w:type="spellStart"/>
        <w:r w:rsidRPr="00F4750D">
          <w:rPr>
            <w:rStyle w:val="Hyperlink"/>
            <w:rFonts w:ascii="Times New Roman" w:hAnsi="Times New Roman" w:cs="Times New Roman"/>
          </w:rPr>
          <w:t>gethelp</w:t>
        </w:r>
        <w:proofErr w:type="spellEnd"/>
      </w:hyperlink>
    </w:p>
    <w:p w14:paraId="2EDD8E60" w14:textId="77777777" w:rsidR="002020EB" w:rsidRPr="00F4750D" w:rsidRDefault="00000000" w:rsidP="002020EB">
      <w:pPr>
        <w:ind w:left="720"/>
        <w:rPr>
          <w:rFonts w:ascii="Times New Roman" w:hAnsi="Times New Roman" w:cs="Times New Roman"/>
        </w:rPr>
      </w:pPr>
      <w:r w:rsidRPr="00F4750D">
        <w:rPr>
          <w:rFonts w:ascii="Times New Roman" w:hAnsi="Times New Roman" w:cs="Times New Roman"/>
          <w:noProof/>
        </w:rPr>
        <w:pict w14:anchorId="3C1BBA4F">
          <v:rect id="_x0000_i1027" alt="" style="width:6in;height:.05pt;mso-width-percent:0;mso-height-percent:0;mso-width-percent:0;mso-height-percent:0" o:hralign="center" o:hrstd="t" o:hr="t" fillcolor="#a0a0a0" stroked="f"/>
        </w:pict>
      </w:r>
    </w:p>
    <w:p w14:paraId="04ABC980" w14:textId="77777777" w:rsidR="002020EB" w:rsidRPr="00F4750D" w:rsidRDefault="002020EB" w:rsidP="002020EB">
      <w:pPr>
        <w:ind w:left="720"/>
        <w:rPr>
          <w:rFonts w:ascii="Times New Roman" w:hAnsi="Times New Roman" w:cs="Times New Roman"/>
          <w:b/>
          <w:bCs/>
        </w:rPr>
      </w:pPr>
      <w:r w:rsidRPr="00F4750D">
        <w:rPr>
          <w:rFonts w:ascii="Times New Roman" w:hAnsi="Times New Roman" w:cs="Times New Roman"/>
          <w:b/>
          <w:bCs/>
        </w:rPr>
        <w:t>If the consumer would like help now - get consent:</w:t>
      </w:r>
      <w:r w:rsidRPr="00F4750D">
        <w:rPr>
          <w:rFonts w:ascii="Times New Roman" w:hAnsi="Times New Roman" w:cs="Times New Roman"/>
        </w:rPr>
        <w:br/>
        <w:t>I am happy to help! Before you share any personal information, I have a quick consent form to go over with you. Health Insurance Navigators are required to get your consent, so that you know how we protect your information. Is that okay?</w:t>
      </w:r>
      <w:r w:rsidRPr="00F4750D">
        <w:rPr>
          <w:rFonts w:ascii="Times New Roman" w:hAnsi="Times New Roman" w:cs="Times New Roman"/>
        </w:rPr>
        <w:br/>
      </w:r>
      <w:r w:rsidRPr="00F4750D">
        <w:rPr>
          <w:rFonts w:ascii="Times New Roman" w:hAnsi="Times New Roman" w:cs="Times New Roman"/>
          <w:i/>
          <w:iCs/>
        </w:rPr>
        <w:t>[If yes:]</w:t>
      </w:r>
      <w:r w:rsidRPr="00F4750D">
        <w:rPr>
          <w:rFonts w:ascii="Times New Roman" w:hAnsi="Times New Roman" w:cs="Times New Roman"/>
        </w:rPr>
        <w:br/>
        <w:t xml:space="preserve">This conversation is confidential, and my help is free. I will only ask for personal information if it is necessary to help you, I will never share it with anyone else, and I will be clear why I am asking. You never have to share more information than you want, and you can end your consent at any time. I also cannot choose a health plan for anyone. Decisions are always up to you, although I am here to help you and to answer questions. We do not promote specific health insurance companies. Our Navigator program does not receive funding from insurance companies for enrollment assistance. Any funding we receive from insurance companies goes to outreach </w:t>
      </w:r>
      <w:r w:rsidRPr="00F4750D">
        <w:rPr>
          <w:rFonts w:ascii="Times New Roman" w:hAnsi="Times New Roman" w:cs="Times New Roman"/>
        </w:rPr>
        <w:lastRenderedPageBreak/>
        <w:t>and promotions.</w:t>
      </w:r>
      <w:r w:rsidRPr="00F4750D">
        <w:rPr>
          <w:rFonts w:ascii="Times New Roman" w:hAnsi="Times New Roman" w:cs="Times New Roman"/>
        </w:rPr>
        <w:br/>
      </w:r>
      <w:r w:rsidRPr="00F4750D">
        <w:rPr>
          <w:rFonts w:ascii="Times New Roman" w:hAnsi="Times New Roman" w:cs="Times New Roman"/>
        </w:rPr>
        <w:br/>
        <w:t>By giving your consent to share information, I will store the consent form securely for 6 years, which will have your name and today’s date. I can send you a copy of the form if you want it. Do you have any questions? </w:t>
      </w:r>
      <w:r w:rsidRPr="00F4750D">
        <w:rPr>
          <w:rFonts w:ascii="Times New Roman" w:hAnsi="Times New Roman" w:cs="Times New Roman"/>
          <w:i/>
          <w:iCs/>
        </w:rPr>
        <w:t>[Answer any questions]</w:t>
      </w:r>
      <w:r w:rsidRPr="00F4750D">
        <w:rPr>
          <w:rFonts w:ascii="Times New Roman" w:hAnsi="Times New Roman" w:cs="Times New Roman"/>
          <w:i/>
          <w:iCs/>
        </w:rPr>
        <w:br/>
      </w:r>
      <w:r w:rsidRPr="00F4750D">
        <w:rPr>
          <w:rFonts w:ascii="Times New Roman" w:hAnsi="Times New Roman" w:cs="Times New Roman"/>
        </w:rPr>
        <w:br/>
        <w:t>Thank you! Do you consent to what we discussed?</w:t>
      </w:r>
      <w:r w:rsidRPr="00F4750D">
        <w:rPr>
          <w:rFonts w:ascii="Times New Roman" w:hAnsi="Times New Roman" w:cs="Times New Roman"/>
        </w:rPr>
        <w:br/>
      </w:r>
      <w:r w:rsidRPr="00F4750D">
        <w:rPr>
          <w:rFonts w:ascii="Times New Roman" w:hAnsi="Times New Roman" w:cs="Times New Roman"/>
        </w:rPr>
        <w:br/>
      </w:r>
      <w:r w:rsidRPr="00F4750D">
        <w:rPr>
          <w:rFonts w:ascii="Times New Roman" w:hAnsi="Times New Roman" w:cs="Times New Roman"/>
          <w:b/>
          <w:bCs/>
        </w:rPr>
        <w:t>If consumer asks why you’re asking for certain information:</w:t>
      </w:r>
      <w:r w:rsidRPr="00F4750D">
        <w:rPr>
          <w:rFonts w:ascii="Times New Roman" w:hAnsi="Times New Roman" w:cs="Times New Roman"/>
        </w:rPr>
        <w:br/>
        <w:t xml:space="preserve">I only ask for personal information if it is necessary to help you. For example, a health insurance application typically requires us to list a date of birth and, if you have one, a Social Security Number; but this is only for the people in your household who are looking for coverage. You can always choose to share as much or as little information as you want, but I might not be able to help </w:t>
      </w:r>
      <w:proofErr w:type="gramStart"/>
      <w:r w:rsidRPr="00F4750D">
        <w:rPr>
          <w:rFonts w:ascii="Times New Roman" w:hAnsi="Times New Roman" w:cs="Times New Roman"/>
        </w:rPr>
        <w:t>submit an application</w:t>
      </w:r>
      <w:proofErr w:type="gramEnd"/>
      <w:r w:rsidRPr="00F4750D">
        <w:rPr>
          <w:rFonts w:ascii="Times New Roman" w:hAnsi="Times New Roman" w:cs="Times New Roman"/>
        </w:rPr>
        <w:t xml:space="preserve"> if you don't want to share some of the required information. It's still up to you what information you give me; it just might limit what I can do to help you apply.</w:t>
      </w:r>
    </w:p>
    <w:p w14:paraId="4D5DF80F" w14:textId="77777777" w:rsidR="002020EB" w:rsidRPr="00F4750D" w:rsidRDefault="00000000" w:rsidP="002020EB">
      <w:pPr>
        <w:ind w:left="720"/>
        <w:rPr>
          <w:rFonts w:ascii="Times New Roman" w:hAnsi="Times New Roman" w:cs="Times New Roman"/>
        </w:rPr>
      </w:pPr>
      <w:r w:rsidRPr="00F4750D">
        <w:rPr>
          <w:rFonts w:ascii="Times New Roman" w:hAnsi="Times New Roman" w:cs="Times New Roman"/>
          <w:noProof/>
        </w:rPr>
        <w:pict w14:anchorId="4CE6CA2D">
          <v:rect id="_x0000_i1028" alt="" style="width:6in;height:.05pt;mso-width-percent:0;mso-height-percent:0;mso-width-percent:0;mso-height-percent:0" o:hralign="center" o:hrstd="t" o:hr="t" fillcolor="#a0a0a0" stroked="f"/>
        </w:pict>
      </w:r>
    </w:p>
    <w:p w14:paraId="29023902" w14:textId="77777777" w:rsidR="002020EB" w:rsidRPr="00F4750D" w:rsidRDefault="002020EB" w:rsidP="002020EB">
      <w:pPr>
        <w:ind w:left="720"/>
        <w:rPr>
          <w:rFonts w:ascii="Times New Roman" w:hAnsi="Times New Roman" w:cs="Times New Roman"/>
          <w:b/>
          <w:bCs/>
        </w:rPr>
      </w:pPr>
      <w:r w:rsidRPr="00F4750D">
        <w:rPr>
          <w:rFonts w:ascii="Times New Roman" w:hAnsi="Times New Roman" w:cs="Times New Roman"/>
          <w:b/>
          <w:bCs/>
        </w:rPr>
        <w:t>End call:</w:t>
      </w:r>
      <w:r w:rsidRPr="00F4750D">
        <w:rPr>
          <w:rFonts w:ascii="Times New Roman" w:hAnsi="Times New Roman" w:cs="Times New Roman"/>
        </w:rPr>
        <w:br/>
        <w:t>OK, thank you for your time. Goodbye. [End call]</w:t>
      </w:r>
    </w:p>
    <w:p w14:paraId="5551C83C" w14:textId="77777777" w:rsidR="002020EB" w:rsidRPr="00F4750D" w:rsidRDefault="00000000" w:rsidP="002020EB">
      <w:pPr>
        <w:ind w:left="720"/>
        <w:rPr>
          <w:rFonts w:ascii="Times New Roman" w:hAnsi="Times New Roman" w:cs="Times New Roman"/>
        </w:rPr>
      </w:pPr>
      <w:r w:rsidRPr="00F4750D">
        <w:rPr>
          <w:rFonts w:ascii="Times New Roman" w:hAnsi="Times New Roman" w:cs="Times New Roman"/>
          <w:noProof/>
        </w:rPr>
        <w:pict w14:anchorId="7317AEE2">
          <v:rect id="_x0000_i1029" alt="" style="width:6in;height:.05pt;mso-width-percent:0;mso-height-percent:0;mso-width-percent:0;mso-height-percent:0" o:hralign="center" o:hrstd="t" o:hr="t" fillcolor="#a0a0a0" stroked="f"/>
        </w:pict>
      </w:r>
    </w:p>
    <w:p w14:paraId="3D7B7CB7" w14:textId="77777777" w:rsidR="002020EB" w:rsidRPr="00F4750D" w:rsidRDefault="002020EB" w:rsidP="002020EB">
      <w:pPr>
        <w:ind w:left="720"/>
        <w:rPr>
          <w:rFonts w:ascii="Times New Roman" w:hAnsi="Times New Roman" w:cs="Times New Roman"/>
          <w:b/>
          <w:bCs/>
        </w:rPr>
      </w:pPr>
      <w:r w:rsidRPr="00F4750D">
        <w:rPr>
          <w:rFonts w:ascii="Times New Roman" w:hAnsi="Times New Roman" w:cs="Times New Roman"/>
          <w:b/>
          <w:bCs/>
          <w:i/>
          <w:iCs/>
        </w:rPr>
        <w:t>"Take me off your list"</w:t>
      </w:r>
      <w:r w:rsidRPr="00F4750D">
        <w:rPr>
          <w:rFonts w:ascii="Times New Roman" w:hAnsi="Times New Roman" w:cs="Times New Roman"/>
        </w:rPr>
        <w:br/>
        <w:t>Sure, I’ll make a note of that in our system. Thank you for your time. [In Call Disposition, select DO_NOT_CALL]</w:t>
      </w:r>
    </w:p>
    <w:p w14:paraId="456C46EE" w14:textId="77777777" w:rsidR="002020EB" w:rsidRPr="00F4750D" w:rsidRDefault="00000000" w:rsidP="002020EB">
      <w:pPr>
        <w:ind w:left="720"/>
        <w:rPr>
          <w:rFonts w:ascii="Times New Roman" w:hAnsi="Times New Roman" w:cs="Times New Roman"/>
        </w:rPr>
      </w:pPr>
      <w:r w:rsidRPr="00F4750D">
        <w:rPr>
          <w:rFonts w:ascii="Times New Roman" w:hAnsi="Times New Roman" w:cs="Times New Roman"/>
          <w:noProof/>
        </w:rPr>
        <w:pict w14:anchorId="1093D346">
          <v:rect id="_x0000_i1030" alt="" style="width:6in;height:.05pt;mso-width-percent:0;mso-height-percent:0;mso-width-percent:0;mso-height-percent:0" o:hralign="center" o:hrstd="t" o:hr="t" fillcolor="#a0a0a0" stroked="f"/>
        </w:pict>
      </w:r>
    </w:p>
    <w:p w14:paraId="65E9F91E" w14:textId="77777777" w:rsidR="002020EB" w:rsidRPr="00F4750D" w:rsidRDefault="002020EB" w:rsidP="002020EB">
      <w:pPr>
        <w:ind w:left="720"/>
        <w:rPr>
          <w:rFonts w:ascii="Times New Roman" w:hAnsi="Times New Roman" w:cs="Times New Roman"/>
          <w:b/>
          <w:bCs/>
        </w:rPr>
      </w:pPr>
      <w:r w:rsidRPr="00F4750D">
        <w:rPr>
          <w:rFonts w:ascii="Times New Roman" w:hAnsi="Times New Roman" w:cs="Times New Roman"/>
          <w:b/>
          <w:bCs/>
          <w:i/>
          <w:iCs/>
        </w:rPr>
        <w:t>"Who are you? How did you get my number?"</w:t>
      </w:r>
      <w:r w:rsidRPr="00F4750D">
        <w:rPr>
          <w:rFonts w:ascii="Times New Roman" w:hAnsi="Times New Roman" w:cs="Times New Roman"/>
        </w:rPr>
        <w:br/>
        <w:t xml:space="preserve">I am a federally certified and state-licensed health insurance Navigator with Covering </w:t>
      </w:r>
      <w:proofErr w:type="gramStart"/>
      <w:r w:rsidRPr="00F4750D">
        <w:rPr>
          <w:rFonts w:ascii="Times New Roman" w:hAnsi="Times New Roman" w:cs="Times New Roman"/>
        </w:rPr>
        <w:t>Wisconsin,</w:t>
      </w:r>
      <w:proofErr w:type="gramEnd"/>
      <w:r w:rsidRPr="00F4750D">
        <w:rPr>
          <w:rFonts w:ascii="Times New Roman" w:hAnsi="Times New Roman" w:cs="Times New Roman"/>
        </w:rPr>
        <w:t xml:space="preserve"> a non-profit program whose mission is to help people find and use health insurance. We provide free assistance and do not earn any money from insurance companies. The Wisconsin Department of Health Services securely shared your contact information with us as part of our partnership to support consumers. Are there any other questions I can answer for you?</w:t>
      </w:r>
    </w:p>
    <w:p w14:paraId="5C06D9E0" w14:textId="77777777" w:rsidR="002020EB" w:rsidRPr="00F4750D" w:rsidRDefault="00000000" w:rsidP="002020EB">
      <w:pPr>
        <w:ind w:left="720"/>
        <w:rPr>
          <w:rFonts w:ascii="Times New Roman" w:hAnsi="Times New Roman" w:cs="Times New Roman"/>
        </w:rPr>
      </w:pPr>
      <w:r w:rsidRPr="00F4750D">
        <w:rPr>
          <w:rFonts w:ascii="Times New Roman" w:hAnsi="Times New Roman" w:cs="Times New Roman"/>
          <w:noProof/>
        </w:rPr>
        <w:pict w14:anchorId="52C59382">
          <v:rect id="_x0000_i1031" alt="" style="width:6in;height:.05pt;mso-width-percent:0;mso-height-percent:0;mso-width-percent:0;mso-height-percent:0" o:hralign="center" o:hrstd="t" o:hr="t" fillcolor="#a0a0a0" stroked="f"/>
        </w:pict>
      </w:r>
    </w:p>
    <w:p w14:paraId="0DE14862" w14:textId="77777777" w:rsidR="002020EB" w:rsidRPr="00F4750D" w:rsidRDefault="002020EB" w:rsidP="002020EB">
      <w:pPr>
        <w:ind w:left="720"/>
        <w:rPr>
          <w:rFonts w:ascii="Times New Roman" w:hAnsi="Times New Roman" w:cs="Times New Roman"/>
          <w:b/>
          <w:bCs/>
        </w:rPr>
      </w:pPr>
      <w:proofErr w:type="gramStart"/>
      <w:r w:rsidRPr="00F4750D">
        <w:rPr>
          <w:rFonts w:ascii="Times New Roman" w:hAnsi="Times New Roman" w:cs="Times New Roman"/>
          <w:b/>
          <w:bCs/>
        </w:rPr>
        <w:t>Consumer is</w:t>
      </w:r>
      <w:proofErr w:type="gramEnd"/>
      <w:r w:rsidRPr="00F4750D">
        <w:rPr>
          <w:rFonts w:ascii="Times New Roman" w:hAnsi="Times New Roman" w:cs="Times New Roman"/>
          <w:b/>
          <w:bCs/>
        </w:rPr>
        <w:t xml:space="preserve"> worried about scams:</w:t>
      </w:r>
      <w:r w:rsidRPr="00F4750D">
        <w:rPr>
          <w:rFonts w:ascii="Times New Roman" w:hAnsi="Times New Roman" w:cs="Times New Roman"/>
        </w:rPr>
        <w:br/>
        <w:t>I understand. There are a lot of scams these days. I’d be happy to give you my Navigator license number, and you can check with the Office of the Commissioner of Insurance to verify my identity. Or you could visit our website to learn more about us. You could then call us or visit our website to make an appointment with a Navigator. Would you like any of that information?</w:t>
      </w:r>
      <w:r w:rsidRPr="00F4750D">
        <w:rPr>
          <w:rFonts w:ascii="Times New Roman" w:hAnsi="Times New Roman" w:cs="Times New Roman"/>
        </w:rPr>
        <w:br/>
      </w:r>
      <w:r w:rsidRPr="00F4750D">
        <w:rPr>
          <w:rFonts w:ascii="Times New Roman" w:hAnsi="Times New Roman" w:cs="Times New Roman"/>
        </w:rPr>
        <w:br/>
      </w:r>
      <w:r w:rsidRPr="00F4750D">
        <w:rPr>
          <w:rFonts w:ascii="Times New Roman" w:hAnsi="Times New Roman" w:cs="Times New Roman"/>
          <w:i/>
          <w:iCs/>
        </w:rPr>
        <w:t>[If yes, see </w:t>
      </w:r>
      <w:r w:rsidRPr="00F4750D">
        <w:rPr>
          <w:rFonts w:ascii="Times New Roman" w:hAnsi="Times New Roman" w:cs="Times New Roman"/>
          <w:b/>
          <w:bCs/>
          <w:i/>
          <w:iCs/>
        </w:rPr>
        <w:t>Links/Info</w:t>
      </w:r>
      <w:r w:rsidRPr="00F4750D">
        <w:rPr>
          <w:rFonts w:ascii="Times New Roman" w:hAnsi="Times New Roman" w:cs="Times New Roman"/>
          <w:i/>
          <w:iCs/>
        </w:rPr>
        <w:t> section below]</w:t>
      </w:r>
    </w:p>
    <w:p w14:paraId="16A2A18F" w14:textId="77777777" w:rsidR="002020EB" w:rsidRPr="00F4750D" w:rsidRDefault="00000000" w:rsidP="002020EB">
      <w:pPr>
        <w:ind w:left="720"/>
        <w:rPr>
          <w:rFonts w:ascii="Times New Roman" w:hAnsi="Times New Roman" w:cs="Times New Roman"/>
        </w:rPr>
      </w:pPr>
      <w:r w:rsidRPr="00F4750D">
        <w:rPr>
          <w:rFonts w:ascii="Times New Roman" w:hAnsi="Times New Roman" w:cs="Times New Roman"/>
          <w:noProof/>
        </w:rPr>
        <w:pict w14:anchorId="58305DCC">
          <v:rect id="_x0000_i1032" alt="" style="width:313.55pt;height:.05pt;mso-width-percent:0;mso-height-percent:0;mso-width-percent:0;mso-height-percent:0" o:hrpct="670" o:hralign="center" o:hrstd="t" o:hr="t" fillcolor="#a0a0a0" stroked="f"/>
        </w:pict>
      </w:r>
    </w:p>
    <w:p w14:paraId="781CA923" w14:textId="77777777" w:rsidR="002020EB" w:rsidRPr="00F4750D" w:rsidRDefault="002020EB" w:rsidP="002020EB">
      <w:pPr>
        <w:ind w:left="720"/>
        <w:rPr>
          <w:rFonts w:ascii="Times New Roman" w:hAnsi="Times New Roman" w:cs="Times New Roman"/>
        </w:rPr>
      </w:pPr>
      <w:r w:rsidRPr="00F4750D">
        <w:rPr>
          <w:rFonts w:ascii="Times New Roman" w:hAnsi="Times New Roman" w:cs="Times New Roman"/>
          <w:b/>
          <w:bCs/>
        </w:rPr>
        <w:t>Links/Info for consumers:</w:t>
      </w:r>
      <w:r w:rsidRPr="00F4750D">
        <w:rPr>
          <w:rFonts w:ascii="Times New Roman" w:hAnsi="Times New Roman" w:cs="Times New Roman"/>
        </w:rPr>
        <w:br/>
        <w:t>Covering Wisconsin phone: 877-942-6837</w:t>
      </w:r>
      <w:r w:rsidRPr="00F4750D">
        <w:rPr>
          <w:rFonts w:ascii="Times New Roman" w:hAnsi="Times New Roman" w:cs="Times New Roman"/>
        </w:rPr>
        <w:br/>
        <w:t>Covering Wisconsin home page: </w:t>
      </w:r>
      <w:hyperlink r:id="rId11" w:tgtFrame="_blank" w:tooltip="Link: http://www.coveringwi.org/enroll" w:history="1">
        <w:r w:rsidRPr="00F4750D">
          <w:rPr>
            <w:rStyle w:val="Hyperlink"/>
            <w:rFonts w:ascii="Times New Roman" w:hAnsi="Times New Roman" w:cs="Times New Roman"/>
          </w:rPr>
          <w:t>coveringwi.org</w:t>
        </w:r>
      </w:hyperlink>
      <w:r w:rsidRPr="00F4750D">
        <w:rPr>
          <w:rFonts w:ascii="Times New Roman" w:hAnsi="Times New Roman" w:cs="Times New Roman"/>
        </w:rPr>
        <w:br/>
      </w:r>
      <w:r w:rsidRPr="00F4750D">
        <w:rPr>
          <w:rFonts w:ascii="Times New Roman" w:hAnsi="Times New Roman" w:cs="Times New Roman"/>
        </w:rPr>
        <w:lastRenderedPageBreak/>
        <w:t>Covering Wisconsin Churn page (English): </w:t>
      </w:r>
      <w:hyperlink r:id="rId12" w:tgtFrame="_blank" w:history="1">
        <w:r w:rsidRPr="00F4750D">
          <w:rPr>
            <w:rStyle w:val="Hyperlink"/>
            <w:rFonts w:ascii="Times New Roman" w:hAnsi="Times New Roman" w:cs="Times New Roman"/>
          </w:rPr>
          <w:t>coveringwi.org/</w:t>
        </w:r>
        <w:proofErr w:type="spellStart"/>
        <w:r w:rsidRPr="00F4750D">
          <w:rPr>
            <w:rStyle w:val="Hyperlink"/>
            <w:rFonts w:ascii="Times New Roman" w:hAnsi="Times New Roman" w:cs="Times New Roman"/>
          </w:rPr>
          <w:t>gethelp</w:t>
        </w:r>
        <w:proofErr w:type="spellEnd"/>
      </w:hyperlink>
      <w:r w:rsidRPr="00F4750D">
        <w:rPr>
          <w:rFonts w:ascii="Times New Roman" w:hAnsi="Times New Roman" w:cs="Times New Roman"/>
        </w:rPr>
        <w:br/>
        <w:t>Covering Wisconsin Churn page (Spanish): </w:t>
      </w:r>
      <w:hyperlink r:id="rId13" w:tgtFrame="_blank" w:history="1">
        <w:r w:rsidRPr="00F4750D">
          <w:rPr>
            <w:rStyle w:val="Hyperlink"/>
            <w:rFonts w:ascii="Times New Roman" w:hAnsi="Times New Roman" w:cs="Times New Roman"/>
          </w:rPr>
          <w:t>coveringwi.org/</w:t>
        </w:r>
        <w:proofErr w:type="spellStart"/>
        <w:r w:rsidRPr="00F4750D">
          <w:rPr>
            <w:rStyle w:val="Hyperlink"/>
            <w:rFonts w:ascii="Times New Roman" w:hAnsi="Times New Roman" w:cs="Times New Roman"/>
          </w:rPr>
          <w:t>ayuda</w:t>
        </w:r>
        <w:proofErr w:type="spellEnd"/>
      </w:hyperlink>
      <w:r w:rsidRPr="00F4750D">
        <w:rPr>
          <w:rFonts w:ascii="Times New Roman" w:hAnsi="Times New Roman" w:cs="Times New Roman"/>
        </w:rPr>
        <w:br/>
        <w:t>Office of the Commissioner of Insurance (OCI) Lookup tool: oci.wi.gov/Pages/Consumers/Look-Up.aspx</w:t>
      </w:r>
      <w:r w:rsidRPr="00F4750D">
        <w:rPr>
          <w:rFonts w:ascii="Times New Roman" w:hAnsi="Times New Roman" w:cs="Times New Roman"/>
        </w:rPr>
        <w:br/>
        <w:t>(or go to oci.wi.gov, scroll down to Online Tools, and click Look Up)</w:t>
      </w:r>
    </w:p>
    <w:p w14:paraId="7E919AC6" w14:textId="77777777" w:rsidR="002020EB" w:rsidRPr="002020EB" w:rsidRDefault="002020EB" w:rsidP="002020EB">
      <w:pPr>
        <w:ind w:left="720"/>
        <w:rPr>
          <w:rFonts w:ascii="Times New Roman" w:hAnsi="Times New Roman" w:cs="Times New Roman"/>
          <w:b/>
          <w:bCs/>
        </w:rPr>
      </w:pPr>
      <w:r w:rsidRPr="00F4750D">
        <w:rPr>
          <w:rFonts w:ascii="Times New Roman" w:hAnsi="Times New Roman" w:cs="Times New Roman"/>
        </w:rPr>
        <w:t>Connector Tool consumers can use to make an appointment with a Navigator:</w:t>
      </w:r>
      <w:r w:rsidRPr="00F4750D">
        <w:rPr>
          <w:rFonts w:ascii="Times New Roman" w:hAnsi="Times New Roman" w:cs="Times New Roman"/>
        </w:rPr>
        <w:br/>
        <w:t>widget.getcoveredamerica.org</w:t>
      </w:r>
    </w:p>
    <w:p w14:paraId="47169FE8" w14:textId="77777777" w:rsidR="00E50C4B" w:rsidRDefault="00E50C4B" w:rsidP="00D45E42">
      <w:pPr>
        <w:pStyle w:val="Heading1"/>
        <w:ind w:firstLine="120"/>
        <w:jc w:val="both"/>
        <w:rPr>
          <w:rFonts w:ascii="Times New Roman" w:eastAsia="Times New Roman" w:hAnsi="Times New Roman"/>
          <w:b w:val="0"/>
        </w:rPr>
      </w:pPr>
    </w:p>
    <w:sectPr w:rsidR="00E50C4B" w:rsidSect="008B1FC4">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EB351" w14:textId="77777777" w:rsidR="001935E5" w:rsidRDefault="001935E5">
      <w:pPr>
        <w:spacing w:after="0" w:line="240" w:lineRule="auto"/>
      </w:pPr>
      <w:r>
        <w:separator/>
      </w:r>
    </w:p>
  </w:endnote>
  <w:endnote w:type="continuationSeparator" w:id="0">
    <w:p w14:paraId="2027C204" w14:textId="77777777" w:rsidR="001935E5" w:rsidRDefault="00193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2A0B6" w14:textId="77777777" w:rsidR="004E270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55213">
      <w:rPr>
        <w:noProof/>
        <w:color w:val="000000"/>
      </w:rPr>
      <w:t>1</w:t>
    </w:r>
    <w:r>
      <w:rPr>
        <w:color w:val="000000"/>
      </w:rPr>
      <w:fldChar w:fldCharType="end"/>
    </w:r>
  </w:p>
  <w:p w14:paraId="4A6C27AE" w14:textId="77777777" w:rsidR="004E2701" w:rsidRDefault="004E27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D5DCE" w14:textId="77777777" w:rsidR="001935E5" w:rsidRDefault="001935E5">
      <w:pPr>
        <w:spacing w:after="0" w:line="240" w:lineRule="auto"/>
      </w:pPr>
      <w:r>
        <w:separator/>
      </w:r>
    </w:p>
  </w:footnote>
  <w:footnote w:type="continuationSeparator" w:id="0">
    <w:p w14:paraId="5A6D426E" w14:textId="77777777" w:rsidR="001935E5" w:rsidRDefault="001935E5">
      <w:pPr>
        <w:spacing w:after="0" w:line="240" w:lineRule="auto"/>
      </w:pPr>
      <w:r>
        <w:continuationSeparator/>
      </w:r>
    </w:p>
  </w:footnote>
  <w:footnote w:id="1">
    <w:p w14:paraId="1D50CDAA" w14:textId="19D179E4" w:rsidR="00793D63" w:rsidRDefault="00793D63">
      <w:pPr>
        <w:pStyle w:val="FootnoteText"/>
      </w:pPr>
      <w:r w:rsidRPr="00F4750D">
        <w:rPr>
          <w:rStyle w:val="FootnoteReference"/>
        </w:rPr>
        <w:footnoteRef/>
      </w:r>
      <w:r w:rsidRPr="00F4750D">
        <w:t xml:space="preserve"> </w:t>
      </w:r>
      <w:r w:rsidRPr="00F4750D">
        <w:rPr>
          <w:rFonts w:ascii="Times New Roman" w:eastAsia="Times New Roman" w:hAnsi="Times New Roman"/>
        </w:rPr>
        <w:t xml:space="preserve">The budget allowed a set number of hours for live calls from Navigators to people on the live call list each month. In the unusual cases where the navigators completed the full call list with extra hours available, starting in June 2025, </w:t>
      </w:r>
      <w:r w:rsidR="00455F34" w:rsidRPr="00F4750D">
        <w:rPr>
          <w:rFonts w:ascii="Times New Roman" w:eastAsia="Times New Roman" w:hAnsi="Times New Roman"/>
        </w:rPr>
        <w:t>Navigators used this extra time to</w:t>
      </w:r>
      <w:r w:rsidRPr="00F4750D">
        <w:rPr>
          <w:rFonts w:ascii="Times New Roman" w:eastAsia="Times New Roman" w:hAnsi="Times New Roman"/>
        </w:rPr>
        <w:t xml:space="preserve"> re-call people who did not answer the first call</w:t>
      </w:r>
      <w:r w:rsidR="00455F34" w:rsidRPr="00F4750D">
        <w:rPr>
          <w:rFonts w:ascii="Times New Roman" w:eastAsia="Times New Roman" w:hAnsi="Times New Roman"/>
        </w:rPr>
        <w:t>,</w:t>
      </w:r>
      <w:r w:rsidRPr="00F4750D">
        <w:rPr>
          <w:rFonts w:ascii="Times New Roman" w:eastAsia="Times New Roman" w:hAnsi="Times New Roman"/>
        </w:rPr>
        <w:t xml:space="preserve"> as time permitted</w:t>
      </w:r>
      <w:r w:rsidR="008F37E8" w:rsidRPr="00F4750D">
        <w:rPr>
          <w:rFonts w:ascii="Times New Roman" w:eastAsia="Times New Roman" w:hAnsi="Times New Roman"/>
        </w:rPr>
        <w:t>, following the same</w:t>
      </w:r>
      <w:r w:rsidR="00351FB7" w:rsidRPr="00F4750D">
        <w:rPr>
          <w:rFonts w:ascii="Times New Roman" w:eastAsia="Times New Roman" w:hAnsi="Times New Roman"/>
        </w:rPr>
        <w:t xml:space="preserve"> randomly ordered call</w:t>
      </w:r>
      <w:r w:rsidRPr="00F4750D">
        <w:rPr>
          <w:rFonts w:ascii="Times New Roman" w:eastAsia="Times New Roman" w:hAnsi="Times New Roman"/>
        </w:rPr>
        <w:t xml:space="preserve"> list.</w:t>
      </w:r>
    </w:p>
  </w:footnote>
  <w:footnote w:id="2">
    <w:p w14:paraId="3AE6057F" w14:textId="55181C39" w:rsidR="00827635" w:rsidRPr="00827635" w:rsidRDefault="00B60791">
      <w:pPr>
        <w:pStyle w:val="FootnoteText"/>
        <w:rPr>
          <w:rFonts w:ascii="Times New Roman" w:hAnsi="Times New Roman"/>
        </w:rPr>
      </w:pPr>
      <w:r w:rsidRPr="00B60791">
        <w:rPr>
          <w:rStyle w:val="FootnoteReference"/>
          <w:rFonts w:ascii="Times New Roman" w:hAnsi="Times New Roman"/>
        </w:rPr>
        <w:footnoteRef/>
      </w:r>
      <w:r w:rsidRPr="00827635">
        <w:rPr>
          <w:rFonts w:ascii="Times New Roman" w:hAnsi="Times New Roman"/>
        </w:rPr>
        <w:t xml:space="preserve"> </w:t>
      </w:r>
      <w:r w:rsidR="00827635" w:rsidRPr="00827635">
        <w:rPr>
          <w:rFonts w:ascii="Times New Roman" w:hAnsi="Times New Roman"/>
        </w:rPr>
        <w:t>After 5 months</w:t>
      </w:r>
      <w:r w:rsidR="003C24E2">
        <w:rPr>
          <w:rFonts w:ascii="Times New Roman" w:hAnsi="Times New Roman"/>
        </w:rPr>
        <w:t xml:space="preserve"> of data collection</w:t>
      </w:r>
      <w:r w:rsidR="00827635" w:rsidRPr="00827635">
        <w:rPr>
          <w:rFonts w:ascii="Times New Roman" w:hAnsi="Times New Roman"/>
        </w:rPr>
        <w:t>, it was deemed possible to simplify the randomization scheme to have 1/3 of the sample assigned to each treatment arm (control, pre-recorded call, or live call list).</w:t>
      </w:r>
      <w:r w:rsidR="00827635">
        <w:rPr>
          <w:rFonts w:ascii="Times New Roman" w:hAnsi="Times New Roman"/>
        </w:rPr>
        <w:t xml:space="preserve"> In prior months, a capacity cap was used and </w:t>
      </w:r>
      <w:r w:rsidR="00827635" w:rsidRPr="00827635">
        <w:rPr>
          <w:rFonts w:ascii="Times New Roman" w:hAnsi="Times New Roman"/>
        </w:rPr>
        <w:t>was steadily increased based on when the navigators were able to complete the call list during the prior month. In the first month, 750 live calls were placed. In the second month 1500 live calls were placed. In the third and fourth months, we were able to increase that number to 2,000 calls per month and 2,500 calls per month, respectively, as it became clear that there was capacity to place more live calls. After this point, it was deemed possible to randomized 1/3 to each of the treatment arms.</w:t>
      </w:r>
      <w:r w:rsidR="003C24E2">
        <w:rPr>
          <w:rFonts w:ascii="Times New Roman" w:hAnsi="Times New Roman"/>
        </w:rPr>
        <w:t xml:space="preserve"> </w:t>
      </w:r>
      <w:r w:rsidR="003C24E2" w:rsidRPr="003C24E2">
        <w:rPr>
          <w:rFonts w:ascii="Times New Roman" w:hAnsi="Times New Roman"/>
        </w:rPr>
        <w:t>As noted below, a treatment on the treated analysis will be used to account for the possibility that if the call list is not yet complete when the navigators had completed their monthly call hours, some people on the call list might not get a call.</w:t>
      </w:r>
    </w:p>
    <w:p w14:paraId="2435F189" w14:textId="52566BAA" w:rsidR="00B60791" w:rsidRPr="00B60791" w:rsidRDefault="00827635" w:rsidP="00827635">
      <w:pPr>
        <w:pStyle w:val="FootnoteText"/>
        <w:ind w:firstLine="720"/>
        <w:rPr>
          <w:rFonts w:ascii="Times New Roman" w:hAnsi="Times New Roman"/>
          <w:lang w:val="en-CA"/>
        </w:rPr>
      </w:pPr>
      <w:r w:rsidRPr="00827635">
        <w:rPr>
          <w:rFonts w:ascii="Times New Roman" w:hAnsi="Times New Roman"/>
        </w:rPr>
        <w:t xml:space="preserve"> </w:t>
      </w:r>
      <w:r w:rsidR="00B60791" w:rsidRPr="00827635">
        <w:rPr>
          <w:rFonts w:ascii="Times New Roman" w:eastAsia="Times New Roman" w:hAnsi="Times New Roman"/>
        </w:rPr>
        <w:t>To maximize power to detect an effect among non-English speakers during the</w:t>
      </w:r>
      <w:r>
        <w:rPr>
          <w:rFonts w:ascii="Times New Roman" w:eastAsia="Times New Roman" w:hAnsi="Times New Roman"/>
        </w:rPr>
        <w:t>se early</w:t>
      </w:r>
      <w:r w:rsidRPr="00827635">
        <w:rPr>
          <w:rFonts w:ascii="Times New Roman" w:eastAsia="Times New Roman" w:hAnsi="Times New Roman"/>
        </w:rPr>
        <w:t xml:space="preserve"> months when the live call </w:t>
      </w:r>
      <w:r>
        <w:rPr>
          <w:rFonts w:ascii="Times New Roman" w:eastAsia="Times New Roman" w:hAnsi="Times New Roman"/>
        </w:rPr>
        <w:t>arm was smaller</w:t>
      </w:r>
      <w:r w:rsidR="00B60791" w:rsidRPr="00827635">
        <w:rPr>
          <w:rFonts w:ascii="Times New Roman" w:eastAsia="Times New Roman" w:hAnsi="Times New Roman"/>
        </w:rPr>
        <w:t>, we still randomize</w:t>
      </w:r>
      <w:r w:rsidRPr="00827635">
        <w:rPr>
          <w:rFonts w:ascii="Times New Roman" w:eastAsia="Times New Roman" w:hAnsi="Times New Roman"/>
        </w:rPr>
        <w:t>d</w:t>
      </w:r>
      <w:r w:rsidR="00B60791" w:rsidRPr="00827635">
        <w:rPr>
          <w:rFonts w:ascii="Times New Roman" w:eastAsia="Times New Roman" w:hAnsi="Times New Roman"/>
        </w:rPr>
        <w:t xml:space="preserve"> households whose head preferred a language other than English to the three treatment arms in equal numbers. English speakers </w:t>
      </w:r>
      <w:r w:rsidRPr="00827635">
        <w:rPr>
          <w:rFonts w:ascii="Times New Roman" w:eastAsia="Times New Roman" w:hAnsi="Times New Roman"/>
        </w:rPr>
        <w:t>were</w:t>
      </w:r>
      <w:r w:rsidR="00B60791" w:rsidRPr="00827635">
        <w:rPr>
          <w:rFonts w:ascii="Times New Roman" w:eastAsia="Times New Roman" w:hAnsi="Times New Roman"/>
        </w:rPr>
        <w:t xml:space="preserve"> randomized to remaining live outbound call spots until the capacity cap is hit, and then remaining English-speaking households assigned to the remaining two treatment arms (pre-recorded call and control group) in equal proportions.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450A"/>
    <w:multiLevelType w:val="hybridMultilevel"/>
    <w:tmpl w:val="D99240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D66496"/>
    <w:multiLevelType w:val="hybridMultilevel"/>
    <w:tmpl w:val="3EF21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08A8"/>
    <w:multiLevelType w:val="hybridMultilevel"/>
    <w:tmpl w:val="93D24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188A"/>
    <w:multiLevelType w:val="multilevel"/>
    <w:tmpl w:val="11A68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B5D2C"/>
    <w:multiLevelType w:val="hybridMultilevel"/>
    <w:tmpl w:val="65B41AF8"/>
    <w:lvl w:ilvl="0" w:tplc="0C381840">
      <w:start w:val="1"/>
      <w:numFmt w:val="bullet"/>
      <w:lvlText w:val=""/>
      <w:lvlJc w:val="left"/>
      <w:pPr>
        <w:ind w:left="3240" w:hanging="360"/>
      </w:pPr>
      <w:rPr>
        <w:rFonts w:ascii="Symbol" w:hAnsi="Symbol"/>
      </w:rPr>
    </w:lvl>
    <w:lvl w:ilvl="1" w:tplc="C9C408EE">
      <w:start w:val="1"/>
      <w:numFmt w:val="bullet"/>
      <w:lvlText w:val=""/>
      <w:lvlJc w:val="left"/>
      <w:pPr>
        <w:ind w:left="3240" w:hanging="360"/>
      </w:pPr>
      <w:rPr>
        <w:rFonts w:ascii="Symbol" w:hAnsi="Symbol"/>
      </w:rPr>
    </w:lvl>
    <w:lvl w:ilvl="2" w:tplc="2206C262">
      <w:start w:val="1"/>
      <w:numFmt w:val="bullet"/>
      <w:lvlText w:val=""/>
      <w:lvlJc w:val="left"/>
      <w:pPr>
        <w:ind w:left="2880" w:hanging="360"/>
      </w:pPr>
      <w:rPr>
        <w:rFonts w:ascii="Symbol" w:hAnsi="Symbol"/>
      </w:rPr>
    </w:lvl>
    <w:lvl w:ilvl="3" w:tplc="33D87350">
      <w:start w:val="1"/>
      <w:numFmt w:val="bullet"/>
      <w:lvlText w:val=""/>
      <w:lvlJc w:val="left"/>
      <w:pPr>
        <w:ind w:left="3240" w:hanging="360"/>
      </w:pPr>
      <w:rPr>
        <w:rFonts w:ascii="Symbol" w:hAnsi="Symbol"/>
      </w:rPr>
    </w:lvl>
    <w:lvl w:ilvl="4" w:tplc="5EDC8948">
      <w:start w:val="1"/>
      <w:numFmt w:val="bullet"/>
      <w:lvlText w:val=""/>
      <w:lvlJc w:val="left"/>
      <w:pPr>
        <w:ind w:left="3240" w:hanging="360"/>
      </w:pPr>
      <w:rPr>
        <w:rFonts w:ascii="Symbol" w:hAnsi="Symbol"/>
      </w:rPr>
    </w:lvl>
    <w:lvl w:ilvl="5" w:tplc="F9E427EA">
      <w:start w:val="1"/>
      <w:numFmt w:val="bullet"/>
      <w:lvlText w:val=""/>
      <w:lvlJc w:val="left"/>
      <w:pPr>
        <w:ind w:left="3240" w:hanging="360"/>
      </w:pPr>
      <w:rPr>
        <w:rFonts w:ascii="Symbol" w:hAnsi="Symbol"/>
      </w:rPr>
    </w:lvl>
    <w:lvl w:ilvl="6" w:tplc="C77EDD6C">
      <w:start w:val="1"/>
      <w:numFmt w:val="bullet"/>
      <w:lvlText w:val=""/>
      <w:lvlJc w:val="left"/>
      <w:pPr>
        <w:ind w:left="3240" w:hanging="360"/>
      </w:pPr>
      <w:rPr>
        <w:rFonts w:ascii="Symbol" w:hAnsi="Symbol"/>
      </w:rPr>
    </w:lvl>
    <w:lvl w:ilvl="7" w:tplc="1DD27242">
      <w:start w:val="1"/>
      <w:numFmt w:val="bullet"/>
      <w:lvlText w:val=""/>
      <w:lvlJc w:val="left"/>
      <w:pPr>
        <w:ind w:left="3240" w:hanging="360"/>
      </w:pPr>
      <w:rPr>
        <w:rFonts w:ascii="Symbol" w:hAnsi="Symbol"/>
      </w:rPr>
    </w:lvl>
    <w:lvl w:ilvl="8" w:tplc="D75C9664">
      <w:start w:val="1"/>
      <w:numFmt w:val="bullet"/>
      <w:lvlText w:val=""/>
      <w:lvlJc w:val="left"/>
      <w:pPr>
        <w:ind w:left="3240" w:hanging="360"/>
      </w:pPr>
      <w:rPr>
        <w:rFonts w:ascii="Symbol" w:hAnsi="Symbol"/>
      </w:rPr>
    </w:lvl>
  </w:abstractNum>
  <w:abstractNum w:abstractNumId="5" w15:restartNumberingAfterBreak="0">
    <w:nsid w:val="16C65C78"/>
    <w:multiLevelType w:val="hybridMultilevel"/>
    <w:tmpl w:val="3F5A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53054"/>
    <w:multiLevelType w:val="hybridMultilevel"/>
    <w:tmpl w:val="7E9A38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D055364"/>
    <w:multiLevelType w:val="hybridMultilevel"/>
    <w:tmpl w:val="FC98DC80"/>
    <w:lvl w:ilvl="0" w:tplc="D15E8080">
      <w:start w:val="1"/>
      <w:numFmt w:val="bullet"/>
      <w:lvlText w:val=""/>
      <w:lvlJc w:val="left"/>
      <w:pPr>
        <w:ind w:left="2880" w:hanging="360"/>
      </w:pPr>
      <w:rPr>
        <w:rFonts w:ascii="Symbol" w:hAnsi="Symbol"/>
      </w:rPr>
    </w:lvl>
    <w:lvl w:ilvl="1" w:tplc="4AF28116">
      <w:start w:val="1"/>
      <w:numFmt w:val="bullet"/>
      <w:lvlText w:val=""/>
      <w:lvlJc w:val="left"/>
      <w:pPr>
        <w:ind w:left="2880" w:hanging="360"/>
      </w:pPr>
      <w:rPr>
        <w:rFonts w:ascii="Symbol" w:hAnsi="Symbol"/>
      </w:rPr>
    </w:lvl>
    <w:lvl w:ilvl="2" w:tplc="B4A6BAE0">
      <w:start w:val="1"/>
      <w:numFmt w:val="bullet"/>
      <w:lvlText w:val=""/>
      <w:lvlJc w:val="left"/>
      <w:pPr>
        <w:ind w:left="2880" w:hanging="360"/>
      </w:pPr>
      <w:rPr>
        <w:rFonts w:ascii="Symbol" w:hAnsi="Symbol"/>
      </w:rPr>
    </w:lvl>
    <w:lvl w:ilvl="3" w:tplc="CE481886">
      <w:start w:val="1"/>
      <w:numFmt w:val="bullet"/>
      <w:lvlText w:val=""/>
      <w:lvlJc w:val="left"/>
      <w:pPr>
        <w:ind w:left="3600" w:hanging="360"/>
      </w:pPr>
      <w:rPr>
        <w:rFonts w:ascii="Symbol" w:hAnsi="Symbol"/>
      </w:rPr>
    </w:lvl>
    <w:lvl w:ilvl="4" w:tplc="19DC5FB8">
      <w:start w:val="1"/>
      <w:numFmt w:val="bullet"/>
      <w:lvlText w:val=""/>
      <w:lvlJc w:val="left"/>
      <w:pPr>
        <w:ind w:left="2880" w:hanging="360"/>
      </w:pPr>
      <w:rPr>
        <w:rFonts w:ascii="Symbol" w:hAnsi="Symbol"/>
      </w:rPr>
    </w:lvl>
    <w:lvl w:ilvl="5" w:tplc="93E2AE1E">
      <w:start w:val="1"/>
      <w:numFmt w:val="bullet"/>
      <w:lvlText w:val=""/>
      <w:lvlJc w:val="left"/>
      <w:pPr>
        <w:ind w:left="2880" w:hanging="360"/>
      </w:pPr>
      <w:rPr>
        <w:rFonts w:ascii="Symbol" w:hAnsi="Symbol"/>
      </w:rPr>
    </w:lvl>
    <w:lvl w:ilvl="6" w:tplc="54AE1434">
      <w:start w:val="1"/>
      <w:numFmt w:val="bullet"/>
      <w:lvlText w:val=""/>
      <w:lvlJc w:val="left"/>
      <w:pPr>
        <w:ind w:left="2880" w:hanging="360"/>
      </w:pPr>
      <w:rPr>
        <w:rFonts w:ascii="Symbol" w:hAnsi="Symbol"/>
      </w:rPr>
    </w:lvl>
    <w:lvl w:ilvl="7" w:tplc="4D02A242">
      <w:start w:val="1"/>
      <w:numFmt w:val="bullet"/>
      <w:lvlText w:val=""/>
      <w:lvlJc w:val="left"/>
      <w:pPr>
        <w:ind w:left="2880" w:hanging="360"/>
      </w:pPr>
      <w:rPr>
        <w:rFonts w:ascii="Symbol" w:hAnsi="Symbol"/>
      </w:rPr>
    </w:lvl>
    <w:lvl w:ilvl="8" w:tplc="54220E60">
      <w:start w:val="1"/>
      <w:numFmt w:val="bullet"/>
      <w:lvlText w:val=""/>
      <w:lvlJc w:val="left"/>
      <w:pPr>
        <w:ind w:left="2880" w:hanging="360"/>
      </w:pPr>
      <w:rPr>
        <w:rFonts w:ascii="Symbol" w:hAnsi="Symbol"/>
      </w:rPr>
    </w:lvl>
  </w:abstractNum>
  <w:abstractNum w:abstractNumId="8" w15:restartNumberingAfterBreak="0">
    <w:nsid w:val="39052EAD"/>
    <w:multiLevelType w:val="multilevel"/>
    <w:tmpl w:val="DFC8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CD7384"/>
    <w:multiLevelType w:val="multilevel"/>
    <w:tmpl w:val="9C84FA7A"/>
    <w:lvl w:ilvl="0">
      <w:start w:val="1"/>
      <w:numFmt w:val="decimal"/>
      <w:lvlText w:val="%1."/>
      <w:lvlJc w:val="left"/>
      <w:pPr>
        <w:ind w:left="624" w:hanging="504"/>
      </w:pPr>
      <w:rPr>
        <w:rFonts w:ascii="Arial" w:eastAsia="Arial" w:hAnsi="Arial" w:cs="Arial"/>
        <w:sz w:val="24"/>
        <w:szCs w:val="24"/>
      </w:rPr>
    </w:lvl>
    <w:lvl w:ilvl="1">
      <w:start w:val="1"/>
      <w:numFmt w:val="bullet"/>
      <w:lvlText w:val="●"/>
      <w:lvlJc w:val="left"/>
      <w:pPr>
        <w:ind w:left="888" w:hanging="360"/>
      </w:pPr>
      <w:rPr>
        <w:rFonts w:ascii="Noto Sans Symbols" w:eastAsia="Noto Sans Symbols" w:hAnsi="Noto Sans Symbols" w:cs="Noto Sans Symbols"/>
        <w:sz w:val="24"/>
        <w:szCs w:val="24"/>
      </w:rPr>
    </w:lvl>
    <w:lvl w:ilvl="2">
      <w:start w:val="1"/>
      <w:numFmt w:val="bullet"/>
      <w:lvlText w:val="•"/>
      <w:lvlJc w:val="left"/>
      <w:pPr>
        <w:ind w:left="1849" w:hanging="360"/>
      </w:pPr>
    </w:lvl>
    <w:lvl w:ilvl="3">
      <w:start w:val="1"/>
      <w:numFmt w:val="bullet"/>
      <w:lvlText w:val="•"/>
      <w:lvlJc w:val="left"/>
      <w:pPr>
        <w:ind w:left="2810" w:hanging="360"/>
      </w:pPr>
    </w:lvl>
    <w:lvl w:ilvl="4">
      <w:start w:val="1"/>
      <w:numFmt w:val="bullet"/>
      <w:lvlText w:val="•"/>
      <w:lvlJc w:val="left"/>
      <w:pPr>
        <w:ind w:left="3772" w:hanging="360"/>
      </w:pPr>
    </w:lvl>
    <w:lvl w:ilvl="5">
      <w:start w:val="1"/>
      <w:numFmt w:val="bullet"/>
      <w:lvlText w:val="•"/>
      <w:lvlJc w:val="left"/>
      <w:pPr>
        <w:ind w:left="4733" w:hanging="360"/>
      </w:pPr>
    </w:lvl>
    <w:lvl w:ilvl="6">
      <w:start w:val="1"/>
      <w:numFmt w:val="bullet"/>
      <w:lvlText w:val="•"/>
      <w:lvlJc w:val="left"/>
      <w:pPr>
        <w:ind w:left="5694" w:hanging="360"/>
      </w:pPr>
    </w:lvl>
    <w:lvl w:ilvl="7">
      <w:start w:val="1"/>
      <w:numFmt w:val="bullet"/>
      <w:lvlText w:val="•"/>
      <w:lvlJc w:val="left"/>
      <w:pPr>
        <w:ind w:left="6656" w:hanging="360"/>
      </w:pPr>
    </w:lvl>
    <w:lvl w:ilvl="8">
      <w:start w:val="1"/>
      <w:numFmt w:val="bullet"/>
      <w:lvlText w:val="•"/>
      <w:lvlJc w:val="left"/>
      <w:pPr>
        <w:ind w:left="7617" w:hanging="360"/>
      </w:pPr>
    </w:lvl>
  </w:abstractNum>
  <w:abstractNum w:abstractNumId="10" w15:restartNumberingAfterBreak="0">
    <w:nsid w:val="3C3620B7"/>
    <w:multiLevelType w:val="multilevel"/>
    <w:tmpl w:val="8A905F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1" w15:restartNumberingAfterBreak="0">
    <w:nsid w:val="3DF928C5"/>
    <w:multiLevelType w:val="multilevel"/>
    <w:tmpl w:val="92925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A04B63"/>
    <w:multiLevelType w:val="multilevel"/>
    <w:tmpl w:val="BEA40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1B4132"/>
    <w:multiLevelType w:val="multilevel"/>
    <w:tmpl w:val="BD3E8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ED115A"/>
    <w:multiLevelType w:val="hybridMultilevel"/>
    <w:tmpl w:val="DCBCC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47A6"/>
    <w:multiLevelType w:val="multilevel"/>
    <w:tmpl w:val="EF261B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DBE"/>
    <w:multiLevelType w:val="multilevel"/>
    <w:tmpl w:val="A280BB1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D357E07"/>
    <w:multiLevelType w:val="hybridMultilevel"/>
    <w:tmpl w:val="CEFE6F74"/>
    <w:lvl w:ilvl="0" w:tplc="6DB4F49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927A7A"/>
    <w:multiLevelType w:val="hybridMultilevel"/>
    <w:tmpl w:val="EE525694"/>
    <w:lvl w:ilvl="0" w:tplc="C64C046A">
      <w:start w:val="1"/>
      <w:numFmt w:val="bullet"/>
      <w:lvlText w:val=""/>
      <w:lvlJc w:val="left"/>
      <w:pPr>
        <w:ind w:left="1440" w:hanging="360"/>
      </w:pPr>
      <w:rPr>
        <w:rFonts w:ascii="Symbol" w:hAnsi="Symbol"/>
      </w:rPr>
    </w:lvl>
    <w:lvl w:ilvl="1" w:tplc="C57C9EFA">
      <w:start w:val="1"/>
      <w:numFmt w:val="bullet"/>
      <w:lvlText w:val=""/>
      <w:lvlJc w:val="left"/>
      <w:pPr>
        <w:ind w:left="1440" w:hanging="360"/>
      </w:pPr>
      <w:rPr>
        <w:rFonts w:ascii="Symbol" w:hAnsi="Symbol"/>
      </w:rPr>
    </w:lvl>
    <w:lvl w:ilvl="2" w:tplc="552CE2BE">
      <w:start w:val="1"/>
      <w:numFmt w:val="bullet"/>
      <w:lvlText w:val=""/>
      <w:lvlJc w:val="left"/>
      <w:pPr>
        <w:ind w:left="1440" w:hanging="360"/>
      </w:pPr>
      <w:rPr>
        <w:rFonts w:ascii="Symbol" w:hAnsi="Symbol"/>
      </w:rPr>
    </w:lvl>
    <w:lvl w:ilvl="3" w:tplc="336AC16C">
      <w:start w:val="1"/>
      <w:numFmt w:val="bullet"/>
      <w:lvlText w:val=""/>
      <w:lvlJc w:val="left"/>
      <w:pPr>
        <w:ind w:left="1440" w:hanging="360"/>
      </w:pPr>
      <w:rPr>
        <w:rFonts w:ascii="Symbol" w:hAnsi="Symbol"/>
      </w:rPr>
    </w:lvl>
    <w:lvl w:ilvl="4" w:tplc="C096C556">
      <w:start w:val="1"/>
      <w:numFmt w:val="bullet"/>
      <w:lvlText w:val=""/>
      <w:lvlJc w:val="left"/>
      <w:pPr>
        <w:ind w:left="1440" w:hanging="360"/>
      </w:pPr>
      <w:rPr>
        <w:rFonts w:ascii="Symbol" w:hAnsi="Symbol"/>
      </w:rPr>
    </w:lvl>
    <w:lvl w:ilvl="5" w:tplc="252690D6">
      <w:start w:val="1"/>
      <w:numFmt w:val="bullet"/>
      <w:lvlText w:val=""/>
      <w:lvlJc w:val="left"/>
      <w:pPr>
        <w:ind w:left="1440" w:hanging="360"/>
      </w:pPr>
      <w:rPr>
        <w:rFonts w:ascii="Symbol" w:hAnsi="Symbol"/>
      </w:rPr>
    </w:lvl>
    <w:lvl w:ilvl="6" w:tplc="D5EC59C8">
      <w:start w:val="1"/>
      <w:numFmt w:val="bullet"/>
      <w:lvlText w:val=""/>
      <w:lvlJc w:val="left"/>
      <w:pPr>
        <w:ind w:left="1440" w:hanging="360"/>
      </w:pPr>
      <w:rPr>
        <w:rFonts w:ascii="Symbol" w:hAnsi="Symbol"/>
      </w:rPr>
    </w:lvl>
    <w:lvl w:ilvl="7" w:tplc="BA166510">
      <w:start w:val="1"/>
      <w:numFmt w:val="bullet"/>
      <w:lvlText w:val=""/>
      <w:lvlJc w:val="left"/>
      <w:pPr>
        <w:ind w:left="1440" w:hanging="360"/>
      </w:pPr>
      <w:rPr>
        <w:rFonts w:ascii="Symbol" w:hAnsi="Symbol"/>
      </w:rPr>
    </w:lvl>
    <w:lvl w:ilvl="8" w:tplc="9752AF2A">
      <w:start w:val="1"/>
      <w:numFmt w:val="bullet"/>
      <w:lvlText w:val=""/>
      <w:lvlJc w:val="left"/>
      <w:pPr>
        <w:ind w:left="1440" w:hanging="360"/>
      </w:pPr>
      <w:rPr>
        <w:rFonts w:ascii="Symbol" w:hAnsi="Symbol"/>
      </w:rPr>
    </w:lvl>
  </w:abstractNum>
  <w:abstractNum w:abstractNumId="19" w15:restartNumberingAfterBreak="0">
    <w:nsid w:val="60BC44A3"/>
    <w:multiLevelType w:val="multilevel"/>
    <w:tmpl w:val="B016D0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7D0354"/>
    <w:multiLevelType w:val="multilevel"/>
    <w:tmpl w:val="B7CA4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5B40F7"/>
    <w:multiLevelType w:val="multilevel"/>
    <w:tmpl w:val="F3406A3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7C54B6"/>
    <w:multiLevelType w:val="hybridMultilevel"/>
    <w:tmpl w:val="FF84F5FA"/>
    <w:lvl w:ilvl="0" w:tplc="28D84EB4">
      <w:start w:val="1"/>
      <w:numFmt w:val="bullet"/>
      <w:lvlText w:val=""/>
      <w:lvlJc w:val="left"/>
      <w:pPr>
        <w:ind w:left="2160" w:hanging="360"/>
      </w:pPr>
      <w:rPr>
        <w:rFonts w:ascii="Symbol" w:hAnsi="Symbol"/>
      </w:rPr>
    </w:lvl>
    <w:lvl w:ilvl="1" w:tplc="DFA0C2EE">
      <w:start w:val="1"/>
      <w:numFmt w:val="bullet"/>
      <w:lvlText w:val=""/>
      <w:lvlJc w:val="left"/>
      <w:pPr>
        <w:ind w:left="2160" w:hanging="360"/>
      </w:pPr>
      <w:rPr>
        <w:rFonts w:ascii="Symbol" w:hAnsi="Symbol"/>
      </w:rPr>
    </w:lvl>
    <w:lvl w:ilvl="2" w:tplc="B66603E8">
      <w:start w:val="1"/>
      <w:numFmt w:val="bullet"/>
      <w:lvlText w:val=""/>
      <w:lvlJc w:val="left"/>
      <w:pPr>
        <w:ind w:left="2160" w:hanging="360"/>
      </w:pPr>
      <w:rPr>
        <w:rFonts w:ascii="Symbol" w:hAnsi="Symbol"/>
      </w:rPr>
    </w:lvl>
    <w:lvl w:ilvl="3" w:tplc="35F08B10">
      <w:start w:val="1"/>
      <w:numFmt w:val="bullet"/>
      <w:lvlText w:val=""/>
      <w:lvlJc w:val="left"/>
      <w:pPr>
        <w:ind w:left="2160" w:hanging="360"/>
      </w:pPr>
      <w:rPr>
        <w:rFonts w:ascii="Symbol" w:hAnsi="Symbol"/>
      </w:rPr>
    </w:lvl>
    <w:lvl w:ilvl="4" w:tplc="6A326C3A">
      <w:start w:val="1"/>
      <w:numFmt w:val="bullet"/>
      <w:lvlText w:val=""/>
      <w:lvlJc w:val="left"/>
      <w:pPr>
        <w:ind w:left="2160" w:hanging="360"/>
      </w:pPr>
      <w:rPr>
        <w:rFonts w:ascii="Symbol" w:hAnsi="Symbol"/>
      </w:rPr>
    </w:lvl>
    <w:lvl w:ilvl="5" w:tplc="8C88D6B2">
      <w:start w:val="1"/>
      <w:numFmt w:val="bullet"/>
      <w:lvlText w:val=""/>
      <w:lvlJc w:val="left"/>
      <w:pPr>
        <w:ind w:left="2160" w:hanging="360"/>
      </w:pPr>
      <w:rPr>
        <w:rFonts w:ascii="Symbol" w:hAnsi="Symbol"/>
      </w:rPr>
    </w:lvl>
    <w:lvl w:ilvl="6" w:tplc="25C436F8">
      <w:start w:val="1"/>
      <w:numFmt w:val="bullet"/>
      <w:lvlText w:val=""/>
      <w:lvlJc w:val="left"/>
      <w:pPr>
        <w:ind w:left="2160" w:hanging="360"/>
      </w:pPr>
      <w:rPr>
        <w:rFonts w:ascii="Symbol" w:hAnsi="Symbol"/>
      </w:rPr>
    </w:lvl>
    <w:lvl w:ilvl="7" w:tplc="4EA8E578">
      <w:start w:val="1"/>
      <w:numFmt w:val="bullet"/>
      <w:lvlText w:val=""/>
      <w:lvlJc w:val="left"/>
      <w:pPr>
        <w:ind w:left="2160" w:hanging="360"/>
      </w:pPr>
      <w:rPr>
        <w:rFonts w:ascii="Symbol" w:hAnsi="Symbol"/>
      </w:rPr>
    </w:lvl>
    <w:lvl w:ilvl="8" w:tplc="BFE089DA">
      <w:start w:val="1"/>
      <w:numFmt w:val="bullet"/>
      <w:lvlText w:val=""/>
      <w:lvlJc w:val="left"/>
      <w:pPr>
        <w:ind w:left="2160" w:hanging="360"/>
      </w:pPr>
      <w:rPr>
        <w:rFonts w:ascii="Symbol" w:hAnsi="Symbol"/>
      </w:rPr>
    </w:lvl>
  </w:abstractNum>
  <w:num w:numId="1" w16cid:durableId="1796215449">
    <w:abstractNumId w:val="16"/>
  </w:num>
  <w:num w:numId="2" w16cid:durableId="1803886501">
    <w:abstractNumId w:val="11"/>
  </w:num>
  <w:num w:numId="3" w16cid:durableId="598565081">
    <w:abstractNumId w:val="15"/>
  </w:num>
  <w:num w:numId="4" w16cid:durableId="1994747875">
    <w:abstractNumId w:val="10"/>
  </w:num>
  <w:num w:numId="5" w16cid:durableId="1145854353">
    <w:abstractNumId w:val="13"/>
  </w:num>
  <w:num w:numId="6" w16cid:durableId="1759251949">
    <w:abstractNumId w:val="12"/>
  </w:num>
  <w:num w:numId="7" w16cid:durableId="579607285">
    <w:abstractNumId w:val="20"/>
  </w:num>
  <w:num w:numId="8" w16cid:durableId="145172002">
    <w:abstractNumId w:val="9"/>
  </w:num>
  <w:num w:numId="9" w16cid:durableId="335038007">
    <w:abstractNumId w:val="21"/>
  </w:num>
  <w:num w:numId="10" w16cid:durableId="1846626848">
    <w:abstractNumId w:val="19"/>
  </w:num>
  <w:num w:numId="11" w16cid:durableId="1195076869">
    <w:abstractNumId w:val="17"/>
  </w:num>
  <w:num w:numId="12" w16cid:durableId="709843295">
    <w:abstractNumId w:val="18"/>
  </w:num>
  <w:num w:numId="13" w16cid:durableId="1971669078">
    <w:abstractNumId w:val="22"/>
  </w:num>
  <w:num w:numId="14" w16cid:durableId="1646349669">
    <w:abstractNumId w:val="7"/>
  </w:num>
  <w:num w:numId="15" w16cid:durableId="1860503087">
    <w:abstractNumId w:val="4"/>
  </w:num>
  <w:num w:numId="16" w16cid:durableId="217668511">
    <w:abstractNumId w:val="8"/>
  </w:num>
  <w:num w:numId="17" w16cid:durableId="788936201">
    <w:abstractNumId w:val="14"/>
  </w:num>
  <w:num w:numId="18" w16cid:durableId="209223482">
    <w:abstractNumId w:val="1"/>
  </w:num>
  <w:num w:numId="19" w16cid:durableId="323165377">
    <w:abstractNumId w:val="5"/>
  </w:num>
  <w:num w:numId="20" w16cid:durableId="1304236859">
    <w:abstractNumId w:val="2"/>
  </w:num>
  <w:num w:numId="21" w16cid:durableId="1993026506">
    <w:abstractNumId w:val="6"/>
  </w:num>
  <w:num w:numId="22" w16cid:durableId="1866745611">
    <w:abstractNumId w:val="0"/>
  </w:num>
  <w:num w:numId="23" w16cid:durableId="914700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01"/>
    <w:rsid w:val="00005442"/>
    <w:rsid w:val="00012403"/>
    <w:rsid w:val="0002271A"/>
    <w:rsid w:val="00024D11"/>
    <w:rsid w:val="00025CBA"/>
    <w:rsid w:val="00030E9F"/>
    <w:rsid w:val="00033D1A"/>
    <w:rsid w:val="00035F3F"/>
    <w:rsid w:val="00037A86"/>
    <w:rsid w:val="00040737"/>
    <w:rsid w:val="00041348"/>
    <w:rsid w:val="000422EF"/>
    <w:rsid w:val="0004246C"/>
    <w:rsid w:val="00046FA7"/>
    <w:rsid w:val="000479F4"/>
    <w:rsid w:val="00055213"/>
    <w:rsid w:val="00060AF5"/>
    <w:rsid w:val="00067B84"/>
    <w:rsid w:val="000714E4"/>
    <w:rsid w:val="00077F6D"/>
    <w:rsid w:val="000822C5"/>
    <w:rsid w:val="00083AB4"/>
    <w:rsid w:val="0008688B"/>
    <w:rsid w:val="000912B2"/>
    <w:rsid w:val="00091618"/>
    <w:rsid w:val="000A1B4E"/>
    <w:rsid w:val="000A2CA5"/>
    <w:rsid w:val="000A2EDF"/>
    <w:rsid w:val="000A3226"/>
    <w:rsid w:val="000D4AB0"/>
    <w:rsid w:val="000D708D"/>
    <w:rsid w:val="000E709C"/>
    <w:rsid w:val="000F1086"/>
    <w:rsid w:val="000F3B6E"/>
    <w:rsid w:val="000F72F7"/>
    <w:rsid w:val="001121DC"/>
    <w:rsid w:val="00115013"/>
    <w:rsid w:val="001166B2"/>
    <w:rsid w:val="00117B5A"/>
    <w:rsid w:val="0014111C"/>
    <w:rsid w:val="00144206"/>
    <w:rsid w:val="0014483D"/>
    <w:rsid w:val="00146DC2"/>
    <w:rsid w:val="00146DE6"/>
    <w:rsid w:val="00151BA8"/>
    <w:rsid w:val="00154E5D"/>
    <w:rsid w:val="001553DC"/>
    <w:rsid w:val="00156404"/>
    <w:rsid w:val="00160574"/>
    <w:rsid w:val="001708A1"/>
    <w:rsid w:val="00170D21"/>
    <w:rsid w:val="001710B1"/>
    <w:rsid w:val="00187B81"/>
    <w:rsid w:val="001918FE"/>
    <w:rsid w:val="00192DB3"/>
    <w:rsid w:val="00193064"/>
    <w:rsid w:val="001935E5"/>
    <w:rsid w:val="0019515E"/>
    <w:rsid w:val="001A1D50"/>
    <w:rsid w:val="001A256A"/>
    <w:rsid w:val="001A623C"/>
    <w:rsid w:val="001A78D9"/>
    <w:rsid w:val="001B05C0"/>
    <w:rsid w:val="001B207C"/>
    <w:rsid w:val="001D4C8C"/>
    <w:rsid w:val="001E09CB"/>
    <w:rsid w:val="001E2944"/>
    <w:rsid w:val="001F175C"/>
    <w:rsid w:val="001F1E62"/>
    <w:rsid w:val="001F6BED"/>
    <w:rsid w:val="00200D78"/>
    <w:rsid w:val="002020EB"/>
    <w:rsid w:val="00204C67"/>
    <w:rsid w:val="00205A39"/>
    <w:rsid w:val="00205B90"/>
    <w:rsid w:val="00206B87"/>
    <w:rsid w:val="00213763"/>
    <w:rsid w:val="002320BA"/>
    <w:rsid w:val="00235425"/>
    <w:rsid w:val="00242C5E"/>
    <w:rsid w:val="0025328A"/>
    <w:rsid w:val="00256170"/>
    <w:rsid w:val="00256392"/>
    <w:rsid w:val="00266E21"/>
    <w:rsid w:val="002703F8"/>
    <w:rsid w:val="00277593"/>
    <w:rsid w:val="00277AC6"/>
    <w:rsid w:val="00280618"/>
    <w:rsid w:val="002822E0"/>
    <w:rsid w:val="00297C25"/>
    <w:rsid w:val="002A6CC0"/>
    <w:rsid w:val="002C1216"/>
    <w:rsid w:val="002C279C"/>
    <w:rsid w:val="002C3FC4"/>
    <w:rsid w:val="002C429C"/>
    <w:rsid w:val="002C5BAF"/>
    <w:rsid w:val="002C6569"/>
    <w:rsid w:val="002E4381"/>
    <w:rsid w:val="002E506E"/>
    <w:rsid w:val="002E7DCC"/>
    <w:rsid w:val="002F0162"/>
    <w:rsid w:val="002F4A87"/>
    <w:rsid w:val="002F5BC5"/>
    <w:rsid w:val="002F7A4C"/>
    <w:rsid w:val="003001CE"/>
    <w:rsid w:val="003002DD"/>
    <w:rsid w:val="00300E94"/>
    <w:rsid w:val="003013DB"/>
    <w:rsid w:val="003034FC"/>
    <w:rsid w:val="003060E3"/>
    <w:rsid w:val="0031095D"/>
    <w:rsid w:val="00311CA6"/>
    <w:rsid w:val="0031400A"/>
    <w:rsid w:val="003216B1"/>
    <w:rsid w:val="003242ED"/>
    <w:rsid w:val="00325CC8"/>
    <w:rsid w:val="00332A59"/>
    <w:rsid w:val="00333007"/>
    <w:rsid w:val="00334EBC"/>
    <w:rsid w:val="0034372C"/>
    <w:rsid w:val="0034453D"/>
    <w:rsid w:val="003445A5"/>
    <w:rsid w:val="00351FB7"/>
    <w:rsid w:val="00352102"/>
    <w:rsid w:val="00356B61"/>
    <w:rsid w:val="00360177"/>
    <w:rsid w:val="0036233E"/>
    <w:rsid w:val="0036749B"/>
    <w:rsid w:val="0038348A"/>
    <w:rsid w:val="00383B75"/>
    <w:rsid w:val="00384585"/>
    <w:rsid w:val="0039092E"/>
    <w:rsid w:val="003919D7"/>
    <w:rsid w:val="0039260E"/>
    <w:rsid w:val="00393B90"/>
    <w:rsid w:val="003A0189"/>
    <w:rsid w:val="003A0516"/>
    <w:rsid w:val="003B117E"/>
    <w:rsid w:val="003B21A6"/>
    <w:rsid w:val="003C24E2"/>
    <w:rsid w:val="003C50E1"/>
    <w:rsid w:val="003C6D60"/>
    <w:rsid w:val="003D07DF"/>
    <w:rsid w:val="003E0B0A"/>
    <w:rsid w:val="003E5EBF"/>
    <w:rsid w:val="003E614D"/>
    <w:rsid w:val="003F1269"/>
    <w:rsid w:val="00401275"/>
    <w:rsid w:val="00405352"/>
    <w:rsid w:val="004056DF"/>
    <w:rsid w:val="00412B91"/>
    <w:rsid w:val="00414093"/>
    <w:rsid w:val="004172D6"/>
    <w:rsid w:val="00436A83"/>
    <w:rsid w:val="0044385A"/>
    <w:rsid w:val="004513CF"/>
    <w:rsid w:val="00454BAD"/>
    <w:rsid w:val="00455F34"/>
    <w:rsid w:val="0046109A"/>
    <w:rsid w:val="00463264"/>
    <w:rsid w:val="004653DB"/>
    <w:rsid w:val="004722BD"/>
    <w:rsid w:val="00473416"/>
    <w:rsid w:val="0047609E"/>
    <w:rsid w:val="00477444"/>
    <w:rsid w:val="00483ABD"/>
    <w:rsid w:val="004867F5"/>
    <w:rsid w:val="004924F1"/>
    <w:rsid w:val="00494111"/>
    <w:rsid w:val="004951D5"/>
    <w:rsid w:val="00495D59"/>
    <w:rsid w:val="00496291"/>
    <w:rsid w:val="004A1F02"/>
    <w:rsid w:val="004A259F"/>
    <w:rsid w:val="004A449F"/>
    <w:rsid w:val="004D0246"/>
    <w:rsid w:val="004D1D81"/>
    <w:rsid w:val="004D2894"/>
    <w:rsid w:val="004E2701"/>
    <w:rsid w:val="004E70E3"/>
    <w:rsid w:val="004E77EC"/>
    <w:rsid w:val="004F5009"/>
    <w:rsid w:val="004F7F6A"/>
    <w:rsid w:val="00511398"/>
    <w:rsid w:val="00516173"/>
    <w:rsid w:val="00516B6A"/>
    <w:rsid w:val="00520052"/>
    <w:rsid w:val="005204F1"/>
    <w:rsid w:val="00520788"/>
    <w:rsid w:val="00525B72"/>
    <w:rsid w:val="00527257"/>
    <w:rsid w:val="005302D1"/>
    <w:rsid w:val="00531AF6"/>
    <w:rsid w:val="00532CE2"/>
    <w:rsid w:val="00535E84"/>
    <w:rsid w:val="0053630C"/>
    <w:rsid w:val="00536722"/>
    <w:rsid w:val="00536871"/>
    <w:rsid w:val="00541EA6"/>
    <w:rsid w:val="00544518"/>
    <w:rsid w:val="005465DC"/>
    <w:rsid w:val="00547175"/>
    <w:rsid w:val="0055167F"/>
    <w:rsid w:val="0056424A"/>
    <w:rsid w:val="0057556E"/>
    <w:rsid w:val="00575D7C"/>
    <w:rsid w:val="00576093"/>
    <w:rsid w:val="00581DE6"/>
    <w:rsid w:val="0058268B"/>
    <w:rsid w:val="00582A5C"/>
    <w:rsid w:val="005902D9"/>
    <w:rsid w:val="005936FC"/>
    <w:rsid w:val="0059429A"/>
    <w:rsid w:val="005958E0"/>
    <w:rsid w:val="00595BB8"/>
    <w:rsid w:val="00596E40"/>
    <w:rsid w:val="005A2E9E"/>
    <w:rsid w:val="005A3828"/>
    <w:rsid w:val="005A670D"/>
    <w:rsid w:val="005A72DC"/>
    <w:rsid w:val="005A758D"/>
    <w:rsid w:val="005B79D5"/>
    <w:rsid w:val="005C0ACD"/>
    <w:rsid w:val="005C1812"/>
    <w:rsid w:val="005C5010"/>
    <w:rsid w:val="005C6795"/>
    <w:rsid w:val="005D3D4C"/>
    <w:rsid w:val="005D5695"/>
    <w:rsid w:val="005D76B4"/>
    <w:rsid w:val="005F08F7"/>
    <w:rsid w:val="005F28D5"/>
    <w:rsid w:val="005F5626"/>
    <w:rsid w:val="0060679A"/>
    <w:rsid w:val="00610704"/>
    <w:rsid w:val="0061671F"/>
    <w:rsid w:val="00631939"/>
    <w:rsid w:val="00640703"/>
    <w:rsid w:val="0064757C"/>
    <w:rsid w:val="006479BB"/>
    <w:rsid w:val="00653B08"/>
    <w:rsid w:val="00657994"/>
    <w:rsid w:val="00665E17"/>
    <w:rsid w:val="00671AD4"/>
    <w:rsid w:val="006A13AF"/>
    <w:rsid w:val="006A1945"/>
    <w:rsid w:val="006A516F"/>
    <w:rsid w:val="006A6DBE"/>
    <w:rsid w:val="006B0303"/>
    <w:rsid w:val="006B7F3F"/>
    <w:rsid w:val="006C13C4"/>
    <w:rsid w:val="006C29B5"/>
    <w:rsid w:val="006C328E"/>
    <w:rsid w:val="006C6E16"/>
    <w:rsid w:val="006C708B"/>
    <w:rsid w:val="006D0F26"/>
    <w:rsid w:val="006D44BC"/>
    <w:rsid w:val="006D4720"/>
    <w:rsid w:val="006D57DD"/>
    <w:rsid w:val="006D5B4B"/>
    <w:rsid w:val="006D6E78"/>
    <w:rsid w:val="006E6A7E"/>
    <w:rsid w:val="006F6752"/>
    <w:rsid w:val="00702D18"/>
    <w:rsid w:val="00703456"/>
    <w:rsid w:val="00706A0A"/>
    <w:rsid w:val="00706CAD"/>
    <w:rsid w:val="00712B48"/>
    <w:rsid w:val="00713061"/>
    <w:rsid w:val="00713D0B"/>
    <w:rsid w:val="007162BD"/>
    <w:rsid w:val="007248A6"/>
    <w:rsid w:val="00725FD0"/>
    <w:rsid w:val="00726547"/>
    <w:rsid w:val="00733FED"/>
    <w:rsid w:val="00760EE3"/>
    <w:rsid w:val="00771A12"/>
    <w:rsid w:val="007723CB"/>
    <w:rsid w:val="00777275"/>
    <w:rsid w:val="00780B61"/>
    <w:rsid w:val="007829F6"/>
    <w:rsid w:val="00790F51"/>
    <w:rsid w:val="00792510"/>
    <w:rsid w:val="00793D63"/>
    <w:rsid w:val="0079500A"/>
    <w:rsid w:val="0079643A"/>
    <w:rsid w:val="007B34F3"/>
    <w:rsid w:val="007B63BE"/>
    <w:rsid w:val="007C57F0"/>
    <w:rsid w:val="007C5A9A"/>
    <w:rsid w:val="007C704D"/>
    <w:rsid w:val="007D7FBF"/>
    <w:rsid w:val="007E1B3C"/>
    <w:rsid w:val="007E7838"/>
    <w:rsid w:val="007F051B"/>
    <w:rsid w:val="007F0A36"/>
    <w:rsid w:val="007F0C2D"/>
    <w:rsid w:val="007F2B7D"/>
    <w:rsid w:val="007F2CFE"/>
    <w:rsid w:val="007F534A"/>
    <w:rsid w:val="007F584B"/>
    <w:rsid w:val="008006F7"/>
    <w:rsid w:val="008009A5"/>
    <w:rsid w:val="008009E0"/>
    <w:rsid w:val="008034F2"/>
    <w:rsid w:val="00804863"/>
    <w:rsid w:val="0081018C"/>
    <w:rsid w:val="00814255"/>
    <w:rsid w:val="00816EFF"/>
    <w:rsid w:val="008176C0"/>
    <w:rsid w:val="008202D8"/>
    <w:rsid w:val="008265C9"/>
    <w:rsid w:val="00827635"/>
    <w:rsid w:val="0083263F"/>
    <w:rsid w:val="0084242F"/>
    <w:rsid w:val="00853794"/>
    <w:rsid w:val="00857C8E"/>
    <w:rsid w:val="00862844"/>
    <w:rsid w:val="008661E6"/>
    <w:rsid w:val="00872B2A"/>
    <w:rsid w:val="0087383A"/>
    <w:rsid w:val="00880F82"/>
    <w:rsid w:val="00883BA3"/>
    <w:rsid w:val="00884B58"/>
    <w:rsid w:val="0088519F"/>
    <w:rsid w:val="00885FD0"/>
    <w:rsid w:val="00895B56"/>
    <w:rsid w:val="008962A8"/>
    <w:rsid w:val="008A13A0"/>
    <w:rsid w:val="008A2F2A"/>
    <w:rsid w:val="008A3266"/>
    <w:rsid w:val="008A4487"/>
    <w:rsid w:val="008A710E"/>
    <w:rsid w:val="008B0E86"/>
    <w:rsid w:val="008B1FC4"/>
    <w:rsid w:val="008B2162"/>
    <w:rsid w:val="008C2338"/>
    <w:rsid w:val="008C3199"/>
    <w:rsid w:val="008C3D9C"/>
    <w:rsid w:val="008C4CEE"/>
    <w:rsid w:val="008E27E5"/>
    <w:rsid w:val="008E49CF"/>
    <w:rsid w:val="008E5274"/>
    <w:rsid w:val="008E660B"/>
    <w:rsid w:val="008F025F"/>
    <w:rsid w:val="008F1578"/>
    <w:rsid w:val="008F37E8"/>
    <w:rsid w:val="008F5C94"/>
    <w:rsid w:val="008F6788"/>
    <w:rsid w:val="00900283"/>
    <w:rsid w:val="009005E6"/>
    <w:rsid w:val="00901DAA"/>
    <w:rsid w:val="00903A9C"/>
    <w:rsid w:val="00903AAE"/>
    <w:rsid w:val="0092107C"/>
    <w:rsid w:val="009248E6"/>
    <w:rsid w:val="0093623E"/>
    <w:rsid w:val="00937A9A"/>
    <w:rsid w:val="0094007E"/>
    <w:rsid w:val="009471F1"/>
    <w:rsid w:val="00957E1A"/>
    <w:rsid w:val="00961CAA"/>
    <w:rsid w:val="009629C9"/>
    <w:rsid w:val="00971F73"/>
    <w:rsid w:val="00973537"/>
    <w:rsid w:val="00990A2B"/>
    <w:rsid w:val="00990FAF"/>
    <w:rsid w:val="009A11FD"/>
    <w:rsid w:val="009A1B80"/>
    <w:rsid w:val="009A280A"/>
    <w:rsid w:val="009A2C0E"/>
    <w:rsid w:val="009B07FF"/>
    <w:rsid w:val="009B6010"/>
    <w:rsid w:val="009C543C"/>
    <w:rsid w:val="009C6A5D"/>
    <w:rsid w:val="009D5E09"/>
    <w:rsid w:val="009D7F70"/>
    <w:rsid w:val="009E4068"/>
    <w:rsid w:val="009E6F0B"/>
    <w:rsid w:val="009E731C"/>
    <w:rsid w:val="009E7325"/>
    <w:rsid w:val="00A00A21"/>
    <w:rsid w:val="00A0148D"/>
    <w:rsid w:val="00A13E54"/>
    <w:rsid w:val="00A2123C"/>
    <w:rsid w:val="00A2232F"/>
    <w:rsid w:val="00A26FBE"/>
    <w:rsid w:val="00A30BA7"/>
    <w:rsid w:val="00A336F1"/>
    <w:rsid w:val="00A35F7E"/>
    <w:rsid w:val="00A376E8"/>
    <w:rsid w:val="00A404BE"/>
    <w:rsid w:val="00A408EB"/>
    <w:rsid w:val="00A42EAD"/>
    <w:rsid w:val="00A50A6E"/>
    <w:rsid w:val="00A5174E"/>
    <w:rsid w:val="00A51A16"/>
    <w:rsid w:val="00A56263"/>
    <w:rsid w:val="00A56803"/>
    <w:rsid w:val="00A6277B"/>
    <w:rsid w:val="00A636AD"/>
    <w:rsid w:val="00A72BB7"/>
    <w:rsid w:val="00A81DCC"/>
    <w:rsid w:val="00A822C2"/>
    <w:rsid w:val="00A87916"/>
    <w:rsid w:val="00A90873"/>
    <w:rsid w:val="00A93A0F"/>
    <w:rsid w:val="00A93AB3"/>
    <w:rsid w:val="00A94197"/>
    <w:rsid w:val="00AA33AC"/>
    <w:rsid w:val="00AA3EA6"/>
    <w:rsid w:val="00AA5034"/>
    <w:rsid w:val="00AB1FDD"/>
    <w:rsid w:val="00AB249D"/>
    <w:rsid w:val="00AB7459"/>
    <w:rsid w:val="00AC16C0"/>
    <w:rsid w:val="00AC2DA3"/>
    <w:rsid w:val="00AC3FFA"/>
    <w:rsid w:val="00AD3CA5"/>
    <w:rsid w:val="00AD56A0"/>
    <w:rsid w:val="00AD729C"/>
    <w:rsid w:val="00AE1ED5"/>
    <w:rsid w:val="00AE274A"/>
    <w:rsid w:val="00AE2DE0"/>
    <w:rsid w:val="00AE2F46"/>
    <w:rsid w:val="00AE46EA"/>
    <w:rsid w:val="00AF3037"/>
    <w:rsid w:val="00B02700"/>
    <w:rsid w:val="00B16AA2"/>
    <w:rsid w:val="00B20DA4"/>
    <w:rsid w:val="00B2251D"/>
    <w:rsid w:val="00B24E09"/>
    <w:rsid w:val="00B2577A"/>
    <w:rsid w:val="00B344A7"/>
    <w:rsid w:val="00B445F7"/>
    <w:rsid w:val="00B505E0"/>
    <w:rsid w:val="00B50CEF"/>
    <w:rsid w:val="00B510A4"/>
    <w:rsid w:val="00B523FF"/>
    <w:rsid w:val="00B5281E"/>
    <w:rsid w:val="00B5394D"/>
    <w:rsid w:val="00B60791"/>
    <w:rsid w:val="00B62910"/>
    <w:rsid w:val="00B75D1A"/>
    <w:rsid w:val="00B7636F"/>
    <w:rsid w:val="00B84FCE"/>
    <w:rsid w:val="00B853FE"/>
    <w:rsid w:val="00B92063"/>
    <w:rsid w:val="00B94DBE"/>
    <w:rsid w:val="00B97196"/>
    <w:rsid w:val="00B973FF"/>
    <w:rsid w:val="00BA2A06"/>
    <w:rsid w:val="00BA429D"/>
    <w:rsid w:val="00BA5293"/>
    <w:rsid w:val="00BA5D1B"/>
    <w:rsid w:val="00BA655C"/>
    <w:rsid w:val="00BB0D24"/>
    <w:rsid w:val="00BB5CDC"/>
    <w:rsid w:val="00BB6170"/>
    <w:rsid w:val="00BB77A5"/>
    <w:rsid w:val="00BC0B0C"/>
    <w:rsid w:val="00BC4314"/>
    <w:rsid w:val="00BD2B92"/>
    <w:rsid w:val="00BD3762"/>
    <w:rsid w:val="00BD769B"/>
    <w:rsid w:val="00BD7FAD"/>
    <w:rsid w:val="00BE018C"/>
    <w:rsid w:val="00BE2497"/>
    <w:rsid w:val="00BE7FF2"/>
    <w:rsid w:val="00BF31D3"/>
    <w:rsid w:val="00BF4EC6"/>
    <w:rsid w:val="00C0393C"/>
    <w:rsid w:val="00C0543C"/>
    <w:rsid w:val="00C15171"/>
    <w:rsid w:val="00C1518F"/>
    <w:rsid w:val="00C2275C"/>
    <w:rsid w:val="00C2440F"/>
    <w:rsid w:val="00C245CB"/>
    <w:rsid w:val="00C31756"/>
    <w:rsid w:val="00C34A8C"/>
    <w:rsid w:val="00C434D8"/>
    <w:rsid w:val="00C479AD"/>
    <w:rsid w:val="00C5091A"/>
    <w:rsid w:val="00C51E05"/>
    <w:rsid w:val="00C5261D"/>
    <w:rsid w:val="00C54AC1"/>
    <w:rsid w:val="00C65E5D"/>
    <w:rsid w:val="00C66531"/>
    <w:rsid w:val="00C7170C"/>
    <w:rsid w:val="00C74AC6"/>
    <w:rsid w:val="00C80CE0"/>
    <w:rsid w:val="00C8273E"/>
    <w:rsid w:val="00C96C9A"/>
    <w:rsid w:val="00CA1A56"/>
    <w:rsid w:val="00CA2B92"/>
    <w:rsid w:val="00CC7BB5"/>
    <w:rsid w:val="00CD2961"/>
    <w:rsid w:val="00CE54A3"/>
    <w:rsid w:val="00CE6308"/>
    <w:rsid w:val="00D00F01"/>
    <w:rsid w:val="00D0256E"/>
    <w:rsid w:val="00D1298A"/>
    <w:rsid w:val="00D16D6B"/>
    <w:rsid w:val="00D226A4"/>
    <w:rsid w:val="00D24B16"/>
    <w:rsid w:val="00D25FF3"/>
    <w:rsid w:val="00D30C70"/>
    <w:rsid w:val="00D3255D"/>
    <w:rsid w:val="00D44382"/>
    <w:rsid w:val="00D458CA"/>
    <w:rsid w:val="00D45E42"/>
    <w:rsid w:val="00D471DA"/>
    <w:rsid w:val="00D50809"/>
    <w:rsid w:val="00D63A87"/>
    <w:rsid w:val="00D65E3C"/>
    <w:rsid w:val="00D6764B"/>
    <w:rsid w:val="00D77827"/>
    <w:rsid w:val="00D77830"/>
    <w:rsid w:val="00D80FB7"/>
    <w:rsid w:val="00D92FC2"/>
    <w:rsid w:val="00D96AE3"/>
    <w:rsid w:val="00DA0FC2"/>
    <w:rsid w:val="00DA1F37"/>
    <w:rsid w:val="00DA540A"/>
    <w:rsid w:val="00DB4A51"/>
    <w:rsid w:val="00DC2014"/>
    <w:rsid w:val="00DD08B2"/>
    <w:rsid w:val="00DD1A83"/>
    <w:rsid w:val="00DD221F"/>
    <w:rsid w:val="00DD59FD"/>
    <w:rsid w:val="00DD766F"/>
    <w:rsid w:val="00DE0FF2"/>
    <w:rsid w:val="00DE5A34"/>
    <w:rsid w:val="00DF4A5A"/>
    <w:rsid w:val="00DF5219"/>
    <w:rsid w:val="00DF5E9E"/>
    <w:rsid w:val="00DF6A06"/>
    <w:rsid w:val="00DF70EE"/>
    <w:rsid w:val="00E022A9"/>
    <w:rsid w:val="00E03529"/>
    <w:rsid w:val="00E15F8C"/>
    <w:rsid w:val="00E20BB1"/>
    <w:rsid w:val="00E220F9"/>
    <w:rsid w:val="00E23C58"/>
    <w:rsid w:val="00E24209"/>
    <w:rsid w:val="00E25E60"/>
    <w:rsid w:val="00E31368"/>
    <w:rsid w:val="00E323C1"/>
    <w:rsid w:val="00E40552"/>
    <w:rsid w:val="00E475B5"/>
    <w:rsid w:val="00E478F5"/>
    <w:rsid w:val="00E47D1B"/>
    <w:rsid w:val="00E50C4B"/>
    <w:rsid w:val="00E5302F"/>
    <w:rsid w:val="00E605CB"/>
    <w:rsid w:val="00E617E5"/>
    <w:rsid w:val="00E70123"/>
    <w:rsid w:val="00E728AA"/>
    <w:rsid w:val="00E7373A"/>
    <w:rsid w:val="00E82118"/>
    <w:rsid w:val="00E856C5"/>
    <w:rsid w:val="00E8600E"/>
    <w:rsid w:val="00E94136"/>
    <w:rsid w:val="00E94BB4"/>
    <w:rsid w:val="00EA068C"/>
    <w:rsid w:val="00EA63B8"/>
    <w:rsid w:val="00EA71BC"/>
    <w:rsid w:val="00EA75C7"/>
    <w:rsid w:val="00EB0217"/>
    <w:rsid w:val="00EB6B6D"/>
    <w:rsid w:val="00EB6DFD"/>
    <w:rsid w:val="00EB7A8C"/>
    <w:rsid w:val="00EC7F6E"/>
    <w:rsid w:val="00ED0CEF"/>
    <w:rsid w:val="00ED37AA"/>
    <w:rsid w:val="00ED50C8"/>
    <w:rsid w:val="00EE1429"/>
    <w:rsid w:val="00EE36A1"/>
    <w:rsid w:val="00EF5DB7"/>
    <w:rsid w:val="00EF66C4"/>
    <w:rsid w:val="00EF7316"/>
    <w:rsid w:val="00F034FE"/>
    <w:rsid w:val="00F04288"/>
    <w:rsid w:val="00F10FBE"/>
    <w:rsid w:val="00F1176A"/>
    <w:rsid w:val="00F1518D"/>
    <w:rsid w:val="00F1765D"/>
    <w:rsid w:val="00F20F8B"/>
    <w:rsid w:val="00F24602"/>
    <w:rsid w:val="00F4750D"/>
    <w:rsid w:val="00F561FD"/>
    <w:rsid w:val="00F563A1"/>
    <w:rsid w:val="00F565AE"/>
    <w:rsid w:val="00F569F9"/>
    <w:rsid w:val="00F56DBE"/>
    <w:rsid w:val="00F5774D"/>
    <w:rsid w:val="00F6442B"/>
    <w:rsid w:val="00F648E5"/>
    <w:rsid w:val="00F80D98"/>
    <w:rsid w:val="00F828FC"/>
    <w:rsid w:val="00F8588D"/>
    <w:rsid w:val="00F85D03"/>
    <w:rsid w:val="00FC20FA"/>
    <w:rsid w:val="00FC4859"/>
    <w:rsid w:val="00FC52AC"/>
    <w:rsid w:val="00FD3BD5"/>
    <w:rsid w:val="00FD49FA"/>
    <w:rsid w:val="00FE25E4"/>
    <w:rsid w:val="00FE5960"/>
    <w:rsid w:val="00FF5EED"/>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CB2CC"/>
  <w15:docId w15:val="{8065BB51-11BD-4F26-AD5A-AE7FB57B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56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7A16D8"/>
    <w:pPr>
      <w:keepNext/>
      <w:keepLines/>
      <w:spacing w:before="40" w:after="0" w:line="240" w:lineRule="auto"/>
      <w:outlineLvl w:val="2"/>
    </w:pPr>
    <w:rPr>
      <w:rFonts w:ascii="Calibri Light"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cs="Times New Roman"/>
    </w:rPr>
  </w:style>
  <w:style w:type="paragraph" w:customStyle="1" w:styleId="Default">
    <w:name w:val="Default"/>
    <w:rsid w:val="007A16D8"/>
    <w:pPr>
      <w:autoSpaceDE w:val="0"/>
      <w:autoSpaceDN w:val="0"/>
      <w:adjustRightInd w:val="0"/>
      <w:spacing w:after="0" w:line="240" w:lineRule="auto"/>
    </w:pPr>
    <w:rPr>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cs="Times New Roman"/>
      <w:i/>
      <w:iCs/>
      <w:color w:val="44546A"/>
      <w:sz w:val="18"/>
      <w:szCs w:val="18"/>
    </w:rPr>
  </w:style>
  <w:style w:type="paragraph" w:styleId="NoSpacing">
    <w:name w:val="No Spacing"/>
    <w:uiPriority w:val="1"/>
    <w:qFormat/>
    <w:rsid w:val="007A16D8"/>
    <w:pPr>
      <w:spacing w:after="0" w:line="240" w:lineRule="auto"/>
    </w:pPr>
    <w:rPr>
      <w:rFonts w:cs="Times New Roman"/>
    </w:rPr>
  </w:style>
  <w:style w:type="paragraph" w:styleId="TableofFigures">
    <w:name w:val="table of figures"/>
    <w:basedOn w:val="Normal"/>
    <w:next w:val="Normal"/>
    <w:uiPriority w:val="99"/>
    <w:unhideWhenUsed/>
    <w:rsid w:val="007A16D8"/>
    <w:pPr>
      <w:spacing w:after="0" w:line="240" w:lineRule="auto"/>
    </w:pPr>
    <w:rPr>
      <w:rFonts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pPr>
      <w:spacing w:after="0" w:line="240" w:lineRule="auto"/>
    </w:pPr>
    <w:rPr>
      <w:sz w:val="20"/>
      <w:szCs w:val="20"/>
    </w:rPr>
    <w:tblPr>
      <w:tblStyleRowBandSize w:val="1"/>
      <w:tblStyleColBandSize w:val="1"/>
    </w:tblPr>
  </w:style>
  <w:style w:type="character" w:customStyle="1" w:styleId="ui-provider">
    <w:name w:val="ui-provider"/>
    <w:basedOn w:val="DefaultParagraphFont"/>
    <w:rsid w:val="00332A59"/>
  </w:style>
  <w:style w:type="character" w:styleId="Strong">
    <w:name w:val="Strong"/>
    <w:basedOn w:val="DefaultParagraphFont"/>
    <w:uiPriority w:val="22"/>
    <w:qFormat/>
    <w:rsid w:val="00A56263"/>
    <w:rPr>
      <w:b/>
      <w:bCs/>
    </w:rPr>
  </w:style>
  <w:style w:type="character" w:customStyle="1" w:styleId="xxxcontentpasted0">
    <w:name w:val="x_xxcontentpasted0"/>
    <w:basedOn w:val="DefaultParagraphFont"/>
    <w:rsid w:val="00A56263"/>
  </w:style>
  <w:style w:type="table" w:customStyle="1" w:styleId="TableGrid1">
    <w:name w:val="Table Grid1"/>
    <w:basedOn w:val="TableNormal"/>
    <w:next w:val="TableGrid"/>
    <w:uiPriority w:val="39"/>
    <w:rsid w:val="00E50C4B"/>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014060">
      <w:bodyDiv w:val="1"/>
      <w:marLeft w:val="0"/>
      <w:marRight w:val="0"/>
      <w:marTop w:val="0"/>
      <w:marBottom w:val="0"/>
      <w:divBdr>
        <w:top w:val="none" w:sz="0" w:space="0" w:color="auto"/>
        <w:left w:val="none" w:sz="0" w:space="0" w:color="auto"/>
        <w:bottom w:val="none" w:sz="0" w:space="0" w:color="auto"/>
        <w:right w:val="none" w:sz="0" w:space="0" w:color="auto"/>
      </w:divBdr>
    </w:div>
    <w:div w:id="953173541">
      <w:bodyDiv w:val="1"/>
      <w:marLeft w:val="0"/>
      <w:marRight w:val="0"/>
      <w:marTop w:val="0"/>
      <w:marBottom w:val="0"/>
      <w:divBdr>
        <w:top w:val="none" w:sz="0" w:space="0" w:color="auto"/>
        <w:left w:val="none" w:sz="0" w:space="0" w:color="auto"/>
        <w:bottom w:val="none" w:sz="0" w:space="0" w:color="auto"/>
        <w:right w:val="none" w:sz="0" w:space="0" w:color="auto"/>
      </w:divBdr>
    </w:div>
    <w:div w:id="1209759845">
      <w:bodyDiv w:val="1"/>
      <w:marLeft w:val="0"/>
      <w:marRight w:val="0"/>
      <w:marTop w:val="0"/>
      <w:marBottom w:val="0"/>
      <w:divBdr>
        <w:top w:val="none" w:sz="0" w:space="0" w:color="auto"/>
        <w:left w:val="none" w:sz="0" w:space="0" w:color="auto"/>
        <w:bottom w:val="none" w:sz="0" w:space="0" w:color="auto"/>
        <w:right w:val="none" w:sz="0" w:space="0" w:color="auto"/>
      </w:divBdr>
    </w:div>
    <w:div w:id="1252349492">
      <w:bodyDiv w:val="1"/>
      <w:marLeft w:val="0"/>
      <w:marRight w:val="0"/>
      <w:marTop w:val="0"/>
      <w:marBottom w:val="0"/>
      <w:divBdr>
        <w:top w:val="none" w:sz="0" w:space="0" w:color="auto"/>
        <w:left w:val="none" w:sz="0" w:space="0" w:color="auto"/>
        <w:bottom w:val="none" w:sz="0" w:space="0" w:color="auto"/>
        <w:right w:val="none" w:sz="0" w:space="0" w:color="auto"/>
      </w:divBdr>
    </w:div>
    <w:div w:id="1342201583">
      <w:bodyDiv w:val="1"/>
      <w:marLeft w:val="0"/>
      <w:marRight w:val="0"/>
      <w:marTop w:val="0"/>
      <w:marBottom w:val="0"/>
      <w:divBdr>
        <w:top w:val="none" w:sz="0" w:space="0" w:color="auto"/>
        <w:left w:val="none" w:sz="0" w:space="0" w:color="auto"/>
        <w:bottom w:val="none" w:sz="0" w:space="0" w:color="auto"/>
        <w:right w:val="none" w:sz="0" w:space="0" w:color="auto"/>
      </w:divBdr>
    </w:div>
    <w:div w:id="1524394538">
      <w:bodyDiv w:val="1"/>
      <w:marLeft w:val="0"/>
      <w:marRight w:val="0"/>
      <w:marTop w:val="0"/>
      <w:marBottom w:val="0"/>
      <w:divBdr>
        <w:top w:val="none" w:sz="0" w:space="0" w:color="auto"/>
        <w:left w:val="none" w:sz="0" w:space="0" w:color="auto"/>
        <w:bottom w:val="none" w:sz="0" w:space="0" w:color="auto"/>
        <w:right w:val="none" w:sz="0" w:space="0" w:color="auto"/>
      </w:divBdr>
    </w:div>
    <w:div w:id="15566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veringwi.org/ayuda"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overingwi.org/gethel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veringwi.org/enrol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overingwi.org/gethelp"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6Lvdw5eWgp55+wrGYISa7ZkY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KaWQuMmJuNndzeDIKaWQuM3dod21sNDIIaC5xc2g3MHEyCWguM2FzNHBvajIJaC4xcHhlendjMgloLjQ5eDJpazUyCmlkLjE0N24yenIyCmlkLjJwMmNzcnkyCWguM283YWxuazIJaC4yM2NrdnZkMglpZC5paHY2MzYyCmlkLjMyaGlvcXoyCWguMWhtc3l5czIJaWQudngxMjI3MgppZC4yZ3JxcnVlMgloLjQxbWdobWw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4AHINMTIxNDc0ODcxMTA2OA==</go:docsCustomData>
</go:gDocsCustomXmlDataStorage>
</file>

<file path=customXml/itemProps1.xml><?xml version="1.0" encoding="utf-8"?>
<ds:datastoreItem xmlns:ds="http://schemas.openxmlformats.org/officeDocument/2006/customXml" ds:itemID="{6943C0CC-0380-5742-8FD1-388ABC6ECFD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20061</Words>
  <Characters>114348</Characters>
  <Application>Microsoft Office Word</Application>
  <DocSecurity>0</DocSecurity>
  <Lines>952</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 ALISA HALL</dc:creator>
  <cp:lastModifiedBy>Rebecca Myerson</cp:lastModifiedBy>
  <cp:revision>5</cp:revision>
  <dcterms:created xsi:type="dcterms:W3CDTF">2025-08-19T16:50:00Z</dcterms:created>
  <dcterms:modified xsi:type="dcterms:W3CDTF">2025-08-19T16:52:00Z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zotero-version="5.0.96.3"&gt;&lt;session id="hIyxG8P7"/&gt;&lt;style id="http://www.zotero.org/styles/american-medical-association" hasBibliography="1" bibliographyStyleHasBeenSet="1"/&gt;&lt;prefs&gt;&lt;pref name="fieldType" value="Field"/&gt;&lt;/prefs&gt;&lt;/data</vt:lpwstr>
  </property>
  <property fmtid="{D5CDD505-2E9C-101B-9397-08002B2CF9AE}" pid="4" name="ZOTERO_PREF_2">
    <vt:lpwstr>&gt;</vt:lpwstr>
  </property>
</Properties>
</file>