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1CFBD" w14:textId="4E3B8B9F" w:rsidR="00C74F57" w:rsidRDefault="00C74F57" w:rsidP="008D6CB5">
      <w:pPr>
        <w:rPr>
          <w:ins w:id="0" w:author="Samy Cevallos" w:date="2025-08-31T15:26:00Z" w16du:dateUtc="2025-08-31T20:26:00Z"/>
          <w:rFonts w:ascii="Times New Roman" w:hAnsi="Times New Roman" w:cs="Times New Roman"/>
          <w:b/>
          <w:bCs/>
        </w:rPr>
      </w:pPr>
      <w:ins w:id="1" w:author="Samy Cevallos" w:date="2025-08-31T15:26:00Z" w16du:dateUtc="2025-08-31T20:26:00Z">
        <w:r>
          <w:rPr>
            <w:rFonts w:ascii="Times New Roman" w:hAnsi="Times New Roman" w:cs="Times New Roman"/>
            <w:b/>
            <w:bCs/>
          </w:rPr>
          <w:t xml:space="preserve">Experiment 1 </w:t>
        </w:r>
      </w:ins>
    </w:p>
    <w:p w14:paraId="4F1890CD" w14:textId="76705A36" w:rsidR="008D6CB5" w:rsidRPr="00A74D29" w:rsidRDefault="008D6CB5" w:rsidP="008D6CB5">
      <w:pPr>
        <w:rPr>
          <w:rFonts w:ascii="Times New Roman" w:hAnsi="Times New Roman" w:cs="Times New Roman"/>
          <w:b/>
          <w:bCs/>
        </w:rPr>
      </w:pPr>
      <w:r w:rsidRPr="00A74D29">
        <w:rPr>
          <w:rFonts w:ascii="Times New Roman" w:hAnsi="Times New Roman" w:cs="Times New Roman"/>
          <w:b/>
          <w:bCs/>
        </w:rPr>
        <w:t>Hypotheses</w:t>
      </w:r>
    </w:p>
    <w:p w14:paraId="7C77FB2F" w14:textId="77777777" w:rsidR="008D6CB5" w:rsidRDefault="008D6CB5" w:rsidP="008D6CB5">
      <w:pPr>
        <w:rPr>
          <w:rFonts w:ascii="Times New Roman" w:hAnsi="Times New Roman" w:cs="Times New Roman"/>
          <w:b/>
          <w:bCs/>
        </w:rPr>
      </w:pPr>
      <w:r w:rsidRPr="00F202C2">
        <w:rPr>
          <w:rFonts w:ascii="Times New Roman" w:hAnsi="Times New Roman" w:cs="Times New Roman"/>
          <w:b/>
          <w:bCs/>
        </w:rPr>
        <w:t xml:space="preserve">H1: We do not find differences in the </w:t>
      </w:r>
      <w:r>
        <w:rPr>
          <w:rFonts w:ascii="Times New Roman" w:hAnsi="Times New Roman" w:cs="Times New Roman"/>
          <w:b/>
          <w:bCs/>
        </w:rPr>
        <w:t>mean and distributions</w:t>
      </w:r>
      <w:r w:rsidRPr="00F202C2">
        <w:rPr>
          <w:rFonts w:ascii="Times New Roman" w:hAnsi="Times New Roman" w:cs="Times New Roman"/>
          <w:b/>
          <w:bCs/>
        </w:rPr>
        <w:t xml:space="preserve"> of choices that reveal risk preferences, i.e., risk, prudence, and temperance, between </w:t>
      </w:r>
      <w:r>
        <w:rPr>
          <w:rFonts w:ascii="Times New Roman" w:hAnsi="Times New Roman" w:cs="Times New Roman"/>
          <w:b/>
          <w:bCs/>
        </w:rPr>
        <w:t>subjects</w:t>
      </w:r>
      <w:r w:rsidRPr="00F202C2">
        <w:rPr>
          <w:rFonts w:ascii="Times New Roman" w:hAnsi="Times New Roman" w:cs="Times New Roman"/>
          <w:b/>
          <w:bCs/>
        </w:rPr>
        <w:t xml:space="preserve"> who start with the same endowments (</w:t>
      </w:r>
      <w:r>
        <w:rPr>
          <w:rFonts w:ascii="Times New Roman" w:hAnsi="Times New Roman" w:cs="Times New Roman"/>
          <w:b/>
          <w:bCs/>
        </w:rPr>
        <w:t>$</w:t>
      </w:r>
      <w:r w:rsidRPr="00F202C2">
        <w:rPr>
          <w:rFonts w:ascii="Times New Roman" w:hAnsi="Times New Roman" w:cs="Times New Roman"/>
          <w:b/>
          <w:bCs/>
        </w:rPr>
        <w:t>2</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w:t>
      </w:r>
      <w:r w:rsidRPr="00F202C2">
        <w:rPr>
          <w:rFonts w:ascii="Times New Roman" w:hAnsi="Times New Roman" w:cs="Times New Roman"/>
          <w:b/>
          <w:bCs/>
        </w:rPr>
        <w:t>6</w:t>
      </w:r>
      <w:r>
        <w:rPr>
          <w:rFonts w:ascii="Times New Roman" w:hAnsi="Times New Roman" w:cs="Times New Roman"/>
          <w:b/>
          <w:bCs/>
        </w:rPr>
        <w:t>0</w:t>
      </w:r>
      <w:r w:rsidRPr="00F202C2">
        <w:rPr>
          <w:rFonts w:ascii="Times New Roman" w:hAnsi="Times New Roman" w:cs="Times New Roman"/>
          <w:b/>
          <w:bCs/>
        </w:rPr>
        <w:t xml:space="preserve">, or </w:t>
      </w:r>
      <w:r>
        <w:rPr>
          <w:rFonts w:ascii="Times New Roman" w:hAnsi="Times New Roman" w:cs="Times New Roman"/>
          <w:b/>
          <w:bCs/>
        </w:rPr>
        <w:t>$</w:t>
      </w:r>
      <w:r w:rsidRPr="00F202C2">
        <w:rPr>
          <w:rFonts w:ascii="Times New Roman" w:hAnsi="Times New Roman" w:cs="Times New Roman"/>
          <w:b/>
          <w:bCs/>
        </w:rPr>
        <w:t>10</w:t>
      </w:r>
      <w:r>
        <w:rPr>
          <w:rFonts w:ascii="Times New Roman" w:hAnsi="Times New Roman" w:cs="Times New Roman"/>
          <w:b/>
          <w:bCs/>
        </w:rPr>
        <w:t>0</w:t>
      </w:r>
      <w:r w:rsidRPr="00F202C2">
        <w:rPr>
          <w:rFonts w:ascii="Times New Roman" w:hAnsi="Times New Roman" w:cs="Times New Roman"/>
          <w:b/>
          <w:bCs/>
        </w:rPr>
        <w:t xml:space="preserve">) </w:t>
      </w:r>
      <w:r>
        <w:rPr>
          <w:rFonts w:ascii="Times New Roman" w:hAnsi="Times New Roman" w:cs="Times New Roman"/>
          <w:b/>
          <w:bCs/>
        </w:rPr>
        <w:t xml:space="preserve">coming from the control (Deterministic) treatments and the shock treatments (Negative Shock and Positive Shock). </w:t>
      </w:r>
    </w:p>
    <w:p w14:paraId="21EC3DCD" w14:textId="7B280715"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It is important to notice that theory is silent in two directions. First, regarding the relationship between risk aversion, prudence, and temperance, </w:t>
      </w:r>
      <w:r w:rsidR="00D72039">
        <w:rPr>
          <w:rFonts w:ascii="Times New Roman" w:hAnsi="Times New Roman" w:cs="Times New Roman"/>
        </w:rPr>
        <w:fldChar w:fldCharType="begin"/>
      </w:r>
      <w:r w:rsidR="008113EF">
        <w:rPr>
          <w:rFonts w:ascii="Times New Roman" w:hAnsi="Times New Roman" w:cs="Times New Roman"/>
        </w:rPr>
        <w:instrText xml:space="preserve"> ADDIN ZOTERO_ITEM CSL_CITATION {"citationID":"R988Vr43","properties":{"formattedCitation":"(Crainich et al., 2013)","plainCitation":"(Crainich et al., 2013)","dontUpdate":true,"noteIndex":0},"citationItems":[{"id":716,"uris":["http://zotero.org/users/12059171/items/9J7SWNLT"],"itemData":{"id":716,"type":"article-journal","abstract":"The purpose of this note is to analyze properties of the risk lovers' utility function beyond the positive sign of its second order derivative. We show that—contrarily to a priori beliefs—risk lovers are prudent and are willing to accumulate precautionary savings.","container-title":"American Economic Review","DOI":"10.1257/aer.103.4.1529","ISSN":"0002-8282","issue":"4","language":"en","page":"1529-1535","source":"www.aeaweb.org","title":"Even (Mixed) Risk Lovers Are Prudent","volume":"103","author":[{"family":"Crainich","given":"David"},{"family":"Eeckhoudt","given":"Louis"},{"family":"Trannoy","given":"Alain"}],"issued":{"date-parts":[["2013",6]]}}}],"schema":"https://github.com/citation-style-language/schema/raw/master/csl-citation.json"} </w:instrText>
      </w:r>
      <w:r w:rsidR="00D72039">
        <w:rPr>
          <w:rFonts w:ascii="Times New Roman" w:hAnsi="Times New Roman" w:cs="Times New Roman"/>
        </w:rPr>
        <w:fldChar w:fldCharType="separate"/>
      </w:r>
      <w:r w:rsidR="00D72039">
        <w:rPr>
          <w:rFonts w:ascii="Times New Roman" w:hAnsi="Times New Roman" w:cs="Times New Roman"/>
          <w:noProof/>
        </w:rPr>
        <w:t>Crainich et al. (2013)</w:t>
      </w:r>
      <w:r w:rsidR="00D72039">
        <w:rPr>
          <w:rFonts w:ascii="Times New Roman" w:hAnsi="Times New Roman" w:cs="Times New Roman"/>
        </w:rPr>
        <w:fldChar w:fldCharType="end"/>
      </w:r>
      <w:r w:rsidRPr="00F202C2">
        <w:rPr>
          <w:rFonts w:ascii="Times New Roman" w:hAnsi="Times New Roman" w:cs="Times New Roman"/>
          <w:color w:val="222222"/>
        </w:rPr>
        <w:t xml:space="preserve"> </w:t>
      </w:r>
      <w:r w:rsidRPr="00F202C2">
        <w:rPr>
          <w:rFonts w:ascii="Times New Roman" w:hAnsi="Times New Roman" w:cs="Times New Roman"/>
        </w:rPr>
        <w:t xml:space="preserve">show that many combinations are feasible. Thus, we could elicit </w:t>
      </w:r>
      <w:r>
        <w:rPr>
          <w:rFonts w:ascii="Times New Roman" w:hAnsi="Times New Roman" w:cs="Times New Roman"/>
        </w:rPr>
        <w:t>$20, $60, or $100 among those who</w:t>
      </w:r>
      <w:r w:rsidRPr="00F202C2">
        <w:rPr>
          <w:rFonts w:ascii="Times New Roman" w:hAnsi="Times New Roman" w:cs="Times New Roman"/>
        </w:rPr>
        <w:t xml:space="preserve"> start with the same endowment </w:t>
      </w:r>
      <w:r>
        <w:rPr>
          <w:rFonts w:ascii="Times New Roman" w:hAnsi="Times New Roman" w:cs="Times New Roman"/>
        </w:rPr>
        <w:t xml:space="preserve">as </w:t>
      </w:r>
      <w:r w:rsidRPr="00F202C2">
        <w:rPr>
          <w:rFonts w:ascii="Times New Roman" w:hAnsi="Times New Roman" w:cs="Times New Roman"/>
        </w:rPr>
        <w:t>a function of individual experimental wealth and not of how this wealth has been generated</w:t>
      </w:r>
      <w:r>
        <w:rPr>
          <w:rFonts w:ascii="Times New Roman" w:hAnsi="Times New Roman" w:cs="Times New Roman"/>
        </w:rPr>
        <w:t xml:space="preserve">. </w:t>
      </w:r>
    </w:p>
    <w:p w14:paraId="7F0BA162" w14:textId="2CD2E567" w:rsidR="008D6CB5" w:rsidRPr="00F202C2" w:rsidRDefault="008D6CB5" w:rsidP="008D6CB5">
      <w:pPr>
        <w:rPr>
          <w:rFonts w:ascii="Times New Roman" w:hAnsi="Times New Roman" w:cs="Times New Roman"/>
        </w:rPr>
      </w:pPr>
      <w:r w:rsidRPr="00F202C2">
        <w:rPr>
          <w:rFonts w:ascii="Times New Roman" w:hAnsi="Times New Roman" w:cs="Times New Roman"/>
          <w:b/>
          <w:bCs/>
        </w:rPr>
        <w:t>H1As:</w:t>
      </w:r>
      <w:r w:rsidRPr="00F202C2">
        <w:rPr>
          <w:rFonts w:ascii="Times New Roman" w:hAnsi="Times New Roman" w:cs="Times New Roman"/>
        </w:rPr>
        <w:t xml:space="preserve">  Given a level endowment</w:t>
      </w:r>
      <w:r>
        <w:rPr>
          <w:rFonts w:ascii="Times New Roman" w:hAnsi="Times New Roman" w:cs="Times New Roman"/>
        </w:rPr>
        <w:t xml:space="preserve">, there are no statistically significant </w:t>
      </w:r>
      <w:r w:rsidRPr="00F202C2">
        <w:rPr>
          <w:rFonts w:ascii="Times New Roman" w:hAnsi="Times New Roman" w:cs="Times New Roman"/>
        </w:rPr>
        <w:t xml:space="preserve">differences in </w:t>
      </w:r>
      <w:ins w:id="2" w:author="Samy Cevallos" w:date="2025-08-31T15:08:00Z" w16du:dateUtc="2025-08-31T20:08:00Z">
        <w:r w:rsidR="00D717F8">
          <w:rPr>
            <w:rFonts w:ascii="Times New Roman" w:hAnsi="Times New Roman" w:cs="Times New Roman"/>
          </w:rPr>
          <w:t xml:space="preserve">the mean of the proportion </w:t>
        </w:r>
      </w:ins>
      <w:ins w:id="3" w:author="Samy Cevallos" w:date="2025-08-31T15:09:00Z" w16du:dateUtc="2025-08-31T20:09:00Z">
        <w:r w:rsidR="00D717F8">
          <w:rPr>
            <w:rFonts w:ascii="Times New Roman" w:hAnsi="Times New Roman" w:cs="Times New Roman"/>
          </w:rPr>
          <w:t>of the participant’s endowment invested in a risky asset and the mean a</w:t>
        </w:r>
      </w:ins>
      <w:ins w:id="4" w:author="Samy Cevallos" w:date="2025-08-31T15:10:00Z" w16du:dateUtc="2025-08-31T20:10:00Z">
        <w:r w:rsidR="00D717F8">
          <w:rPr>
            <w:rFonts w:ascii="Times New Roman" w:hAnsi="Times New Roman" w:cs="Times New Roman"/>
          </w:rPr>
          <w:t>nd</w:t>
        </w:r>
      </w:ins>
      <w:ins w:id="5" w:author="Samy Cevallos" w:date="2025-08-31T15:09:00Z" w16du:dateUtc="2025-08-31T20:09:00Z">
        <w:r w:rsidR="00D717F8">
          <w:rPr>
            <w:rFonts w:ascii="Times New Roman" w:hAnsi="Times New Roman" w:cs="Times New Roman"/>
          </w:rPr>
          <w:t xml:space="preserve"> distribution of the nu</w:t>
        </w:r>
      </w:ins>
      <w:ins w:id="6" w:author="Samy Cevallos" w:date="2025-08-31T15:10:00Z" w16du:dateUtc="2025-08-31T20:10:00Z">
        <w:r w:rsidR="00D717F8">
          <w:rPr>
            <w:rFonts w:ascii="Times New Roman" w:hAnsi="Times New Roman" w:cs="Times New Roman"/>
          </w:rPr>
          <w:t>mber of risk-averse, prudent, and temperate</w:t>
        </w:r>
      </w:ins>
      <w:ins w:id="7" w:author="Samy Cevallos" w:date="2025-08-31T15:15:00Z" w16du:dateUtc="2025-08-31T20:15:00Z">
        <w:r w:rsidR="008113EF">
          <w:rPr>
            <w:rFonts w:ascii="Times New Roman" w:hAnsi="Times New Roman" w:cs="Times New Roman"/>
          </w:rPr>
          <w:t xml:space="preserve"> choices</w:t>
        </w:r>
      </w:ins>
      <w:ins w:id="8" w:author="Samy Cevallos" w:date="2025-08-31T15:10:00Z" w16du:dateUtc="2025-08-31T20:10:00Z">
        <w:r w:rsidR="00D717F8">
          <w:rPr>
            <w:rFonts w:ascii="Times New Roman" w:hAnsi="Times New Roman" w:cs="Times New Roman"/>
          </w:rPr>
          <w:t xml:space="preserve"> </w:t>
        </w:r>
      </w:ins>
      <w:del w:id="9" w:author="Samy Cevallos" w:date="2025-08-31T15:10:00Z" w16du:dateUtc="2025-08-31T20:10:00Z">
        <w:r w:rsidRPr="00F202C2" w:rsidDel="00D717F8">
          <w:rPr>
            <w:rFonts w:ascii="Times New Roman" w:hAnsi="Times New Roman" w:cs="Times New Roman"/>
          </w:rPr>
          <w:delText xml:space="preserve">choices and preferences </w:delText>
        </w:r>
      </w:del>
      <w:r w:rsidRPr="00F202C2">
        <w:rPr>
          <w:rFonts w:ascii="Times New Roman" w:hAnsi="Times New Roman" w:cs="Times New Roman"/>
        </w:rPr>
        <w:t>between:</w:t>
      </w:r>
    </w:p>
    <w:p w14:paraId="7C3B2A7A"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$20 with Negative </w:t>
      </w:r>
      <w:r w:rsidRPr="00F202C2">
        <w:rPr>
          <w:rFonts w:ascii="Times New Roman" w:hAnsi="Times New Roman" w:cs="Times New Roman"/>
        </w:rPr>
        <w:t>Shock-</w:t>
      </w:r>
      <w:r>
        <w:rPr>
          <w:rFonts w:ascii="Times New Roman" w:hAnsi="Times New Roman" w:cs="Times New Roman"/>
        </w:rPr>
        <w:t xml:space="preserve">$20  </w:t>
      </w:r>
    </w:p>
    <w:p w14:paraId="04D99085" w14:textId="77777777" w:rsidR="008D6CB5"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 xml:space="preserve">$60 </w:t>
      </w:r>
      <w:r w:rsidRPr="00F202C2">
        <w:rPr>
          <w:rFonts w:ascii="Times New Roman" w:hAnsi="Times New Roman" w:cs="Times New Roman"/>
        </w:rPr>
        <w:t xml:space="preserve">with </w:t>
      </w:r>
      <w:r>
        <w:rPr>
          <w:rFonts w:ascii="Times New Roman" w:hAnsi="Times New Roman" w:cs="Times New Roman"/>
        </w:rPr>
        <w:t xml:space="preserve">Positive </w:t>
      </w:r>
      <w:r w:rsidRPr="00F202C2">
        <w:rPr>
          <w:rFonts w:ascii="Times New Roman" w:hAnsi="Times New Roman" w:cs="Times New Roman"/>
        </w:rPr>
        <w:t>Shock-</w:t>
      </w:r>
      <w:r>
        <w:rPr>
          <w:rFonts w:ascii="Times New Roman" w:hAnsi="Times New Roman" w:cs="Times New Roman"/>
        </w:rPr>
        <w:t xml:space="preserve">$60 </w:t>
      </w:r>
    </w:p>
    <w:p w14:paraId="2989FE15" w14:textId="77777777" w:rsidR="008D6CB5" w:rsidRPr="00F202C2" w:rsidRDefault="008D6CB5" w:rsidP="008D6CB5">
      <w:pPr>
        <w:pStyle w:val="ListParagraph"/>
        <w:numPr>
          <w:ilvl w:val="0"/>
          <w:numId w:val="2"/>
        </w:numPr>
        <w:rPr>
          <w:rFonts w:ascii="Times New Roman" w:hAnsi="Times New Roman" w:cs="Times New Roman"/>
        </w:rPr>
      </w:pPr>
      <w:r>
        <w:rPr>
          <w:rFonts w:ascii="Times New Roman" w:hAnsi="Times New Roman" w:cs="Times New Roman"/>
        </w:rPr>
        <w:t xml:space="preserve">Deterministic-$60 with Negative Shock-$60 </w:t>
      </w:r>
      <w:r w:rsidRPr="00F202C2">
        <w:rPr>
          <w:rFonts w:ascii="Times New Roman" w:hAnsi="Times New Roman" w:cs="Times New Roman"/>
        </w:rPr>
        <w:t xml:space="preserve"> </w:t>
      </w:r>
    </w:p>
    <w:p w14:paraId="2DE53536" w14:textId="77777777" w:rsidR="008D6CB5" w:rsidRPr="00F202C2" w:rsidRDefault="008D6CB5" w:rsidP="008D6CB5">
      <w:pPr>
        <w:pStyle w:val="ListParagraph"/>
        <w:numPr>
          <w:ilvl w:val="0"/>
          <w:numId w:val="2"/>
        </w:numPr>
        <w:rPr>
          <w:rFonts w:ascii="Times New Roman" w:hAnsi="Times New Roman" w:cs="Times New Roman"/>
        </w:rPr>
      </w:pPr>
      <w:r w:rsidRPr="00F202C2">
        <w:rPr>
          <w:rFonts w:ascii="Times New Roman" w:hAnsi="Times New Roman" w:cs="Times New Roman"/>
        </w:rPr>
        <w:t>Deterministic-</w:t>
      </w:r>
      <w:r>
        <w:rPr>
          <w:rFonts w:ascii="Times New Roman" w:hAnsi="Times New Roman" w:cs="Times New Roman"/>
        </w:rPr>
        <w:t>$100</w:t>
      </w:r>
      <w:r w:rsidRPr="00F202C2">
        <w:rPr>
          <w:rFonts w:ascii="Times New Roman" w:hAnsi="Times New Roman" w:cs="Times New Roman"/>
        </w:rPr>
        <w:t xml:space="preserve"> </w:t>
      </w:r>
      <w:r>
        <w:rPr>
          <w:rFonts w:ascii="Times New Roman" w:hAnsi="Times New Roman" w:cs="Times New Roman"/>
        </w:rPr>
        <w:t xml:space="preserve">with Positive </w:t>
      </w:r>
      <w:r w:rsidRPr="00F202C2">
        <w:rPr>
          <w:rFonts w:ascii="Times New Roman" w:hAnsi="Times New Roman" w:cs="Times New Roman"/>
        </w:rPr>
        <w:t>Shock-</w:t>
      </w:r>
      <w:r>
        <w:rPr>
          <w:rFonts w:ascii="Times New Roman" w:hAnsi="Times New Roman" w:cs="Times New Roman"/>
        </w:rPr>
        <w:t>$100</w:t>
      </w:r>
    </w:p>
    <w:p w14:paraId="4D371A54" w14:textId="31365DF1" w:rsidR="008D6CB5" w:rsidRDefault="008D6CB5" w:rsidP="008D6CB5">
      <w:pPr>
        <w:rPr>
          <w:rFonts w:ascii="Times New Roman" w:hAnsi="Times New Roman" w:cs="Times New Roman"/>
          <w:color w:val="FF0000"/>
        </w:rPr>
      </w:pPr>
      <w:r w:rsidRPr="00D61B28">
        <w:rPr>
          <w:rFonts w:ascii="Times New Roman" w:hAnsi="Times New Roman" w:cs="Times New Roman"/>
          <w:b/>
          <w:bCs/>
          <w:color w:val="FF0000"/>
        </w:rPr>
        <w:t>H1A_bs:</w:t>
      </w:r>
      <w:r w:rsidRPr="00D61B28">
        <w:rPr>
          <w:rFonts w:ascii="Times New Roman" w:hAnsi="Times New Roman" w:cs="Times New Roman"/>
          <w:color w:val="FF0000"/>
        </w:rPr>
        <w:t xml:space="preserve"> Differences in choices and preferences between losers (Negative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winners</w:t>
      </w:r>
      <w:r w:rsidRPr="00D61B28">
        <w:rPr>
          <w:rFonts w:ascii="Times New Roman" w:hAnsi="Times New Roman" w:cs="Times New Roman"/>
          <w:color w:val="FF0000"/>
        </w:rPr>
        <w:t xml:space="preserve"> </w:t>
      </w:r>
      <w:r>
        <w:rPr>
          <w:rFonts w:ascii="Times New Roman" w:hAnsi="Times New Roman" w:cs="Times New Roman"/>
          <w:color w:val="FF0000"/>
        </w:rPr>
        <w:t>(</w:t>
      </w:r>
      <w:r w:rsidRPr="00D61B28">
        <w:rPr>
          <w:rFonts w:ascii="Times New Roman" w:hAnsi="Times New Roman" w:cs="Times New Roman"/>
          <w:color w:val="FF0000"/>
        </w:rPr>
        <w:t>Positive Shock-$6</w:t>
      </w:r>
      <w:r>
        <w:rPr>
          <w:rFonts w:ascii="Times New Roman" w:hAnsi="Times New Roman" w:cs="Times New Roman"/>
          <w:color w:val="FF0000"/>
        </w:rPr>
        <w:t xml:space="preserve">0),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relative losers </w:t>
      </w:r>
      <w:r w:rsidRPr="00D61B28">
        <w:rPr>
          <w:rFonts w:ascii="Times New Roman" w:hAnsi="Times New Roman" w:cs="Times New Roman"/>
          <w:color w:val="FF0000"/>
        </w:rPr>
        <w:t>(</w:t>
      </w:r>
      <w:r>
        <w:rPr>
          <w:rFonts w:ascii="Times New Roman" w:hAnsi="Times New Roman" w:cs="Times New Roman"/>
          <w:color w:val="FF0000"/>
        </w:rPr>
        <w:t xml:space="preserve">Negative </w:t>
      </w:r>
      <w:r w:rsidRPr="00D61B28">
        <w:rPr>
          <w:rFonts w:ascii="Times New Roman" w:hAnsi="Times New Roman" w:cs="Times New Roman"/>
          <w:color w:val="FF0000"/>
        </w:rPr>
        <w:t>Shock-$</w:t>
      </w:r>
      <w:r>
        <w:rPr>
          <w:rFonts w:ascii="Times New Roman" w:hAnsi="Times New Roman" w:cs="Times New Roman"/>
          <w:color w:val="FF0000"/>
        </w:rPr>
        <w:t>60</w:t>
      </w:r>
      <w:r w:rsidRPr="00D61B28">
        <w:rPr>
          <w:rFonts w:ascii="Times New Roman" w:hAnsi="Times New Roman" w:cs="Times New Roman"/>
          <w:color w:val="FF0000"/>
        </w:rPr>
        <w:t>)</w:t>
      </w:r>
      <w:r>
        <w:rPr>
          <w:rFonts w:ascii="Times New Roman" w:hAnsi="Times New Roman" w:cs="Times New Roman"/>
          <w:color w:val="FF0000"/>
        </w:rPr>
        <w:t xml:space="preserve">, or losers </w:t>
      </w:r>
      <w:r w:rsidRPr="00D61B28">
        <w:rPr>
          <w:rFonts w:ascii="Times New Roman" w:hAnsi="Times New Roman" w:cs="Times New Roman"/>
          <w:color w:val="FF0000"/>
        </w:rPr>
        <w:t>(Negative Shock-$2</w:t>
      </w:r>
      <w:r>
        <w:rPr>
          <w:rFonts w:ascii="Times New Roman" w:hAnsi="Times New Roman" w:cs="Times New Roman"/>
          <w:color w:val="FF0000"/>
        </w:rPr>
        <w:t>0</w:t>
      </w:r>
      <w:r w:rsidRPr="00D61B28">
        <w:rPr>
          <w:rFonts w:ascii="Times New Roman" w:hAnsi="Times New Roman" w:cs="Times New Roman"/>
          <w:color w:val="FF0000"/>
        </w:rPr>
        <w:t>)</w:t>
      </w:r>
      <w:r>
        <w:rPr>
          <w:rFonts w:ascii="Times New Roman" w:hAnsi="Times New Roman" w:cs="Times New Roman"/>
          <w:color w:val="FF0000"/>
        </w:rPr>
        <w:t xml:space="preserve"> and winners (Positive Shock-$100)</w:t>
      </w:r>
      <w:r w:rsidRPr="00D61B28">
        <w:rPr>
          <w:rFonts w:ascii="Times New Roman" w:hAnsi="Times New Roman" w:cs="Times New Roman"/>
          <w:color w:val="FF0000"/>
        </w:rPr>
        <w:t xml:space="preserve"> are not </w:t>
      </w:r>
      <w:r>
        <w:rPr>
          <w:rFonts w:ascii="Times New Roman" w:hAnsi="Times New Roman" w:cs="Times New Roman"/>
          <w:color w:val="FF0000"/>
        </w:rPr>
        <w:t xml:space="preserve">significantly different from the </w:t>
      </w:r>
      <w:ins w:id="10" w:author="Samy Cevallos" w:date="2025-08-31T15:37:00Z" w16du:dateUtc="2025-08-31T20:37:00Z">
        <w:r w:rsidR="00E61A16">
          <w:rPr>
            <w:rFonts w:ascii="Times New Roman" w:hAnsi="Times New Roman" w:cs="Times New Roman"/>
            <w:color w:val="FF0000"/>
          </w:rPr>
          <w:t>those</w:t>
        </w:r>
      </w:ins>
      <w:del w:id="11" w:author="Samy Cevallos" w:date="2025-08-31T15:37:00Z" w16du:dateUtc="2025-08-31T20:37:00Z">
        <w:r w:rsidDel="00E61A16">
          <w:rPr>
            <w:rFonts w:ascii="Times New Roman" w:hAnsi="Times New Roman" w:cs="Times New Roman"/>
            <w:color w:val="FF0000"/>
          </w:rPr>
          <w:delText>differences</w:delText>
        </w:r>
      </w:del>
      <w:r>
        <w:rPr>
          <w:rFonts w:ascii="Times New Roman" w:hAnsi="Times New Roman" w:cs="Times New Roman"/>
          <w:color w:val="FF0000"/>
        </w:rPr>
        <w:t xml:space="preserve"> observed between participants in the corresponding deterministic treatments, i.e., </w:t>
      </w:r>
      <w:r w:rsidRPr="00CE4C62">
        <w:rPr>
          <w:rFonts w:ascii="Times New Roman" w:hAnsi="Times New Roman" w:cs="Times New Roman"/>
          <w:color w:val="FF0000"/>
        </w:rPr>
        <w:t>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Deterministic-$6</w:t>
      </w:r>
      <w:r>
        <w:rPr>
          <w:rFonts w:ascii="Times New Roman" w:hAnsi="Times New Roman" w:cs="Times New Roman"/>
          <w:color w:val="FF0000"/>
        </w:rPr>
        <w:t>0</w:t>
      </w:r>
      <w:r w:rsidRPr="00CE4C62">
        <w:rPr>
          <w:rFonts w:ascii="Times New Roman" w:hAnsi="Times New Roman" w:cs="Times New Roman"/>
          <w:color w:val="FF0000"/>
        </w:rPr>
        <w:t>, and Deterministic-$2</w:t>
      </w:r>
      <w:r>
        <w:rPr>
          <w:rFonts w:ascii="Times New Roman" w:hAnsi="Times New Roman" w:cs="Times New Roman"/>
          <w:color w:val="FF0000"/>
        </w:rPr>
        <w:t>0</w:t>
      </w:r>
      <w:r w:rsidRPr="00CE4C62">
        <w:rPr>
          <w:rFonts w:ascii="Times New Roman" w:hAnsi="Times New Roman" w:cs="Times New Roman"/>
          <w:color w:val="FF0000"/>
        </w:rPr>
        <w:t xml:space="preserve"> vs. Deterministic-$10</w:t>
      </w:r>
      <w:r>
        <w:rPr>
          <w:rFonts w:ascii="Times New Roman" w:hAnsi="Times New Roman" w:cs="Times New Roman"/>
          <w:color w:val="FF0000"/>
        </w:rPr>
        <w:t>0</w:t>
      </w:r>
      <w:r w:rsidRPr="00CE4C62">
        <w:rPr>
          <w:rFonts w:ascii="Times New Roman" w:hAnsi="Times New Roman" w:cs="Times New Roman"/>
          <w:color w:val="FF0000"/>
        </w:rPr>
        <w:t>.</w:t>
      </w:r>
      <w:r>
        <w:rPr>
          <w:rFonts w:ascii="Times New Roman" w:hAnsi="Times New Roman" w:cs="Times New Roman"/>
          <w:color w:val="FF0000"/>
        </w:rPr>
        <w:t xml:space="preserve"> In other words, the behavioral effects of experiencing gains or losses through shocks are not different from those arising from deterministic differences in endowment. </w:t>
      </w:r>
    </w:p>
    <w:p w14:paraId="55F9EDD1" w14:textId="77777777" w:rsidR="008D6CB5" w:rsidRPr="00D61B28" w:rsidRDefault="008D6CB5" w:rsidP="008D6CB5">
      <w:pPr>
        <w:rPr>
          <w:rFonts w:ascii="Times New Roman" w:hAnsi="Times New Roman" w:cs="Times New Roman"/>
          <w:b/>
          <w:bCs/>
          <w:color w:val="000000" w:themeColor="text1"/>
        </w:rPr>
      </w:pPr>
      <w:r w:rsidRPr="00D61B28">
        <w:rPr>
          <w:rFonts w:ascii="Times New Roman" w:hAnsi="Times New Roman" w:cs="Times New Roman"/>
          <w:b/>
          <w:bCs/>
          <w:color w:val="000000" w:themeColor="text1"/>
        </w:rPr>
        <w:t xml:space="preserve">HN1: The origin of the endowment affects the distributions of preferences. </w:t>
      </w:r>
    </w:p>
    <w:p w14:paraId="70255AF1" w14:textId="593D03DC"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If we reject H1 via finding support for the alternative hypothesis, first, we must wonder how the effects of the losers and winners are affected when added to the comparison. To do so, we can test the auxiliary following hypothes</w:t>
      </w:r>
      <w:ins w:id="12" w:author="Samy Cevallos" w:date="2025-08-31T15:10:00Z" w16du:dateUtc="2025-08-31T20:10:00Z">
        <w:r w:rsidR="00D717F8">
          <w:rPr>
            <w:rFonts w:ascii="Times New Roman" w:hAnsi="Times New Roman" w:cs="Times New Roman"/>
            <w:color w:val="000000" w:themeColor="text1"/>
          </w:rPr>
          <w:t>e</w:t>
        </w:r>
      </w:ins>
      <w:del w:id="13" w:author="Samy Cevallos" w:date="2025-08-31T15:10:00Z" w16du:dateUtc="2025-08-31T20:10:00Z">
        <w:r w:rsidRPr="00F202C2" w:rsidDel="00D717F8">
          <w:rPr>
            <w:rFonts w:ascii="Times New Roman" w:hAnsi="Times New Roman" w:cs="Times New Roman"/>
            <w:color w:val="000000" w:themeColor="text1"/>
          </w:rPr>
          <w:delText>i</w:delText>
        </w:r>
      </w:del>
      <w:r w:rsidRPr="00F202C2">
        <w:rPr>
          <w:rFonts w:ascii="Times New Roman" w:hAnsi="Times New Roman" w:cs="Times New Roman"/>
          <w:color w:val="000000" w:themeColor="text1"/>
        </w:rPr>
        <w:t xml:space="preserve">s. </w:t>
      </w:r>
    </w:p>
    <w:p w14:paraId="641EBE98" w14:textId="0F601F09" w:rsidR="008D6CB5" w:rsidRPr="00A60520" w:rsidRDefault="008D6CB5" w:rsidP="008D6CB5">
      <w:pPr>
        <w:rPr>
          <w:rFonts w:ascii="Times New Roman" w:hAnsi="Times New Roman" w:cs="Times New Roman"/>
          <w:b/>
          <w:bCs/>
          <w:color w:val="FF0000"/>
        </w:rPr>
      </w:pPr>
      <w:r w:rsidRPr="00D61B28">
        <w:rPr>
          <w:rFonts w:ascii="Times New Roman" w:hAnsi="Times New Roman" w:cs="Times New Roman"/>
          <w:b/>
          <w:bCs/>
          <w:color w:val="FF0000"/>
        </w:rPr>
        <w:t>H2:</w:t>
      </w:r>
      <w:r w:rsidRPr="00D61B28">
        <w:rPr>
          <w:rFonts w:ascii="Times New Roman" w:hAnsi="Times New Roman" w:cs="Times New Roman"/>
          <w:color w:val="FF0000"/>
        </w:rPr>
        <w:t xml:space="preserve"> There are no </w:t>
      </w:r>
      <w:r>
        <w:rPr>
          <w:rFonts w:ascii="Times New Roman" w:hAnsi="Times New Roman" w:cs="Times New Roman"/>
          <w:color w:val="FF0000"/>
        </w:rPr>
        <w:t xml:space="preserve">significant </w:t>
      </w:r>
      <w:r w:rsidRPr="00D61B28">
        <w:rPr>
          <w:rFonts w:ascii="Times New Roman" w:hAnsi="Times New Roman" w:cs="Times New Roman"/>
          <w:color w:val="FF0000"/>
        </w:rPr>
        <w:t xml:space="preserve">differences </w:t>
      </w:r>
      <w:ins w:id="14" w:author="Samy Cevallos" w:date="2025-08-31T15:10:00Z" w16du:dateUtc="2025-08-31T20:10:00Z">
        <w:r w:rsidR="00D717F8">
          <w:rPr>
            <w:rFonts w:ascii="Times New Roman" w:hAnsi="Times New Roman" w:cs="Times New Roman"/>
            <w:color w:val="FF0000"/>
          </w:rPr>
          <w:t xml:space="preserve">in </w:t>
        </w:r>
        <w:r w:rsidR="00D717F8">
          <w:rPr>
            <w:rFonts w:ascii="Times New Roman" w:hAnsi="Times New Roman" w:cs="Times New Roman"/>
          </w:rPr>
          <w:t xml:space="preserve">the mean of the proportion of the participant’s endowment invested in a risky asset and the mean and distribution of the number of risk-averse, prudent, and temperate </w:t>
        </w:r>
      </w:ins>
      <w:ins w:id="15" w:author="Samy Cevallos" w:date="2025-08-31T15:15:00Z" w16du:dateUtc="2025-08-31T20:15:00Z">
        <w:r w:rsidR="008113EF">
          <w:rPr>
            <w:rFonts w:ascii="Times New Roman" w:hAnsi="Times New Roman" w:cs="Times New Roman"/>
          </w:rPr>
          <w:t xml:space="preserve">choices </w:t>
        </w:r>
      </w:ins>
      <w:del w:id="16" w:author="Samy Cevallos" w:date="2025-08-31T15:10:00Z" w16du:dateUtc="2025-08-31T20:10:00Z">
        <w:r w:rsidRPr="00D61B28" w:rsidDel="00D717F8">
          <w:rPr>
            <w:rFonts w:ascii="Times New Roman" w:hAnsi="Times New Roman" w:cs="Times New Roman"/>
            <w:color w:val="FF0000"/>
          </w:rPr>
          <w:delText xml:space="preserve">in choices and preferences </w:delText>
        </w:r>
      </w:del>
      <w:r w:rsidRPr="00D61B28">
        <w:rPr>
          <w:rFonts w:ascii="Times New Roman" w:hAnsi="Times New Roman" w:cs="Times New Roman"/>
          <w:color w:val="FF0000"/>
        </w:rPr>
        <w:t>between relative losers (Negative Shock-$6</w:t>
      </w:r>
      <w:r>
        <w:rPr>
          <w:rFonts w:ascii="Times New Roman" w:hAnsi="Times New Roman" w:cs="Times New Roman"/>
          <w:color w:val="FF0000"/>
        </w:rPr>
        <w:t>0</w:t>
      </w:r>
      <w:r w:rsidRPr="00D61B28">
        <w:rPr>
          <w:rFonts w:ascii="Times New Roman" w:hAnsi="Times New Roman" w:cs="Times New Roman"/>
          <w:color w:val="FF0000"/>
        </w:rPr>
        <w:t>) and non-affected (Deterministic-$6</w:t>
      </w:r>
      <w:r>
        <w:rPr>
          <w:rFonts w:ascii="Times New Roman" w:hAnsi="Times New Roman" w:cs="Times New Roman"/>
          <w:color w:val="FF0000"/>
        </w:rPr>
        <w:t>0</w:t>
      </w:r>
      <w:r w:rsidRPr="00D61B28">
        <w:rPr>
          <w:rFonts w:ascii="Times New Roman" w:hAnsi="Times New Roman" w:cs="Times New Roman"/>
          <w:color w:val="FF0000"/>
        </w:rPr>
        <w:t>), or loser</w:t>
      </w:r>
      <w:r>
        <w:rPr>
          <w:rFonts w:ascii="Times New Roman" w:hAnsi="Times New Roman" w:cs="Times New Roman"/>
          <w:color w:val="FF0000"/>
        </w:rPr>
        <w:t>s</w:t>
      </w:r>
      <w:r w:rsidRPr="00D61B28">
        <w:rPr>
          <w:rFonts w:ascii="Times New Roman" w:hAnsi="Times New Roman" w:cs="Times New Roman"/>
          <w:color w:val="FF0000"/>
        </w:rPr>
        <w:t xml:space="preserve"> (Negative Shock-$2</w:t>
      </w:r>
      <w:r>
        <w:rPr>
          <w:rFonts w:ascii="Times New Roman" w:hAnsi="Times New Roman" w:cs="Times New Roman"/>
          <w:color w:val="FF0000"/>
        </w:rPr>
        <w:t>0</w:t>
      </w:r>
      <w:r w:rsidRPr="00D61B28">
        <w:rPr>
          <w:rFonts w:ascii="Times New Roman" w:hAnsi="Times New Roman" w:cs="Times New Roman"/>
          <w:color w:val="FF0000"/>
        </w:rPr>
        <w:t>) and relative winners (Positive Shock-$6</w:t>
      </w:r>
      <w:r>
        <w:rPr>
          <w:rFonts w:ascii="Times New Roman" w:hAnsi="Times New Roman" w:cs="Times New Roman"/>
          <w:color w:val="FF0000"/>
        </w:rPr>
        <w:t>0</w:t>
      </w:r>
      <w:r w:rsidRPr="00D61B28">
        <w:rPr>
          <w:rFonts w:ascii="Times New Roman" w:hAnsi="Times New Roman" w:cs="Times New Roman"/>
          <w:color w:val="FF0000"/>
        </w:rPr>
        <w:t xml:space="preserve">). </w:t>
      </w:r>
    </w:p>
    <w:p w14:paraId="52696F72" w14:textId="3C700DFC" w:rsidR="008D6CB5" w:rsidRDefault="008D6CB5" w:rsidP="008D6CB5">
      <w:pPr>
        <w:rPr>
          <w:ins w:id="17" w:author="Samy Cevallos" w:date="2025-08-31T15:11:00Z" w16du:dateUtc="2025-08-31T20:11:00Z"/>
          <w:rFonts w:ascii="Times New Roman" w:hAnsi="Times New Roman" w:cs="Times New Roman"/>
          <w:color w:val="222222"/>
        </w:rPr>
      </w:pPr>
      <w:r w:rsidRPr="00F202C2">
        <w:rPr>
          <w:rFonts w:ascii="Times New Roman" w:hAnsi="Times New Roman" w:cs="Times New Roman"/>
          <w:b/>
          <w:bCs/>
        </w:rPr>
        <w:t>Notice that, a</w:t>
      </w:r>
      <w:r w:rsidRPr="00F202C2">
        <w:rPr>
          <w:rFonts w:ascii="Times New Roman" w:hAnsi="Times New Roman" w:cs="Times New Roman"/>
          <w:color w:val="222222"/>
        </w:rPr>
        <w:t xml:space="preserve">ccording to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there is a relationship between the types of choices that our subjects reveal. Thus, we should not expect to observe the 9 possible profiles of </w:t>
      </w:r>
      <w:r w:rsidRPr="00F202C2">
        <w:rPr>
          <w:rFonts w:ascii="Times New Roman" w:hAnsi="Times New Roman" w:cs="Times New Roman"/>
          <w:color w:val="222222"/>
        </w:rPr>
        <w:lastRenderedPageBreak/>
        <w:t xml:space="preserve">subjects that emerge from all the potential combinations of subject types (risk averse, neutral, risk lover), with (prudent averse, prudent neutral, imprudent) and (temperate, temperate neutral, and intemperate. </w:t>
      </w:r>
      <w:proofErr w:type="spellStart"/>
      <w:r w:rsidRPr="00F202C2">
        <w:rPr>
          <w:rFonts w:ascii="Times New Roman" w:hAnsi="Times New Roman" w:cs="Times New Roman"/>
          <w:color w:val="222222"/>
        </w:rPr>
        <w:t>Crainich</w:t>
      </w:r>
      <w:proofErr w:type="spellEnd"/>
      <w:r w:rsidRPr="00F202C2">
        <w:rPr>
          <w:rFonts w:ascii="Times New Roman" w:hAnsi="Times New Roman" w:cs="Times New Roman"/>
          <w:color w:val="222222"/>
        </w:rPr>
        <w:t xml:space="preserve"> et al. 2013 suggest that a subject</w:t>
      </w:r>
      <w:r>
        <w:rPr>
          <w:rFonts w:ascii="Times New Roman" w:hAnsi="Times New Roman" w:cs="Times New Roman"/>
          <w:color w:val="222222"/>
        </w:rPr>
        <w:t>’</w:t>
      </w:r>
      <w:r w:rsidRPr="00F202C2">
        <w:rPr>
          <w:rFonts w:ascii="Times New Roman" w:hAnsi="Times New Roman" w:cs="Times New Roman"/>
          <w:color w:val="222222"/>
        </w:rPr>
        <w:t>s preference for combining good with good or bad leads to three possible combinations of risk attitudes, which are listed in the table below. </w:t>
      </w:r>
    </w:p>
    <w:p w14:paraId="3FED29F5" w14:textId="3EA66F02" w:rsidR="00D717F8" w:rsidRPr="00F202C2" w:rsidRDefault="00D717F8" w:rsidP="008D6CB5">
      <w:pPr>
        <w:rPr>
          <w:rFonts w:ascii="Times New Roman" w:hAnsi="Times New Roman" w:cs="Times New Roman"/>
          <w:color w:val="000000"/>
        </w:rPr>
      </w:pPr>
      <w:ins w:id="18" w:author="Samy Cevallos" w:date="2025-08-31T15:11:00Z" w16du:dateUtc="2025-08-31T20:11:00Z">
        <w:r>
          <w:rPr>
            <w:rFonts w:ascii="Times New Roman" w:hAnsi="Times New Roman" w:cs="Times New Roman"/>
            <w:color w:val="222222"/>
          </w:rPr>
          <w:t>Table 1. Possible combination of risk attitudes tested in our study</w:t>
        </w:r>
      </w:ins>
    </w:p>
    <w:tbl>
      <w:tblPr>
        <w:tblW w:w="0" w:type="auto"/>
        <w:tblCellMar>
          <w:left w:w="0" w:type="dxa"/>
          <w:right w:w="0" w:type="dxa"/>
        </w:tblCellMar>
        <w:tblLook w:val="04A0" w:firstRow="1" w:lastRow="0" w:firstColumn="1" w:lastColumn="0" w:noHBand="0" w:noVBand="1"/>
      </w:tblPr>
      <w:tblGrid>
        <w:gridCol w:w="2507"/>
        <w:gridCol w:w="2347"/>
        <w:gridCol w:w="2389"/>
        <w:gridCol w:w="2097"/>
      </w:tblGrid>
      <w:tr w:rsidR="008D6CB5" w:rsidRPr="00F202C2" w14:paraId="370E17D9" w14:textId="77777777" w:rsidTr="00A424FC">
        <w:tc>
          <w:tcPr>
            <w:tcW w:w="25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1E553F0"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“good” </w:t>
            </w:r>
          </w:p>
        </w:tc>
        <w:tc>
          <w:tcPr>
            <w:tcW w:w="23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D1EAC4"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loving</w:t>
            </w:r>
          </w:p>
        </w:tc>
        <w:tc>
          <w:tcPr>
            <w:tcW w:w="23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282D1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573EB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Intemperate</w:t>
            </w:r>
          </w:p>
        </w:tc>
      </w:tr>
      <w:tr w:rsidR="008D6CB5" w:rsidRPr="00F202C2" w14:paraId="3B91C6B0"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B5B51A"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Preference for combining “good with bad”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7FF1750B"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Risk-averse</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6D241596"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Prudent </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1C5D1F98"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Temperate</w:t>
            </w:r>
          </w:p>
        </w:tc>
      </w:tr>
      <w:tr w:rsidR="008D6CB5" w:rsidRPr="00F202C2" w14:paraId="1B82A792" w14:textId="77777777" w:rsidTr="00A424FC">
        <w:tc>
          <w:tcPr>
            <w:tcW w:w="25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8017D1"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Indifferent </w:t>
            </w:r>
          </w:p>
        </w:tc>
        <w:tc>
          <w:tcPr>
            <w:tcW w:w="2350" w:type="dxa"/>
            <w:tcBorders>
              <w:top w:val="nil"/>
              <w:left w:val="nil"/>
              <w:bottom w:val="single" w:sz="8" w:space="0" w:color="auto"/>
              <w:right w:val="single" w:sz="8" w:space="0" w:color="auto"/>
            </w:tcBorders>
            <w:tcMar>
              <w:top w:w="0" w:type="dxa"/>
              <w:left w:w="108" w:type="dxa"/>
              <w:bottom w:w="0" w:type="dxa"/>
              <w:right w:w="108" w:type="dxa"/>
            </w:tcMar>
            <w:hideMark/>
          </w:tcPr>
          <w:p w14:paraId="671E8A82"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Risk neutral</w:t>
            </w:r>
          </w:p>
        </w:tc>
        <w:tc>
          <w:tcPr>
            <w:tcW w:w="2392" w:type="dxa"/>
            <w:tcBorders>
              <w:top w:val="nil"/>
              <w:left w:val="nil"/>
              <w:bottom w:val="single" w:sz="8" w:space="0" w:color="auto"/>
              <w:right w:val="single" w:sz="8" w:space="0" w:color="auto"/>
            </w:tcBorders>
            <w:tcMar>
              <w:top w:w="0" w:type="dxa"/>
              <w:left w:w="108" w:type="dxa"/>
              <w:bottom w:w="0" w:type="dxa"/>
              <w:right w:w="108" w:type="dxa"/>
            </w:tcMar>
            <w:hideMark/>
          </w:tcPr>
          <w:p w14:paraId="19B49869"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Prudence neutral</w:t>
            </w:r>
          </w:p>
        </w:tc>
        <w:tc>
          <w:tcPr>
            <w:tcW w:w="2099" w:type="dxa"/>
            <w:tcBorders>
              <w:top w:val="nil"/>
              <w:left w:val="nil"/>
              <w:bottom w:val="single" w:sz="8" w:space="0" w:color="auto"/>
              <w:right w:val="single" w:sz="8" w:space="0" w:color="auto"/>
            </w:tcBorders>
            <w:tcMar>
              <w:top w:w="0" w:type="dxa"/>
              <w:left w:w="108" w:type="dxa"/>
              <w:bottom w:w="0" w:type="dxa"/>
              <w:right w:w="108" w:type="dxa"/>
            </w:tcMar>
            <w:hideMark/>
          </w:tcPr>
          <w:p w14:paraId="4047BF4C" w14:textId="77777777" w:rsidR="008D6CB5" w:rsidRPr="00F202C2" w:rsidRDefault="008D6CB5" w:rsidP="00A424FC">
            <w:pPr>
              <w:rPr>
                <w:rFonts w:ascii="Times New Roman" w:hAnsi="Times New Roman" w:cs="Times New Roman"/>
                <w:color w:val="000000"/>
              </w:rPr>
            </w:pPr>
            <w:r w:rsidRPr="00F202C2">
              <w:rPr>
                <w:rFonts w:ascii="Times New Roman" w:hAnsi="Times New Roman" w:cs="Times New Roman"/>
                <w:color w:val="222222"/>
              </w:rPr>
              <w:t>Temperance neutral </w:t>
            </w:r>
          </w:p>
        </w:tc>
      </w:tr>
    </w:tbl>
    <w:p w14:paraId="7E634129" w14:textId="77777777" w:rsidR="008D6CB5" w:rsidRPr="00F202C2" w:rsidRDefault="008D6CB5" w:rsidP="008D6CB5">
      <w:pPr>
        <w:rPr>
          <w:rFonts w:ascii="Times New Roman" w:hAnsi="Times New Roman" w:cs="Times New Roman"/>
          <w:color w:val="000000"/>
        </w:rPr>
      </w:pPr>
      <w:r w:rsidRPr="00F202C2">
        <w:rPr>
          <w:rFonts w:ascii="Times New Roman" w:hAnsi="Times New Roman" w:cs="Times New Roman"/>
          <w:color w:val="222222"/>
        </w:rPr>
        <w:t> </w:t>
      </w:r>
    </w:p>
    <w:p w14:paraId="40C7B9C8" w14:textId="77777777" w:rsidR="008D6CB5" w:rsidRDefault="008D6CB5" w:rsidP="008D6CB5">
      <w:pPr>
        <w:rPr>
          <w:rFonts w:ascii="Times New Roman" w:hAnsi="Times New Roman" w:cs="Times New Roman"/>
        </w:rPr>
      </w:pPr>
      <w:r w:rsidRPr="00F202C2">
        <w:rPr>
          <w:rFonts w:ascii="Times New Roman" w:hAnsi="Times New Roman" w:cs="Times New Roman"/>
        </w:rPr>
        <w:t>Therefore, instead of nine possible individual profiles generated by combining risk averse, risk neutral, and risk lovers with prudent, prudent neutral, imprudent, temperate, temperate neutral, and intemperate, the authors will state that three profiles are more likely to be found. We use our experimental data to test their hypothesis.</w:t>
      </w:r>
    </w:p>
    <w:p w14:paraId="492EF91C"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H3: The distribution of subject types reveals that </w:t>
      </w:r>
      <w:r>
        <w:rPr>
          <w:rFonts w:ascii="Times New Roman" w:hAnsi="Times New Roman" w:cs="Times New Roman"/>
          <w:b/>
          <w:bCs/>
        </w:rPr>
        <w:t>the above-referenced</w:t>
      </w:r>
      <w:r w:rsidRPr="00F202C2">
        <w:rPr>
          <w:rFonts w:ascii="Times New Roman" w:hAnsi="Times New Roman" w:cs="Times New Roman"/>
          <w:b/>
          <w:bCs/>
        </w:rPr>
        <w:t xml:space="preserve"> three profiles highlighted by </w:t>
      </w:r>
      <w:proofErr w:type="spellStart"/>
      <w:r w:rsidRPr="00F202C2">
        <w:rPr>
          <w:rFonts w:ascii="Times New Roman" w:hAnsi="Times New Roman" w:cs="Times New Roman"/>
          <w:b/>
          <w:bCs/>
        </w:rPr>
        <w:t>Crainich</w:t>
      </w:r>
      <w:proofErr w:type="spellEnd"/>
      <w:r w:rsidRPr="00F202C2">
        <w:rPr>
          <w:rFonts w:ascii="Times New Roman" w:hAnsi="Times New Roman" w:cs="Times New Roman"/>
          <w:b/>
          <w:bCs/>
        </w:rPr>
        <w:t xml:space="preserve"> et al. 2013 are more likely to be observed in our sample.</w:t>
      </w:r>
    </w:p>
    <w:p w14:paraId="2A177DA4" w14:textId="77777777" w:rsidR="008D6CB5" w:rsidRPr="00F202C2" w:rsidRDefault="008D6CB5" w:rsidP="008D6CB5">
      <w:pPr>
        <w:rPr>
          <w:rFonts w:ascii="Times New Roman" w:hAnsi="Times New Roman" w:cs="Times New Roman"/>
        </w:rPr>
      </w:pPr>
      <w:r w:rsidRPr="00F202C2">
        <w:rPr>
          <w:rFonts w:ascii="Times New Roman" w:hAnsi="Times New Roman" w:cs="Times New Roman"/>
        </w:rPr>
        <w:t xml:space="preserve">Finally, we test the robustness of our results regarding H1 by testing the following hypotheses. </w:t>
      </w:r>
    </w:p>
    <w:p w14:paraId="623BC794" w14:textId="77777777" w:rsidR="008D6CB5" w:rsidRPr="00A74D29" w:rsidRDefault="008D6CB5" w:rsidP="008D6CB5">
      <w:pPr>
        <w:rPr>
          <w:rFonts w:ascii="Times New Roman" w:hAnsi="Times New Roman" w:cs="Times New Roman"/>
          <w:b/>
          <w:bCs/>
        </w:rPr>
      </w:pPr>
      <w:r w:rsidRPr="00F202C2">
        <w:rPr>
          <w:rFonts w:ascii="Times New Roman" w:hAnsi="Times New Roman" w:cs="Times New Roman"/>
          <w:b/>
          <w:bCs/>
        </w:rPr>
        <w:t xml:space="preserve">H4: We do not find differences in the distributions of subject types between those participants assigned to deterministic and shock treatments. </w:t>
      </w:r>
    </w:p>
    <w:p w14:paraId="2A647227" w14:textId="1C757225" w:rsidR="008D6CB5" w:rsidRPr="00A74D29" w:rsidRDefault="008D6CB5" w:rsidP="008D6CB5">
      <w:pPr>
        <w:rPr>
          <w:rFonts w:ascii="Times New Roman" w:hAnsi="Times New Roman" w:cs="Times New Roman"/>
          <w:color w:val="000000" w:themeColor="text1"/>
        </w:rPr>
      </w:pPr>
      <w:r w:rsidRPr="00F202C2">
        <w:rPr>
          <w:rFonts w:ascii="Times New Roman" w:hAnsi="Times New Roman" w:cs="Times New Roman"/>
          <w:color w:val="000000" w:themeColor="text1"/>
        </w:rPr>
        <w:t>If we reject H4, first, we must wonder how the effects of the losers and winners affected the subject’s types. Despite not having a clear</w:t>
      </w:r>
      <w:r w:rsidR="00BD2B68">
        <w:rPr>
          <w:rFonts w:ascii="Times New Roman" w:hAnsi="Times New Roman" w:cs="Times New Roman"/>
          <w:color w:val="000000" w:themeColor="text1"/>
        </w:rPr>
        <w:t xml:space="preserve">, unanimous implication from alternative theories to the </w:t>
      </w:r>
      <w:r w:rsidRPr="00F202C2">
        <w:rPr>
          <w:rFonts w:ascii="Times New Roman" w:hAnsi="Times New Roman" w:cs="Times New Roman"/>
          <w:color w:val="000000" w:themeColor="text1"/>
        </w:rPr>
        <w:t>EU, such as prospect theory, other behavioral theories will argue that if subjects use the $6</w:t>
      </w:r>
      <w:r>
        <w:rPr>
          <w:rFonts w:ascii="Times New Roman" w:hAnsi="Times New Roman" w:cs="Times New Roman"/>
          <w:color w:val="000000" w:themeColor="text1"/>
        </w:rPr>
        <w:t>0</w:t>
      </w:r>
      <w:r w:rsidRPr="00F202C2">
        <w:rPr>
          <w:rFonts w:ascii="Times New Roman" w:hAnsi="Times New Roman" w:cs="Times New Roman"/>
          <w:color w:val="000000" w:themeColor="text1"/>
        </w:rPr>
        <w:t xml:space="preserve"> expected endowment as a reference point, winners and losers will act differently in our experimental task. How different, we do not know. We explore individual choices with H1A, but here, we will explore how these differences could be added to the comparison. To do so, we can test the auxiliary following hypothesis.</w:t>
      </w:r>
    </w:p>
    <w:p w14:paraId="6A7BFF88" w14:textId="77777777" w:rsidR="008D6CB5" w:rsidRPr="00D61B28" w:rsidRDefault="008D6CB5" w:rsidP="008D6CB5">
      <w:pPr>
        <w:rPr>
          <w:rFonts w:ascii="Times New Roman" w:hAnsi="Times New Roman" w:cs="Times New Roman"/>
          <w:color w:val="FF0000"/>
        </w:rPr>
      </w:pPr>
      <w:r w:rsidRPr="00D61B28">
        <w:rPr>
          <w:rFonts w:ascii="Times New Roman" w:hAnsi="Times New Roman" w:cs="Times New Roman"/>
          <w:color w:val="FF0000"/>
        </w:rPr>
        <w:t xml:space="preserve">H4A: </w:t>
      </w:r>
      <w:r>
        <w:rPr>
          <w:rFonts w:ascii="Times New Roman" w:hAnsi="Times New Roman" w:cs="Times New Roman"/>
          <w:color w:val="FF0000"/>
        </w:rPr>
        <w:t xml:space="preserve">There are no significant differences in the distribution of subject types between </w:t>
      </w:r>
      <w:r w:rsidRPr="00D61B28">
        <w:rPr>
          <w:rFonts w:ascii="Times New Roman" w:hAnsi="Times New Roman" w:cs="Times New Roman"/>
          <w:color w:val="FF0000"/>
        </w:rPr>
        <w:t>losers (Negative Shock-$2</w:t>
      </w:r>
      <w:r>
        <w:rPr>
          <w:rFonts w:ascii="Times New Roman" w:hAnsi="Times New Roman" w:cs="Times New Roman"/>
          <w:color w:val="FF0000"/>
        </w:rPr>
        <w:t>0</w:t>
      </w:r>
      <w:r w:rsidRPr="00D61B28">
        <w:rPr>
          <w:rFonts w:ascii="Times New Roman" w:hAnsi="Times New Roman" w:cs="Times New Roman"/>
          <w:color w:val="FF0000"/>
        </w:rPr>
        <w:t>), relative losers (Negative Shock-$6</w:t>
      </w:r>
      <w:r>
        <w:rPr>
          <w:rFonts w:ascii="Times New Roman" w:hAnsi="Times New Roman" w:cs="Times New Roman"/>
          <w:color w:val="FF0000"/>
        </w:rPr>
        <w:t>0</w:t>
      </w:r>
      <w:r w:rsidRPr="00D61B28">
        <w:rPr>
          <w:rFonts w:ascii="Times New Roman" w:hAnsi="Times New Roman" w:cs="Times New Roman"/>
          <w:color w:val="FF0000"/>
        </w:rPr>
        <w:t>), relative winners (Positive Shock-$6</w:t>
      </w:r>
      <w:r>
        <w:rPr>
          <w:rFonts w:ascii="Times New Roman" w:hAnsi="Times New Roman" w:cs="Times New Roman"/>
          <w:color w:val="FF0000"/>
        </w:rPr>
        <w:t>0</w:t>
      </w:r>
      <w:r w:rsidRPr="00D61B28">
        <w:rPr>
          <w:rFonts w:ascii="Times New Roman" w:hAnsi="Times New Roman" w:cs="Times New Roman"/>
          <w:color w:val="FF0000"/>
        </w:rPr>
        <w:t>), and winners (Positive Shock-</w:t>
      </w:r>
      <w:r>
        <w:rPr>
          <w:rFonts w:ascii="Times New Roman" w:hAnsi="Times New Roman" w:cs="Times New Roman"/>
          <w:color w:val="FF0000"/>
        </w:rPr>
        <w:t>$</w:t>
      </w:r>
      <w:r w:rsidRPr="00D61B28">
        <w:rPr>
          <w:rFonts w:ascii="Times New Roman" w:hAnsi="Times New Roman" w:cs="Times New Roman"/>
          <w:color w:val="FF0000"/>
        </w:rPr>
        <w:t>10</w:t>
      </w:r>
      <w:r>
        <w:rPr>
          <w:rFonts w:ascii="Times New Roman" w:hAnsi="Times New Roman" w:cs="Times New Roman"/>
          <w:color w:val="FF0000"/>
        </w:rPr>
        <w:t>0</w:t>
      </w:r>
      <w:r w:rsidRPr="00D61B28">
        <w:rPr>
          <w:rFonts w:ascii="Times New Roman" w:hAnsi="Times New Roman" w:cs="Times New Roman"/>
          <w:color w:val="FF0000"/>
        </w:rPr>
        <w:t>) and their comparable subjects in Deterministic-$2</w:t>
      </w:r>
      <w:r>
        <w:rPr>
          <w:rFonts w:ascii="Times New Roman" w:hAnsi="Times New Roman" w:cs="Times New Roman"/>
          <w:color w:val="FF0000"/>
        </w:rPr>
        <w:t>0</w:t>
      </w:r>
      <w:r w:rsidRPr="00D61B28">
        <w:rPr>
          <w:rFonts w:ascii="Times New Roman" w:hAnsi="Times New Roman" w:cs="Times New Roman"/>
          <w:color w:val="FF0000"/>
        </w:rPr>
        <w:t xml:space="preserve">, </w:t>
      </w:r>
      <w:r w:rsidRPr="00D61B28">
        <w:rPr>
          <w:rFonts w:ascii="Times New Roman" w:hAnsi="Times New Roman" w:cs="Times New Roman"/>
          <w:color w:val="FF0000"/>
        </w:rPr>
        <w:lastRenderedPageBreak/>
        <w:t>Deterministic-$6</w:t>
      </w:r>
      <w:r>
        <w:rPr>
          <w:rFonts w:ascii="Times New Roman" w:hAnsi="Times New Roman" w:cs="Times New Roman"/>
          <w:color w:val="FF0000"/>
        </w:rPr>
        <w:t>0</w:t>
      </w:r>
      <w:r w:rsidRPr="00D61B28">
        <w:rPr>
          <w:rFonts w:ascii="Times New Roman" w:hAnsi="Times New Roman" w:cs="Times New Roman"/>
          <w:color w:val="FF0000"/>
        </w:rPr>
        <w:t>, and Deterministic-$10</w:t>
      </w:r>
      <w:r>
        <w:rPr>
          <w:rFonts w:ascii="Times New Roman" w:hAnsi="Times New Roman" w:cs="Times New Roman"/>
          <w:color w:val="FF0000"/>
        </w:rPr>
        <w:t xml:space="preserve">0. In other words, experiencing gains or losses through shocks does not significantly alter the likelihood of belonging to a particular subject type compared to receiving the same final endowment in a deterministic way. </w:t>
      </w:r>
    </w:p>
    <w:p w14:paraId="0E667474" w14:textId="6B57B1E2" w:rsidR="00BD2B68" w:rsidRPr="00A74D29" w:rsidRDefault="00BD2B68" w:rsidP="00BD2B68">
      <w:pPr>
        <w:rPr>
          <w:rFonts w:ascii="Times New Roman" w:hAnsi="Times New Roman" w:cs="Times New Roman"/>
          <w:b/>
          <w:bCs/>
        </w:rPr>
      </w:pPr>
      <w:r w:rsidRPr="00F202C2">
        <w:rPr>
          <w:rFonts w:ascii="Times New Roman" w:hAnsi="Times New Roman" w:cs="Times New Roman"/>
          <w:b/>
          <w:bCs/>
        </w:rPr>
        <w:t>H</w:t>
      </w:r>
      <w:r>
        <w:rPr>
          <w:rFonts w:ascii="Times New Roman" w:hAnsi="Times New Roman" w:cs="Times New Roman"/>
          <w:b/>
          <w:bCs/>
        </w:rPr>
        <w:t>5</w:t>
      </w:r>
      <w:r w:rsidRPr="00F202C2">
        <w:rPr>
          <w:rFonts w:ascii="Times New Roman" w:hAnsi="Times New Roman" w:cs="Times New Roman"/>
          <w:b/>
          <w:bCs/>
        </w:rPr>
        <w:t xml:space="preserve">: We do not find differences in the </w:t>
      </w:r>
      <w:r>
        <w:rPr>
          <w:rFonts w:ascii="Times New Roman" w:hAnsi="Times New Roman" w:cs="Times New Roman"/>
          <w:b/>
          <w:bCs/>
        </w:rPr>
        <w:t xml:space="preserve">moments and </w:t>
      </w:r>
      <w:r w:rsidRPr="00F202C2">
        <w:rPr>
          <w:rFonts w:ascii="Times New Roman" w:hAnsi="Times New Roman" w:cs="Times New Roman"/>
          <w:b/>
          <w:bCs/>
        </w:rPr>
        <w:t xml:space="preserve">distributions of </w:t>
      </w:r>
      <w:r>
        <w:rPr>
          <w:rFonts w:ascii="Times New Roman" w:hAnsi="Times New Roman" w:cs="Times New Roman"/>
          <w:b/>
          <w:bCs/>
        </w:rPr>
        <w:t>Decision Times (DT)</w:t>
      </w:r>
      <w:r w:rsidRPr="00F202C2">
        <w:rPr>
          <w:rFonts w:ascii="Times New Roman" w:hAnsi="Times New Roman" w:cs="Times New Roman"/>
          <w:b/>
          <w:bCs/>
        </w:rPr>
        <w:t xml:space="preserve"> between those participants assigned to deterministic and shock treatments. </w:t>
      </w:r>
    </w:p>
    <w:p w14:paraId="1CA8AFA1" w14:textId="5B7C4E55" w:rsidR="00BD2B68" w:rsidRDefault="00BD2B68" w:rsidP="008D6CB5">
      <w:pPr>
        <w:rPr>
          <w:rFonts w:ascii="Times New Roman" w:hAnsi="Times New Roman" w:cs="Times New Roman"/>
          <w:b/>
          <w:bCs/>
        </w:rPr>
      </w:pPr>
      <w:r w:rsidRPr="00F202C2">
        <w:rPr>
          <w:rFonts w:ascii="Times New Roman" w:hAnsi="Times New Roman" w:cs="Times New Roman"/>
          <w:color w:val="000000" w:themeColor="text1"/>
        </w:rPr>
        <w:t>If we reject H</w:t>
      </w:r>
      <w:r>
        <w:rPr>
          <w:rFonts w:ascii="Times New Roman" w:hAnsi="Times New Roman" w:cs="Times New Roman"/>
          <w:color w:val="000000" w:themeColor="text1"/>
        </w:rPr>
        <w:t>5</w:t>
      </w:r>
      <w:r w:rsidRPr="00F202C2">
        <w:rPr>
          <w:rFonts w:ascii="Times New Roman" w:hAnsi="Times New Roman" w:cs="Times New Roman"/>
          <w:color w:val="000000" w:themeColor="text1"/>
        </w:rPr>
        <w:t xml:space="preserve">, first, we </w:t>
      </w:r>
      <w:r>
        <w:rPr>
          <w:rFonts w:ascii="Times New Roman" w:hAnsi="Times New Roman" w:cs="Times New Roman"/>
          <w:color w:val="000000" w:themeColor="text1"/>
        </w:rPr>
        <w:t xml:space="preserve">argue that the cognitive </w:t>
      </w:r>
      <w:r w:rsidRPr="00F202C2">
        <w:rPr>
          <w:rFonts w:ascii="Times New Roman" w:hAnsi="Times New Roman" w:cs="Times New Roman"/>
          <w:color w:val="000000" w:themeColor="text1"/>
        </w:rPr>
        <w:t>effects of</w:t>
      </w:r>
      <w:r>
        <w:rPr>
          <w:rFonts w:ascii="Times New Roman" w:hAnsi="Times New Roman" w:cs="Times New Roman"/>
          <w:color w:val="000000" w:themeColor="text1"/>
        </w:rPr>
        <w:t xml:space="preserve"> being a</w:t>
      </w:r>
      <w:r w:rsidRPr="00F202C2">
        <w:rPr>
          <w:rFonts w:ascii="Times New Roman" w:hAnsi="Times New Roman" w:cs="Times New Roman"/>
          <w:color w:val="000000" w:themeColor="text1"/>
        </w:rPr>
        <w:t xml:space="preserve"> loser and a winner</w:t>
      </w:r>
      <w:r>
        <w:rPr>
          <w:rFonts w:ascii="Times New Roman" w:hAnsi="Times New Roman" w:cs="Times New Roman"/>
          <w:color w:val="000000" w:themeColor="text1"/>
        </w:rPr>
        <w:t xml:space="preserve"> by chance and modifying the experimental endowment that the subject experiences do not significantly affect his/her emotion and status.  </w:t>
      </w:r>
      <w:r w:rsidRPr="00F202C2">
        <w:rPr>
          <w:rFonts w:ascii="Times New Roman" w:hAnsi="Times New Roman" w:cs="Times New Roman"/>
          <w:color w:val="000000" w:themeColor="text1"/>
        </w:rPr>
        <w:t xml:space="preserve"> </w:t>
      </w:r>
    </w:p>
    <w:p w14:paraId="46365F56" w14:textId="496A30DA" w:rsidR="0056401B" w:rsidRDefault="00E61A16" w:rsidP="008D6CB5">
      <w:pPr>
        <w:rPr>
          <w:rFonts w:ascii="Times New Roman" w:hAnsi="Times New Roman" w:cs="Times New Roman"/>
          <w:b/>
          <w:bCs/>
        </w:rPr>
      </w:pPr>
      <w:ins w:id="19" w:author="Samy Cevallos" w:date="2025-08-31T15:38:00Z" w16du:dateUtc="2025-08-31T20:38:00Z">
        <w:r>
          <w:rPr>
            <w:rFonts w:ascii="Times New Roman" w:hAnsi="Times New Roman" w:cs="Times New Roman"/>
            <w:b/>
            <w:bCs/>
          </w:rPr>
          <w:t>We registered three additional variables for</w:t>
        </w:r>
      </w:ins>
      <w:del w:id="20" w:author="Samy Cevallos" w:date="2025-08-31T15:38:00Z" w16du:dateUtc="2025-08-31T20:38:00Z">
        <w:r w:rsidR="0056401B" w:rsidDel="00E61A16">
          <w:rPr>
            <w:rFonts w:ascii="Times New Roman" w:hAnsi="Times New Roman" w:cs="Times New Roman"/>
            <w:b/>
            <w:bCs/>
          </w:rPr>
          <w:delText xml:space="preserve">Three additional variables </w:delText>
        </w:r>
        <w:r w:rsidR="00BD2B68" w:rsidDel="00E61A16">
          <w:rPr>
            <w:rFonts w:ascii="Times New Roman" w:hAnsi="Times New Roman" w:cs="Times New Roman"/>
            <w:b/>
            <w:bCs/>
          </w:rPr>
          <w:delText>have been registered for</w:delText>
        </w:r>
      </w:del>
      <w:r w:rsidR="00BD2B68">
        <w:rPr>
          <w:rFonts w:ascii="Times New Roman" w:hAnsi="Times New Roman" w:cs="Times New Roman"/>
          <w:b/>
          <w:bCs/>
        </w:rPr>
        <w:t xml:space="preserve"> further analyses. These variables </w:t>
      </w:r>
      <w:r w:rsidR="0056401B">
        <w:rPr>
          <w:rFonts w:ascii="Times New Roman" w:hAnsi="Times New Roman" w:cs="Times New Roman"/>
          <w:b/>
          <w:bCs/>
        </w:rPr>
        <w:t>used to analyze either heterogeneous effects or whether endowment shocks affect our subjects' decision processes. We</w:t>
      </w:r>
      <w:r w:rsidR="0056401B" w:rsidRPr="0056401B">
        <w:rPr>
          <w:rFonts w:ascii="Times New Roman" w:hAnsi="Times New Roman" w:cs="Times New Roman"/>
          <w:b/>
          <w:bCs/>
        </w:rPr>
        <w:t xml:space="preserve"> record decision times and overinvestment attempts. </w:t>
      </w:r>
      <w:r w:rsidR="0056401B">
        <w:rPr>
          <w:rFonts w:ascii="Times New Roman" w:hAnsi="Times New Roman" w:cs="Times New Roman"/>
          <w:b/>
          <w:bCs/>
        </w:rPr>
        <w:t>These variables are:</w:t>
      </w:r>
    </w:p>
    <w:p w14:paraId="6A757B1A" w14:textId="17191EF3" w:rsidR="0056401B" w:rsidRDefault="00D717F8" w:rsidP="008D6CB5">
      <w:pPr>
        <w:rPr>
          <w:rFonts w:ascii="Times New Roman" w:hAnsi="Times New Roman" w:cs="Times New Roman"/>
        </w:rPr>
      </w:pPr>
      <w:ins w:id="21" w:author="Samy Cevallos" w:date="2025-08-31T15:11:00Z" w16du:dateUtc="2025-08-31T20:11:00Z">
        <w:r>
          <w:rPr>
            <w:rFonts w:ascii="Times New Roman" w:hAnsi="Times New Roman" w:cs="Times New Roman"/>
            <w:b/>
            <w:bCs/>
          </w:rPr>
          <w:t xml:space="preserve">Correct </w:t>
        </w:r>
      </w:ins>
      <w:r w:rsidR="0056401B">
        <w:rPr>
          <w:rFonts w:ascii="Times New Roman" w:hAnsi="Times New Roman" w:cs="Times New Roman"/>
          <w:b/>
          <w:bCs/>
        </w:rPr>
        <w:t>Quiz Answer in the first attempt (QA1</w:t>
      </w:r>
      <w:r w:rsidR="0056401B" w:rsidRPr="0056401B">
        <w:rPr>
          <w:rFonts w:ascii="Times New Roman" w:hAnsi="Times New Roman" w:cs="Times New Roman"/>
        </w:rPr>
        <w:t>), we will perform robustness checks either by aggregating this subject characteristic as a control variable or by decomposing the analysis between two groups of subjects.</w:t>
      </w:r>
    </w:p>
    <w:p w14:paraId="19FC66F6" w14:textId="7C47EF51" w:rsidR="0056401B" w:rsidRDefault="0056401B" w:rsidP="0056401B">
      <w:pPr>
        <w:rPr>
          <w:rFonts w:ascii="Times New Roman" w:hAnsi="Times New Roman" w:cs="Times New Roman"/>
        </w:rPr>
      </w:pPr>
      <w:r w:rsidRPr="0056401B">
        <w:rPr>
          <w:rFonts w:ascii="Times New Roman" w:hAnsi="Times New Roman" w:cs="Times New Roman"/>
          <w:b/>
          <w:bCs/>
        </w:rPr>
        <w:t>Decision</w:t>
      </w:r>
      <w:ins w:id="22" w:author="Samy Cevallos" w:date="2025-08-31T15:11:00Z" w16du:dateUtc="2025-08-31T20:11:00Z">
        <w:r w:rsidR="00E62BD8">
          <w:rPr>
            <w:rFonts w:ascii="Times New Roman" w:hAnsi="Times New Roman" w:cs="Times New Roman"/>
            <w:b/>
            <w:bCs/>
          </w:rPr>
          <w:t xml:space="preserve"> Response</w:t>
        </w:r>
      </w:ins>
      <w:r w:rsidRPr="0056401B">
        <w:rPr>
          <w:rFonts w:ascii="Times New Roman" w:hAnsi="Times New Roman" w:cs="Times New Roman"/>
          <w:b/>
          <w:bCs/>
        </w:rPr>
        <w:t xml:space="preserve"> </w:t>
      </w:r>
      <w:ins w:id="23" w:author="Samy Cevallos" w:date="2025-08-31T15:11:00Z" w16du:dateUtc="2025-08-31T20:11:00Z">
        <w:r w:rsidR="00E62BD8">
          <w:rPr>
            <w:rFonts w:ascii="Times New Roman" w:hAnsi="Times New Roman" w:cs="Times New Roman"/>
            <w:b/>
            <w:bCs/>
          </w:rPr>
          <w:t>T</w:t>
        </w:r>
      </w:ins>
      <w:del w:id="24" w:author="Samy Cevallos" w:date="2025-08-31T15:11:00Z" w16du:dateUtc="2025-08-31T20:11:00Z">
        <w:r w:rsidRPr="0056401B" w:rsidDel="00E62BD8">
          <w:rPr>
            <w:rFonts w:ascii="Times New Roman" w:hAnsi="Times New Roman" w:cs="Times New Roman"/>
            <w:b/>
            <w:bCs/>
          </w:rPr>
          <w:delText>t</w:delText>
        </w:r>
      </w:del>
      <w:r w:rsidRPr="0056401B">
        <w:rPr>
          <w:rFonts w:ascii="Times New Roman" w:hAnsi="Times New Roman" w:cs="Times New Roman"/>
          <w:b/>
          <w:bCs/>
        </w:rPr>
        <w:t>ime (</w:t>
      </w:r>
      <w:ins w:id="25" w:author="Samy Cevallos" w:date="2025-08-31T15:11:00Z" w16du:dateUtc="2025-08-31T20:11:00Z">
        <w:r w:rsidR="00E62BD8">
          <w:rPr>
            <w:rFonts w:ascii="Times New Roman" w:hAnsi="Times New Roman" w:cs="Times New Roman"/>
            <w:b/>
            <w:bCs/>
          </w:rPr>
          <w:t>R</w:t>
        </w:r>
      </w:ins>
      <w:del w:id="26" w:author="Samy Cevallos" w:date="2025-08-31T15:11:00Z" w16du:dateUtc="2025-08-31T20:11:00Z">
        <w:r w:rsidRPr="0056401B" w:rsidDel="00E62BD8">
          <w:rPr>
            <w:rFonts w:ascii="Times New Roman" w:hAnsi="Times New Roman" w:cs="Times New Roman"/>
            <w:b/>
            <w:bCs/>
          </w:rPr>
          <w:delText>D</w:delText>
        </w:r>
      </w:del>
      <w:r w:rsidRPr="0056401B">
        <w:rPr>
          <w:rFonts w:ascii="Times New Roman" w:hAnsi="Times New Roman" w:cs="Times New Roman"/>
          <w:b/>
          <w:bCs/>
        </w:rPr>
        <w:t>T</w:t>
      </w:r>
      <w:r>
        <w:rPr>
          <w:rFonts w:ascii="Times New Roman" w:hAnsi="Times New Roman" w:cs="Times New Roman"/>
        </w:rPr>
        <w:t>): We will perform robustness checks either by aggregating this subject characteristic as a continuous control variable or a</w:t>
      </w:r>
      <w:ins w:id="27" w:author="Samy Cevallos" w:date="2025-08-31T15:40:00Z" w16du:dateUtc="2025-08-31T20:40:00Z">
        <w:r w:rsidR="00E61A16">
          <w:rPr>
            <w:rFonts w:ascii="Times New Roman" w:hAnsi="Times New Roman" w:cs="Times New Roman"/>
          </w:rPr>
          <w:t>s a</w:t>
        </w:r>
      </w:ins>
      <w:r>
        <w:rPr>
          <w:rFonts w:ascii="Times New Roman" w:hAnsi="Times New Roman" w:cs="Times New Roman"/>
        </w:rPr>
        <w:t xml:space="preserve"> dummy for those who took significantly longer (shorter) decision periods</w:t>
      </w:r>
      <w:r w:rsidRPr="0056401B">
        <w:rPr>
          <w:rFonts w:ascii="Times New Roman" w:hAnsi="Times New Roman" w:cs="Times New Roman"/>
        </w:rPr>
        <w:t>.</w:t>
      </w:r>
      <w:r>
        <w:rPr>
          <w:rFonts w:ascii="Times New Roman" w:hAnsi="Times New Roman" w:cs="Times New Roman"/>
        </w:rPr>
        <w:t xml:space="preserve"> </w:t>
      </w:r>
    </w:p>
    <w:p w14:paraId="3840BAA9" w14:textId="3B3FBABA" w:rsidR="0056401B" w:rsidRDefault="0056401B" w:rsidP="0056401B">
      <w:pPr>
        <w:rPr>
          <w:rFonts w:ascii="Times New Roman" w:hAnsi="Times New Roman" w:cs="Times New Roman"/>
        </w:rPr>
      </w:pPr>
      <w:r>
        <w:rPr>
          <w:rFonts w:ascii="Times New Roman" w:hAnsi="Times New Roman" w:cs="Times New Roman"/>
        </w:rPr>
        <w:t>Notice that if Decision Time is significantly affected by our treatment dimension (i.e., the endowment shocks), then an analysis of decision time as an outcome variable is properly due.</w:t>
      </w:r>
    </w:p>
    <w:p w14:paraId="6B495A27" w14:textId="28681EB2" w:rsidR="000C7E52" w:rsidRPr="000C7E52" w:rsidRDefault="000C7E52" w:rsidP="000C7E52">
      <w:pPr>
        <w:spacing w:beforeAutospacing="1" w:line="207" w:lineRule="atLeast"/>
        <w:rPr>
          <w:rFonts w:ascii="Helvetica" w:eastAsia="Times New Roman" w:hAnsi="Helvetica" w:cs="Times New Roman"/>
          <w:kern w:val="0"/>
          <w:sz w:val="18"/>
          <w:szCs w:val="18"/>
          <w14:ligatures w14:val="none"/>
        </w:rPr>
      </w:pPr>
      <w:r w:rsidRPr="000C7E52">
        <w:rPr>
          <w:rFonts w:ascii="Times New Roman" w:eastAsia="Times New Roman" w:hAnsi="Times New Roman" w:cs="Times New Roman"/>
          <w:kern w:val="0"/>
          <w14:ligatures w14:val="none"/>
        </w:rPr>
        <w:t>Finally, we will register the RT for subject</w:t>
      </w:r>
      <w:ins w:id="28" w:author="Samy Cevallos" w:date="2025-08-31T15:41:00Z" w16du:dateUtc="2025-08-31T20:41:00Z">
        <w:r w:rsidR="00E61A16">
          <w:rPr>
            <w:rFonts w:ascii="Times New Roman" w:eastAsia="Times New Roman" w:hAnsi="Times New Roman" w:cs="Times New Roman"/>
            <w:kern w:val="0"/>
            <w14:ligatures w14:val="none"/>
          </w:rPr>
          <w:t>s</w:t>
        </w:r>
      </w:ins>
      <w:del w:id="29" w:author="Samy Cevallos" w:date="2025-08-31T15:41:00Z" w16du:dateUtc="2025-08-31T20:41:00Z">
        <w:r w:rsidRPr="000C7E52" w:rsidDel="00E61A16">
          <w:rPr>
            <w:rFonts w:ascii="Times New Roman" w:eastAsia="Times New Roman" w:hAnsi="Times New Roman" w:cs="Times New Roman"/>
            <w:kern w:val="0"/>
            <w14:ligatures w14:val="none"/>
          </w:rPr>
          <w:delText>’s</w:delText>
        </w:r>
      </w:del>
      <w:r w:rsidRPr="000C7E52">
        <w:rPr>
          <w:rFonts w:ascii="Times New Roman" w:eastAsia="Times New Roman" w:hAnsi="Times New Roman" w:cs="Times New Roman"/>
          <w:kern w:val="0"/>
          <w14:ligatures w14:val="none"/>
        </w:rPr>
        <w:t xml:space="preserve"> who invest above and below their endowment. This variable could also be argued to be an intrinsic characteristic of the subject. Thus, to be plausible as a control variable for our analysis, or if it could be affected by our treatment dimension (i.e., the endowment shocks), an analysis of decision time as an outcome variable is properly due.</w:t>
      </w:r>
    </w:p>
    <w:p w14:paraId="07792B52" w14:textId="168BA92C" w:rsidR="0056401B" w:rsidDel="00677A35" w:rsidRDefault="00677A35" w:rsidP="00677A35">
      <w:pPr>
        <w:rPr>
          <w:moveFrom w:id="30" w:author="Samy Cevallos" w:date="2025-08-13T08:39:00Z" w16du:dateUtc="2025-08-13T13:39:00Z"/>
          <w:rFonts w:ascii="Times New Roman" w:hAnsi="Times New Roman" w:cs="Times New Roman"/>
          <w:b/>
          <w:bCs/>
        </w:rPr>
      </w:pPr>
      <w:moveFromRangeStart w:id="31" w:author="Samy Cevallos" w:date="2025-08-13T08:39:00Z" w:name="move205966785"/>
      <w:commentRangeStart w:id="32"/>
      <w:moveFrom w:id="33" w:author="Samy Cevallos" w:date="2025-08-13T08:39:00Z" w16du:dateUtc="2025-08-13T13:39:00Z">
        <w:r w:rsidRPr="00F202C2" w:rsidDel="00677A35">
          <w:rPr>
            <w:rFonts w:ascii="Times New Roman" w:hAnsi="Times New Roman" w:cs="Times New Roman"/>
            <w:b/>
            <w:bCs/>
          </w:rPr>
          <w:t>H</w:t>
        </w:r>
        <w:r w:rsidDel="00677A35">
          <w:rPr>
            <w:rFonts w:ascii="Times New Roman" w:hAnsi="Times New Roman" w:cs="Times New Roman"/>
            <w:b/>
            <w:bCs/>
          </w:rPr>
          <w:t>6</w:t>
        </w:r>
        <w:r w:rsidRPr="00F202C2" w:rsidDel="00677A35">
          <w:rPr>
            <w:rFonts w:ascii="Times New Roman" w:hAnsi="Times New Roman" w:cs="Times New Roman"/>
            <w:b/>
            <w:bCs/>
          </w:rPr>
          <w:t xml:space="preserve">: We </w:t>
        </w:r>
        <w:r w:rsidDel="00677A35">
          <w:rPr>
            <w:rFonts w:ascii="Times New Roman" w:hAnsi="Times New Roman" w:cs="Times New Roman"/>
            <w:b/>
            <w:bCs/>
          </w:rPr>
          <w:t xml:space="preserve">find no </w:t>
        </w:r>
        <w:r w:rsidRPr="00677A35" w:rsidDel="00677A35">
          <w:rPr>
            <w:rFonts w:ascii="Times New Roman" w:hAnsi="Times New Roman" w:cs="Times New Roman"/>
            <w:b/>
            <w:bCs/>
          </w:rPr>
          <w:t xml:space="preserve">change in </w:t>
        </w:r>
        <w:r w:rsidDel="00677A35">
          <w:rPr>
            <w:rFonts w:ascii="Times New Roman" w:hAnsi="Times New Roman" w:cs="Times New Roman"/>
            <w:b/>
            <w:bCs/>
          </w:rPr>
          <w:t xml:space="preserve">risk </w:t>
        </w:r>
        <w:r w:rsidRPr="00677A35" w:rsidDel="00677A35">
          <w:rPr>
            <w:rFonts w:ascii="Times New Roman" w:hAnsi="Times New Roman" w:cs="Times New Roman"/>
            <w:b/>
            <w:bCs/>
          </w:rPr>
          <w:t>preferences (investment, number of risk-averse, prudent, and temperate choices) after the shock</w:t>
        </w:r>
      </w:moveFrom>
    </w:p>
    <w:moveFromRangeEnd w:id="31"/>
    <w:p w14:paraId="05B5709E" w14:textId="4701BBDC" w:rsidR="00677A35" w:rsidDel="00352F59" w:rsidRDefault="00677A35" w:rsidP="00677A35">
      <w:pPr>
        <w:rPr>
          <w:del w:id="34" w:author="Samy Cevallos" w:date="2025-08-13T15:12:00Z" w16du:dateUtc="2025-08-13T20:12:00Z"/>
          <w:moveTo w:id="35" w:author="Samy Cevallos" w:date="2025-08-13T08:39:00Z" w16du:dateUtc="2025-08-13T13:39:00Z"/>
          <w:rFonts w:ascii="Times New Roman" w:hAnsi="Times New Roman" w:cs="Times New Roman"/>
          <w:b/>
          <w:bCs/>
        </w:rPr>
      </w:pPr>
      <w:moveToRangeStart w:id="36" w:author="Samy Cevallos" w:date="2025-08-13T08:39:00Z" w:name="move205966785"/>
      <w:moveTo w:id="37" w:author="Samy Cevallos" w:date="2025-08-13T08:39:00Z" w16du:dateUtc="2025-08-13T13:39:00Z">
        <w:del w:id="38" w:author="Samy Cevallos" w:date="2025-08-13T15:12:00Z" w16du:dateUtc="2025-08-13T20:12:00Z">
          <w:r w:rsidRPr="00F202C2" w:rsidDel="00352F59">
            <w:rPr>
              <w:rFonts w:ascii="Times New Roman" w:hAnsi="Times New Roman" w:cs="Times New Roman"/>
              <w:b/>
              <w:bCs/>
            </w:rPr>
            <w:delText>H</w:delText>
          </w:r>
          <w:r w:rsidDel="00352F59">
            <w:rPr>
              <w:rFonts w:ascii="Times New Roman" w:hAnsi="Times New Roman" w:cs="Times New Roman"/>
              <w:b/>
              <w:bCs/>
            </w:rPr>
            <w:delText>6</w:delText>
          </w:r>
          <w:r w:rsidRPr="00F202C2" w:rsidDel="00352F59">
            <w:rPr>
              <w:rFonts w:ascii="Times New Roman" w:hAnsi="Times New Roman" w:cs="Times New Roman"/>
              <w:b/>
              <w:bCs/>
            </w:rPr>
            <w:delText xml:space="preserve">: We </w:delText>
          </w:r>
          <w:r w:rsidDel="00352F59">
            <w:rPr>
              <w:rFonts w:ascii="Times New Roman" w:hAnsi="Times New Roman" w:cs="Times New Roman"/>
              <w:b/>
              <w:bCs/>
            </w:rPr>
            <w:delText xml:space="preserve">find no </w:delText>
          </w:r>
          <w:r w:rsidRPr="00677A35" w:rsidDel="00352F59">
            <w:rPr>
              <w:rFonts w:ascii="Times New Roman" w:hAnsi="Times New Roman" w:cs="Times New Roman"/>
              <w:b/>
              <w:bCs/>
            </w:rPr>
            <w:delText xml:space="preserve">change in </w:delText>
          </w:r>
          <w:r w:rsidDel="00352F59">
            <w:rPr>
              <w:rFonts w:ascii="Times New Roman" w:hAnsi="Times New Roman" w:cs="Times New Roman"/>
              <w:b/>
              <w:bCs/>
            </w:rPr>
            <w:delText xml:space="preserve">risk </w:delText>
          </w:r>
          <w:r w:rsidRPr="00677A35" w:rsidDel="00352F59">
            <w:rPr>
              <w:rFonts w:ascii="Times New Roman" w:hAnsi="Times New Roman" w:cs="Times New Roman"/>
              <w:b/>
              <w:bCs/>
            </w:rPr>
            <w:delText>preferences</w:delText>
          </w:r>
        </w:del>
        <w:del w:id="39" w:author="Samy Cevallos" w:date="2025-08-13T08:58:00Z" w16du:dateUtc="2025-08-13T13:58:00Z">
          <w:r w:rsidRPr="00677A35" w:rsidDel="00B60E9C">
            <w:rPr>
              <w:rFonts w:ascii="Times New Roman" w:hAnsi="Times New Roman" w:cs="Times New Roman"/>
              <w:b/>
              <w:bCs/>
            </w:rPr>
            <w:delText xml:space="preserve"> </w:delText>
          </w:r>
        </w:del>
        <w:del w:id="40" w:author="Samy Cevallos" w:date="2025-08-13T08:41:00Z" w16du:dateUtc="2025-08-13T13:41:00Z">
          <w:r w:rsidRPr="00677A35" w:rsidDel="00677A35">
            <w:rPr>
              <w:rFonts w:ascii="Times New Roman" w:hAnsi="Times New Roman" w:cs="Times New Roman"/>
              <w:b/>
              <w:bCs/>
            </w:rPr>
            <w:delText xml:space="preserve">(investment, number of risk-averse, prudent, and temperate choices) </w:delText>
          </w:r>
        </w:del>
        <w:del w:id="41" w:author="Samy Cevallos" w:date="2025-08-13T08:43:00Z" w16du:dateUtc="2025-08-13T13:43:00Z">
          <w:r w:rsidRPr="00677A35" w:rsidDel="00677A35">
            <w:rPr>
              <w:rFonts w:ascii="Times New Roman" w:hAnsi="Times New Roman" w:cs="Times New Roman"/>
              <w:b/>
              <w:bCs/>
            </w:rPr>
            <w:delText>after the shock</w:delText>
          </w:r>
        </w:del>
      </w:moveTo>
      <w:commentRangeEnd w:id="32"/>
      <w:del w:id="42" w:author="Samy Cevallos" w:date="2025-08-13T15:12:00Z" w16du:dateUtc="2025-08-13T20:12:00Z">
        <w:r w:rsidR="009252BA" w:rsidDel="00352F59">
          <w:rPr>
            <w:rStyle w:val="CommentReference"/>
          </w:rPr>
          <w:commentReference w:id="32"/>
        </w:r>
      </w:del>
    </w:p>
    <w:moveToRangeEnd w:id="36"/>
    <w:p w14:paraId="224EFA66" w14:textId="77777777" w:rsidR="00CD6880" w:rsidRPr="00E475EE" w:rsidRDefault="00CD6880">
      <w:pPr>
        <w:pStyle w:val="ListParagraph"/>
        <w:rPr>
          <w:rFonts w:ascii="Times New Roman" w:hAnsi="Times New Roman" w:cs="Times New Roman"/>
          <w:rPrChange w:id="43" w:author="Samy Cevallos" w:date="2025-08-13T10:49:00Z" w16du:dateUtc="2025-08-13T15:49:00Z">
            <w:rPr/>
          </w:rPrChange>
        </w:rPr>
        <w:pPrChange w:id="44" w:author="Samy Cevallos" w:date="2025-08-13T15:01:00Z" w16du:dateUtc="2025-08-13T20:01:00Z">
          <w:pPr/>
        </w:pPrChange>
      </w:pPr>
    </w:p>
    <w:p w14:paraId="538AC095" w14:textId="77777777" w:rsidR="00E62BD8" w:rsidRDefault="00E62BD8" w:rsidP="008D6CB5">
      <w:pPr>
        <w:rPr>
          <w:ins w:id="45" w:author="Samy Cevallos" w:date="2025-08-31T15:11:00Z" w16du:dateUtc="2025-08-31T20:11:00Z"/>
          <w:rFonts w:ascii="Times New Roman" w:hAnsi="Times New Roman" w:cs="Times New Roman"/>
          <w:b/>
          <w:bCs/>
        </w:rPr>
      </w:pPr>
    </w:p>
    <w:p w14:paraId="75D1265A" w14:textId="77777777" w:rsidR="00E62BD8" w:rsidRDefault="00E62BD8" w:rsidP="008D6CB5">
      <w:pPr>
        <w:rPr>
          <w:ins w:id="46" w:author="Samy Cevallos" w:date="2025-08-31T15:11:00Z" w16du:dateUtc="2025-08-31T20:11:00Z"/>
          <w:rFonts w:ascii="Times New Roman" w:hAnsi="Times New Roman" w:cs="Times New Roman"/>
          <w:b/>
          <w:bCs/>
        </w:rPr>
      </w:pPr>
    </w:p>
    <w:p w14:paraId="242B05F2" w14:textId="77777777" w:rsidR="00E62BD8" w:rsidRDefault="00E62BD8" w:rsidP="008D6CB5">
      <w:pPr>
        <w:rPr>
          <w:ins w:id="47" w:author="Samy Cevallos" w:date="2025-08-31T15:11:00Z" w16du:dateUtc="2025-08-31T20:11:00Z"/>
          <w:rFonts w:ascii="Times New Roman" w:hAnsi="Times New Roman" w:cs="Times New Roman"/>
          <w:b/>
          <w:bCs/>
        </w:rPr>
      </w:pPr>
    </w:p>
    <w:p w14:paraId="7B840AE5" w14:textId="77777777" w:rsidR="00E62BD8" w:rsidRDefault="00E62BD8" w:rsidP="008D6CB5">
      <w:pPr>
        <w:rPr>
          <w:ins w:id="48" w:author="Samy Cevallos" w:date="2025-08-31T15:11:00Z" w16du:dateUtc="2025-08-31T20:11:00Z"/>
          <w:rFonts w:ascii="Times New Roman" w:hAnsi="Times New Roman" w:cs="Times New Roman"/>
          <w:b/>
          <w:bCs/>
        </w:rPr>
      </w:pPr>
    </w:p>
    <w:p w14:paraId="6EADAC6F" w14:textId="77777777" w:rsidR="00E62BD8" w:rsidRDefault="00E62BD8" w:rsidP="008D6CB5">
      <w:pPr>
        <w:rPr>
          <w:ins w:id="49" w:author="Samy Cevallos" w:date="2025-08-31T15:11:00Z" w16du:dateUtc="2025-08-31T20:11:00Z"/>
          <w:rFonts w:ascii="Times New Roman" w:hAnsi="Times New Roman" w:cs="Times New Roman"/>
          <w:b/>
          <w:bCs/>
        </w:rPr>
      </w:pPr>
    </w:p>
    <w:p w14:paraId="4B9CA5FC" w14:textId="77777777" w:rsidR="00E62BD8" w:rsidRDefault="00E62BD8" w:rsidP="008D6CB5">
      <w:pPr>
        <w:rPr>
          <w:ins w:id="50" w:author="Samy Cevallos" w:date="2025-08-31T15:11:00Z" w16du:dateUtc="2025-08-31T20:11:00Z"/>
          <w:rFonts w:ascii="Times New Roman" w:hAnsi="Times New Roman" w:cs="Times New Roman"/>
          <w:b/>
          <w:bCs/>
        </w:rPr>
      </w:pPr>
    </w:p>
    <w:p w14:paraId="06C06D6F" w14:textId="77777777" w:rsidR="00E62BD8" w:rsidRDefault="00E62BD8" w:rsidP="008D6CB5">
      <w:pPr>
        <w:rPr>
          <w:ins w:id="51" w:author="Samy Cevallos" w:date="2025-08-31T15:11:00Z" w16du:dateUtc="2025-08-31T20:11:00Z"/>
          <w:rFonts w:ascii="Times New Roman" w:hAnsi="Times New Roman" w:cs="Times New Roman"/>
          <w:b/>
          <w:bCs/>
        </w:rPr>
      </w:pPr>
    </w:p>
    <w:p w14:paraId="3206FB8B" w14:textId="03A25C6D" w:rsidR="008D6CB5" w:rsidRDefault="008D6CB5" w:rsidP="008D6CB5">
      <w:pPr>
        <w:rPr>
          <w:rFonts w:ascii="Times New Roman" w:hAnsi="Times New Roman" w:cs="Times New Roman"/>
          <w:b/>
          <w:bCs/>
        </w:rPr>
      </w:pPr>
      <w:r>
        <w:rPr>
          <w:rFonts w:ascii="Times New Roman" w:hAnsi="Times New Roman" w:cs="Times New Roman"/>
          <w:b/>
          <w:bCs/>
        </w:rPr>
        <w:lastRenderedPageBreak/>
        <w:t xml:space="preserve">Statistical Analysis </w:t>
      </w:r>
    </w:p>
    <w:p w14:paraId="50ECD5FE" w14:textId="77777777" w:rsidR="008D6CB5" w:rsidRPr="00F202C2" w:rsidRDefault="008D6CB5" w:rsidP="008D6CB5">
      <w:pPr>
        <w:rPr>
          <w:rFonts w:ascii="Times New Roman" w:hAnsi="Times New Roman" w:cs="Times New Roman"/>
          <w:b/>
          <w:bCs/>
        </w:rPr>
      </w:pPr>
      <w:r>
        <w:rPr>
          <w:rFonts w:ascii="Times New Roman" w:hAnsi="Times New Roman" w:cs="Times New Roman"/>
          <w:b/>
          <w:bCs/>
        </w:rPr>
        <w:t xml:space="preserve">Descriptive and </w:t>
      </w:r>
      <w:r w:rsidRPr="00F202C2">
        <w:rPr>
          <w:rFonts w:ascii="Times New Roman" w:hAnsi="Times New Roman" w:cs="Times New Roman"/>
          <w:b/>
          <w:bCs/>
        </w:rPr>
        <w:t xml:space="preserve">Balance Checks </w:t>
      </w:r>
    </w:p>
    <w:p w14:paraId="28DA4A97" w14:textId="77777777" w:rsidR="008D6CB5" w:rsidRPr="00F202C2" w:rsidRDefault="008D6CB5" w:rsidP="008D6CB5">
      <w:pPr>
        <w:rPr>
          <w:rFonts w:ascii="Times New Roman" w:hAnsi="Times New Roman" w:cs="Times New Roman"/>
          <w:i/>
          <w:iCs/>
        </w:rPr>
      </w:pPr>
      <w:r w:rsidRPr="00F202C2">
        <w:rPr>
          <w:rFonts w:ascii="Times New Roman" w:hAnsi="Times New Roman" w:cs="Times New Roman"/>
          <w:i/>
          <w:iCs/>
        </w:rPr>
        <w:t>Standardized differences</w:t>
      </w:r>
    </w:p>
    <w:p w14:paraId="2A640A69" w14:textId="58A21B42" w:rsidR="008D6CB5" w:rsidRPr="008D6CB5" w:rsidRDefault="008D6CB5" w:rsidP="008D6CB5">
      <w:pPr>
        <w:rPr>
          <w:rFonts w:ascii="Times New Roman" w:hAnsi="Times New Roman" w:cs="Times New Roman"/>
        </w:rPr>
      </w:pPr>
      <w:r w:rsidRPr="00F202C2">
        <w:rPr>
          <w:rFonts w:ascii="Times New Roman" w:hAnsi="Times New Roman" w:cs="Times New Roman"/>
        </w:rPr>
        <w:t xml:space="preserve">We will report standardized differences to check the balance of the sample across treatments in terms of the observable characteristics. We will employ </w:t>
      </w:r>
      <w:r w:rsidRPr="00F202C2">
        <w:rPr>
          <w:rFonts w:ascii="Times New Roman" w:hAnsi="Times New Roman" w:cs="Times New Roman"/>
        </w:rPr>
        <w:fldChar w:fldCharType="begin"/>
      </w:r>
      <w:r w:rsidRPr="00F202C2">
        <w:rPr>
          <w:rFonts w:ascii="Times New Roman" w:hAnsi="Times New Roman" w:cs="Times New Roman"/>
        </w:rPr>
        <w:instrText xml:space="preserve"> ADDIN ZOTERO_ITEM CSL_CITATION {"citationID":"CcoD3lER","properties":{"formattedCitation":"(Cochran &amp; Rubin, 1973)","plainCitation":"(Cochran &amp; Rubin, 1973)","dontUpdate":true,"noteIndex":0},"citationItems":[{"id":383,"uris":["http://zotero.org/users/12059171/items/DELGZ2ES"],"itemData":{"id":383,"type":"article-journal","abstract":"This paper reviews work on the effectiveness of different methods of matched sampling and statistical adjustment, alone and in combination, in reducing bias due to confounding x-variables when comparing two populations. The adjustment methods were linear regression adjustment for x continuous and direct standardization for x categorical. With x continuous, the range of situations examined included linear relations between y and x, parallel and non-parallel, monotonic non-linear parallel relations, equal and unequal variances of x, and the presence of errors of measurement in x. The percent of initial bias $E(\\overline{y}_{1}-\\overline{y}_{2})$ that was removed was used as the criterion. Overall, linear regression adjustment on random samples appeared superior to the matching methods, with linear regression adjustment on matched samples the most robust method. Several different approaches were suggested for the case of multivariate x, on which little or no work has been done.","container-title":"Sankhyā: The Indian Journal of Statistics, Series A (1961-2002)","ISSN":"0581-572X","issue":"4","note":"publisher: Springer","page":"417-446","source":"JSTOR","title":"Controlling Bias in Observational Studies: A Review","title-short":"Controlling Bias in Observational Studies","volume":"35","author":[{"family":"Cochran","given":"William G."},{"family":"Rubin","given":"Donald B."}],"issued":{"date-parts":[["1973"]]}}}],"schema":"https://github.com/citation-style-language/schema/raw/master/csl-citation.json"} </w:instrText>
      </w:r>
      <w:r w:rsidRPr="00F202C2">
        <w:rPr>
          <w:rFonts w:ascii="Times New Roman" w:hAnsi="Times New Roman" w:cs="Times New Roman"/>
        </w:rPr>
        <w:fldChar w:fldCharType="separate"/>
      </w:r>
      <w:r w:rsidRPr="00F202C2">
        <w:rPr>
          <w:rFonts w:ascii="Times New Roman" w:hAnsi="Times New Roman" w:cs="Times New Roman"/>
          <w:noProof/>
        </w:rPr>
        <w:t xml:space="preserve">Cochran </w:t>
      </w:r>
      <w:r w:rsidR="006F1325">
        <w:rPr>
          <w:rFonts w:ascii="Times New Roman" w:hAnsi="Times New Roman" w:cs="Times New Roman"/>
          <w:noProof/>
        </w:rPr>
        <w:t>and</w:t>
      </w:r>
      <w:r w:rsidRPr="00F202C2">
        <w:rPr>
          <w:rFonts w:ascii="Times New Roman" w:hAnsi="Times New Roman" w:cs="Times New Roman"/>
          <w:noProof/>
        </w:rPr>
        <w:t xml:space="preserve"> Rubin's (1973)</w:t>
      </w:r>
      <w:r w:rsidRPr="00F202C2">
        <w:rPr>
          <w:rFonts w:ascii="Times New Roman" w:hAnsi="Times New Roman" w:cs="Times New Roman"/>
        </w:rPr>
        <w:fldChar w:fldCharType="end"/>
      </w:r>
      <w:r w:rsidRPr="00F202C2">
        <w:rPr>
          <w:rFonts w:ascii="Times New Roman" w:hAnsi="Times New Roman" w:cs="Times New Roman"/>
        </w:rPr>
        <w:t xml:space="preserve"> rule of thumb that states the standardized difference should be less than 0.25 for the sample to be balanced across treatments. We will include gender, age, income, marital status, education, and ethnicity to check for balance. </w:t>
      </w:r>
    </w:p>
    <w:p w14:paraId="5AF029BF" w14:textId="77777777" w:rsidR="008D6CB5" w:rsidRPr="007D1AED" w:rsidRDefault="008D6CB5" w:rsidP="008D6CB5">
      <w:pPr>
        <w:rPr>
          <w:rFonts w:ascii="Times New Roman" w:hAnsi="Times New Roman" w:cs="Times New Roman"/>
          <w:i/>
          <w:iCs/>
        </w:rPr>
      </w:pPr>
      <w:r w:rsidRPr="007D1AED">
        <w:rPr>
          <w:rFonts w:ascii="Times New Roman" w:hAnsi="Times New Roman" w:cs="Times New Roman"/>
          <w:i/>
          <w:iCs/>
        </w:rPr>
        <w:t xml:space="preserve">Demographics </w:t>
      </w:r>
      <w:r>
        <w:rPr>
          <w:rFonts w:ascii="Times New Roman" w:hAnsi="Times New Roman" w:cs="Times New Roman"/>
          <w:i/>
          <w:iCs/>
        </w:rPr>
        <w:t>Regression</w:t>
      </w:r>
    </w:p>
    <w:p w14:paraId="4A7E68CA" w14:textId="3AFEDBDC" w:rsidR="008D6CB5" w:rsidRPr="00A74D29" w:rsidRDefault="008D6CB5" w:rsidP="008D6CB5">
      <w:pPr>
        <w:rPr>
          <w:rFonts w:ascii="Times New Roman" w:hAnsi="Times New Roman" w:cs="Times New Roman"/>
        </w:rPr>
      </w:pPr>
      <w:r w:rsidRPr="00A74D29">
        <w:rPr>
          <w:rFonts w:ascii="Times New Roman" w:hAnsi="Times New Roman" w:cs="Times New Roman"/>
        </w:rPr>
        <w:t xml:space="preserve">We will analyze the influence of demographic characteristics on risk aversion, prudence, and temperance indices. Consistent with previous literature on risk aversion and high-order risk attitudes, we will examine factors such as gender, age, marital status, number of children, income level, and higher education to explain variations in our results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{"citationID":"rgGtR1SO","properties":{"formattedCitation":"(Brunette &amp; Jacob, 2019; Noussair et al., 2014)","plainCitation":"(Brunette &amp; Jacob, 2019; Noussair et al., 2014)","noteIndex":0},"citationItems":[{"id":340,"uris":["http://zotero.org/users/12059171/items/KXIU77VA"],"itemData":{"id":340,"type":"article-journal","abstract":"We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id":223,"uris":["http://zotero.org/users/12059171/items/J3UP9NX2"],"itemData":{"id":223,"type":"article-journal","abstract":"We study the prevalence of the higher order risk attitudes of prudence and temperance in an experiment with a large demographically representative sample of participants. Under expected utility, prudence and temperance are defined by a convex first, and concave second, derivative of the utility function, and have direct implications for saving behaviour and portfolio choice. In the experiment, participants make pairwise choices that distinguish prudent from imprudent, and temperate from intemperate, behaviour. We correlate individuals' risk aversion, prudence, and temperance levels to their demographic profiles and their financial decisions outside the experiment. We observe that the majority of individuals' decisions are consistent with risk aversion, prudence, and temperance. Prudence is positively correlated with saving, as predicted by precautionary saving theory. Temperance is negatively correlated with the riskiness of portfolio choices.","container-title":"The Review of Economic Studies","ISSN":"0034-6527","issue":"1 (286)","note":"publisher: [Oxford University Press, The Review of Economic Studies, Ltd.]","page":"325-355","source":"JSTOR","title":"Higher Order Risk Attitudes, Demographics, and Financial Decisions","volume":"81","author":[{"family":"Noussair","given":"Charles N."},{"family":"Trautmann","given":"Stefan T."},{"family":"Van De Kuilen","given":"Gijs"}],"issued":{"date-parts":[["2014"]]}}}],"schema":"https://github.com/citation-style-language/schema/raw/master/csl-citation.json"}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(Brunette &amp; Jacob, 2019; Noussair et al., 2014)</w:t>
      </w:r>
      <w:r w:rsidRPr="00A74D29">
        <w:rPr>
          <w:rFonts w:ascii="Times New Roman" w:hAnsi="Times New Roman" w:cs="Times New Roman"/>
        </w:rPr>
        <w:fldChar w:fldCharType="end"/>
      </w:r>
      <w:r w:rsidRPr="00A74D29">
        <w:rPr>
          <w:rFonts w:ascii="Times New Roman" w:hAnsi="Times New Roman" w:cs="Times New Roman"/>
        </w:rPr>
        <w:t xml:space="preserve">. </w:t>
      </w:r>
      <w:proofErr w:type="spellStart"/>
      <w:r w:rsidRPr="00A74D29">
        <w:rPr>
          <w:rFonts w:ascii="Times New Roman" w:hAnsi="Times New Roman" w:cs="Times New Roman"/>
        </w:rPr>
        <w:t>Noussair</w:t>
      </w:r>
      <w:proofErr w:type="spellEnd"/>
      <w:r w:rsidRPr="00A74D29">
        <w:rPr>
          <w:rFonts w:ascii="Times New Roman" w:hAnsi="Times New Roman" w:cs="Times New Roman"/>
        </w:rPr>
        <w:t xml:space="preserve"> et al. (2014) also employed OLS estimates and ordered probit models with z-statistics to analyze their data. Given the ordinal nature of our dependent variables (ranging from 0 to 5, representing the number of safe, prudent, and temperate choices), we will follow </w:t>
      </w:r>
      <w:r w:rsidRPr="00A74D29">
        <w:rPr>
          <w:rFonts w:ascii="Times New Roman" w:hAnsi="Times New Roman" w:cs="Times New Roman"/>
        </w:rPr>
        <w:fldChar w:fldCharType="begin"/>
      </w:r>
      <w:r w:rsidRPr="00A74D29">
        <w:rPr>
          <w:rFonts w:ascii="Times New Roman" w:hAnsi="Times New Roman" w:cs="Times New Roman"/>
        </w:rPr>
        <w:instrText xml:space="preserve"> ADDIN ZOTERO_ITEM CSL_CITATION {"citationID":"DDIZQBJF","properties":{"formattedCitation":"(Brunette &amp; Jacob, 2019)","plainCitation":"(Brunette &amp; Jacob, 2019)","dontUpdate":true,"noteIndex":0},"citationItems":[{"id":340,"uris":["http://zotero.org/users/12059171/items/KXIU77VA"],"itemData":{"id":340,"type":"article-journal","abstract":"We characterize the individual's attitude towards risk, prudence and temperance in the gain and loss domains. We analyze the links between the three features of preferences for a given domain and between domains for each feature of preferences. Consequently, the reflection effect, the mixed risk aversion and the risk apportionment, are key concepts of our study. We also display some determinants for risk aversion, prudence and temperance in each domain. To do this, we conducted a lab experiment with students eliciting risk aversion, prudence and temperance in the two domains, and collected information about each subject's characteristics.","container-title":"Research in Economics","DOI":"10.1016/j.rie.2019.04.004","ISSN":"1090-9443","issue":"2","journalAbbreviation":"Research in Economics","page":"174-189","source":"ScienceDirect","title":"Risk aversion, prudence and temperance: An experiment in gain and loss","title-short":"Risk aversion, prudence and temperance","volume":"73","author":[{"family":"Brunette","given":"Marielle"},{"family":"Jacob","given":"Julien"}],"issued":{"date-parts":[["2019",6,1]]}}}],"schema":"https://github.com/citation-style-language/schema/raw/master/csl-citation.json"} </w:instrText>
      </w:r>
      <w:r w:rsidRPr="00A74D29">
        <w:rPr>
          <w:rFonts w:ascii="Times New Roman" w:hAnsi="Times New Roman" w:cs="Times New Roman"/>
        </w:rPr>
        <w:fldChar w:fldCharType="separate"/>
      </w:r>
      <w:r w:rsidRPr="00A74D29">
        <w:rPr>
          <w:rFonts w:ascii="Times New Roman" w:hAnsi="Times New Roman" w:cs="Times New Roman"/>
          <w:noProof/>
        </w:rPr>
        <w:t xml:space="preserve">Brunette </w:t>
      </w:r>
      <w:r w:rsidR="00D72039">
        <w:rPr>
          <w:rFonts w:ascii="Times New Roman" w:hAnsi="Times New Roman" w:cs="Times New Roman"/>
          <w:noProof/>
        </w:rPr>
        <w:t>and</w:t>
      </w:r>
      <w:r w:rsidRPr="00A74D29">
        <w:rPr>
          <w:rFonts w:ascii="Times New Roman" w:hAnsi="Times New Roman" w:cs="Times New Roman"/>
          <w:noProof/>
        </w:rPr>
        <w:t xml:space="preserve"> Jacob 2019</w:t>
      </w:r>
      <w:r w:rsidR="00D72039">
        <w:rPr>
          <w:rFonts w:ascii="Times New Roman" w:hAnsi="Times New Roman" w:cs="Times New Roman"/>
          <w:noProof/>
        </w:rPr>
        <w:t>'s</w:t>
      </w:r>
      <w:r w:rsidRPr="00A74D29" w:rsidDel="009E6FAA">
        <w:rPr>
          <w:rFonts w:ascii="Times New Roman" w:hAnsi="Times New Roman" w:cs="Times New Roman"/>
          <w:noProof/>
        </w:rPr>
        <w:t xml:space="preserve"> </w:t>
      </w:r>
      <w:r w:rsidRPr="00A74D29">
        <w:rPr>
          <w:rFonts w:ascii="Times New Roman" w:hAnsi="Times New Roman" w:cs="Times New Roman"/>
        </w:rPr>
        <w:fldChar w:fldCharType="end"/>
      </w:r>
      <w:r w:rsidRPr="00A74D29">
        <w:rPr>
          <w:rFonts w:ascii="Times New Roman" w:hAnsi="Times New Roman" w:cs="Times New Roman"/>
          <w:noProof/>
        </w:rPr>
        <w:t xml:space="preserve"> methodology and specify an ordered logit model using the following regression equation for each individual’s risk preferences: </w:t>
      </w:r>
    </w:p>
    <w:p w14:paraId="6E86F681" w14:textId="77777777" w:rsidR="008D6CB5" w:rsidRPr="00A74D29" w:rsidRDefault="00000000"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hAnsi="Cambria Math" w:cs="Times New Roman"/>
            </w:rPr>
            <m:t xml:space="preserve">β+ </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AABACFF" w14:textId="369C3BA6" w:rsidR="008D6CB5" w:rsidRDefault="008D6CB5" w:rsidP="008D6CB5">
      <w:pPr>
        <w:rPr>
          <w:rFonts w:ascii="Times New Roman" w:eastAsiaTheme="minorEastAsia" w:hAnsi="Times New Roman" w:cs="Times New Roman"/>
        </w:rPr>
      </w:pPr>
      <w:r w:rsidRPr="00A74D29">
        <w:rPr>
          <w:rFonts w:ascii="Times New Roman" w:hAnsi="Times New Roman" w:cs="Times New Roman"/>
        </w:rPr>
        <w:t xml:space="preserve">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sidRPr="00A74D29">
        <w:rPr>
          <w:rFonts w:ascii="Times New Roman" w:eastAsiaTheme="minorEastAsia" w:hAnsi="Times New Roman" w:cs="Times New Roman"/>
        </w:rPr>
        <w:t xml:space="preserve"> represents the strength of the </w:t>
      </w:r>
      <w:proofErr w:type="spellStart"/>
      <w:r w:rsidRPr="00A74D29">
        <w:rPr>
          <w:rFonts w:ascii="Times New Roman" w:eastAsiaTheme="minorEastAsia" w:hAnsi="Times New Roman" w:cs="Times New Roman"/>
          <w:i/>
          <w:iCs/>
        </w:rPr>
        <w:t>i-th</w:t>
      </w:r>
      <w:proofErr w:type="spellEnd"/>
      <w:r w:rsidRPr="00A74D29">
        <w:rPr>
          <w:rFonts w:ascii="Times New Roman" w:eastAsiaTheme="minorEastAsia" w:hAnsi="Times New Roman" w:cs="Times New Roman"/>
        </w:rPr>
        <w:t xml:space="preserve"> individual’s preference feature under study (risk aversion, prudence, or temperance), measured as the number of safe, prudent</w:t>
      </w:r>
      <w:r>
        <w:rPr>
          <w:rFonts w:ascii="Times New Roman" w:eastAsiaTheme="minorEastAsia" w:hAnsi="Times New Roman" w:cs="Times New Roman"/>
        </w:rPr>
        <w:t>,</w:t>
      </w:r>
      <w:r w:rsidRPr="00A74D29">
        <w:rPr>
          <w:rFonts w:ascii="Times New Roman" w:eastAsiaTheme="minorEastAsia" w:hAnsi="Times New Roman" w:cs="Times New Roman"/>
        </w:rPr>
        <w:t xml:space="preserve"> and temperate choices made, ranging from 0 to 5. Xi corresponds to the vectors of explanatory variables, which include the individual’s socio-demographic characteristics. We will report clustered standard </w:t>
      </w:r>
      <w:del w:id="52" w:author="Samy Cevallos" w:date="2025-08-13T09:30:00Z" w16du:dateUtc="2025-08-13T14:30:00Z">
        <w:r w:rsidRPr="00A74D29" w:rsidDel="00123E92">
          <w:rPr>
            <w:rFonts w:ascii="Times New Roman" w:eastAsiaTheme="minorEastAsia" w:hAnsi="Times New Roman" w:cs="Times New Roman"/>
          </w:rPr>
          <w:delText xml:space="preserve">deviations </w:delText>
        </w:r>
      </w:del>
      <w:ins w:id="53" w:author="Samy Cevallos" w:date="2025-08-13T09:30:00Z" w16du:dateUtc="2025-08-13T14:30:00Z">
        <w:r w:rsidR="00123E92">
          <w:rPr>
            <w:rFonts w:ascii="Times New Roman" w:eastAsiaTheme="minorEastAsia" w:hAnsi="Times New Roman" w:cs="Times New Roman"/>
          </w:rPr>
          <w:t>errors</w:t>
        </w:r>
        <w:r w:rsidR="00123E92" w:rsidRPr="00A74D29">
          <w:rPr>
            <w:rFonts w:ascii="Times New Roman" w:eastAsiaTheme="minorEastAsia" w:hAnsi="Times New Roman" w:cs="Times New Roman"/>
          </w:rPr>
          <w:t xml:space="preserve"> </w:t>
        </w:r>
      </w:ins>
      <w:r w:rsidRPr="00A74D29">
        <w:rPr>
          <w:rFonts w:ascii="Times New Roman" w:eastAsiaTheme="minorEastAsia" w:hAnsi="Times New Roman" w:cs="Times New Roman"/>
        </w:rPr>
        <w:t>at the individual level.</w:t>
      </w:r>
      <w:r w:rsidRPr="00F202C2">
        <w:rPr>
          <w:rFonts w:ascii="Times New Roman" w:eastAsiaTheme="minorEastAsia" w:hAnsi="Times New Roman" w:cs="Times New Roman"/>
        </w:rPr>
        <w:t xml:space="preserve"> </w:t>
      </w:r>
    </w:p>
    <w:p w14:paraId="37188F53" w14:textId="77777777" w:rsidR="008D6CB5" w:rsidRPr="007D1AED" w:rsidRDefault="00000000" w:rsidP="008D6CB5">
      <w:pPr>
        <w:rPr>
          <w:rFonts w:ascii="Times New Roman" w:eastAsiaTheme="minorEastAsia" w:hAnsi="Times New Roman" w:cs="Times New Roman"/>
        </w:rPr>
      </w:pPr>
      <m:oMathPara>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0</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1</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i</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2</m:t>
              </m:r>
            </m:sub>
          </m:sSub>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β</m:t>
              </m:r>
            </m:e>
            <m:sub>
              <m:r>
                <w:rPr>
                  <w:rFonts w:ascii="Cambria Math" w:eastAsiaTheme="minorEastAsia" w:hAnsi="Cambria Math" w:cs="Times New Roman"/>
                </w:rPr>
                <m:t>3</m:t>
              </m:r>
            </m:sub>
          </m:sSub>
          <m:sSub>
            <m:sSubPr>
              <m:ctrlPr>
                <w:rPr>
                  <w:rFonts w:ascii="Cambria Math" w:eastAsiaTheme="minorEastAsia" w:hAnsi="Cambria Math" w:cs="Times New Roman"/>
                  <w:i/>
                </w:rPr>
              </m:ctrlPr>
            </m:sSubPr>
            <m:e>
              <m:r>
                <w:rPr>
                  <w:rFonts w:ascii="Cambria Math" w:eastAsiaTheme="minorEastAsia" w:hAnsi="Cambria Math" w:cs="Times New Roman"/>
                </w:rPr>
                <m:t>Shock</m:t>
              </m:r>
            </m:e>
            <m:sub>
              <m:r>
                <w:rPr>
                  <w:rFonts w:ascii="Cambria Math" w:eastAsiaTheme="minorEastAsia" w:hAnsi="Cambria Math" w:cs="Times New Roman"/>
                </w:rPr>
                <m:t xml:space="preserve">i </m:t>
              </m:r>
            </m:sub>
          </m:sSub>
          <m:r>
            <w:rPr>
              <w:rFonts w:ascii="Cambria Math" w:eastAsiaTheme="minorEastAsia" w:hAnsi="Cambria Math" w:cs="Times New Roman"/>
            </w:rPr>
            <m:t xml:space="preserve">x </m:t>
          </m:r>
          <m:sSub>
            <m:sSubPr>
              <m:ctrlPr>
                <w:rPr>
                  <w:rFonts w:ascii="Cambria Math" w:eastAsiaTheme="minorEastAsia" w:hAnsi="Cambria Math" w:cs="Times New Roman"/>
                  <w:i/>
                </w:rPr>
              </m:ctrlPr>
            </m:sSubPr>
            <m:e>
              <m:r>
                <w:rPr>
                  <w:rFonts w:ascii="Cambria Math" w:eastAsiaTheme="minorEastAsia" w:hAnsi="Cambria Math" w:cs="Times New Roman"/>
                </w:rPr>
                <m:t>Endowment</m:t>
              </m:r>
            </m:e>
            <m:sub>
              <m:r>
                <w:rPr>
                  <w:rFonts w:ascii="Cambria Math" w:eastAsiaTheme="minorEastAsia" w:hAnsi="Cambria Math" w:cs="Times New Roman"/>
                </w:rPr>
                <m:t>i</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γ</m:t>
              </m:r>
            </m:e>
            <m:sub>
              <m:r>
                <w:rPr>
                  <w:rFonts w:ascii="Cambria Math" w:eastAsiaTheme="minorEastAsia" w:hAnsi="Cambria Math" w:cs="Times New Roman"/>
                </w:rPr>
                <m:t>i</m:t>
              </m:r>
            </m:sub>
          </m:sSub>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r>
            <w:rPr>
              <w:rFonts w:ascii="Cambria Math" w:eastAsiaTheme="minorEastAsia" w:hAnsi="Cambria Math" w:cs="Times New Roman"/>
            </w:rPr>
            <m:t>+</m:t>
          </m:r>
          <m:sSub>
            <m:sSubPr>
              <m:ctrlPr>
                <w:rPr>
                  <w:rFonts w:ascii="Cambria Math" w:hAnsi="Cambria Math" w:cs="Times New Roman"/>
                  <w:i/>
                </w:rPr>
              </m:ctrlPr>
            </m:sSubPr>
            <m:e>
              <m:r>
                <w:rPr>
                  <w:rFonts w:ascii="Cambria Math" w:hAnsi="Cambria Math" w:cs="Times New Roman"/>
                </w:rPr>
                <m:t>ε</m:t>
              </m:r>
            </m:e>
            <m:sub>
              <m:r>
                <w:rPr>
                  <w:rFonts w:ascii="Cambria Math" w:hAnsi="Cambria Math" w:cs="Times New Roman"/>
                </w:rPr>
                <m:t>i</m:t>
              </m:r>
            </m:sub>
          </m:sSub>
        </m:oMath>
      </m:oMathPara>
    </w:p>
    <w:p w14:paraId="443F3114" w14:textId="77777777" w:rsidR="008D6CB5" w:rsidRPr="00D61B28" w:rsidRDefault="008D6CB5" w:rsidP="008D6CB5">
      <w:pPr>
        <w:rPr>
          <w:rFonts w:ascii="Times New Roman" w:eastAsiaTheme="minorEastAsia" w:hAnsi="Times New Roman" w:cs="Times New Roman"/>
        </w:rPr>
      </w:pPr>
      <w:r>
        <w:rPr>
          <w:rFonts w:ascii="Times New Roman" w:hAnsi="Times New Roman" w:cs="Times New Roman"/>
        </w:rPr>
        <w:t xml:space="preserve">Where </w:t>
      </w:r>
      <m:oMath>
        <m:sSubSup>
          <m:sSubSupPr>
            <m:ctrlPr>
              <w:rPr>
                <w:rFonts w:ascii="Cambria Math" w:hAnsi="Cambria Math" w:cs="Times New Roman"/>
                <w:i/>
              </w:rPr>
            </m:ctrlPr>
          </m:sSubSupPr>
          <m:e>
            <m:r>
              <w:rPr>
                <w:rFonts w:ascii="Cambria Math" w:hAnsi="Cambria Math" w:cs="Times New Roman"/>
              </w:rPr>
              <m:t>y</m:t>
            </m:r>
          </m:e>
          <m:sub>
            <m:r>
              <w:rPr>
                <w:rFonts w:ascii="Cambria Math" w:hAnsi="Cambria Math" w:cs="Times New Roman"/>
              </w:rPr>
              <m:t>i</m:t>
            </m:r>
          </m:sub>
          <m:sup>
            <m:r>
              <w:rPr>
                <w:rFonts w:ascii="Cambria Math" w:hAnsi="Cambria Math" w:cs="Times New Roman"/>
              </w:rPr>
              <m:t>*</m:t>
            </m:r>
          </m:sup>
        </m:sSubSup>
      </m:oMath>
      <w:r>
        <w:rPr>
          <w:rFonts w:ascii="Times New Roman" w:eastAsiaTheme="minorEastAsia" w:hAnsi="Times New Roman" w:cs="Times New Roman"/>
        </w:rPr>
        <w:t xml:space="preserve"> is the number of safe/prudent/temperate choices, and </w:t>
      </w:r>
      <m:oMath>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i</m:t>
            </m:r>
          </m:sub>
        </m:sSub>
      </m:oMath>
      <w:r>
        <w:rPr>
          <w:rFonts w:ascii="Times New Roman" w:eastAsiaTheme="minorEastAsia" w:hAnsi="Times New Roman" w:cs="Times New Roman"/>
        </w:rPr>
        <w:t xml:space="preserve"> are covariates (socio-demographic characteristics)</w:t>
      </w:r>
    </w:p>
    <w:p w14:paraId="474AA282"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 xml:space="preserve">Cluster Analysis </w:t>
      </w:r>
    </w:p>
    <w:p w14:paraId="154931B1" w14:textId="70CBE031" w:rsidR="008D6CB5" w:rsidRDefault="008D6CB5" w:rsidP="008D6CB5">
      <w:pPr>
        <w:rPr>
          <w:rFonts w:ascii="Times New Roman" w:hAnsi="Times New Roman" w:cs="Times New Roman"/>
        </w:rPr>
      </w:pPr>
      <w:r w:rsidRPr="00F202C2">
        <w:rPr>
          <w:rFonts w:ascii="Times New Roman" w:hAnsi="Times New Roman" w:cs="Times New Roman"/>
        </w:rPr>
        <w:t xml:space="preserve">We will implement a cluster analysis to empirically test whether the expected profiles shown in </w:t>
      </w:r>
      <w:ins w:id="54" w:author="Samy Cevallos" w:date="2025-08-31T15:41:00Z" w16du:dateUtc="2025-08-31T20:41:00Z">
        <w:r w:rsidR="00E61A16">
          <w:rPr>
            <w:rFonts w:ascii="Times New Roman" w:hAnsi="Times New Roman" w:cs="Times New Roman"/>
          </w:rPr>
          <w:t xml:space="preserve">Table 1 </w:t>
        </w:r>
      </w:ins>
      <w:del w:id="55" w:author="Samy Cevallos" w:date="2025-08-31T15:41:00Z" w16du:dateUtc="2025-08-31T20:41:00Z">
        <w:r w:rsidRPr="00F202C2" w:rsidDel="00E61A16">
          <w:rPr>
            <w:rFonts w:ascii="Times New Roman" w:hAnsi="Times New Roman" w:cs="Times New Roman"/>
          </w:rPr>
          <w:delText xml:space="preserve">the table above </w:delText>
        </w:r>
      </w:del>
      <w:r w:rsidRPr="00F202C2">
        <w:rPr>
          <w:rFonts w:ascii="Times New Roman" w:hAnsi="Times New Roman" w:cs="Times New Roman"/>
        </w:rPr>
        <w:t>appear in our</w:t>
      </w:r>
      <w:ins w:id="56" w:author="Samy Cevallos" w:date="2025-08-31T15:41:00Z" w16du:dateUtc="2025-08-31T20:41:00Z">
        <w:r w:rsidR="00E61A16">
          <w:rPr>
            <w:rFonts w:ascii="Times New Roman" w:hAnsi="Times New Roman" w:cs="Times New Roman"/>
          </w:rPr>
          <w:t xml:space="preserve"> data. </w:t>
        </w:r>
      </w:ins>
      <w:del w:id="57" w:author="Samy Cevallos" w:date="2025-08-31T15:41:00Z" w16du:dateUtc="2025-08-31T20:41:00Z">
        <w:r w:rsidRPr="00F202C2" w:rsidDel="00E61A16">
          <w:rPr>
            <w:rFonts w:ascii="Times New Roman" w:hAnsi="Times New Roman" w:cs="Times New Roman"/>
          </w:rPr>
          <w:delText xml:space="preserve"> data results. </w:delText>
        </w:r>
      </w:del>
      <w:r w:rsidRPr="00F202C2">
        <w:rPr>
          <w:rFonts w:ascii="Times New Roman" w:hAnsi="Times New Roman" w:cs="Times New Roman"/>
        </w:rPr>
        <w:t xml:space="preserve">We will use risk attitudes, prudence, and temperance scores as our input variables to classify participants into risk profiles. </w:t>
      </w:r>
    </w:p>
    <w:p w14:paraId="34040C53" w14:textId="202C6D7B" w:rsidR="008D6CB5" w:rsidRPr="00F202C2" w:rsidRDefault="008D6CB5" w:rsidP="008D6CB5">
      <w:pPr>
        <w:rPr>
          <w:rFonts w:ascii="Times New Roman" w:hAnsi="Times New Roman" w:cs="Times New Roman"/>
        </w:rPr>
      </w:pPr>
      <w:r>
        <w:rPr>
          <w:rFonts w:ascii="Times New Roman" w:hAnsi="Times New Roman" w:cs="Times New Roman"/>
        </w:rPr>
        <w:t xml:space="preserve">We can use k-means on choice scores (0-5) for the task of </w:t>
      </w:r>
      <w:proofErr w:type="spellStart"/>
      <w:r>
        <w:rPr>
          <w:rFonts w:ascii="Times New Roman" w:hAnsi="Times New Roman" w:cs="Times New Roman"/>
        </w:rPr>
        <w:t>Noussair</w:t>
      </w:r>
      <w:proofErr w:type="spellEnd"/>
      <w:r>
        <w:rPr>
          <w:rFonts w:ascii="Times New Roman" w:hAnsi="Times New Roman" w:cs="Times New Roman"/>
        </w:rPr>
        <w:t xml:space="preserve"> et al. (2014)</w:t>
      </w:r>
      <w:ins w:id="58" w:author="Samy Cevallos" w:date="2025-08-13T09:06:00Z" w16du:dateUtc="2025-08-13T14:06:00Z">
        <w:r w:rsidR="000B032F" w:rsidDel="000B032F">
          <w:rPr>
            <w:rFonts w:ascii="Times New Roman" w:hAnsi="Times New Roman" w:cs="Times New Roman"/>
          </w:rPr>
          <w:t xml:space="preserve"> </w:t>
        </w:r>
      </w:ins>
      <w:del w:id="59" w:author="Samy Cevallos" w:date="2025-08-13T09:06:00Z" w16du:dateUtc="2025-08-13T14:06:00Z">
        <w:r w:rsidDel="000B032F">
          <w:rPr>
            <w:rFonts w:ascii="Times New Roman" w:hAnsi="Times New Roman" w:cs="Times New Roman"/>
          </w:rPr>
          <w:delText xml:space="preserve"> </w:delText>
        </w:r>
        <w:r w:rsidR="00B60E9C" w:rsidDel="000B032F">
          <w:rPr>
            <w:rFonts w:ascii="Times New Roman" w:hAnsi="Times New Roman" w:cs="Times New Roman"/>
          </w:rPr>
          <w:fldChar w:fldCharType="begin"/>
        </w:r>
        <w:r w:rsidR="00B60E9C" w:rsidDel="000B032F">
          <w:rPr>
            <w:rFonts w:ascii="Times New Roman" w:hAnsi="Times New Roman" w:cs="Times New Roman"/>
          </w:rPr>
          <w:delInstrText xml:space="preserve"> ADDIN ZOTERO_TEMP </w:delInstrText>
        </w:r>
        <w:r w:rsidR="00B60E9C" w:rsidDel="000B032F">
          <w:rPr>
            <w:rFonts w:ascii="Times New Roman" w:hAnsi="Times New Roman" w:cs="Times New Roman"/>
          </w:rPr>
          <w:fldChar w:fldCharType="separate"/>
        </w:r>
        <w:r w:rsidR="00B60E9C" w:rsidDel="000B032F">
          <w:rPr>
            <w:rFonts w:ascii="Times New Roman" w:hAnsi="Times New Roman" w:cs="Times New Roman"/>
            <w:noProof/>
          </w:rPr>
          <w:delText>{Citation}</w:delText>
        </w:r>
        <w:r w:rsidR="00B60E9C" w:rsidDel="000B032F">
          <w:rPr>
            <w:rFonts w:ascii="Times New Roman" w:hAnsi="Times New Roman" w:cs="Times New Roman"/>
          </w:rPr>
          <w:fldChar w:fldCharType="end"/>
        </w:r>
      </w:del>
      <w:r>
        <w:rPr>
          <w:rFonts w:ascii="Times New Roman" w:hAnsi="Times New Roman" w:cs="Times New Roman"/>
        </w:rPr>
        <w:t xml:space="preserve">to characterize risk profiles. However, if we </w:t>
      </w:r>
      <w:ins w:id="60" w:author="Samy Cevallos" w:date="2025-08-31T15:42:00Z" w16du:dateUtc="2025-08-31T20:42:00Z">
        <w:r w:rsidR="00E61A16">
          <w:rPr>
            <w:rFonts w:ascii="Times New Roman" w:hAnsi="Times New Roman" w:cs="Times New Roman"/>
          </w:rPr>
          <w:t xml:space="preserve">use the </w:t>
        </w:r>
      </w:ins>
      <w:del w:id="61" w:author="Samy Cevallos" w:date="2025-08-31T15:42:00Z" w16du:dateUtc="2025-08-31T20:42:00Z">
        <w:r w:rsidDel="00E61A16">
          <w:rPr>
            <w:rFonts w:ascii="Times New Roman" w:hAnsi="Times New Roman" w:cs="Times New Roman"/>
          </w:rPr>
          <w:delText xml:space="preserve">will be using the </w:delText>
        </w:r>
      </w:del>
      <w:r>
        <w:rPr>
          <w:rFonts w:ascii="Times New Roman" w:hAnsi="Times New Roman" w:cs="Times New Roman"/>
        </w:rPr>
        <w:t xml:space="preserve">other risk aversion tasks, we </w:t>
      </w:r>
      <w:proofErr w:type="gramStart"/>
      <w:r>
        <w:rPr>
          <w:rFonts w:ascii="Times New Roman" w:hAnsi="Times New Roman" w:cs="Times New Roman"/>
        </w:rPr>
        <w:t>would</w:t>
      </w:r>
      <w:proofErr w:type="gramEnd"/>
      <w:r>
        <w:rPr>
          <w:rFonts w:ascii="Times New Roman" w:hAnsi="Times New Roman" w:cs="Times New Roman"/>
        </w:rPr>
        <w:t xml:space="preserve"> have to standardize the outcomes to construct the risk profiles. </w:t>
      </w:r>
    </w:p>
    <w:p w14:paraId="1A598866" w14:textId="5586A17C" w:rsidR="008D6CB5" w:rsidRDefault="008D6CB5" w:rsidP="008D6CB5">
      <w:pPr>
        <w:rPr>
          <w:rFonts w:ascii="Times New Roman" w:hAnsi="Times New Roman" w:cs="Times New Roman"/>
          <w:b/>
          <w:bCs/>
        </w:rPr>
      </w:pPr>
      <w:r w:rsidRPr="00A74D29">
        <w:rPr>
          <w:rFonts w:ascii="Times New Roman" w:hAnsi="Times New Roman" w:cs="Times New Roman"/>
          <w:b/>
          <w:bCs/>
        </w:rPr>
        <w:lastRenderedPageBreak/>
        <w:t xml:space="preserve">Non-Parametric </w:t>
      </w:r>
      <w:r>
        <w:rPr>
          <w:rFonts w:ascii="Times New Roman" w:hAnsi="Times New Roman" w:cs="Times New Roman"/>
          <w:b/>
          <w:bCs/>
        </w:rPr>
        <w:t>T</w:t>
      </w:r>
      <w:r w:rsidRPr="00A74D29">
        <w:rPr>
          <w:rFonts w:ascii="Times New Roman" w:hAnsi="Times New Roman" w:cs="Times New Roman"/>
          <w:b/>
          <w:bCs/>
        </w:rPr>
        <w:t xml:space="preserve">ests </w:t>
      </w:r>
    </w:p>
    <w:p w14:paraId="77D26607" w14:textId="75063B6A" w:rsidR="008D6CB5" w:rsidRPr="007D1AED" w:rsidRDefault="008D6CB5" w:rsidP="008D6CB5">
      <w:pPr>
        <w:rPr>
          <w:rFonts w:ascii="Times New Roman" w:hAnsi="Times New Roman" w:cs="Times New Roman"/>
          <w:i/>
          <w:iCs/>
        </w:rPr>
      </w:pPr>
      <w:r>
        <w:rPr>
          <w:rFonts w:ascii="Times New Roman" w:hAnsi="Times New Roman" w:cs="Times New Roman"/>
          <w:i/>
          <w:iCs/>
        </w:rPr>
        <w:t>Kol</w:t>
      </w:r>
      <w:ins w:id="62" w:author="Samy Cevallos" w:date="2025-08-13T15:54:00Z" w16du:dateUtc="2025-08-13T20:54:00Z">
        <w:r w:rsidR="00E722F6">
          <w:rPr>
            <w:rFonts w:ascii="Times New Roman" w:hAnsi="Times New Roman" w:cs="Times New Roman"/>
            <w:i/>
            <w:iCs/>
          </w:rPr>
          <w:t>mo</w:t>
        </w:r>
      </w:ins>
      <w:del w:id="63" w:author="Samy Cevallos" w:date="2025-08-13T15:54:00Z" w16du:dateUtc="2025-08-13T20:54:00Z">
        <w:r w:rsidDel="00E722F6">
          <w:rPr>
            <w:rFonts w:ascii="Times New Roman" w:hAnsi="Times New Roman" w:cs="Times New Roman"/>
            <w:i/>
            <w:iCs/>
          </w:rPr>
          <w:delText>omo</w:delText>
        </w:r>
      </w:del>
      <w:r>
        <w:rPr>
          <w:rFonts w:ascii="Times New Roman" w:hAnsi="Times New Roman" w:cs="Times New Roman"/>
          <w:i/>
          <w:iCs/>
        </w:rPr>
        <w:t>gorov-Smirnov (K-S test</w:t>
      </w:r>
      <w:r w:rsidR="00204574">
        <w:rPr>
          <w:rFonts w:ascii="Times New Roman" w:hAnsi="Times New Roman" w:cs="Times New Roman"/>
          <w:i/>
          <w:iCs/>
        </w:rPr>
        <w:t>)</w:t>
      </w:r>
      <w:r>
        <w:rPr>
          <w:rFonts w:ascii="Times New Roman" w:hAnsi="Times New Roman" w:cs="Times New Roman"/>
          <w:i/>
          <w:iCs/>
        </w:rPr>
        <w:t xml:space="preserve">: </w:t>
      </w:r>
      <w:r w:rsidRPr="00A74D29">
        <w:rPr>
          <w:rFonts w:ascii="Times New Roman" w:hAnsi="Times New Roman" w:cs="Times New Roman"/>
        </w:rPr>
        <w:t xml:space="preserve">We will use the Kolmogorov-Smirnov test to compare the overall distribution of risk aversion, prudence, and temperance scores across different treatment groups. </w:t>
      </w:r>
    </w:p>
    <w:p w14:paraId="5DA1047D" w14:textId="25BAEBBC" w:rsidR="008D6CB5" w:rsidRDefault="008D6CB5" w:rsidP="008D6CB5">
      <w:pPr>
        <w:rPr>
          <w:ins w:id="64" w:author="Samy Cevallos" w:date="2025-08-13T09:02:00Z" w16du:dateUtc="2025-08-13T14:02:00Z"/>
          <w:rFonts w:ascii="Times New Roman" w:hAnsi="Times New Roman" w:cs="Times New Roman"/>
        </w:rPr>
      </w:pPr>
      <w:proofErr w:type="spellStart"/>
      <w:r w:rsidRPr="00253780">
        <w:rPr>
          <w:rFonts w:ascii="Times New Roman" w:hAnsi="Times New Roman" w:cs="Times New Roman"/>
          <w:i/>
          <w:iCs/>
        </w:rPr>
        <w:t>Fligner-Policello</w:t>
      </w:r>
      <w:proofErr w:type="spellEnd"/>
      <w:r w:rsidRPr="00253780">
        <w:rPr>
          <w:rFonts w:ascii="Times New Roman" w:hAnsi="Times New Roman" w:cs="Times New Roman"/>
          <w:i/>
          <w:iCs/>
        </w:rPr>
        <w:t xml:space="preserve"> test:</w:t>
      </w:r>
      <w:r w:rsidRPr="007D1AED">
        <w:rPr>
          <w:rFonts w:ascii="Times New Roman" w:hAnsi="Times New Roman" w:cs="Times New Roman"/>
          <w:b/>
          <w:bCs/>
          <w:i/>
          <w:iCs/>
        </w:rPr>
        <w:t xml:space="preserve"> </w:t>
      </w:r>
      <w:r w:rsidRPr="00A74D29">
        <w:rPr>
          <w:rFonts w:ascii="Times New Roman" w:hAnsi="Times New Roman" w:cs="Times New Roman"/>
        </w:rPr>
        <w:t xml:space="preserve">We will use a non-parametric </w:t>
      </w:r>
      <w:proofErr w:type="spellStart"/>
      <w:r w:rsidRPr="00A74D29">
        <w:rPr>
          <w:rFonts w:ascii="Times New Roman" w:hAnsi="Times New Roman" w:cs="Times New Roman"/>
        </w:rPr>
        <w:t>Fligner-Policello</w:t>
      </w:r>
      <w:proofErr w:type="spellEnd"/>
      <w:r w:rsidRPr="00A74D29">
        <w:rPr>
          <w:rFonts w:ascii="Times New Roman" w:hAnsi="Times New Roman" w:cs="Times New Roman"/>
        </w:rPr>
        <w:t xml:space="preserve"> test to compare risk aversion scores, prudence, and temperance and to determine the statistical significance of the differences between treatments (e.g., </w:t>
      </w:r>
      <w:r>
        <w:rPr>
          <w:rFonts w:ascii="Times New Roman" w:hAnsi="Times New Roman" w:cs="Times New Roman"/>
        </w:rPr>
        <w:t>Deterministic-$2</w:t>
      </w:r>
      <w:r w:rsidR="00D72039">
        <w:rPr>
          <w:rFonts w:ascii="Times New Roman" w:hAnsi="Times New Roman" w:cs="Times New Roman"/>
        </w:rPr>
        <w:t>0</w:t>
      </w:r>
      <w:r>
        <w:rPr>
          <w:rFonts w:ascii="Times New Roman" w:hAnsi="Times New Roman" w:cs="Times New Roman"/>
        </w:rPr>
        <w:t xml:space="preserve"> vs. Negative Shock-$2</w:t>
      </w:r>
      <w:r w:rsidR="00D72039">
        <w:rPr>
          <w:rFonts w:ascii="Times New Roman" w:hAnsi="Times New Roman" w:cs="Times New Roman"/>
        </w:rPr>
        <w:t>0</w:t>
      </w:r>
      <w:r>
        <w:rPr>
          <w:rFonts w:ascii="Times New Roman" w:hAnsi="Times New Roman" w:cs="Times New Roman"/>
        </w:rPr>
        <w:t xml:space="preserve"> (losers)). </w:t>
      </w:r>
      <w:r w:rsidRPr="00A74D29">
        <w:rPr>
          <w:rFonts w:ascii="Times New Roman" w:hAnsi="Times New Roman" w:cs="Times New Roman"/>
        </w:rPr>
        <w:t xml:space="preserve">This test is more robust than the Mann-Whitney U test when variances between the two groups to be compared may differ. </w:t>
      </w:r>
    </w:p>
    <w:p w14:paraId="3F9CE71E" w14:textId="647012A5" w:rsidR="00B60E9C" w:rsidRPr="007D1AED" w:rsidDel="00E475EE" w:rsidRDefault="00B60E9C" w:rsidP="008D6CB5">
      <w:pPr>
        <w:rPr>
          <w:del w:id="65" w:author="Samy Cevallos" w:date="2025-08-13T10:50:00Z" w16du:dateUtc="2025-08-13T15:50:00Z"/>
          <w:rFonts w:ascii="Times New Roman" w:hAnsi="Times New Roman" w:cs="Times New Roman"/>
          <w:b/>
          <w:bCs/>
        </w:rPr>
      </w:pPr>
      <w:commentRangeStart w:id="66"/>
      <w:del w:id="67" w:author="Samy Cevallos" w:date="2025-08-13T10:50:00Z" w16du:dateUtc="2025-08-13T15:50:00Z">
        <w:r w:rsidRPr="00B60E9C" w:rsidDel="00E475EE">
          <w:rPr>
            <w:rFonts w:ascii="Times New Roman" w:hAnsi="Times New Roman" w:cs="Times New Roman"/>
            <w:i/>
            <w:iCs/>
            <w:rPrChange w:id="68" w:author="Samy Cevallos" w:date="2025-08-13T09:03:00Z" w16du:dateUtc="2025-08-13T14:03:00Z">
              <w:rPr>
                <w:rFonts w:ascii="Times New Roman" w:hAnsi="Times New Roman" w:cs="Times New Roman"/>
              </w:rPr>
            </w:rPrChange>
          </w:rPr>
          <w:delText xml:space="preserve"> </w:delText>
        </w:r>
        <w:commentRangeEnd w:id="66"/>
        <w:r w:rsidDel="00E475EE">
          <w:rPr>
            <w:rStyle w:val="CommentReference"/>
          </w:rPr>
          <w:commentReference w:id="66"/>
        </w:r>
        <w:r w:rsidDel="00E475EE">
          <w:rPr>
            <w:rFonts w:ascii="Times New Roman" w:hAnsi="Times New Roman" w:cs="Times New Roman"/>
          </w:rPr>
          <w:delText xml:space="preserve">We will use </w:delText>
        </w:r>
      </w:del>
      <w:del w:id="69" w:author="Samy Cevallos" w:date="2025-08-13T09:04:00Z" w16du:dateUtc="2025-08-13T14:04:00Z">
        <w:r w:rsidDel="00B60E9C">
          <w:rPr>
            <w:rFonts w:ascii="Times New Roman" w:hAnsi="Times New Roman" w:cs="Times New Roman"/>
          </w:rPr>
          <w:delText xml:space="preserve">for the task </w:delText>
        </w:r>
      </w:del>
      <w:del w:id="70" w:author="Samy Cevallos" w:date="2025-08-13T10:50:00Z" w16du:dateUtc="2025-08-13T15:50:00Z">
        <w:r w:rsidDel="00E475EE">
          <w:rPr>
            <w:rFonts w:ascii="Times New Roman" w:hAnsi="Times New Roman" w:cs="Times New Roman"/>
          </w:rPr>
          <w:delText>of Noussair et al. (2014)</w:delText>
        </w:r>
      </w:del>
    </w:p>
    <w:p w14:paraId="05362979" w14:textId="77777777" w:rsidR="008D6CB5" w:rsidRPr="00F202C2" w:rsidRDefault="008D6CB5" w:rsidP="008D6CB5">
      <w:pPr>
        <w:rPr>
          <w:rFonts w:ascii="Times New Roman" w:hAnsi="Times New Roman" w:cs="Times New Roman"/>
          <w:b/>
          <w:bCs/>
        </w:rPr>
      </w:pPr>
      <w:r w:rsidRPr="00F202C2">
        <w:rPr>
          <w:rFonts w:ascii="Times New Roman" w:hAnsi="Times New Roman" w:cs="Times New Roman"/>
          <w:b/>
          <w:bCs/>
        </w:rPr>
        <w:t>Chi-Square Test</w:t>
      </w:r>
      <w:r>
        <w:rPr>
          <w:rFonts w:ascii="Times New Roman" w:hAnsi="Times New Roman" w:cs="Times New Roman"/>
          <w:b/>
          <w:bCs/>
        </w:rPr>
        <w:t>s</w:t>
      </w:r>
    </w:p>
    <w:p w14:paraId="5164210A" w14:textId="789F0998" w:rsidR="008D6CB5" w:rsidRPr="008D6CB5" w:rsidRDefault="008D6CB5" w:rsidP="008D6CB5">
      <w:pPr>
        <w:rPr>
          <w:rFonts w:ascii="Times New Roman" w:hAnsi="Times New Roman" w:cs="Times New Roman"/>
        </w:rPr>
      </w:pPr>
      <w:r w:rsidRPr="00F202C2">
        <w:rPr>
          <w:rFonts w:ascii="Times New Roman" w:hAnsi="Times New Roman" w:cs="Times New Roman"/>
        </w:rPr>
        <w:t xml:space="preserve">A Chi-Square Test of Independence will determine whether a risk attitude (risk-averse or risk-loving) is significantly associated with prudence and temperance. This test would allow us to evaluate whether the expected profiles above </w:t>
      </w:r>
      <w:r>
        <w:rPr>
          <w:rFonts w:ascii="Times New Roman" w:hAnsi="Times New Roman" w:cs="Times New Roman"/>
        </w:rPr>
        <w:t>will likely</w:t>
      </w:r>
      <w:r w:rsidRPr="00F202C2">
        <w:rPr>
          <w:rFonts w:ascii="Times New Roman" w:hAnsi="Times New Roman" w:cs="Times New Roman"/>
        </w:rPr>
        <w:t xml:space="preserve"> emerge in our data. </w:t>
      </w:r>
    </w:p>
    <w:p w14:paraId="09545C9F" w14:textId="77D64F4A" w:rsidR="008D6CB5" w:rsidRPr="00F779D4" w:rsidDel="00D87A8F" w:rsidRDefault="008D6CB5" w:rsidP="008D6CB5">
      <w:pPr>
        <w:rPr>
          <w:del w:id="71" w:author="Samy Cevallos" w:date="2025-08-13T09:20:00Z" w16du:dateUtc="2025-08-13T14:20:00Z"/>
          <w:rFonts w:ascii="Times New Roman" w:hAnsi="Times New Roman" w:cs="Times New Roman"/>
          <w:u w:val="single"/>
        </w:rPr>
      </w:pPr>
      <w:del w:id="72" w:author="Samy Cevallos" w:date="2025-08-13T09:20:00Z" w16du:dateUtc="2025-08-13T14:20:00Z">
        <w:r w:rsidRPr="00F779D4" w:rsidDel="00D87A8F">
          <w:rPr>
            <w:rFonts w:ascii="Times New Roman" w:hAnsi="Times New Roman" w:cs="Times New Roman"/>
            <w:u w:val="single"/>
          </w:rPr>
          <w:delText xml:space="preserve">Robustness Checks </w:delText>
        </w:r>
      </w:del>
    </w:p>
    <w:p w14:paraId="126169B6" w14:textId="3BBB3B65" w:rsidR="00F23F61" w:rsidDel="00D87A8F" w:rsidRDefault="008D6CB5" w:rsidP="008D6CB5">
      <w:pPr>
        <w:rPr>
          <w:del w:id="73" w:author="Samy Cevallos" w:date="2025-08-13T09:20:00Z" w16du:dateUtc="2025-08-13T14:20:00Z"/>
          <w:rFonts w:ascii="Times New Roman" w:hAnsi="Times New Roman" w:cs="Times New Roman"/>
        </w:rPr>
      </w:pPr>
      <w:del w:id="74" w:author="Samy Cevallos" w:date="2025-08-13T09:20:00Z" w16du:dateUtc="2025-08-13T14:20:00Z">
        <w:r w:rsidDel="00D87A8F">
          <w:rPr>
            <w:rFonts w:ascii="Times New Roman" w:hAnsi="Times New Roman" w:cs="Times New Roman"/>
          </w:rPr>
          <w:delText xml:space="preserve">A permutation test can be used to compare the means, medians, or distributions of groups since it is well-suited for the ordinal nature of our data. In addition, it does not rely on assumptions of normality or homogeneity of variance. </w:delText>
        </w:r>
      </w:del>
    </w:p>
    <w:p w14:paraId="20B8B1EA" w14:textId="77777777" w:rsidR="008D6CB5" w:rsidRPr="00976775" w:rsidRDefault="008D6CB5" w:rsidP="008D6CB5">
      <w:pPr>
        <w:rPr>
          <w:rFonts w:ascii="Times New Roman" w:hAnsi="Times New Roman" w:cs="Times New Roman"/>
          <w:b/>
          <w:bCs/>
        </w:rPr>
      </w:pPr>
      <w:r w:rsidRPr="00F202C2">
        <w:rPr>
          <w:rFonts w:ascii="Times New Roman" w:hAnsi="Times New Roman" w:cs="Times New Roman"/>
          <w:b/>
          <w:bCs/>
        </w:rPr>
        <w:t xml:space="preserve">Multiple Hypothesis Testing </w:t>
      </w:r>
      <w:r>
        <w:rPr>
          <w:rFonts w:ascii="Times New Roman" w:hAnsi="Times New Roman" w:cs="Times New Roman"/>
          <w:b/>
          <w:bCs/>
        </w:rPr>
        <w:t xml:space="preserve">(List MHP) </w:t>
      </w:r>
    </w:p>
    <w:p w14:paraId="49684DDC" w14:textId="271437ED" w:rsidR="006F1325" w:rsidRDefault="008D6CB5">
      <w:pPr>
        <w:rPr>
          <w:ins w:id="75" w:author="Samy Cevallos" w:date="2025-08-13T11:53:00Z" w16du:dateUtc="2025-08-13T16:53:00Z"/>
          <w:rFonts w:ascii="Times New Roman" w:hAnsi="Times New Roman" w:cs="Times New Roman"/>
        </w:rPr>
      </w:pPr>
      <w:r>
        <w:rPr>
          <w:rFonts w:ascii="Times New Roman" w:hAnsi="Times New Roman" w:cs="Times New Roman"/>
        </w:rPr>
        <w:t>We will conduct multiple hypothesis testing for our primary hypothesis. Since we will perform numerous pairwise comparisons (e.g., Deterministic-$20 vs. Negative Shock-$20) for each outcome (risk aversion, prudence, and temperance), we will implement the Romano-Wolf Stepdown Procedure as outlined in</w:t>
      </w:r>
      <w:r w:rsidR="006F1325">
        <w:rPr>
          <w:rFonts w:ascii="Times New Roman" w:hAnsi="Times New Roman" w:cs="Times New Roman"/>
        </w:rPr>
        <w:fldChar w:fldCharType="begin"/>
      </w:r>
      <w:r w:rsidR="00D72039">
        <w:rPr>
          <w:rFonts w:ascii="Times New Roman" w:hAnsi="Times New Roman" w:cs="Times New Roman"/>
        </w:rPr>
        <w:instrText xml:space="preserve"> ADDIN ZOTERO_ITEM CSL_CITATION {"citationID":"Fxn0ba5F","properties":{"formattedCitation":"(List et al., 2019)","plainCitation":"(List et al., 2019)","dontUpdate":true,"noteIndex":0},"citationItems":[{"id":1105,"uris":["http://zotero.org/users/12059171/items/7UCRZJQM"],"itemData":{"id":1105,"type":"article-journal","abstract":"Abstract The analysis of data from experiments in economics routinely involves testing multiple null hypotheses simultaneously. These different null hypotheses arise naturally in this setting for at least three different reasons: when there are multiple outcomes of interest and it is desired to determine on which of these outcomes a treatment has an effect; when the effect of a treatment may be heterogeneous in that it varies across subgroups defined by observed characteristics and it is desired to determine for which of these subgroups a treatment has an effect; and finally when there are multiple treatments of interest and it is desired to determine which treatments have an effect relative to either the control or relative to each of the other treatments. In this paper, we provide a bootstrap-based procedure for testing these null hypotheses simultaneously using experimental data in which simple random sampling is used to assign treatment status to units. Using the general results in Romano and Wolf (Ann Stat 38:598–633, 2010), we show under weak assumptions that our procedure (1) asymptotically controls the familywise error rate—the probability of one or more false rejections—and (2) is asymptotically balanced in that the marginal probability of rejecting any true null hypothesis is approximately equal in large samples. Importantly, by incorporating information about dependence ignored in classical multiple testing procedures, such as the Bonferroni and Holm corrections, our procedure has much greater ability to detect truly false null hypotheses. In the presence of multiple treatments, we additionally show how to exploit logical restrictions across null hypotheses to further improve power. We illustrate our methodology by revisiting the study by Karlan and List (Am Econ Rev 97(5):1774–1793, 2007) of why people give to charitable causes.","container-title":"Experimental Economics","DOI":"10.1007/s10683-018-09597-5","ISSN":"1386-4157","issue":"4","note":"publisher: Springer","page":"773-793","source":"EconPapers","title":"Multiple hypothesis testing in experimental economics","volume":"22","author":[{"family":"List","given":"John"},{"family":"Shaikh","given":"Azeem"},{"family":"Xu","given":"Yang"}],"issued":{"date-parts":[["2019"]]}}}],"schema":"https://github.com/citation-style-language/schema/raw/master/csl-citation.json"} </w:instrText>
      </w:r>
      <w:r w:rsidR="006F1325">
        <w:rPr>
          <w:rFonts w:ascii="Times New Roman" w:hAnsi="Times New Roman" w:cs="Times New Roman"/>
        </w:rPr>
        <w:fldChar w:fldCharType="separate"/>
      </w:r>
      <w:r w:rsidR="006F1325">
        <w:rPr>
          <w:rFonts w:ascii="Times New Roman" w:hAnsi="Times New Roman" w:cs="Times New Roman"/>
          <w:noProof/>
        </w:rPr>
        <w:t xml:space="preserve"> List et al. (2019)</w:t>
      </w:r>
      <w:r w:rsidR="006F1325">
        <w:rPr>
          <w:rFonts w:ascii="Times New Roman" w:hAnsi="Times New Roman" w:cs="Times New Roman"/>
        </w:rPr>
        <w:fldChar w:fldCharType="end"/>
      </w:r>
      <w:r w:rsidR="006F1325">
        <w:rPr>
          <w:rFonts w:ascii="Times New Roman" w:hAnsi="Times New Roman" w:cs="Times New Roman"/>
        </w:rPr>
        <w:t xml:space="preserve">. </w:t>
      </w:r>
      <w:r>
        <w:rPr>
          <w:rFonts w:ascii="Times New Roman" w:hAnsi="Times New Roman" w:cs="Times New Roman"/>
        </w:rPr>
        <w:t>Adhering to the procedure, we will compute the test statistics, which can be obtained either from the non-parametric test (</w:t>
      </w:r>
      <w:proofErr w:type="spellStart"/>
      <w:r>
        <w:rPr>
          <w:rFonts w:ascii="Times New Roman" w:hAnsi="Times New Roman" w:cs="Times New Roman"/>
        </w:rPr>
        <w:t>Fligner-Policello</w:t>
      </w:r>
      <w:proofErr w:type="spellEnd"/>
      <w:r>
        <w:rPr>
          <w:rFonts w:ascii="Times New Roman" w:hAnsi="Times New Roman" w:cs="Times New Roman"/>
        </w:rPr>
        <w:t xml:space="preserve">) or the ordered logit regression. Subsequently, we will employ bootstrap resampling to simulate the joint distribution of the test statistics under the null hypothesis. For each bootstrap sample, we will calculate all test statistics and determine their maximum value. Finally, we will compare the actual test statistics to this empirical distribution to obtain adjusted p-values. </w:t>
      </w:r>
    </w:p>
    <w:p w14:paraId="2F117DAE" w14:textId="77777777" w:rsidR="00056AB3" w:rsidRDefault="00056AB3">
      <w:pPr>
        <w:rPr>
          <w:ins w:id="76" w:author="Samy Cevallos" w:date="2025-08-15T12:43:00Z" w16du:dateUtc="2025-08-15T17:43:00Z"/>
          <w:rFonts w:ascii="Times New Roman" w:hAnsi="Times New Roman" w:cs="Times New Roman"/>
          <w:b/>
          <w:bCs/>
        </w:rPr>
      </w:pPr>
    </w:p>
    <w:p w14:paraId="5D45E658" w14:textId="77777777" w:rsidR="00056AB3" w:rsidRDefault="00056AB3">
      <w:pPr>
        <w:rPr>
          <w:ins w:id="77" w:author="Samy Cevallos" w:date="2025-08-15T12:43:00Z" w16du:dateUtc="2025-08-15T17:43:00Z"/>
          <w:rFonts w:ascii="Times New Roman" w:hAnsi="Times New Roman" w:cs="Times New Roman"/>
          <w:b/>
          <w:bCs/>
        </w:rPr>
      </w:pPr>
    </w:p>
    <w:p w14:paraId="6308121D" w14:textId="77777777" w:rsidR="00056AB3" w:rsidRDefault="00056AB3">
      <w:pPr>
        <w:rPr>
          <w:ins w:id="78" w:author="Samy Cevallos" w:date="2025-08-15T12:43:00Z" w16du:dateUtc="2025-08-15T17:43:00Z"/>
          <w:rFonts w:ascii="Times New Roman" w:hAnsi="Times New Roman" w:cs="Times New Roman"/>
          <w:b/>
          <w:bCs/>
        </w:rPr>
      </w:pPr>
    </w:p>
    <w:p w14:paraId="25E47854" w14:textId="77777777" w:rsidR="00056AB3" w:rsidRDefault="00056AB3">
      <w:pPr>
        <w:rPr>
          <w:ins w:id="79" w:author="Samy Cevallos" w:date="2025-08-15T12:43:00Z" w16du:dateUtc="2025-08-15T17:43:00Z"/>
          <w:rFonts w:ascii="Times New Roman" w:hAnsi="Times New Roman" w:cs="Times New Roman"/>
          <w:b/>
          <w:bCs/>
        </w:rPr>
      </w:pPr>
    </w:p>
    <w:p w14:paraId="72938835" w14:textId="77777777" w:rsidR="00056AB3" w:rsidRDefault="00056AB3">
      <w:pPr>
        <w:rPr>
          <w:ins w:id="80" w:author="Samy Cevallos" w:date="2025-08-15T12:43:00Z" w16du:dateUtc="2025-08-15T17:43:00Z"/>
          <w:rFonts w:ascii="Times New Roman" w:hAnsi="Times New Roman" w:cs="Times New Roman"/>
          <w:b/>
          <w:bCs/>
        </w:rPr>
      </w:pPr>
    </w:p>
    <w:p w14:paraId="67E2E20F" w14:textId="77777777" w:rsidR="00056AB3" w:rsidRDefault="00056AB3">
      <w:pPr>
        <w:rPr>
          <w:ins w:id="81" w:author="Samy Cevallos" w:date="2025-08-15T12:43:00Z" w16du:dateUtc="2025-08-15T17:43:00Z"/>
          <w:rFonts w:ascii="Times New Roman" w:hAnsi="Times New Roman" w:cs="Times New Roman"/>
          <w:b/>
          <w:bCs/>
        </w:rPr>
      </w:pPr>
    </w:p>
    <w:p w14:paraId="50E3D823" w14:textId="77777777" w:rsidR="00056AB3" w:rsidRDefault="00056AB3">
      <w:pPr>
        <w:rPr>
          <w:ins w:id="82" w:author="Samy Cevallos" w:date="2025-08-15T12:43:00Z" w16du:dateUtc="2025-08-15T17:43:00Z"/>
          <w:rFonts w:ascii="Times New Roman" w:hAnsi="Times New Roman" w:cs="Times New Roman"/>
          <w:b/>
          <w:bCs/>
        </w:rPr>
      </w:pPr>
    </w:p>
    <w:p w14:paraId="2BD78725" w14:textId="77777777" w:rsidR="00056AB3" w:rsidRDefault="00056AB3">
      <w:pPr>
        <w:rPr>
          <w:ins w:id="83" w:author="Samy Cevallos" w:date="2025-08-31T15:12:00Z" w16du:dateUtc="2025-08-31T20:12:00Z"/>
          <w:rFonts w:ascii="Times New Roman" w:hAnsi="Times New Roman" w:cs="Times New Roman"/>
          <w:b/>
          <w:bCs/>
        </w:rPr>
      </w:pPr>
    </w:p>
    <w:p w14:paraId="4F7574F3" w14:textId="77777777" w:rsidR="008113EF" w:rsidRDefault="008113EF">
      <w:pPr>
        <w:rPr>
          <w:ins w:id="84" w:author="Samy Cevallos" w:date="2025-08-15T12:43:00Z" w16du:dateUtc="2025-08-15T17:43:00Z"/>
          <w:rFonts w:ascii="Times New Roman" w:hAnsi="Times New Roman" w:cs="Times New Roman"/>
          <w:b/>
          <w:bCs/>
        </w:rPr>
      </w:pPr>
    </w:p>
    <w:p w14:paraId="0D2D52DE" w14:textId="49A72231" w:rsidR="009603B8" w:rsidRDefault="009603B8">
      <w:pPr>
        <w:rPr>
          <w:ins w:id="85" w:author="Samy Cevallos" w:date="2025-08-13T15:12:00Z" w16du:dateUtc="2025-08-13T20:12:00Z"/>
          <w:rFonts w:ascii="Times New Roman" w:hAnsi="Times New Roman" w:cs="Times New Roman"/>
          <w:b/>
          <w:bCs/>
        </w:rPr>
      </w:pPr>
      <w:ins w:id="86" w:author="Samy Cevallos" w:date="2025-08-13T15:03:00Z" w16du:dateUtc="2025-08-13T20:03:00Z">
        <w:r>
          <w:rPr>
            <w:rFonts w:ascii="Times New Roman" w:hAnsi="Times New Roman" w:cs="Times New Roman"/>
            <w:b/>
            <w:bCs/>
          </w:rPr>
          <w:lastRenderedPageBreak/>
          <w:t xml:space="preserve">Experiment 2 </w:t>
        </w:r>
      </w:ins>
    </w:p>
    <w:p w14:paraId="4B7E6761" w14:textId="77CA9852" w:rsidR="00181381" w:rsidRDefault="00352F59" w:rsidP="00352F59">
      <w:pPr>
        <w:rPr>
          <w:ins w:id="87" w:author="Samy Cevallos" w:date="2025-08-13T15:39:00Z" w16du:dateUtc="2025-08-13T20:39:00Z"/>
          <w:rFonts w:ascii="Times New Roman" w:hAnsi="Times New Roman" w:cs="Times New Roman"/>
          <w:b/>
          <w:bCs/>
        </w:rPr>
      </w:pPr>
      <w:ins w:id="88" w:author="Samy Cevallos" w:date="2025-08-13T15:12:00Z" w16du:dateUtc="2025-08-13T20:12:00Z">
        <w:r w:rsidRPr="00F202C2">
          <w:rPr>
            <w:rFonts w:ascii="Times New Roman" w:hAnsi="Times New Roman" w:cs="Times New Roman"/>
            <w:b/>
            <w:bCs/>
          </w:rPr>
          <w:t>H</w:t>
        </w:r>
        <w:r>
          <w:rPr>
            <w:rFonts w:ascii="Times New Roman" w:hAnsi="Times New Roman" w:cs="Times New Roman"/>
            <w:b/>
            <w:bCs/>
          </w:rPr>
          <w:t>6</w:t>
        </w:r>
        <w:r w:rsidRPr="00F202C2">
          <w:rPr>
            <w:rFonts w:ascii="Times New Roman" w:hAnsi="Times New Roman" w:cs="Times New Roman"/>
            <w:b/>
            <w:bCs/>
          </w:rPr>
          <w:t>:</w:t>
        </w:r>
      </w:ins>
      <w:ins w:id="89" w:author="Samy Cevallos" w:date="2025-08-31T15:21:00Z" w16du:dateUtc="2025-08-31T20:21:00Z">
        <w:r w:rsidR="00C74F57">
          <w:rPr>
            <w:rFonts w:ascii="Times New Roman" w:hAnsi="Times New Roman" w:cs="Times New Roman"/>
            <w:b/>
            <w:bCs/>
          </w:rPr>
          <w:t xml:space="preserve"> We do not find</w:t>
        </w:r>
      </w:ins>
      <w:ins w:id="90" w:author="Samy Cevallos" w:date="2025-08-13T15:39:00Z" w16du:dateUtc="2025-08-13T20:39:00Z">
        <w:r w:rsidR="00181381" w:rsidRPr="00181381">
          <w:rPr>
            <w:rFonts w:ascii="Times New Roman" w:hAnsi="Times New Roman" w:cs="Times New Roman"/>
            <w:b/>
            <w:bCs/>
          </w:rPr>
          <w:t xml:space="preserve"> </w:t>
        </w:r>
      </w:ins>
      <w:ins w:id="91" w:author="Samy Cevallos" w:date="2025-08-31T15:42:00Z" w16du:dateUtc="2025-08-31T20:42:00Z">
        <w:r w:rsidR="00E61A16">
          <w:rPr>
            <w:rFonts w:ascii="Times New Roman" w:hAnsi="Times New Roman" w:cs="Times New Roman"/>
            <w:b/>
            <w:bCs/>
          </w:rPr>
          <w:t xml:space="preserve">a </w:t>
        </w:r>
      </w:ins>
      <w:ins w:id="92" w:author="Samy Cevallos" w:date="2025-08-31T15:21:00Z" w16du:dateUtc="2025-08-31T20:21:00Z">
        <w:r w:rsidR="00C74F57" w:rsidRPr="00181381">
          <w:rPr>
            <w:rFonts w:ascii="Times New Roman" w:hAnsi="Times New Roman" w:cs="Times New Roman"/>
            <w:b/>
            <w:bCs/>
          </w:rPr>
          <w:t>statistically</w:t>
        </w:r>
        <w:r w:rsidR="00C74F57">
          <w:rPr>
            <w:rFonts w:ascii="Times New Roman" w:hAnsi="Times New Roman" w:cs="Times New Roman"/>
            <w:b/>
            <w:bCs/>
          </w:rPr>
          <w:t xml:space="preserve"> significant</w:t>
        </w:r>
      </w:ins>
      <w:ins w:id="93" w:author="Samy Cevallos" w:date="2025-08-13T15:39:00Z" w16du:dateUtc="2025-08-13T20:39:00Z">
        <w:r w:rsidR="00181381" w:rsidRPr="00181381">
          <w:rPr>
            <w:rFonts w:ascii="Times New Roman" w:hAnsi="Times New Roman" w:cs="Times New Roman"/>
            <w:b/>
            <w:bCs/>
          </w:rPr>
          <w:t xml:space="preserve"> change in participants’ risk preferences before and after the shock within the same treatment arm</w:t>
        </w:r>
      </w:ins>
      <w:ins w:id="94" w:author="Samy Cevallos" w:date="2025-08-27T12:45:00Z" w16du:dateUtc="2025-08-27T17:45:00Z">
        <w:r w:rsidR="00FD1381">
          <w:rPr>
            <w:rFonts w:ascii="Times New Roman" w:hAnsi="Times New Roman" w:cs="Times New Roman"/>
            <w:b/>
            <w:bCs/>
          </w:rPr>
          <w:t xml:space="preserve">. </w:t>
        </w:r>
      </w:ins>
    </w:p>
    <w:p w14:paraId="75566F63" w14:textId="71EA4591" w:rsidR="005B3D48" w:rsidRDefault="00352F59" w:rsidP="00352F59">
      <w:pPr>
        <w:rPr>
          <w:ins w:id="95" w:author="Samy Cevallos" w:date="2025-08-13T15:19:00Z" w16du:dateUtc="2025-08-13T20:19:00Z"/>
          <w:rFonts w:ascii="Times New Roman" w:hAnsi="Times New Roman" w:cs="Times New Roman"/>
          <w:b/>
          <w:bCs/>
        </w:rPr>
      </w:pPr>
      <w:ins w:id="96" w:author="Samy Cevallos" w:date="2025-08-13T15:12:00Z" w16du:dateUtc="2025-08-13T20:12:00Z">
        <w:r>
          <w:rPr>
            <w:rFonts w:ascii="Times New Roman" w:hAnsi="Times New Roman" w:cs="Times New Roman"/>
            <w:b/>
            <w:bCs/>
          </w:rPr>
          <w:t xml:space="preserve">H7: </w:t>
        </w:r>
      </w:ins>
      <w:ins w:id="97" w:author="Samy Cevallos" w:date="2025-08-31T15:22:00Z" w16du:dateUtc="2025-08-31T20:22:00Z">
        <w:r w:rsidR="00C74F57">
          <w:rPr>
            <w:rFonts w:ascii="Times New Roman" w:hAnsi="Times New Roman" w:cs="Times New Roman"/>
            <w:b/>
            <w:bCs/>
          </w:rPr>
          <w:t>We do not find</w:t>
        </w:r>
        <w:r w:rsidR="00C74F57" w:rsidRPr="00181381">
          <w:rPr>
            <w:rFonts w:ascii="Times New Roman" w:hAnsi="Times New Roman" w:cs="Times New Roman"/>
            <w:b/>
            <w:bCs/>
          </w:rPr>
          <w:t xml:space="preserve"> statistically</w:t>
        </w:r>
        <w:r w:rsidR="00C74F57">
          <w:rPr>
            <w:rFonts w:ascii="Times New Roman" w:hAnsi="Times New Roman" w:cs="Times New Roman"/>
            <w:b/>
            <w:bCs/>
          </w:rPr>
          <w:t xml:space="preserve"> significant</w:t>
        </w:r>
        <w:r w:rsidR="00C74F57" w:rsidRPr="00181381">
          <w:rPr>
            <w:rFonts w:ascii="Times New Roman" w:hAnsi="Times New Roman" w:cs="Times New Roman"/>
            <w:b/>
            <w:bCs/>
          </w:rPr>
          <w:t xml:space="preserve"> </w:t>
        </w:r>
      </w:ins>
      <w:ins w:id="98" w:author="Samy Cevallos" w:date="2025-08-13T15:40:00Z">
        <w:r w:rsidR="00181381" w:rsidRPr="00181381">
          <w:rPr>
            <w:rFonts w:ascii="Times New Roman" w:hAnsi="Times New Roman" w:cs="Times New Roman"/>
            <w:b/>
            <w:bCs/>
          </w:rPr>
          <w:t>differences between the control arm (Deterministic-$60) and each shock treatment arm (Positive Shock-$60, Negative Shock-$60, Positive Shock-$100, and Negative Shock-$20) in:</w:t>
        </w:r>
      </w:ins>
    </w:p>
    <w:p w14:paraId="08DC9B23" w14:textId="15A551C6" w:rsidR="005B3D48" w:rsidRPr="00826DB4" w:rsidRDefault="005B3D48">
      <w:pPr>
        <w:pStyle w:val="ListParagraph"/>
        <w:numPr>
          <w:ilvl w:val="0"/>
          <w:numId w:val="7"/>
        </w:numPr>
        <w:rPr>
          <w:ins w:id="99" w:author="Samy Cevallos" w:date="2025-08-13T15:19:00Z" w16du:dateUtc="2025-08-13T20:19:00Z"/>
          <w:rFonts w:ascii="Times New Roman" w:hAnsi="Times New Roman" w:cs="Times New Roman"/>
          <w:b/>
          <w:bCs/>
          <w:rPrChange w:id="100" w:author="Samy Cevallos" w:date="2025-08-13T15:49:00Z" w16du:dateUtc="2025-08-13T20:49:00Z">
            <w:rPr>
              <w:ins w:id="101" w:author="Samy Cevallos" w:date="2025-08-13T15:19:00Z" w16du:dateUtc="2025-08-13T20:19:00Z"/>
            </w:rPr>
          </w:rPrChange>
        </w:rPr>
        <w:pPrChange w:id="102" w:author="Samy Cevallos" w:date="2025-08-13T15:49:00Z" w16du:dateUtc="2025-08-13T20:49:00Z">
          <w:pPr/>
        </w:pPrChange>
      </w:pPr>
      <w:ins w:id="103" w:author="Samy Cevallos" w:date="2025-08-13T15:19:00Z" w16du:dateUtc="2025-08-13T20:19:00Z">
        <w:r w:rsidRPr="00826DB4">
          <w:rPr>
            <w:rFonts w:ascii="Times New Roman" w:hAnsi="Times New Roman" w:cs="Times New Roman"/>
            <w:b/>
            <w:bCs/>
            <w:rPrChange w:id="104" w:author="Samy Cevallos" w:date="2025-08-13T15:49:00Z" w16du:dateUtc="2025-08-13T20:49:00Z">
              <w:rPr/>
            </w:rPrChange>
          </w:rPr>
          <w:t xml:space="preserve">H7a) </w:t>
        </w:r>
      </w:ins>
      <w:ins w:id="105" w:author="Samy Cevallos" w:date="2025-08-13T15:31:00Z">
        <w:r w:rsidR="00682C6A" w:rsidRPr="00826DB4">
          <w:rPr>
            <w:rFonts w:ascii="Times New Roman" w:hAnsi="Times New Roman" w:cs="Times New Roman"/>
            <w:b/>
            <w:bCs/>
            <w:rPrChange w:id="106" w:author="Samy Cevallos" w:date="2025-08-13T15:49:00Z" w16du:dateUtc="2025-08-13T20:49:00Z">
              <w:rPr/>
            </w:rPrChange>
          </w:rPr>
          <w:t xml:space="preserve">The mean change in the proportion of the $60 endowment invested in </w:t>
        </w:r>
      </w:ins>
      <w:ins w:id="107" w:author="Samy Cevallos" w:date="2025-08-31T15:22:00Z" w16du:dateUtc="2025-08-31T20:22:00Z">
        <w:r w:rsidR="00C74F57">
          <w:rPr>
            <w:rFonts w:ascii="Times New Roman" w:hAnsi="Times New Roman" w:cs="Times New Roman"/>
            <w:b/>
            <w:bCs/>
          </w:rPr>
          <w:t xml:space="preserve">the </w:t>
        </w:r>
      </w:ins>
      <w:ins w:id="108" w:author="Samy Cevallos" w:date="2025-08-13T15:31:00Z">
        <w:r w:rsidR="00682C6A" w:rsidRPr="00826DB4">
          <w:rPr>
            <w:rFonts w:ascii="Times New Roman" w:hAnsi="Times New Roman" w:cs="Times New Roman"/>
            <w:b/>
            <w:bCs/>
            <w:rPrChange w:id="109" w:author="Samy Cevallos" w:date="2025-08-13T15:49:00Z" w16du:dateUtc="2025-08-13T20:49:00Z">
              <w:rPr/>
            </w:rPrChange>
          </w:rPr>
          <w:t>risky asset (ΔY).</w:t>
        </w:r>
      </w:ins>
    </w:p>
    <w:p w14:paraId="3F4FC3C8" w14:textId="26C9C521" w:rsidR="005B3D48" w:rsidRPr="00826DB4" w:rsidRDefault="005B3D48">
      <w:pPr>
        <w:pStyle w:val="ListParagraph"/>
        <w:numPr>
          <w:ilvl w:val="0"/>
          <w:numId w:val="7"/>
        </w:numPr>
        <w:rPr>
          <w:ins w:id="110" w:author="Samy Cevallos" w:date="2025-08-13T15:18:00Z" w16du:dateUtc="2025-08-13T20:18:00Z"/>
          <w:rFonts w:ascii="Times New Roman" w:hAnsi="Times New Roman" w:cs="Times New Roman"/>
          <w:b/>
          <w:bCs/>
          <w:rPrChange w:id="111" w:author="Samy Cevallos" w:date="2025-08-13T15:49:00Z" w16du:dateUtc="2025-08-13T20:49:00Z">
            <w:rPr>
              <w:ins w:id="112" w:author="Samy Cevallos" w:date="2025-08-13T15:18:00Z" w16du:dateUtc="2025-08-13T20:18:00Z"/>
            </w:rPr>
          </w:rPrChange>
        </w:rPr>
        <w:pPrChange w:id="113" w:author="Samy Cevallos" w:date="2025-08-13T15:49:00Z" w16du:dateUtc="2025-08-13T20:49:00Z">
          <w:pPr/>
        </w:pPrChange>
      </w:pPr>
      <w:ins w:id="114" w:author="Samy Cevallos" w:date="2025-08-13T15:19:00Z" w16du:dateUtc="2025-08-13T20:19:00Z">
        <w:r w:rsidRPr="00826DB4">
          <w:rPr>
            <w:rFonts w:ascii="Times New Roman" w:hAnsi="Times New Roman" w:cs="Times New Roman"/>
            <w:b/>
            <w:bCs/>
            <w:rPrChange w:id="115" w:author="Samy Cevallos" w:date="2025-08-13T15:49:00Z" w16du:dateUtc="2025-08-13T20:49:00Z">
              <w:rPr/>
            </w:rPrChange>
          </w:rPr>
          <w:t xml:space="preserve">H7b) </w:t>
        </w:r>
      </w:ins>
      <w:ins w:id="116" w:author="Samy Cevallos" w:date="2025-08-13T15:31:00Z">
        <w:r w:rsidR="00682C6A" w:rsidRPr="00826DB4">
          <w:rPr>
            <w:rFonts w:ascii="Times New Roman" w:hAnsi="Times New Roman" w:cs="Times New Roman"/>
            <w:b/>
            <w:bCs/>
            <w:rPrChange w:id="117" w:author="Samy Cevallos" w:date="2025-08-13T15:49:00Z" w16du:dateUtc="2025-08-13T20:49:00Z">
              <w:rPr/>
            </w:rPrChange>
          </w:rPr>
          <w:t xml:space="preserve">The mean and the distribution of the number of risk-averse, prudent, and temperate choices in the </w:t>
        </w:r>
        <w:proofErr w:type="spellStart"/>
        <w:r w:rsidR="00682C6A" w:rsidRPr="00826DB4">
          <w:rPr>
            <w:rFonts w:ascii="Times New Roman" w:hAnsi="Times New Roman" w:cs="Times New Roman"/>
            <w:b/>
            <w:bCs/>
            <w:rPrChange w:id="118" w:author="Samy Cevallos" w:date="2025-08-13T15:49:00Z" w16du:dateUtc="2025-08-13T20:49:00Z">
              <w:rPr/>
            </w:rPrChange>
          </w:rPr>
          <w:t>Noussair</w:t>
        </w:r>
        <w:proofErr w:type="spellEnd"/>
        <w:r w:rsidR="00682C6A" w:rsidRPr="00826DB4">
          <w:rPr>
            <w:rFonts w:ascii="Times New Roman" w:hAnsi="Times New Roman" w:cs="Times New Roman"/>
            <w:b/>
            <w:bCs/>
            <w:rPrChange w:id="119" w:author="Samy Cevallos" w:date="2025-08-13T15:49:00Z" w16du:dateUtc="2025-08-13T20:49:00Z">
              <w:rPr/>
            </w:rPrChange>
          </w:rPr>
          <w:t xml:space="preserve"> </w:t>
        </w:r>
      </w:ins>
      <w:ins w:id="120" w:author="Samy Cevallos" w:date="2025-08-13T15:40:00Z" w16du:dateUtc="2025-08-13T20:40:00Z">
        <w:r w:rsidR="00181381" w:rsidRPr="00826DB4">
          <w:rPr>
            <w:rFonts w:ascii="Times New Roman" w:hAnsi="Times New Roman" w:cs="Times New Roman"/>
            <w:b/>
            <w:bCs/>
            <w:rPrChange w:id="121" w:author="Samy Cevallos" w:date="2025-08-13T15:49:00Z" w16du:dateUtc="2025-08-13T20:49:00Z">
              <w:rPr/>
            </w:rPrChange>
          </w:rPr>
          <w:t xml:space="preserve">et al. </w:t>
        </w:r>
      </w:ins>
      <w:ins w:id="122" w:author="Samy Cevallos" w:date="2025-08-13T15:31:00Z">
        <w:r w:rsidR="00682C6A" w:rsidRPr="00826DB4">
          <w:rPr>
            <w:rFonts w:ascii="Times New Roman" w:hAnsi="Times New Roman" w:cs="Times New Roman"/>
            <w:b/>
            <w:bCs/>
            <w:rPrChange w:id="123" w:author="Samy Cevallos" w:date="2025-08-13T15:49:00Z" w16du:dateUtc="2025-08-13T20:49:00Z">
              <w:rPr/>
            </w:rPrChange>
          </w:rPr>
          <w:t>task</w:t>
        </w:r>
      </w:ins>
      <w:ins w:id="124" w:author="Samy Cevallos" w:date="2025-08-13T15:40:00Z" w16du:dateUtc="2025-08-13T20:40:00Z">
        <w:r w:rsidR="00181381" w:rsidRPr="00826DB4">
          <w:rPr>
            <w:rFonts w:ascii="Times New Roman" w:hAnsi="Times New Roman" w:cs="Times New Roman"/>
            <w:b/>
            <w:bCs/>
            <w:rPrChange w:id="125" w:author="Samy Cevallos" w:date="2025-08-13T15:49:00Z" w16du:dateUtc="2025-08-13T20:49:00Z">
              <w:rPr/>
            </w:rPrChange>
          </w:rPr>
          <w:t xml:space="preserve">. </w:t>
        </w:r>
      </w:ins>
    </w:p>
    <w:p w14:paraId="101DA70D" w14:textId="63C4D8E0" w:rsidR="00352F59" w:rsidRDefault="00181381" w:rsidP="00181381">
      <w:pPr>
        <w:rPr>
          <w:ins w:id="126" w:author="Samy Cevallos" w:date="2025-08-13T15:41:00Z" w16du:dateUtc="2025-08-13T20:41:00Z"/>
          <w:rFonts w:ascii="Times New Roman" w:hAnsi="Times New Roman" w:cs="Times New Roman"/>
        </w:rPr>
      </w:pPr>
      <w:ins w:id="127" w:author="Samy Cevallos" w:date="2025-08-13T15:41:00Z">
        <w:r w:rsidRPr="00181381">
          <w:rPr>
            <w:rFonts w:ascii="Times New Roman" w:hAnsi="Times New Roman" w:cs="Times New Roman"/>
          </w:rPr>
          <w:t>The continuous outcome ΔY is measured within-subjects (pre- and post-shock) in the investment game</w:t>
        </w:r>
      </w:ins>
      <w:ins w:id="128" w:author="Samy Cevallos" w:date="2025-08-31T15:23:00Z" w16du:dateUtc="2025-08-31T20:23:00Z">
        <w:r w:rsidR="00C74F57">
          <w:rPr>
            <w:rFonts w:ascii="Times New Roman" w:hAnsi="Times New Roman" w:cs="Times New Roman"/>
          </w:rPr>
          <w:t>.</w:t>
        </w:r>
      </w:ins>
      <w:ins w:id="129" w:author="Samy Cevallos" w:date="2025-08-13T15:41:00Z">
        <w:r w:rsidRPr="00181381">
          <w:rPr>
            <w:rFonts w:ascii="Times New Roman" w:hAnsi="Times New Roman" w:cs="Times New Roman"/>
          </w:rPr>
          <w:t xml:space="preserve"> The </w:t>
        </w:r>
      </w:ins>
      <w:r w:rsidR="008113EF">
        <w:rPr>
          <w:rFonts w:ascii="Times New Roman" w:hAnsi="Times New Roman" w:cs="Times New Roman"/>
        </w:rPr>
        <w:fldChar w:fldCharType="begin"/>
      </w:r>
      <w:r w:rsidR="008113EF">
        <w:rPr>
          <w:rFonts w:ascii="Times New Roman" w:hAnsi="Times New Roman" w:cs="Times New Roman"/>
        </w:rPr>
        <w:instrText xml:space="preserve"> ADDIN ZOTERO_ITEM CSL_CITATION {"citationID":"nEV5sNQb","properties":{"formattedCitation":"(Noussair et al., 2014)","plainCitation":"(Noussair et al., 2014)","noteIndex":0},"citationItems":[{"id":223,"uris":["http://zotero.org/users/12059171/items/J3UP9NX2"],"itemData":{"id":223,"type":"article-journal","abstract":"We study the prevalence of the higher order risk attitudes of prudence and temperance in an experiment with a large demographically representative sample of participants. Under expected utility, prudence and temperance are defined by a convex first, and concave second, derivative of the utility function, and have direct implications for saving behaviour and portfolio choice. In the experiment, participants make pairwise choices that distinguish prudent from imprudent, and temperate from intemperate, behaviour. We correlate individuals' risk aversion, prudence, and temperance levels to their demographic profiles and their financial decisions outside the experiment. We observe that the majority of individuals' decisions are consistent with risk aversion, prudence, and temperance. Prudence is positively correlated with saving, as predicted by precautionary saving theory. Temperance is negatively correlated with the riskiness of portfolio choices.","container-title":"The Review of Economic Studies","ISSN":"0034-6527","issue":"1 (286)","note":"publisher: [Oxford University Press, The Review of Economic Studies, Ltd.]","page":"325-355","source":"JSTOR","title":"Higher Order Risk Attitudes, Demographics, and Financial Decisions","volume":"81","author":[{"family":"Noussair","given":"Charles N."},{"family":"Trautmann","given":"Stefan T."},{"family":"Van De Kuilen","given":"Gijs"}],"issued":{"date-parts":[["2014"]]}}}],"schema":"https://github.com/citation-style-language/schema/raw/master/csl-citation.json"} </w:instrText>
      </w:r>
      <w:r w:rsidR="008113EF">
        <w:rPr>
          <w:rFonts w:ascii="Times New Roman" w:hAnsi="Times New Roman" w:cs="Times New Roman"/>
        </w:rPr>
        <w:fldChar w:fldCharType="separate"/>
      </w:r>
      <w:del w:id="130" w:author="Samy Cevallos" w:date="2025-08-31T15:16:00Z" w16du:dateUtc="2025-08-31T20:16:00Z">
        <w:r w:rsidR="008113EF" w:rsidDel="008113EF">
          <w:rPr>
            <w:rFonts w:ascii="Times New Roman" w:hAnsi="Times New Roman" w:cs="Times New Roman"/>
            <w:noProof/>
          </w:rPr>
          <w:delText>(</w:delText>
        </w:r>
      </w:del>
      <w:r w:rsidR="008113EF">
        <w:rPr>
          <w:rFonts w:ascii="Times New Roman" w:hAnsi="Times New Roman" w:cs="Times New Roman"/>
          <w:noProof/>
        </w:rPr>
        <w:t>Noussair et al.</w:t>
      </w:r>
      <w:ins w:id="131" w:author="Samy Cevallos" w:date="2025-08-31T15:16:00Z" w16du:dateUtc="2025-08-31T20:16:00Z">
        <w:r w:rsidR="008113EF">
          <w:rPr>
            <w:rFonts w:ascii="Times New Roman" w:hAnsi="Times New Roman" w:cs="Times New Roman"/>
            <w:noProof/>
          </w:rPr>
          <w:t xml:space="preserve"> </w:t>
        </w:r>
      </w:ins>
      <w:del w:id="132" w:author="Samy Cevallos" w:date="2025-08-31T15:16:00Z" w16du:dateUtc="2025-08-31T20:16:00Z">
        <w:r w:rsidR="008113EF" w:rsidDel="008113EF">
          <w:rPr>
            <w:rFonts w:ascii="Times New Roman" w:hAnsi="Times New Roman" w:cs="Times New Roman"/>
            <w:noProof/>
          </w:rPr>
          <w:delText>,</w:delText>
        </w:r>
      </w:del>
      <w:r w:rsidR="008113EF">
        <w:rPr>
          <w:rFonts w:ascii="Times New Roman" w:hAnsi="Times New Roman" w:cs="Times New Roman"/>
          <w:noProof/>
        </w:rPr>
        <w:t xml:space="preserve"> </w:t>
      </w:r>
      <w:ins w:id="133" w:author="Samy Cevallos" w:date="2025-08-31T15:16:00Z" w16du:dateUtc="2025-08-31T20:16:00Z">
        <w:r w:rsidR="008113EF">
          <w:rPr>
            <w:rFonts w:ascii="Times New Roman" w:hAnsi="Times New Roman" w:cs="Times New Roman"/>
            <w:noProof/>
          </w:rPr>
          <w:t>(</w:t>
        </w:r>
      </w:ins>
      <w:r w:rsidR="008113EF">
        <w:rPr>
          <w:rFonts w:ascii="Times New Roman" w:hAnsi="Times New Roman" w:cs="Times New Roman"/>
          <w:noProof/>
        </w:rPr>
        <w:t>2014)</w:t>
      </w:r>
      <w:r w:rsidR="008113EF">
        <w:rPr>
          <w:rFonts w:ascii="Times New Roman" w:hAnsi="Times New Roman" w:cs="Times New Roman"/>
        </w:rPr>
        <w:fldChar w:fldCharType="end"/>
      </w:r>
      <w:ins w:id="134" w:author="Samy Cevallos" w:date="2025-08-31T15:16:00Z" w16du:dateUtc="2025-08-31T20:16:00Z">
        <w:r w:rsidR="008113EF">
          <w:rPr>
            <w:rFonts w:ascii="Times New Roman" w:hAnsi="Times New Roman" w:cs="Times New Roman"/>
          </w:rPr>
          <w:t xml:space="preserve">’s </w:t>
        </w:r>
      </w:ins>
      <w:ins w:id="135" w:author="Samy Cevallos" w:date="2025-08-13T15:41:00Z">
        <w:r w:rsidRPr="00181381">
          <w:rPr>
            <w:rFonts w:ascii="Times New Roman" w:hAnsi="Times New Roman" w:cs="Times New Roman"/>
          </w:rPr>
          <w:t>task outcomes are measured only once, post-shock, and are compared cross-sectionally between arms</w:t>
        </w:r>
      </w:ins>
      <w:ins w:id="136" w:author="Samy Cevallos" w:date="2025-08-13T15:41:00Z" w16du:dateUtc="2025-08-13T20:41:00Z">
        <w:r>
          <w:rPr>
            <w:rFonts w:ascii="Times New Roman" w:hAnsi="Times New Roman" w:cs="Times New Roman"/>
          </w:rPr>
          <w:t xml:space="preserve">. </w:t>
        </w:r>
      </w:ins>
      <w:ins w:id="137" w:author="Samy Cevallos" w:date="2025-08-13T16:01:00Z" w16du:dateUtc="2025-08-13T21:01:00Z">
        <w:r w:rsidR="00EC3DBE">
          <w:rPr>
            <w:rFonts w:ascii="Times New Roman" w:hAnsi="Times New Roman" w:cs="Times New Roman"/>
          </w:rPr>
          <w:t xml:space="preserve">The primary comparisons are: </w:t>
        </w:r>
      </w:ins>
      <w:ins w:id="138" w:author="Samy Cevallos" w:date="2025-08-13T15:41:00Z" w16du:dateUtc="2025-08-13T20:41:00Z">
        <w:r>
          <w:rPr>
            <w:rFonts w:ascii="Times New Roman" w:hAnsi="Times New Roman" w:cs="Times New Roman"/>
          </w:rPr>
          <w:t xml:space="preserve"> </w:t>
        </w:r>
      </w:ins>
    </w:p>
    <w:p w14:paraId="2F138959" w14:textId="6A164AA6" w:rsidR="00181381" w:rsidRDefault="00181381" w:rsidP="00181381">
      <w:pPr>
        <w:pStyle w:val="ListParagraph"/>
        <w:numPr>
          <w:ilvl w:val="0"/>
          <w:numId w:val="5"/>
        </w:numPr>
        <w:rPr>
          <w:ins w:id="139" w:author="Samy Cevallos" w:date="2025-08-13T15:42:00Z" w16du:dateUtc="2025-08-13T20:42:00Z"/>
          <w:rFonts w:ascii="Times New Roman" w:hAnsi="Times New Roman" w:cs="Times New Roman"/>
        </w:rPr>
      </w:pPr>
      <w:ins w:id="140" w:author="Samy Cevallos" w:date="2025-08-13T15:41:00Z" w16du:dateUtc="2025-08-13T20:41:00Z">
        <w:r>
          <w:rPr>
            <w:rFonts w:ascii="Times New Roman" w:hAnsi="Times New Roman" w:cs="Times New Roman"/>
          </w:rPr>
          <w:t>Determinist</w:t>
        </w:r>
      </w:ins>
      <w:ins w:id="141" w:author="Samy Cevallos" w:date="2025-08-13T15:42:00Z" w16du:dateUtc="2025-08-13T20:42:00Z">
        <w:r>
          <w:rPr>
            <w:rFonts w:ascii="Times New Roman" w:hAnsi="Times New Roman" w:cs="Times New Roman"/>
          </w:rPr>
          <w:t>ic-$60 vs. Positive Shock-$60 and</w:t>
        </w:r>
      </w:ins>
    </w:p>
    <w:p w14:paraId="0765FCEC" w14:textId="56A93B65" w:rsidR="00181381" w:rsidRDefault="00181381" w:rsidP="00181381">
      <w:pPr>
        <w:pStyle w:val="ListParagraph"/>
        <w:numPr>
          <w:ilvl w:val="0"/>
          <w:numId w:val="5"/>
        </w:numPr>
        <w:rPr>
          <w:ins w:id="142" w:author="Samy Cevallos" w:date="2025-08-13T15:42:00Z" w16du:dateUtc="2025-08-13T20:42:00Z"/>
          <w:rFonts w:ascii="Times New Roman" w:hAnsi="Times New Roman" w:cs="Times New Roman"/>
        </w:rPr>
      </w:pPr>
      <w:ins w:id="143" w:author="Samy Cevallos" w:date="2025-08-13T15:42:00Z" w16du:dateUtc="2025-08-13T20:42:00Z">
        <w:r>
          <w:rPr>
            <w:rFonts w:ascii="Times New Roman" w:hAnsi="Times New Roman" w:cs="Times New Roman"/>
          </w:rPr>
          <w:t xml:space="preserve">Deterministic-$60 vs. Negative Shock-$60 </w:t>
        </w:r>
      </w:ins>
    </w:p>
    <w:p w14:paraId="6E35115F" w14:textId="16714F33" w:rsidR="00181381" w:rsidRDefault="00EC3DBE" w:rsidP="00181381">
      <w:pPr>
        <w:rPr>
          <w:ins w:id="144" w:author="Samy Cevallos" w:date="2025-08-13T15:42:00Z" w16du:dateUtc="2025-08-13T20:42:00Z"/>
          <w:rFonts w:ascii="Times New Roman" w:hAnsi="Times New Roman" w:cs="Times New Roman"/>
        </w:rPr>
      </w:pPr>
      <w:ins w:id="145" w:author="Samy Cevallos" w:date="2025-08-13T16:01:00Z" w16du:dateUtc="2025-08-13T21:01:00Z">
        <w:r>
          <w:rPr>
            <w:rFonts w:ascii="Times New Roman" w:hAnsi="Times New Roman" w:cs="Times New Roman"/>
          </w:rPr>
          <w:t xml:space="preserve">Additional comparisons include: </w:t>
        </w:r>
      </w:ins>
    </w:p>
    <w:p w14:paraId="2129D215" w14:textId="57CB994C" w:rsidR="00181381" w:rsidRDefault="00181381" w:rsidP="00181381">
      <w:pPr>
        <w:pStyle w:val="ListParagraph"/>
        <w:numPr>
          <w:ilvl w:val="0"/>
          <w:numId w:val="5"/>
        </w:numPr>
        <w:rPr>
          <w:ins w:id="146" w:author="Samy Cevallos" w:date="2025-08-13T15:42:00Z" w16du:dateUtc="2025-08-13T20:42:00Z"/>
          <w:rFonts w:ascii="Times New Roman" w:hAnsi="Times New Roman" w:cs="Times New Roman"/>
        </w:rPr>
      </w:pPr>
      <w:ins w:id="147" w:author="Samy Cevallos" w:date="2025-08-13T15:42:00Z" w16du:dateUtc="2025-08-13T20:42:00Z">
        <w:r>
          <w:rPr>
            <w:rFonts w:ascii="Times New Roman" w:hAnsi="Times New Roman" w:cs="Times New Roman"/>
          </w:rPr>
          <w:t>Deterministic-$60 vs. Positive Shock-$100 and</w:t>
        </w:r>
      </w:ins>
    </w:p>
    <w:p w14:paraId="03569EAA" w14:textId="663941DC" w:rsidR="00181381" w:rsidRDefault="00181381">
      <w:pPr>
        <w:pStyle w:val="ListParagraph"/>
        <w:numPr>
          <w:ilvl w:val="0"/>
          <w:numId w:val="5"/>
        </w:numPr>
        <w:rPr>
          <w:ins w:id="148" w:author="Samy Cevallos" w:date="2025-08-31T15:23:00Z" w16du:dateUtc="2025-08-31T20:23:00Z"/>
          <w:rFonts w:ascii="Times New Roman" w:hAnsi="Times New Roman" w:cs="Times New Roman"/>
        </w:rPr>
      </w:pPr>
      <w:ins w:id="149" w:author="Samy Cevallos" w:date="2025-08-13T15:42:00Z" w16du:dateUtc="2025-08-13T20:42:00Z">
        <w:r>
          <w:rPr>
            <w:rFonts w:ascii="Times New Roman" w:hAnsi="Times New Roman" w:cs="Times New Roman"/>
          </w:rPr>
          <w:t xml:space="preserve">Deterministic-$60 vs. Negative Shock-$20 </w:t>
        </w:r>
      </w:ins>
    </w:p>
    <w:p w14:paraId="4DC311E2" w14:textId="32318A33" w:rsidR="00352F59" w:rsidRPr="00302A0A" w:rsidRDefault="00352F59">
      <w:pPr>
        <w:rPr>
          <w:ins w:id="150" w:author="Samy Cevallos" w:date="2025-08-13T15:03:00Z" w16du:dateUtc="2025-08-13T20:03:00Z"/>
          <w:rFonts w:ascii="Times New Roman" w:hAnsi="Times New Roman" w:cs="Times New Roman"/>
          <w:b/>
          <w:bCs/>
          <w:sz w:val="28"/>
          <w:szCs w:val="28"/>
          <w:rPrChange w:id="151" w:author="Samy Cevallos" w:date="2025-08-31T15:29:00Z" w16du:dateUtc="2025-08-31T20:29:00Z">
            <w:rPr>
              <w:ins w:id="152" w:author="Samy Cevallos" w:date="2025-08-13T15:03:00Z" w16du:dateUtc="2025-08-13T20:03:00Z"/>
              <w:rFonts w:ascii="Times New Roman" w:hAnsi="Times New Roman" w:cs="Times New Roman"/>
              <w:b/>
              <w:bCs/>
            </w:rPr>
          </w:rPrChange>
        </w:rPr>
      </w:pPr>
      <w:ins w:id="153" w:author="Samy Cevallos" w:date="2025-08-13T15:12:00Z" w16du:dateUtc="2025-08-13T20:12:00Z">
        <w:r w:rsidRPr="00302A0A">
          <w:rPr>
            <w:rFonts w:ascii="Times New Roman" w:hAnsi="Times New Roman" w:cs="Times New Roman"/>
            <w:b/>
            <w:bCs/>
            <w:sz w:val="28"/>
            <w:szCs w:val="28"/>
            <w:rPrChange w:id="154" w:author="Samy Cevallos" w:date="2025-08-31T15:29:00Z" w16du:dateUtc="2025-08-31T20:29:00Z">
              <w:rPr>
                <w:rFonts w:ascii="Times New Roman" w:hAnsi="Times New Roman" w:cs="Times New Roman"/>
                <w:b/>
                <w:bCs/>
              </w:rPr>
            </w:rPrChange>
          </w:rPr>
          <w:t xml:space="preserve">Statistical Analysis – Experiment 2 </w:t>
        </w:r>
      </w:ins>
    </w:p>
    <w:p w14:paraId="72E6AEA4" w14:textId="43BF2EF1" w:rsidR="005B3D48" w:rsidRPr="005B3D48" w:rsidRDefault="00181381">
      <w:pPr>
        <w:rPr>
          <w:ins w:id="155" w:author="Samy Cevallos" w:date="2025-08-13T15:21:00Z" w16du:dateUtc="2025-08-13T20:21:00Z"/>
          <w:rFonts w:ascii="Times New Roman" w:hAnsi="Times New Roman" w:cs="Times New Roman"/>
          <w:b/>
          <w:bCs/>
          <w:rPrChange w:id="156" w:author="Samy Cevallos" w:date="2025-08-13T15:21:00Z" w16du:dateUtc="2025-08-13T20:21:00Z">
            <w:rPr>
              <w:ins w:id="157" w:author="Samy Cevallos" w:date="2025-08-13T15:21:00Z" w16du:dateUtc="2025-08-13T20:21:00Z"/>
              <w:rFonts w:ascii="Times New Roman" w:hAnsi="Times New Roman" w:cs="Times New Roman"/>
            </w:rPr>
          </w:rPrChange>
        </w:rPr>
      </w:pPr>
      <w:ins w:id="158" w:author="Samy Cevallos" w:date="2025-08-13T15:43:00Z" w16du:dateUtc="2025-08-13T20:43:00Z">
        <w:r>
          <w:rPr>
            <w:rFonts w:ascii="Times New Roman" w:hAnsi="Times New Roman" w:cs="Times New Roman"/>
            <w:b/>
            <w:bCs/>
          </w:rPr>
          <w:t xml:space="preserve">H6: </w:t>
        </w:r>
      </w:ins>
      <w:ins w:id="159" w:author="Samy Cevallos" w:date="2025-08-13T15:43:00Z">
        <w:r w:rsidRPr="00181381">
          <w:rPr>
            <w:rFonts w:ascii="Times New Roman" w:hAnsi="Times New Roman" w:cs="Times New Roman"/>
            <w:b/>
            <w:bCs/>
          </w:rPr>
          <w:t>Within-Subjects Change in Investment Proportion</w:t>
        </w:r>
      </w:ins>
    </w:p>
    <w:p w14:paraId="5F48EF56" w14:textId="77777777" w:rsidR="00EC3DBE" w:rsidRDefault="00EC3DBE">
      <w:pPr>
        <w:rPr>
          <w:ins w:id="160" w:author="Samy Cevallos" w:date="2025-08-13T16:05:00Z" w16du:dateUtc="2025-08-13T21:05:00Z"/>
          <w:rFonts w:ascii="Times New Roman" w:hAnsi="Times New Roman" w:cs="Times New Roman"/>
        </w:rPr>
      </w:pPr>
      <w:ins w:id="161" w:author="Samy Cevallos" w:date="2025-08-13T16:05:00Z">
        <w:r w:rsidRPr="00EC3DBE">
          <w:rPr>
            <w:rFonts w:ascii="Times New Roman" w:hAnsi="Times New Roman" w:cs="Times New Roman"/>
          </w:rPr>
          <w:t>We will compare the mean change in the proportion of the </w:t>
        </w:r>
        <w:r w:rsidRPr="00EC3DBE">
          <w:rPr>
            <w:rFonts w:ascii="Times New Roman" w:hAnsi="Times New Roman" w:cs="Times New Roman"/>
            <w:b/>
            <w:bCs/>
          </w:rPr>
          <w:t>participant’s actual endowment</w:t>
        </w:r>
        <w:r w:rsidRPr="00EC3DBE">
          <w:rPr>
            <w:rFonts w:ascii="Times New Roman" w:hAnsi="Times New Roman" w:cs="Times New Roman"/>
          </w:rPr>
          <w:t> invested in the risky asset before and after the shock, separately for each treatment arm. The endowment before the shock is $60 for all participants; after the shock, the endowment may be $20, $60, or $100 depending on the assigned treatment.</w:t>
        </w:r>
      </w:ins>
    </w:p>
    <w:p w14:paraId="0B2011E3" w14:textId="59E27254" w:rsidR="00E475EE" w:rsidRDefault="00E475EE">
      <w:pPr>
        <w:rPr>
          <w:ins w:id="162" w:author="Samy Cevallos" w:date="2025-08-13T10:51:00Z" w16du:dateUtc="2025-08-13T15:51:00Z"/>
          <w:rFonts w:ascii="Times New Roman" w:hAnsi="Times New Roman" w:cs="Times New Roman"/>
        </w:rPr>
      </w:pPr>
      <w:ins w:id="163" w:author="Samy Cevallos" w:date="2025-08-13T10:50:00Z" w16du:dateUtc="2025-08-13T15:50:00Z">
        <w:r>
          <w:rPr>
            <w:rFonts w:ascii="Times New Roman" w:hAnsi="Times New Roman" w:cs="Times New Roman"/>
          </w:rPr>
          <w:t>For each par</w:t>
        </w:r>
      </w:ins>
      <w:ins w:id="164" w:author="Samy Cevallos" w:date="2025-08-13T10:51:00Z" w16du:dateUtc="2025-08-13T15:51:00Z">
        <w:r>
          <w:rPr>
            <w:rFonts w:ascii="Times New Roman" w:hAnsi="Times New Roman" w:cs="Times New Roman"/>
          </w:rPr>
          <w:t>ticipant</w:t>
        </w:r>
      </w:ins>
      <w:ins w:id="165" w:author="Samy Cevallos" w:date="2025-08-13T10:59:00Z" w16du:dateUtc="2025-08-13T15:59:00Z">
        <w:r w:rsidR="00E34254">
          <w:rPr>
            <w:rFonts w:ascii="Times New Roman" w:hAnsi="Times New Roman" w:cs="Times New Roman"/>
          </w:rPr>
          <w:t xml:space="preserve"> </w:t>
        </w:r>
        <w:proofErr w:type="spellStart"/>
        <w:r w:rsidR="00E34254">
          <w:rPr>
            <w:rFonts w:ascii="Times New Roman" w:hAnsi="Times New Roman" w:cs="Times New Roman"/>
            <w:i/>
            <w:iCs/>
          </w:rPr>
          <w:t>i</w:t>
        </w:r>
        <w:proofErr w:type="spellEnd"/>
        <w:r w:rsidR="00E34254">
          <w:rPr>
            <w:rFonts w:ascii="Times New Roman" w:hAnsi="Times New Roman" w:cs="Times New Roman"/>
            <w:i/>
            <w:iCs/>
          </w:rPr>
          <w:t xml:space="preserve"> </w:t>
        </w:r>
        <w:r w:rsidR="00E34254">
          <w:rPr>
            <w:rFonts w:ascii="Times New Roman" w:hAnsi="Times New Roman" w:cs="Times New Roman"/>
          </w:rPr>
          <w:t xml:space="preserve">and outcome </w:t>
        </w:r>
        <w:r w:rsidR="00E34254">
          <w:rPr>
            <w:rFonts w:ascii="Times New Roman" w:hAnsi="Times New Roman" w:cs="Times New Roman"/>
            <w:i/>
            <w:iCs/>
          </w:rPr>
          <w:t>Y</w:t>
        </w:r>
      </w:ins>
      <w:ins w:id="166" w:author="Samy Cevallos" w:date="2025-08-13T10:51:00Z" w16du:dateUtc="2025-08-13T15:51:00Z">
        <w:r>
          <w:rPr>
            <w:rFonts w:ascii="Times New Roman" w:hAnsi="Times New Roman" w:cs="Times New Roman"/>
          </w:rPr>
          <w:t xml:space="preserve">, we will compute the individual change </w:t>
        </w:r>
      </w:ins>
      <w:ins w:id="167" w:author="Samy Cevallos" w:date="2025-08-13T11:42:00Z" w16du:dateUtc="2025-08-13T16:42:00Z">
        <w:r w:rsidR="00D13031">
          <w:rPr>
            <w:rFonts w:ascii="Times New Roman" w:hAnsi="Times New Roman" w:cs="Times New Roman"/>
          </w:rPr>
          <w:t>as:</w:t>
        </w:r>
      </w:ins>
    </w:p>
    <w:p w14:paraId="3875B1EB" w14:textId="291A349F" w:rsidR="00E475EE" w:rsidRPr="00E475EE" w:rsidRDefault="00000000">
      <w:pPr>
        <w:rPr>
          <w:ins w:id="168" w:author="Samy Cevallos" w:date="2025-08-13T10:52:00Z" w16du:dateUtc="2025-08-13T15:52:00Z"/>
          <w:rFonts w:ascii="Times New Roman" w:eastAsiaTheme="minorEastAsia" w:hAnsi="Times New Roman" w:cs="Times New Roman"/>
        </w:rPr>
      </w:pPr>
      <m:oMathPara>
        <m:oMath>
          <m:sSub>
            <m:sSubPr>
              <m:ctrlPr>
                <w:ins w:id="169" w:author="Samy Cevallos" w:date="2025-08-13T10:51:00Z" w16du:dateUtc="2025-08-13T15:51:00Z">
                  <w:rPr>
                    <w:rFonts w:ascii="Cambria Math" w:hAnsi="Cambria Math" w:cs="Times New Roman"/>
                    <w:i/>
                  </w:rPr>
                </w:ins>
              </m:ctrlPr>
            </m:sSubPr>
            <m:e>
              <m:r>
                <w:ins w:id="170" w:author="Samy Cevallos" w:date="2025-08-13T10:51:00Z" w16du:dateUtc="2025-08-13T15:51:00Z">
                  <m:rPr>
                    <m:sty m:val="p"/>
                  </m:rPr>
                  <w:rPr>
                    <w:rFonts w:ascii="Cambria Math" w:hAnsi="Cambria Math" w:cs="Times New Roman"/>
                  </w:rPr>
                  <m:t>ΔY</m:t>
                </w:ins>
              </m:r>
            </m:e>
            <m:sub>
              <m:r>
                <w:ins w:id="171" w:author="Samy Cevallos" w:date="2025-08-13T10:51:00Z" w16du:dateUtc="2025-08-13T15:51:00Z">
                  <w:rPr>
                    <w:rFonts w:ascii="Cambria Math" w:hAnsi="Cambria Math" w:cs="Times New Roman"/>
                  </w:rPr>
                  <m:t>i</m:t>
                </w:ins>
              </m:r>
            </m:sub>
          </m:sSub>
          <m:r>
            <w:ins w:id="172" w:author="Samy Cevallos" w:date="2025-08-13T10:51:00Z" w16du:dateUtc="2025-08-13T15:51:00Z">
              <w:rPr>
                <w:rFonts w:ascii="Cambria Math" w:hAnsi="Cambria Math" w:cs="Times New Roman"/>
              </w:rPr>
              <m:t xml:space="preserve">= </m:t>
            </w:ins>
          </m:r>
          <m:sSub>
            <m:sSubPr>
              <m:ctrlPr>
                <w:ins w:id="173" w:author="Samy Cevallos" w:date="2025-08-13T10:51:00Z" w16du:dateUtc="2025-08-13T15:51:00Z">
                  <w:rPr>
                    <w:rFonts w:ascii="Cambria Math" w:hAnsi="Cambria Math" w:cs="Times New Roman"/>
                    <w:i/>
                  </w:rPr>
                </w:ins>
              </m:ctrlPr>
            </m:sSubPr>
            <m:e>
              <m:r>
                <w:ins w:id="174" w:author="Samy Cevallos" w:date="2025-08-13T10:51:00Z" w16du:dateUtc="2025-08-13T15:51:00Z">
                  <m:rPr>
                    <m:sty m:val="p"/>
                  </m:rPr>
                  <w:rPr>
                    <w:rFonts w:ascii="Cambria Math" w:hAnsi="Cambria Math" w:cs="Times New Roman"/>
                  </w:rPr>
                  <m:t>Y</m:t>
                </w:ins>
              </m:r>
            </m:e>
            <m:sub>
              <m:r>
                <w:ins w:id="175" w:author="Samy Cevallos" w:date="2025-08-13T10:51:00Z" w16du:dateUtc="2025-08-13T15:51:00Z">
                  <w:rPr>
                    <w:rFonts w:ascii="Cambria Math" w:hAnsi="Cambria Math" w:cs="Times New Roman"/>
                  </w:rPr>
                  <m:t xml:space="preserve">i, post </m:t>
                </w:ins>
              </m:r>
            </m:sub>
          </m:sSub>
          <m:r>
            <w:ins w:id="176" w:author="Samy Cevallos" w:date="2025-08-13T10:52:00Z" w16du:dateUtc="2025-08-13T15:52:00Z">
              <w:rPr>
                <w:rFonts w:ascii="Cambria Math" w:hAnsi="Cambria Math" w:cs="Times New Roman"/>
              </w:rPr>
              <m:t xml:space="preserve">- </m:t>
            </w:ins>
          </m:r>
          <m:sSub>
            <m:sSubPr>
              <m:ctrlPr>
                <w:ins w:id="177" w:author="Samy Cevallos" w:date="2025-08-13T10:52:00Z" w16du:dateUtc="2025-08-13T15:52:00Z">
                  <w:rPr>
                    <w:rFonts w:ascii="Cambria Math" w:hAnsi="Cambria Math" w:cs="Times New Roman"/>
                    <w:i/>
                  </w:rPr>
                </w:ins>
              </m:ctrlPr>
            </m:sSubPr>
            <m:e>
              <m:r>
                <w:ins w:id="178" w:author="Samy Cevallos" w:date="2025-08-13T10:52:00Z" w16du:dateUtc="2025-08-13T15:52:00Z">
                  <m:rPr>
                    <m:sty m:val="p"/>
                  </m:rPr>
                  <w:rPr>
                    <w:rFonts w:ascii="Cambria Math" w:hAnsi="Cambria Math" w:cs="Times New Roman"/>
                  </w:rPr>
                  <m:t>Y</m:t>
                </w:ins>
              </m:r>
            </m:e>
            <m:sub>
              <m:r>
                <w:ins w:id="179" w:author="Samy Cevallos" w:date="2025-08-13T10:52:00Z" w16du:dateUtc="2025-08-13T15:52:00Z">
                  <w:rPr>
                    <w:rFonts w:ascii="Cambria Math" w:hAnsi="Cambria Math" w:cs="Times New Roman"/>
                  </w:rPr>
                  <m:t xml:space="preserve">i, pre </m:t>
                </w:ins>
              </m:r>
            </m:sub>
          </m:sSub>
          <m:r>
            <w:ins w:id="180" w:author="Samy Cevallos" w:date="2025-08-13T10:51:00Z" w16du:dateUtc="2025-08-13T15:51:00Z">
              <w:rPr>
                <w:rFonts w:ascii="Cambria Math" w:hAnsi="Cambria Math" w:cs="Times New Roman"/>
              </w:rPr>
              <m:t xml:space="preserve"> </m:t>
            </w:ins>
          </m:r>
        </m:oMath>
      </m:oMathPara>
    </w:p>
    <w:p w14:paraId="2CAE4155" w14:textId="7B9D4DE1" w:rsidR="00D13031" w:rsidRDefault="00E475EE">
      <w:pPr>
        <w:rPr>
          <w:ins w:id="181" w:author="Samy Cevallos" w:date="2025-08-13T15:14:00Z" w16du:dateUtc="2025-08-13T20:14:00Z"/>
          <w:rFonts w:ascii="Times New Roman" w:eastAsiaTheme="minorEastAsia" w:hAnsi="Times New Roman" w:cs="Times New Roman"/>
        </w:rPr>
      </w:pPr>
      <w:ins w:id="182" w:author="Samy Cevallos" w:date="2025-08-13T10:52:00Z" w16du:dateUtc="2025-08-13T15:52:00Z">
        <w:r>
          <w:rPr>
            <w:rFonts w:ascii="Times New Roman" w:eastAsiaTheme="minorEastAsia" w:hAnsi="Times New Roman" w:cs="Times New Roman"/>
          </w:rPr>
          <w:t xml:space="preserve">Where </w:t>
        </w:r>
      </w:ins>
      <m:oMath>
        <m:sSub>
          <m:sSubPr>
            <m:ctrlPr>
              <w:ins w:id="183" w:author="Samy Cevallos" w:date="2025-08-13T10:52:00Z" w16du:dateUtc="2025-08-13T15:52:00Z">
                <w:rPr>
                  <w:rFonts w:ascii="Cambria Math" w:hAnsi="Cambria Math" w:cs="Times New Roman"/>
                  <w:i/>
                </w:rPr>
              </w:ins>
            </m:ctrlPr>
          </m:sSubPr>
          <m:e>
            <m:r>
              <w:ins w:id="184" w:author="Samy Cevallos" w:date="2025-08-13T10:52:00Z" w16du:dateUtc="2025-08-13T15:52:00Z">
                <m:rPr>
                  <m:sty m:val="p"/>
                </m:rPr>
                <w:rPr>
                  <w:rFonts w:ascii="Cambria Math" w:hAnsi="Cambria Math" w:cs="Times New Roman"/>
                </w:rPr>
                <m:t>Y</m:t>
              </w:ins>
            </m:r>
          </m:e>
          <m:sub>
            <m:r>
              <w:ins w:id="185" w:author="Samy Cevallos" w:date="2025-08-13T10:52:00Z" w16du:dateUtc="2025-08-13T15:52:00Z">
                <w:rPr>
                  <w:rFonts w:ascii="Cambria Math" w:hAnsi="Cambria Math" w:cs="Times New Roman"/>
                </w:rPr>
                <m:t xml:space="preserve">i, pre </m:t>
              </w:ins>
            </m:r>
          </m:sub>
        </m:sSub>
      </m:oMath>
      <w:ins w:id="186" w:author="Samy Cevallos" w:date="2025-08-13T10:52:00Z" w16du:dateUtc="2025-08-13T15:52:00Z">
        <w:r>
          <w:rPr>
            <w:rFonts w:ascii="Times New Roman" w:eastAsiaTheme="minorEastAsia" w:hAnsi="Times New Roman" w:cs="Times New Roman"/>
          </w:rPr>
          <w:t xml:space="preserve"> and </w:t>
        </w:r>
      </w:ins>
      <m:oMath>
        <m:sSub>
          <m:sSubPr>
            <m:ctrlPr>
              <w:ins w:id="187" w:author="Samy Cevallos" w:date="2025-08-13T10:52:00Z" w16du:dateUtc="2025-08-13T15:52:00Z">
                <w:rPr>
                  <w:rFonts w:ascii="Cambria Math" w:hAnsi="Cambria Math" w:cs="Times New Roman"/>
                  <w:i/>
                </w:rPr>
              </w:ins>
            </m:ctrlPr>
          </m:sSubPr>
          <m:e>
            <m:r>
              <w:ins w:id="188" w:author="Samy Cevallos" w:date="2025-08-13T10:52:00Z" w16du:dateUtc="2025-08-13T15:52:00Z">
                <m:rPr>
                  <m:sty m:val="p"/>
                </m:rPr>
                <w:rPr>
                  <w:rFonts w:ascii="Cambria Math" w:hAnsi="Cambria Math" w:cs="Times New Roman"/>
                </w:rPr>
                <m:t>Y</m:t>
              </w:ins>
            </m:r>
          </m:e>
          <m:sub>
            <m:r>
              <w:ins w:id="189" w:author="Samy Cevallos" w:date="2025-08-13T10:52:00Z" w16du:dateUtc="2025-08-13T15:52:00Z">
                <w:rPr>
                  <w:rFonts w:ascii="Cambria Math" w:hAnsi="Cambria Math" w:cs="Times New Roman"/>
                </w:rPr>
                <m:t xml:space="preserve">i, post </m:t>
              </w:ins>
            </m:r>
          </m:sub>
        </m:sSub>
      </m:oMath>
      <w:ins w:id="190" w:author="Samy Cevallos" w:date="2025-08-13T10:52:00Z" w16du:dateUtc="2025-08-13T15:52:00Z">
        <w:r>
          <w:rPr>
            <w:rFonts w:ascii="Times New Roman" w:eastAsiaTheme="minorEastAsia" w:hAnsi="Times New Roman" w:cs="Times New Roman"/>
          </w:rPr>
          <w:t xml:space="preserve"> are the respective pre-and </w:t>
        </w:r>
      </w:ins>
      <w:ins w:id="191" w:author="Samy Cevallos" w:date="2025-08-13T10:53:00Z" w16du:dateUtc="2025-08-13T15:53:00Z">
        <w:r>
          <w:rPr>
            <w:rFonts w:ascii="Times New Roman" w:eastAsiaTheme="minorEastAsia" w:hAnsi="Times New Roman" w:cs="Times New Roman"/>
          </w:rPr>
          <w:t>post-shock measures</w:t>
        </w:r>
      </w:ins>
      <w:ins w:id="192" w:author="Samy Cevallos" w:date="2025-08-13T11:42:00Z" w16du:dateUtc="2025-08-13T16:42:00Z">
        <w:r w:rsidR="00D13031">
          <w:rPr>
            <w:rFonts w:ascii="Times New Roman" w:eastAsiaTheme="minorEastAsia" w:hAnsi="Times New Roman" w:cs="Times New Roman"/>
          </w:rPr>
          <w:t>, coded so that h</w:t>
        </w:r>
      </w:ins>
      <w:ins w:id="193" w:author="Samy Cevallos" w:date="2025-08-13T10:53:00Z" w16du:dateUtc="2025-08-13T15:53:00Z">
        <w:r>
          <w:rPr>
            <w:rFonts w:ascii="Times New Roman" w:eastAsiaTheme="minorEastAsia" w:hAnsi="Times New Roman" w:cs="Times New Roman"/>
          </w:rPr>
          <w:t xml:space="preserve">igher values </w:t>
        </w:r>
      </w:ins>
      <w:ins w:id="194" w:author="Samy Cevallos" w:date="2025-08-13T11:42:00Z" w16du:dateUtc="2025-08-13T16:42:00Z">
        <w:r w:rsidR="00D13031">
          <w:rPr>
            <w:rFonts w:ascii="Times New Roman" w:eastAsiaTheme="minorEastAsia" w:hAnsi="Times New Roman" w:cs="Times New Roman"/>
          </w:rPr>
          <w:t xml:space="preserve">indicate more of </w:t>
        </w:r>
      </w:ins>
      <w:ins w:id="195" w:author="Samy Cevallos" w:date="2025-08-13T11:43:00Z" w16du:dateUtc="2025-08-13T16:43:00Z">
        <w:r w:rsidR="00D13031">
          <w:rPr>
            <w:rFonts w:ascii="Times New Roman" w:eastAsiaTheme="minorEastAsia" w:hAnsi="Times New Roman" w:cs="Times New Roman"/>
          </w:rPr>
          <w:t>the corresponding attitude. Larger</w:t>
        </w:r>
      </w:ins>
      <w:ins w:id="196" w:author="Samy Cevallos" w:date="2025-08-13T10:53:00Z" w16du:dateUtc="2025-08-13T15:53:00Z">
        <w:r>
          <w:rPr>
            <w:rFonts w:ascii="Times New Roman" w:eastAsiaTheme="minorEastAsia" w:hAnsi="Times New Roman" w:cs="Times New Roman"/>
          </w:rPr>
          <w:t xml:space="preserve"> </w:t>
        </w:r>
      </w:ins>
      <m:oMath>
        <m:sSub>
          <m:sSubPr>
            <m:ctrlPr>
              <w:ins w:id="197" w:author="Samy Cevallos" w:date="2025-08-13T11:43:00Z" w16du:dateUtc="2025-08-13T16:43:00Z">
                <w:rPr>
                  <w:rFonts w:ascii="Cambria Math" w:hAnsi="Cambria Math" w:cs="Times New Roman"/>
                  <w:i/>
                </w:rPr>
              </w:ins>
            </m:ctrlPr>
          </m:sSubPr>
          <m:e>
            <m:r>
              <w:ins w:id="198" w:author="Samy Cevallos" w:date="2025-08-13T11:43:00Z" w16du:dateUtc="2025-08-13T16:43:00Z">
                <m:rPr>
                  <m:sty m:val="p"/>
                </m:rPr>
                <w:rPr>
                  <w:rFonts w:ascii="Cambria Math" w:hAnsi="Cambria Math" w:cs="Times New Roman"/>
                </w:rPr>
                <m:t>ΔY</m:t>
              </w:ins>
            </m:r>
          </m:e>
          <m:sub>
            <m:r>
              <w:ins w:id="199" w:author="Samy Cevallos" w:date="2025-08-13T11:43:00Z" w16du:dateUtc="2025-08-13T16:43:00Z">
                <w:rPr>
                  <w:rFonts w:ascii="Cambria Math" w:hAnsi="Cambria Math" w:cs="Times New Roman"/>
                </w:rPr>
                <m:t>i</m:t>
              </w:ins>
            </m:r>
          </m:sub>
        </m:sSub>
      </m:oMath>
      <w:ins w:id="200" w:author="Samy Cevallos" w:date="2025-08-13T11:19:00Z" w16du:dateUtc="2025-08-13T16:19:00Z">
        <w:r w:rsidR="004C1657">
          <w:rPr>
            <w:rFonts w:ascii="Times New Roman" w:eastAsiaTheme="minorEastAsia" w:hAnsi="Times New Roman" w:cs="Times New Roman"/>
          </w:rPr>
          <w:t xml:space="preserve"> </w:t>
        </w:r>
      </w:ins>
      <w:ins w:id="201" w:author="Samy Cevallos" w:date="2025-08-13T10:53:00Z" w16du:dateUtc="2025-08-13T15:53:00Z">
        <w:r>
          <w:rPr>
            <w:rFonts w:ascii="Times New Roman" w:eastAsiaTheme="minorEastAsia" w:hAnsi="Times New Roman" w:cs="Times New Roman"/>
          </w:rPr>
          <w:t>indicate</w:t>
        </w:r>
      </w:ins>
      <w:ins w:id="202" w:author="Samy Cevallos" w:date="2025-08-13T11:43:00Z" w16du:dateUtc="2025-08-13T16:43:00Z">
        <w:r w:rsidR="00D13031">
          <w:rPr>
            <w:rFonts w:ascii="Times New Roman" w:eastAsiaTheme="minorEastAsia" w:hAnsi="Times New Roman" w:cs="Times New Roman"/>
          </w:rPr>
          <w:t>s</w:t>
        </w:r>
      </w:ins>
      <w:ins w:id="203" w:author="Samy Cevallos" w:date="2025-08-13T10:53:00Z" w16du:dateUtc="2025-08-13T15:53:00Z">
        <w:r>
          <w:rPr>
            <w:rFonts w:ascii="Times New Roman" w:eastAsiaTheme="minorEastAsia" w:hAnsi="Times New Roman" w:cs="Times New Roman"/>
          </w:rPr>
          <w:t xml:space="preserve"> </w:t>
        </w:r>
      </w:ins>
      <w:ins w:id="204" w:author="Samy Cevallos" w:date="2025-08-13T11:43:00Z" w16du:dateUtc="2025-08-13T16:43:00Z">
        <w:r w:rsidR="00D13031">
          <w:rPr>
            <w:rFonts w:ascii="Times New Roman" w:eastAsiaTheme="minorEastAsia" w:hAnsi="Times New Roman" w:cs="Times New Roman"/>
          </w:rPr>
          <w:t xml:space="preserve">an increase in that attitude after the intervention. </w:t>
        </w:r>
      </w:ins>
      <w:ins w:id="205" w:author="Samy Cevallos" w:date="2025-08-13T10:53:00Z" w16du:dateUtc="2025-08-13T15:53:00Z">
        <w:r>
          <w:rPr>
            <w:rFonts w:ascii="Times New Roman" w:eastAsiaTheme="minorEastAsia" w:hAnsi="Times New Roman" w:cs="Times New Roman"/>
          </w:rPr>
          <w:t xml:space="preserve"> </w:t>
        </w:r>
      </w:ins>
    </w:p>
    <w:p w14:paraId="123561BC" w14:textId="18B3E567" w:rsidR="00352F59" w:rsidDel="00E61A16" w:rsidRDefault="00056AB3" w:rsidP="008113EF">
      <w:pPr>
        <w:rPr>
          <w:del w:id="206" w:author="Samy Cevallos" w:date="2025-08-15T12:54:00Z" w16du:dateUtc="2025-08-15T17:54:00Z"/>
          <w:rFonts w:ascii="Times New Roman" w:hAnsi="Times New Roman" w:cs="Times New Roman"/>
        </w:rPr>
      </w:pPr>
      <w:ins w:id="207" w:author="Samy Cevallos" w:date="2025-08-15T12:45:00Z" w16du:dateUtc="2025-08-15T17:45:00Z">
        <w:r>
          <w:rPr>
            <w:rFonts w:ascii="Times New Roman" w:eastAsiaTheme="minorEastAsia" w:hAnsi="Times New Roman" w:cs="Times New Roman"/>
          </w:rPr>
          <w:t>Non-p</w:t>
        </w:r>
      </w:ins>
      <w:ins w:id="208" w:author="Samy Cevallos" w:date="2025-08-13T15:14:00Z" w16du:dateUtc="2025-08-13T20:14:00Z">
        <w:r w:rsidR="00352F59">
          <w:rPr>
            <w:rFonts w:ascii="Times New Roman" w:eastAsiaTheme="minorEastAsia" w:hAnsi="Times New Roman" w:cs="Times New Roman"/>
          </w:rPr>
          <w:t>arametric</w:t>
        </w:r>
      </w:ins>
      <w:ins w:id="209" w:author="Samy Cevallos" w:date="2025-08-13T15:43:00Z" w16du:dateUtc="2025-08-13T20:43:00Z">
        <w:r w:rsidR="00181381">
          <w:rPr>
            <w:rFonts w:ascii="Times New Roman" w:eastAsiaTheme="minorEastAsia" w:hAnsi="Times New Roman" w:cs="Times New Roman"/>
          </w:rPr>
          <w:t xml:space="preserve"> test</w:t>
        </w:r>
      </w:ins>
      <w:ins w:id="210" w:author="Samy Cevallos" w:date="2025-08-13T15:14:00Z" w16du:dateUtc="2025-08-13T20:14:00Z">
        <w:r w:rsidR="00352F59">
          <w:rPr>
            <w:rFonts w:ascii="Times New Roman" w:eastAsiaTheme="minorEastAsia" w:hAnsi="Times New Roman" w:cs="Times New Roman"/>
          </w:rPr>
          <w:t xml:space="preserve">: </w:t>
        </w:r>
        <w:r w:rsidR="00352F59">
          <w:rPr>
            <w:rFonts w:ascii="Times New Roman" w:hAnsi="Times New Roman" w:cs="Times New Roman"/>
          </w:rPr>
          <w:t>we will use</w:t>
        </w:r>
      </w:ins>
      <w:ins w:id="211" w:author="Samy Cevallos" w:date="2025-08-15T12:45:00Z" w16du:dateUtc="2025-08-15T17:45:00Z">
        <w:r>
          <w:rPr>
            <w:rFonts w:ascii="Times New Roman" w:hAnsi="Times New Roman" w:cs="Times New Roman"/>
          </w:rPr>
          <w:t xml:space="preserve"> the Wilcoxon signed-rank test to </w:t>
        </w:r>
      </w:ins>
      <w:ins w:id="212" w:author="Samy Cevallos" w:date="2025-08-15T12:53:00Z" w16du:dateUtc="2025-08-15T17:53:00Z">
        <w:r w:rsidR="00273515">
          <w:rPr>
            <w:rFonts w:ascii="Times New Roman" w:hAnsi="Times New Roman" w:cs="Times New Roman"/>
          </w:rPr>
          <w:t xml:space="preserve">determine whether the median change is significantly different from zero within each </w:t>
        </w:r>
      </w:ins>
      <w:ins w:id="213" w:author="Samy Cevallos" w:date="2025-08-31T15:43:00Z" w16du:dateUtc="2025-08-31T20:43:00Z">
        <w:r w:rsidR="00E61A16">
          <w:rPr>
            <w:rFonts w:ascii="Times New Roman" w:hAnsi="Times New Roman" w:cs="Times New Roman"/>
          </w:rPr>
          <w:t xml:space="preserve">treatment arm. </w:t>
        </w:r>
      </w:ins>
    </w:p>
    <w:p w14:paraId="7158E5A8" w14:textId="77777777" w:rsidR="00E61A16" w:rsidRDefault="00E61A16">
      <w:pPr>
        <w:rPr>
          <w:ins w:id="214" w:author="Samy Cevallos" w:date="2025-08-31T15:43:00Z" w16du:dateUtc="2025-08-31T20:43:00Z"/>
          <w:rFonts w:ascii="Times New Roman" w:hAnsi="Times New Roman" w:cs="Times New Roman"/>
        </w:rPr>
      </w:pPr>
    </w:p>
    <w:p w14:paraId="3A9E54DF" w14:textId="77777777" w:rsidR="008113EF" w:rsidRDefault="008113EF" w:rsidP="008113EF">
      <w:pPr>
        <w:rPr>
          <w:ins w:id="215" w:author="Samy Cevallos" w:date="2025-08-31T15:12:00Z" w16du:dateUtc="2025-08-31T20:12:00Z"/>
          <w:rFonts w:ascii="Times New Roman" w:hAnsi="Times New Roman" w:cs="Times New Roman"/>
          <w:highlight w:val="yellow"/>
        </w:rPr>
      </w:pPr>
    </w:p>
    <w:p w14:paraId="7464133B" w14:textId="6E57D549" w:rsidR="005B3D48" w:rsidRDefault="000268BE" w:rsidP="008113EF">
      <w:pPr>
        <w:rPr>
          <w:ins w:id="216" w:author="Samy Cevallos" w:date="2025-08-13T15:44:00Z" w16du:dateUtc="2025-08-13T20:44:00Z"/>
          <w:rFonts w:ascii="Times New Roman" w:hAnsi="Times New Roman" w:cs="Times New Roman"/>
          <w:b/>
          <w:bCs/>
        </w:rPr>
      </w:pPr>
      <w:ins w:id="217" w:author="Palma, Marco A" w:date="2025-08-14T16:33:00Z" w16du:dateUtc="2025-08-14T21:33:00Z">
        <w:del w:id="218" w:author="Samy Cevallos" w:date="2025-08-31T15:12:00Z" w16du:dateUtc="2025-08-31T20:12:00Z">
          <w:r w:rsidRPr="000268BE" w:rsidDel="008113EF">
            <w:rPr>
              <w:rFonts w:ascii="Times New Roman" w:hAnsi="Times New Roman" w:cs="Times New Roman"/>
              <w:highlight w:val="yellow"/>
              <w:rPrChange w:id="219" w:author="Palma, Marco A" w:date="2025-08-14T16:34:00Z" w16du:dateUtc="2025-08-14T21:34:00Z">
                <w:rPr>
                  <w:rFonts w:ascii="Times New Roman" w:hAnsi="Times New Roman" w:cs="Times New Roman"/>
                </w:rPr>
              </w:rPrChange>
            </w:rPr>
            <w:lastRenderedPageBreak/>
            <w:delText>Add the Robustnes</w:delText>
          </w:r>
        </w:del>
      </w:ins>
      <w:ins w:id="220" w:author="Palma, Marco A" w:date="2025-08-14T16:34:00Z" w16du:dateUtc="2025-08-14T21:34:00Z">
        <w:del w:id="221" w:author="Samy Cevallos" w:date="2025-08-31T15:12:00Z" w16du:dateUtc="2025-08-31T20:12:00Z">
          <w:r w:rsidRPr="000268BE" w:rsidDel="008113EF">
            <w:rPr>
              <w:rFonts w:ascii="Times New Roman" w:hAnsi="Times New Roman" w:cs="Times New Roman"/>
              <w:highlight w:val="yellow"/>
              <w:rPrChange w:id="222" w:author="Palma, Marco A" w:date="2025-08-14T16:34:00Z" w16du:dateUtc="2025-08-14T21:34:00Z">
                <w:rPr>
                  <w:rFonts w:ascii="Times New Roman" w:hAnsi="Times New Roman" w:cs="Times New Roman"/>
                </w:rPr>
              </w:rPrChange>
            </w:rPr>
            <w:delText xml:space="preserve">s check for the subsample of Risk-Averse </w:delText>
          </w:r>
          <w:commentRangeStart w:id="223"/>
          <w:r w:rsidRPr="000268BE" w:rsidDel="008113EF">
            <w:rPr>
              <w:rFonts w:ascii="Times New Roman" w:hAnsi="Times New Roman" w:cs="Times New Roman"/>
              <w:highlight w:val="yellow"/>
              <w:rPrChange w:id="224" w:author="Palma, Marco A" w:date="2025-08-14T16:34:00Z" w16du:dateUtc="2025-08-14T21:34:00Z">
                <w:rPr>
                  <w:rFonts w:ascii="Times New Roman" w:hAnsi="Times New Roman" w:cs="Times New Roman"/>
                </w:rPr>
              </w:rPrChange>
            </w:rPr>
            <w:delText>subjects</w:delText>
          </w:r>
        </w:del>
      </w:ins>
      <w:commentRangeEnd w:id="223"/>
      <w:del w:id="225" w:author="Samy Cevallos" w:date="2025-08-31T15:12:00Z" w16du:dateUtc="2025-08-31T20:12:00Z">
        <w:r w:rsidR="00D450C8" w:rsidDel="008113EF">
          <w:rPr>
            <w:rStyle w:val="CommentReference"/>
          </w:rPr>
          <w:commentReference w:id="223"/>
        </w:r>
      </w:del>
      <w:ins w:id="226" w:author="Palma, Marco A" w:date="2025-08-14T16:34:00Z" w16du:dateUtc="2025-08-14T21:34:00Z">
        <w:del w:id="227" w:author="Samy Cevallos" w:date="2025-08-31T15:12:00Z" w16du:dateUtc="2025-08-31T20:12:00Z">
          <w:r w:rsidRPr="000268BE" w:rsidDel="008113EF">
            <w:rPr>
              <w:rFonts w:ascii="Times New Roman" w:hAnsi="Times New Roman" w:cs="Times New Roman"/>
              <w:highlight w:val="yellow"/>
              <w:rPrChange w:id="228" w:author="Palma, Marco A" w:date="2025-08-14T16:34:00Z" w16du:dateUtc="2025-08-14T21:34:00Z">
                <w:rPr>
                  <w:rFonts w:ascii="Times New Roman" w:hAnsi="Times New Roman" w:cs="Times New Roman"/>
                </w:rPr>
              </w:rPrChange>
            </w:rPr>
            <w:delText>.</w:delText>
          </w:r>
          <w:r w:rsidDel="008113EF">
            <w:rPr>
              <w:rFonts w:ascii="Times New Roman" w:hAnsi="Times New Roman" w:cs="Times New Roman"/>
            </w:rPr>
            <w:delText xml:space="preserve"> </w:delText>
          </w:r>
        </w:del>
      </w:ins>
      <w:ins w:id="229" w:author="Samy Cevallos" w:date="2025-08-13T15:21:00Z" w16du:dateUtc="2025-08-13T20:21:00Z">
        <w:r w:rsidR="005B3D48" w:rsidRPr="005B3D48">
          <w:rPr>
            <w:rFonts w:ascii="Times New Roman" w:hAnsi="Times New Roman" w:cs="Times New Roman"/>
            <w:b/>
            <w:bCs/>
            <w:rPrChange w:id="230" w:author="Samy Cevallos" w:date="2025-08-13T15:21:00Z" w16du:dateUtc="2025-08-13T20:21:00Z">
              <w:rPr>
                <w:rFonts w:ascii="Times New Roman" w:hAnsi="Times New Roman" w:cs="Times New Roman"/>
              </w:rPr>
            </w:rPrChange>
          </w:rPr>
          <w:t xml:space="preserve">Hypothesis 7 </w:t>
        </w:r>
      </w:ins>
    </w:p>
    <w:p w14:paraId="147A0AF5" w14:textId="5BE20455" w:rsidR="00181381" w:rsidRPr="005B3D48" w:rsidRDefault="00181381">
      <w:pPr>
        <w:rPr>
          <w:ins w:id="231" w:author="Samy Cevallos" w:date="2025-08-13T15:14:00Z" w16du:dateUtc="2025-08-13T20:14:00Z"/>
          <w:rFonts w:ascii="Times New Roman" w:hAnsi="Times New Roman" w:cs="Times New Roman"/>
          <w:b/>
          <w:bCs/>
          <w:rPrChange w:id="232" w:author="Samy Cevallos" w:date="2025-08-13T15:21:00Z" w16du:dateUtc="2025-08-13T20:21:00Z">
            <w:rPr>
              <w:ins w:id="233" w:author="Samy Cevallos" w:date="2025-08-13T15:14:00Z" w16du:dateUtc="2025-08-13T20:14:00Z"/>
              <w:rFonts w:ascii="Times New Roman" w:eastAsiaTheme="minorEastAsia" w:hAnsi="Times New Roman" w:cs="Times New Roman"/>
            </w:rPr>
          </w:rPrChange>
        </w:rPr>
      </w:pPr>
      <w:ins w:id="234" w:author="Samy Cevallos" w:date="2025-08-13T15:44:00Z">
        <w:r w:rsidRPr="00181381">
          <w:rPr>
            <w:rFonts w:ascii="Times New Roman" w:hAnsi="Times New Roman" w:cs="Times New Roman"/>
            <w:b/>
            <w:bCs/>
          </w:rPr>
          <w:t>H7a: Continuous Outcome (Δ</w:t>
        </w:r>
      </w:ins>
      <w:ins w:id="235" w:author="Samy Cevallos" w:date="2025-08-27T12:46:00Z" w16du:dateUtc="2025-08-27T17:46:00Z">
        <w:r w:rsidR="00FD1381">
          <w:rPr>
            <w:rFonts w:ascii="Times New Roman" w:hAnsi="Times New Roman" w:cs="Times New Roman"/>
            <w:b/>
            <w:bCs/>
          </w:rPr>
          <w:t>Y</w:t>
        </w:r>
      </w:ins>
      <w:ins w:id="236" w:author="Samy Cevallos" w:date="2025-08-13T15:44:00Z">
        <w:r w:rsidRPr="00181381">
          <w:rPr>
            <w:rFonts w:ascii="Times New Roman" w:hAnsi="Times New Roman" w:cs="Times New Roman"/>
            <w:b/>
            <w:bCs/>
          </w:rPr>
          <w:t>) – Between-Subjects Comparison</w:t>
        </w:r>
      </w:ins>
      <w:ins w:id="237" w:author="Palma, Marco A" w:date="2025-08-14T16:32:00Z" w16du:dateUtc="2025-08-14T21:32:00Z">
        <w:r w:rsidR="000268BE">
          <w:rPr>
            <w:rFonts w:ascii="Times New Roman" w:hAnsi="Times New Roman" w:cs="Times New Roman"/>
            <w:b/>
            <w:bCs/>
          </w:rPr>
          <w:t xml:space="preserve"> </w:t>
        </w:r>
      </w:ins>
      <w:ins w:id="238" w:author="Palma, Marco A" w:date="2025-08-14T16:33:00Z" w16du:dateUtc="2025-08-14T21:33:00Z">
        <w:r w:rsidR="000268BE">
          <w:rPr>
            <w:rFonts w:ascii="Times New Roman" w:hAnsi="Times New Roman" w:cs="Times New Roman"/>
            <w:b/>
            <w:bCs/>
          </w:rPr>
          <w:t>Across</w:t>
        </w:r>
      </w:ins>
      <w:ins w:id="239" w:author="Palma, Marco A" w:date="2025-08-14T16:32:00Z" w16du:dateUtc="2025-08-14T21:32:00Z">
        <w:r w:rsidR="000268BE">
          <w:rPr>
            <w:rFonts w:ascii="Times New Roman" w:hAnsi="Times New Roman" w:cs="Times New Roman"/>
            <w:b/>
            <w:bCs/>
          </w:rPr>
          <w:t xml:space="preserve"> Treatment</w:t>
        </w:r>
      </w:ins>
      <w:ins w:id="240" w:author="Palma, Marco A" w:date="2025-08-14T16:33:00Z" w16du:dateUtc="2025-08-14T21:33:00Z">
        <w:r w:rsidR="000268BE">
          <w:rPr>
            <w:rFonts w:ascii="Times New Roman" w:hAnsi="Times New Roman" w:cs="Times New Roman"/>
            <w:b/>
            <w:bCs/>
          </w:rPr>
          <w:t>s</w:t>
        </w:r>
      </w:ins>
    </w:p>
    <w:p w14:paraId="5D62A14F" w14:textId="30D0B7AD" w:rsidR="00352F59" w:rsidRDefault="00EC3DBE" w:rsidP="00181381">
      <w:pPr>
        <w:pStyle w:val="NormalWeb"/>
        <w:rPr>
          <w:ins w:id="241" w:author="Samy Cevallos" w:date="2025-08-13T15:45:00Z" w16du:dateUtc="2025-08-13T20:45:00Z"/>
          <w:rFonts w:eastAsiaTheme="minorEastAsia"/>
        </w:rPr>
      </w:pPr>
      <w:ins w:id="242" w:author="Samy Cevallos" w:date="2025-08-13T16:06:00Z" w16du:dateUtc="2025-08-13T21:06:00Z">
        <w:r w:rsidRPr="00EC3DBE">
          <w:t>We will compare the mean change in the proportion of the</w:t>
        </w:r>
        <w:r w:rsidRPr="00EC3DBE">
          <w:rPr>
            <w:rFonts w:eastAsiaTheme="majorEastAsia"/>
          </w:rPr>
          <w:t> </w:t>
        </w:r>
        <w:r w:rsidRPr="00EC3DBE">
          <w:rPr>
            <w:rFonts w:eastAsiaTheme="majorEastAsia"/>
            <w:b/>
            <w:bCs/>
          </w:rPr>
          <w:t>participant’s actual endowment</w:t>
        </w:r>
        <w:r w:rsidRPr="00EC3DBE">
          <w:rPr>
            <w:rFonts w:eastAsiaTheme="majorEastAsia"/>
          </w:rPr>
          <w:t> </w:t>
        </w:r>
        <w:r w:rsidRPr="00EC3DBE">
          <w:t xml:space="preserve">invested in the risky asset before and after the shock, </w:t>
        </w:r>
      </w:ins>
      <w:ins w:id="243" w:author="Samy Cevallos" w:date="2025-08-13T15:45:00Z" w16du:dateUtc="2025-08-13T20:45:00Z">
        <w:r w:rsidR="00181381">
          <w:rPr>
            <w:color w:val="000000"/>
          </w:rPr>
          <w:t xml:space="preserve">between the control arm and each shock treatment arm </w:t>
        </w:r>
      </w:ins>
      <w:ins w:id="244" w:author="Samy Cevallos" w:date="2025-08-13T15:23:00Z" w16du:dateUtc="2025-08-13T20:23:00Z">
        <w:r w:rsidR="005B3D48" w:rsidRPr="00352F59">
          <w:rPr>
            <w:rFonts w:eastAsiaTheme="minorEastAsia"/>
          </w:rPr>
          <w:t>(Positive Shock-$60, Negative Shock-$60, Positive Shock-$100, Negative Shock-$20). </w:t>
        </w:r>
      </w:ins>
    </w:p>
    <w:p w14:paraId="299415A3" w14:textId="08328834" w:rsidR="00181381" w:rsidRPr="00181381" w:rsidRDefault="00181381">
      <w:pPr>
        <w:pStyle w:val="NormalWeb"/>
        <w:rPr>
          <w:ins w:id="245" w:author="Samy Cevallos" w:date="2025-08-13T15:24:00Z" w16du:dateUtc="2025-08-13T20:24:00Z"/>
          <w:rFonts w:eastAsiaTheme="minorEastAsia"/>
        </w:rPr>
        <w:pPrChange w:id="246" w:author="Samy Cevallos" w:date="2025-08-13T15:45:00Z" w16du:dateUtc="2025-08-13T20:45:00Z">
          <w:pPr/>
        </w:pPrChange>
      </w:pPr>
      <w:ins w:id="247" w:author="Samy Cevallos" w:date="2025-08-13T15:45:00Z" w16du:dateUtc="2025-08-13T20:45:00Z">
        <w:r>
          <w:rPr>
            <w:rFonts w:eastAsiaTheme="minorEastAsia"/>
          </w:rPr>
          <w:t xml:space="preserve">We will use the </w:t>
        </w:r>
        <w:proofErr w:type="spellStart"/>
        <w:r w:rsidRPr="00181381">
          <w:rPr>
            <w:rFonts w:eastAsiaTheme="minorEastAsia"/>
          </w:rPr>
          <w:t>Fligner</w:t>
        </w:r>
        <w:proofErr w:type="spellEnd"/>
        <w:r w:rsidRPr="00181381">
          <w:rPr>
            <w:rFonts w:eastAsiaTheme="minorEastAsia"/>
          </w:rPr>
          <w:t>–</w:t>
        </w:r>
        <w:proofErr w:type="spellStart"/>
        <w:r w:rsidRPr="00181381">
          <w:rPr>
            <w:rFonts w:eastAsiaTheme="minorEastAsia"/>
          </w:rPr>
          <w:t>Policello</w:t>
        </w:r>
        <w:proofErr w:type="spellEnd"/>
        <w:r w:rsidRPr="00181381">
          <w:rPr>
            <w:rFonts w:eastAsiaTheme="minorEastAsia"/>
          </w:rPr>
          <w:t xml:space="preserve"> test to compare mean</w:t>
        </w:r>
      </w:ins>
      <w:ins w:id="248" w:author="Samy Cevallos" w:date="2025-08-13T16:06:00Z" w16du:dateUtc="2025-08-13T21:06:00Z">
        <w:r w:rsidR="00EC3DBE">
          <w:rPr>
            <w:rFonts w:eastAsiaTheme="minorEastAsia"/>
          </w:rPr>
          <w:t xml:space="preserve"> differences</w:t>
        </w:r>
      </w:ins>
      <w:ins w:id="249" w:author="Samy Cevallos" w:date="2025-08-13T15:45:00Z" w16du:dateUtc="2025-08-13T20:45:00Z">
        <w:r w:rsidRPr="00181381">
          <w:rPr>
            <w:rFonts w:eastAsiaTheme="minorEastAsia"/>
          </w:rPr>
          <w:t xml:space="preserve"> </w:t>
        </w:r>
        <w:r>
          <w:rPr>
            <w:rFonts w:eastAsiaTheme="minorEastAsia"/>
          </w:rPr>
          <w:t>(</w:t>
        </w:r>
        <w:r w:rsidRPr="00181381">
          <w:rPr>
            <w:rFonts w:eastAsiaTheme="minorEastAsia"/>
          </w:rPr>
          <w:t>ΔY</w:t>
        </w:r>
        <w:r>
          <w:rPr>
            <w:rFonts w:eastAsiaTheme="minorEastAsia"/>
          </w:rPr>
          <w:t>)</w:t>
        </w:r>
        <w:r w:rsidRPr="00181381">
          <w:rPr>
            <w:rFonts w:eastAsiaTheme="minorEastAsia"/>
          </w:rPr>
          <w:t xml:space="preserve"> between Deterministic-$60 and each shock arm</w:t>
        </w:r>
      </w:ins>
      <w:ins w:id="250" w:author="Samy Cevallos" w:date="2025-08-13T15:46:00Z" w16du:dateUtc="2025-08-13T20:46:00Z">
        <w:r>
          <w:rPr>
            <w:rFonts w:eastAsiaTheme="minorEastAsia"/>
          </w:rPr>
          <w:t>.</w:t>
        </w:r>
      </w:ins>
      <w:ins w:id="251" w:author="Samy Cevallos" w:date="2025-08-27T12:38:00Z" w16du:dateUtc="2025-08-27T17:38:00Z">
        <w:r w:rsidR="00D450C8">
          <w:rPr>
            <w:rFonts w:eastAsiaTheme="minorEastAsia"/>
          </w:rPr>
          <w:t xml:space="preserve"> </w:t>
        </w:r>
      </w:ins>
      <w:ins w:id="252" w:author="Samy Cevallos" w:date="2025-08-27T12:40:00Z" w16du:dateUtc="2025-08-27T17:40:00Z">
        <w:r w:rsidR="00D450C8">
          <w:rPr>
            <w:rFonts w:eastAsiaTheme="minorEastAsia"/>
          </w:rPr>
          <w:t xml:space="preserve">We will also use the Mann-Whitney U test as robustness check. </w:t>
        </w:r>
      </w:ins>
    </w:p>
    <w:p w14:paraId="295BAF95" w14:textId="52DC9A24" w:rsidR="005B3D48" w:rsidRDefault="005B3D48" w:rsidP="005B3D48">
      <w:pPr>
        <w:rPr>
          <w:ins w:id="253" w:author="Samy Cevallos" w:date="2025-08-13T15:24:00Z" w16du:dateUtc="2025-08-13T20:24:00Z"/>
          <w:rFonts w:ascii="Times New Roman" w:hAnsi="Times New Roman" w:cs="Times New Roman"/>
          <w:u w:val="single"/>
        </w:rPr>
      </w:pPr>
      <w:ins w:id="254" w:author="Samy Cevallos" w:date="2025-08-13T15:24:00Z" w16du:dateUtc="2025-08-13T20:24:00Z">
        <w:r>
          <w:rPr>
            <w:rFonts w:ascii="Times New Roman" w:hAnsi="Times New Roman" w:cs="Times New Roman"/>
            <w:u w:val="single"/>
          </w:rPr>
          <w:t xml:space="preserve">In addition, we will estimate </w:t>
        </w:r>
      </w:ins>
      <w:ins w:id="255" w:author="Samy Cevallos" w:date="2025-08-31T15:27:00Z" w16du:dateUtc="2025-08-31T20:27:00Z">
        <w:r w:rsidR="00C74F57">
          <w:rPr>
            <w:rFonts w:ascii="Times New Roman" w:hAnsi="Times New Roman" w:cs="Times New Roman"/>
            <w:u w:val="single"/>
          </w:rPr>
          <w:t xml:space="preserve">the following equation: </w:t>
        </w:r>
      </w:ins>
    </w:p>
    <w:p w14:paraId="3D6B9FED" w14:textId="77777777" w:rsidR="005B3D48" w:rsidRDefault="00000000" w:rsidP="005B3D48">
      <w:pPr>
        <w:rPr>
          <w:ins w:id="256" w:author="Samy Cevallos" w:date="2025-08-13T15:24:00Z" w16du:dateUtc="2025-08-13T20:24:00Z"/>
          <w:rFonts w:ascii="Times New Roman" w:hAnsi="Times New Roman" w:cs="Times New Roman"/>
          <w:u w:val="single"/>
        </w:rPr>
      </w:pPr>
      <m:oMathPara>
        <m:oMath>
          <m:sSub>
            <m:sSubPr>
              <m:ctrlPr>
                <w:ins w:id="257" w:author="Samy Cevallos" w:date="2025-08-13T15:24:00Z" w16du:dateUtc="2025-08-13T20:24:00Z">
                  <w:rPr>
                    <w:rFonts w:ascii="Cambria Math" w:hAnsi="Cambria Math" w:cs="Times New Roman"/>
                    <w:i/>
                  </w:rPr>
                </w:ins>
              </m:ctrlPr>
            </m:sSubPr>
            <m:e>
              <m:r>
                <w:ins w:id="258" w:author="Samy Cevallos" w:date="2025-08-13T15:24:00Z" w16du:dateUtc="2025-08-13T20:24:00Z">
                  <m:rPr>
                    <m:sty m:val="p"/>
                  </m:rPr>
                  <w:rPr>
                    <w:rFonts w:ascii="Cambria Math" w:hAnsi="Cambria Math" w:cs="Times New Roman"/>
                  </w:rPr>
                  <m:t>ΔY</m:t>
                </w:ins>
              </m:r>
            </m:e>
            <m:sub>
              <m:r>
                <w:ins w:id="259" w:author="Samy Cevallos" w:date="2025-08-13T15:24:00Z" w16du:dateUtc="2025-08-13T20:24:00Z">
                  <w:rPr>
                    <w:rFonts w:ascii="Cambria Math" w:hAnsi="Cambria Math" w:cs="Times New Roman"/>
                  </w:rPr>
                  <m:t>i</m:t>
                </w:ins>
              </m:r>
            </m:sub>
          </m:sSub>
          <m:r>
            <w:ins w:id="260" w:author="Samy Cevallos" w:date="2025-08-13T15:24:00Z" w16du:dateUtc="2025-08-13T20:24:00Z">
              <w:rPr>
                <w:rFonts w:ascii="Cambria Math" w:hAnsi="Cambria Math" w:cs="Times New Roman"/>
              </w:rPr>
              <m:t xml:space="preserve">= </m:t>
            </w:ins>
          </m:r>
          <m:sSub>
            <m:sSubPr>
              <m:ctrlPr>
                <w:ins w:id="261" w:author="Samy Cevallos" w:date="2025-08-13T15:24:00Z" w16du:dateUtc="2025-08-13T20:24:00Z">
                  <w:rPr>
                    <w:rFonts w:ascii="Cambria Math" w:eastAsiaTheme="minorEastAsia" w:hAnsi="Cambria Math" w:cs="Times New Roman"/>
                    <w:i/>
                  </w:rPr>
                </w:ins>
              </m:ctrlPr>
            </m:sSubPr>
            <m:e>
              <m:r>
                <w:ins w:id="262" w:author="Samy Cevallos" w:date="2025-08-13T15:24:00Z" w16du:dateUtc="2025-08-13T20:24:00Z">
                  <w:rPr>
                    <w:rFonts w:ascii="Cambria Math" w:eastAsiaTheme="minorEastAsia" w:hAnsi="Cambria Math" w:cs="Times New Roman"/>
                  </w:rPr>
                  <m:t>β</m:t>
                </w:ins>
              </m:r>
            </m:e>
            <m:sub>
              <m:r>
                <w:ins w:id="263" w:author="Samy Cevallos" w:date="2025-08-13T15:24:00Z" w16du:dateUtc="2025-08-13T20:24:00Z">
                  <w:rPr>
                    <w:rFonts w:ascii="Cambria Math" w:eastAsiaTheme="minorEastAsia" w:hAnsi="Cambria Math" w:cs="Times New Roman"/>
                  </w:rPr>
                  <m:t>0</m:t>
                </w:ins>
              </m:r>
            </m:sub>
          </m:sSub>
          <m:r>
            <w:ins w:id="264" w:author="Samy Cevallos" w:date="2025-08-13T15:24:00Z" w16du:dateUtc="2025-08-13T20:24:00Z">
              <w:rPr>
                <w:rFonts w:ascii="Cambria Math" w:hAnsi="Cambria Math" w:cs="Times New Roman"/>
              </w:rPr>
              <m:t>+</m:t>
            </w:ins>
          </m:r>
          <m:sSub>
            <m:sSubPr>
              <m:ctrlPr>
                <w:ins w:id="265" w:author="Samy Cevallos" w:date="2025-08-13T15:24:00Z" w16du:dateUtc="2025-08-13T20:24:00Z">
                  <w:rPr>
                    <w:rFonts w:ascii="Cambria Math" w:eastAsiaTheme="minorEastAsia" w:hAnsi="Cambria Math" w:cs="Times New Roman"/>
                    <w:i/>
                  </w:rPr>
                </w:ins>
              </m:ctrlPr>
            </m:sSubPr>
            <m:e>
              <m:r>
                <w:ins w:id="266" w:author="Samy Cevallos" w:date="2025-08-13T15:24:00Z" w16du:dateUtc="2025-08-13T20:24:00Z">
                  <w:rPr>
                    <w:rFonts w:ascii="Cambria Math" w:eastAsiaTheme="minorEastAsia" w:hAnsi="Cambria Math" w:cs="Times New Roman"/>
                  </w:rPr>
                  <m:t>β</m:t>
                </w:ins>
              </m:r>
            </m:e>
            <m:sub>
              <m:r>
                <w:ins w:id="267" w:author="Samy Cevallos" w:date="2025-08-13T15:24:00Z" w16du:dateUtc="2025-08-13T20:24:00Z">
                  <w:rPr>
                    <w:rFonts w:ascii="Cambria Math" w:eastAsiaTheme="minorEastAsia" w:hAnsi="Cambria Math" w:cs="Times New Roman"/>
                  </w:rPr>
                  <m:t>1</m:t>
                </w:ins>
              </m:r>
            </m:sub>
          </m:sSub>
          <m:sSub>
            <m:sSubPr>
              <m:ctrlPr>
                <w:ins w:id="268" w:author="Samy Cevallos" w:date="2025-08-13T15:24:00Z" w16du:dateUtc="2025-08-13T20:24:00Z">
                  <w:rPr>
                    <w:rFonts w:ascii="Cambria Math" w:eastAsiaTheme="minorEastAsia" w:hAnsi="Cambria Math" w:cs="Times New Roman"/>
                    <w:i/>
                  </w:rPr>
                </w:ins>
              </m:ctrlPr>
            </m:sSubPr>
            <m:e>
              <m:r>
                <w:ins w:id="269" w:author="Samy Cevallos" w:date="2025-08-13T15:24:00Z" w16du:dateUtc="2025-08-13T20:24:00Z">
                  <w:rPr>
                    <w:rFonts w:ascii="Cambria Math" w:eastAsiaTheme="minorEastAsia" w:hAnsi="Cambria Math" w:cs="Times New Roman"/>
                  </w:rPr>
                  <m:t>Shock</m:t>
                </w:ins>
              </m:r>
            </m:e>
            <m:sub>
              <m:r>
                <w:ins w:id="270" w:author="Samy Cevallos" w:date="2025-08-13T15:24:00Z" w16du:dateUtc="2025-08-13T20:24:00Z">
                  <w:rPr>
                    <w:rFonts w:ascii="Cambria Math" w:eastAsiaTheme="minorEastAsia" w:hAnsi="Cambria Math" w:cs="Times New Roman"/>
                  </w:rPr>
                  <m:t>i</m:t>
                </w:ins>
              </m:r>
            </m:sub>
          </m:sSub>
          <m:r>
            <w:ins w:id="271" w:author="Samy Cevallos" w:date="2025-08-13T15:24:00Z" w16du:dateUtc="2025-08-13T20:24:00Z">
              <w:rPr>
                <w:rFonts w:ascii="Cambria Math" w:eastAsiaTheme="minorEastAsia" w:hAnsi="Cambria Math" w:cs="Times New Roman"/>
              </w:rPr>
              <m:t>+</m:t>
            </w:ins>
          </m:r>
          <m:sSub>
            <m:sSubPr>
              <m:ctrlPr>
                <w:ins w:id="272" w:author="Samy Cevallos" w:date="2025-08-13T15:24:00Z" w16du:dateUtc="2025-08-13T20:24:00Z">
                  <w:rPr>
                    <w:rFonts w:ascii="Cambria Math" w:eastAsiaTheme="minorEastAsia" w:hAnsi="Cambria Math" w:cs="Times New Roman"/>
                    <w:i/>
                  </w:rPr>
                </w:ins>
              </m:ctrlPr>
            </m:sSubPr>
            <m:e>
              <m:r>
                <w:ins w:id="273" w:author="Samy Cevallos" w:date="2025-08-13T15:24:00Z" w16du:dateUtc="2025-08-13T20:24:00Z">
                  <w:rPr>
                    <w:rFonts w:ascii="Cambria Math" w:eastAsiaTheme="minorEastAsia" w:hAnsi="Cambria Math" w:cs="Times New Roman"/>
                  </w:rPr>
                  <m:t>γ</m:t>
                </w:ins>
              </m:r>
            </m:e>
            <m:sub>
              <m:r>
                <w:ins w:id="274" w:author="Samy Cevallos" w:date="2025-08-13T15:24:00Z" w16du:dateUtc="2025-08-13T20:24:00Z">
                  <w:rPr>
                    <w:rFonts w:ascii="Cambria Math" w:eastAsiaTheme="minorEastAsia" w:hAnsi="Cambria Math" w:cs="Times New Roman"/>
                  </w:rPr>
                  <m:t>i</m:t>
                </w:ins>
              </m:r>
            </m:sub>
          </m:sSub>
          <m:sSub>
            <m:sSubPr>
              <m:ctrlPr>
                <w:ins w:id="275" w:author="Samy Cevallos" w:date="2025-08-13T15:24:00Z" w16du:dateUtc="2025-08-13T20:24:00Z">
                  <w:rPr>
                    <w:rFonts w:ascii="Cambria Math" w:hAnsi="Cambria Math" w:cs="Times New Roman"/>
                    <w:i/>
                  </w:rPr>
                </w:ins>
              </m:ctrlPr>
            </m:sSubPr>
            <m:e>
              <m:r>
                <w:ins w:id="276" w:author="Samy Cevallos" w:date="2025-08-13T15:24:00Z" w16du:dateUtc="2025-08-13T20:24:00Z">
                  <w:rPr>
                    <w:rFonts w:ascii="Cambria Math" w:hAnsi="Cambria Math" w:cs="Times New Roman"/>
                  </w:rPr>
                  <m:t>X</m:t>
                </w:ins>
              </m:r>
            </m:e>
            <m:sub>
              <m:r>
                <w:ins w:id="277" w:author="Samy Cevallos" w:date="2025-08-13T15:24:00Z" w16du:dateUtc="2025-08-13T20:24:00Z">
                  <w:rPr>
                    <w:rFonts w:ascii="Cambria Math" w:hAnsi="Cambria Math" w:cs="Times New Roman"/>
                  </w:rPr>
                  <m:t>i</m:t>
                </w:ins>
              </m:r>
            </m:sub>
          </m:sSub>
          <m:r>
            <w:ins w:id="278" w:author="Samy Cevallos" w:date="2025-08-13T15:24:00Z" w16du:dateUtc="2025-08-13T20:24:00Z">
              <w:rPr>
                <w:rFonts w:ascii="Cambria Math" w:eastAsiaTheme="minorEastAsia" w:hAnsi="Cambria Math" w:cs="Times New Roman"/>
              </w:rPr>
              <m:t>+</m:t>
            </w:ins>
          </m:r>
          <m:sSub>
            <m:sSubPr>
              <m:ctrlPr>
                <w:ins w:id="279" w:author="Samy Cevallos" w:date="2025-08-13T15:24:00Z" w16du:dateUtc="2025-08-13T20:24:00Z">
                  <w:rPr>
                    <w:rFonts w:ascii="Cambria Math" w:hAnsi="Cambria Math" w:cs="Times New Roman"/>
                    <w:i/>
                  </w:rPr>
                </w:ins>
              </m:ctrlPr>
            </m:sSubPr>
            <m:e>
              <m:r>
                <w:ins w:id="280" w:author="Samy Cevallos" w:date="2025-08-13T15:24:00Z" w16du:dateUtc="2025-08-13T20:24:00Z">
                  <w:rPr>
                    <w:rFonts w:ascii="Cambria Math" w:hAnsi="Cambria Math" w:cs="Times New Roman"/>
                  </w:rPr>
                  <m:t>ε</m:t>
                </w:ins>
              </m:r>
            </m:e>
            <m:sub>
              <m:r>
                <w:ins w:id="281" w:author="Samy Cevallos" w:date="2025-08-13T15:24:00Z" w16du:dateUtc="2025-08-13T20:24:00Z">
                  <w:rPr>
                    <w:rFonts w:ascii="Cambria Math" w:hAnsi="Cambria Math" w:cs="Times New Roman"/>
                  </w:rPr>
                  <m:t>i</m:t>
                </w:ins>
              </m:r>
            </m:sub>
          </m:sSub>
        </m:oMath>
      </m:oMathPara>
    </w:p>
    <w:p w14:paraId="64E314CC" w14:textId="2ADE8230" w:rsidR="005B3D48" w:rsidRDefault="005B3D48" w:rsidP="005B3D48">
      <w:pPr>
        <w:rPr>
          <w:ins w:id="282" w:author="Samy Cevallos" w:date="2025-08-13T15:47:00Z" w16du:dateUtc="2025-08-13T20:47:00Z"/>
          <w:rFonts w:ascii="Times New Roman" w:eastAsiaTheme="minorEastAsia" w:hAnsi="Times New Roman" w:cs="Times New Roman"/>
        </w:rPr>
      </w:pPr>
      <w:ins w:id="283" w:author="Samy Cevallos" w:date="2025-08-13T15:24:00Z" w16du:dateUtc="2025-08-13T20:24:00Z">
        <w:r>
          <w:rPr>
            <w:rFonts w:ascii="Times New Roman" w:eastAsiaTheme="minorEastAsia" w:hAnsi="Times New Roman" w:cs="Times New Roman"/>
          </w:rPr>
          <w:t xml:space="preserve">Where </w:t>
        </w:r>
      </w:ins>
      <m:oMath>
        <m:sSub>
          <m:sSubPr>
            <m:ctrlPr>
              <w:ins w:id="284" w:author="Samy Cevallos" w:date="2025-08-13T15:24:00Z" w16du:dateUtc="2025-08-13T20:24:00Z">
                <w:rPr>
                  <w:rFonts w:ascii="Cambria Math" w:hAnsi="Cambria Math" w:cs="Times New Roman"/>
                  <w:i/>
                </w:rPr>
              </w:ins>
            </m:ctrlPr>
          </m:sSubPr>
          <m:e>
            <m:r>
              <w:ins w:id="285" w:author="Samy Cevallos" w:date="2025-08-13T15:24:00Z" w16du:dateUtc="2025-08-13T20:24:00Z">
                <m:rPr>
                  <m:sty m:val="p"/>
                </m:rPr>
                <w:rPr>
                  <w:rFonts w:ascii="Cambria Math" w:hAnsi="Cambria Math" w:cs="Times New Roman"/>
                </w:rPr>
                <m:t>ΔY</m:t>
              </w:ins>
            </m:r>
          </m:e>
          <m:sub>
            <m:r>
              <w:ins w:id="286" w:author="Samy Cevallos" w:date="2025-08-13T15:24:00Z" w16du:dateUtc="2025-08-13T20:24:00Z">
                <w:rPr>
                  <w:rFonts w:ascii="Cambria Math" w:hAnsi="Cambria Math" w:cs="Times New Roman"/>
                </w:rPr>
                <m:t>i</m:t>
              </w:ins>
            </m:r>
          </m:sub>
        </m:sSub>
      </m:oMath>
      <w:ins w:id="287" w:author="Samy Cevallos" w:date="2025-08-13T15:24:00Z" w16du:dateUtc="2025-08-13T20:24:00Z">
        <w:r>
          <w:rPr>
            <w:rFonts w:ascii="Times New Roman" w:eastAsiaTheme="minorEastAsia" w:hAnsi="Times New Roman" w:cs="Times New Roman"/>
          </w:rPr>
          <w:t xml:space="preserve"> is the individual-level change in the </w:t>
        </w:r>
      </w:ins>
      <w:ins w:id="288" w:author="Samy Cevallos" w:date="2025-08-13T15:25:00Z" w16du:dateUtc="2025-08-13T20:25:00Z">
        <w:r>
          <w:rPr>
            <w:rFonts w:ascii="Times New Roman" w:eastAsiaTheme="minorEastAsia" w:hAnsi="Times New Roman" w:cs="Times New Roman"/>
          </w:rPr>
          <w:t xml:space="preserve">proportion of the endowment </w:t>
        </w:r>
      </w:ins>
      <w:ins w:id="289" w:author="Samy Cevallos" w:date="2025-08-13T15:24:00Z" w16du:dateUtc="2025-08-13T20:24:00Z">
        <w:r>
          <w:rPr>
            <w:rFonts w:ascii="Times New Roman" w:eastAsiaTheme="minorEastAsia" w:hAnsi="Times New Roman" w:cs="Times New Roman"/>
          </w:rPr>
          <w:t>from pre- to post-shock</w:t>
        </w:r>
      </w:ins>
      <w:ins w:id="290" w:author="Samy Cevallos" w:date="2025-08-13T15:25:00Z" w16du:dateUtc="2025-08-13T20:25:00Z">
        <w:r>
          <w:rPr>
            <w:rFonts w:ascii="Times New Roman" w:eastAsiaTheme="minorEastAsia" w:hAnsi="Times New Roman" w:cs="Times New Roman"/>
          </w:rPr>
          <w:t xml:space="preserve"> invested in the risky asset</w:t>
        </w:r>
      </w:ins>
      <w:ins w:id="291" w:author="Samy Cevallos" w:date="2025-08-13T15:24:00Z" w16du:dateUtc="2025-08-13T20:24:00Z">
        <w:r>
          <w:rPr>
            <w:rFonts w:ascii="Times New Roman" w:eastAsiaTheme="minorEastAsia" w:hAnsi="Times New Roman" w:cs="Times New Roman"/>
          </w:rPr>
          <w:t xml:space="preserve">, and </w:t>
        </w:r>
      </w:ins>
      <m:oMath>
        <m:sSub>
          <m:sSubPr>
            <m:ctrlPr>
              <w:ins w:id="292" w:author="Samy Cevallos" w:date="2025-08-13T15:24:00Z" w16du:dateUtc="2025-08-13T20:24:00Z">
                <w:rPr>
                  <w:rFonts w:ascii="Cambria Math" w:eastAsiaTheme="minorEastAsia" w:hAnsi="Cambria Math" w:cs="Times New Roman"/>
                  <w:i/>
                </w:rPr>
              </w:ins>
            </m:ctrlPr>
          </m:sSubPr>
          <m:e>
            <m:r>
              <w:ins w:id="293" w:author="Samy Cevallos" w:date="2025-08-13T15:24:00Z" w16du:dateUtc="2025-08-13T20:24:00Z">
                <w:rPr>
                  <w:rFonts w:ascii="Cambria Math" w:eastAsiaTheme="minorEastAsia" w:hAnsi="Cambria Math" w:cs="Times New Roman"/>
                </w:rPr>
                <m:t>Shock</m:t>
              </w:ins>
            </m:r>
          </m:e>
          <m:sub>
            <m:r>
              <w:ins w:id="294" w:author="Samy Cevallos" w:date="2025-08-13T15:24:00Z" w16du:dateUtc="2025-08-13T20:24:00Z">
                <w:rPr>
                  <w:rFonts w:ascii="Cambria Math" w:eastAsiaTheme="minorEastAsia" w:hAnsi="Cambria Math" w:cs="Times New Roman"/>
                </w:rPr>
                <m:t>i</m:t>
              </w:ins>
            </m:r>
          </m:sub>
        </m:sSub>
      </m:oMath>
      <w:ins w:id="295" w:author="Samy Cevallos" w:date="2025-08-13T15:24:00Z" w16du:dateUtc="2025-08-13T20:24:00Z">
        <w:r>
          <w:rPr>
            <w:rFonts w:ascii="Times New Roman" w:eastAsiaTheme="minorEastAsia" w:hAnsi="Times New Roman" w:cs="Times New Roman"/>
          </w:rPr>
          <w:t xml:space="preserve"> is a categorical variable </w:t>
        </w:r>
      </w:ins>
      <w:ins w:id="296" w:author="Samy Cevallos" w:date="2025-08-13T15:46:00Z" w16du:dateUtc="2025-08-13T20:46:00Z">
        <w:r w:rsidR="00181381">
          <w:rPr>
            <w:rFonts w:ascii="Times New Roman" w:eastAsiaTheme="minorEastAsia" w:hAnsi="Times New Roman" w:cs="Times New Roman"/>
          </w:rPr>
          <w:t xml:space="preserve">for treatment assignment. </w:t>
        </w:r>
      </w:ins>
      <w:ins w:id="297" w:author="Samy Cevallos" w:date="2025-08-13T15:24:00Z" w16du:dateUtc="2025-08-13T20:24:00Z">
        <w:r w:rsidRPr="00FA63BE">
          <w:rPr>
            <w:rFonts w:ascii="Times New Roman" w:eastAsiaTheme="minorEastAsia" w:hAnsi="Times New Roman" w:cs="Times New Roman"/>
          </w:rPr>
          <w:t>The Deterministic-$60 arm serves as the baseline category. The coefficient </w:t>
        </w:r>
      </w:ins>
      <m:oMath>
        <m:sSub>
          <m:sSubPr>
            <m:ctrlPr>
              <w:ins w:id="298" w:author="Samy Cevallos" w:date="2025-08-13T15:24:00Z" w16du:dateUtc="2025-08-13T20:24:00Z">
                <w:rPr>
                  <w:rFonts w:ascii="Cambria Math" w:eastAsiaTheme="minorEastAsia" w:hAnsi="Cambria Math" w:cs="Times New Roman"/>
                  <w:i/>
                </w:rPr>
              </w:ins>
            </m:ctrlPr>
          </m:sSubPr>
          <m:e>
            <m:r>
              <w:ins w:id="299" w:author="Samy Cevallos" w:date="2025-08-13T15:24:00Z" w16du:dateUtc="2025-08-13T20:24:00Z">
                <w:rPr>
                  <w:rFonts w:ascii="Cambria Math" w:eastAsiaTheme="minorEastAsia" w:hAnsi="Cambria Math" w:cs="Times New Roman"/>
                </w:rPr>
                <m:t>β</m:t>
              </w:ins>
            </m:r>
          </m:e>
          <m:sub>
            <m:r>
              <w:ins w:id="300" w:author="Samy Cevallos" w:date="2025-08-13T15:24:00Z" w16du:dateUtc="2025-08-13T20:24:00Z">
                <w:rPr>
                  <w:rFonts w:ascii="Cambria Math" w:eastAsiaTheme="minorEastAsia" w:hAnsi="Cambria Math" w:cs="Times New Roman"/>
                </w:rPr>
                <m:t>1</m:t>
              </w:ins>
            </m:r>
          </m:sub>
        </m:sSub>
      </m:oMath>
      <w:ins w:id="301" w:author="Samy Cevallos" w:date="2025-08-13T15:24:00Z" w16du:dateUtc="2025-08-13T20:24:00Z">
        <w:r w:rsidRPr="00FA63BE">
          <w:rPr>
            <w:rFonts w:ascii="Times New Roman" w:eastAsiaTheme="minorEastAsia" w:hAnsi="Times New Roman" w:cs="Times New Roman"/>
          </w:rPr>
          <w:t xml:space="preserve">​ measures the mean difference in change </w:t>
        </w:r>
        <w:r w:rsidRPr="005925CC">
          <w:rPr>
            <w:rFonts w:ascii="Times New Roman" w:eastAsiaTheme="minorEastAsia" w:hAnsi="Times New Roman" w:cs="Times New Roman"/>
          </w:rPr>
          <w:t xml:space="preserve">from pre- to post-shock </w:t>
        </w:r>
        <w:r w:rsidRPr="00FA63BE">
          <w:rPr>
            <w:rFonts w:ascii="Times New Roman" w:eastAsiaTheme="minorEastAsia" w:hAnsi="Times New Roman" w:cs="Times New Roman"/>
          </w:rPr>
          <w:t>relative to the baseline arm for each shock treatment</w:t>
        </w:r>
      </w:ins>
      <w:ins w:id="302" w:author="Samy Cevallos" w:date="2025-08-13T15:46:00Z" w16du:dateUtc="2025-08-13T20:46:00Z">
        <w:r w:rsidR="00181381">
          <w:rPr>
            <w:rFonts w:ascii="Times New Roman" w:eastAsiaTheme="minorEastAsia" w:hAnsi="Times New Roman" w:cs="Times New Roman"/>
          </w:rPr>
          <w:t xml:space="preserve">. </w:t>
        </w:r>
      </w:ins>
      <m:oMath>
        <m:sSub>
          <m:sSubPr>
            <m:ctrlPr>
              <w:ins w:id="303" w:author="Samy Cevallos" w:date="2025-08-31T15:28:00Z" w16du:dateUtc="2025-08-31T20:28:00Z">
                <w:rPr>
                  <w:rFonts w:ascii="Cambria Math" w:hAnsi="Cambria Math" w:cs="Times New Roman"/>
                  <w:i/>
                </w:rPr>
              </w:ins>
            </m:ctrlPr>
          </m:sSubPr>
          <m:e>
            <m:r>
              <w:ins w:id="304" w:author="Samy Cevallos" w:date="2025-08-31T15:28:00Z" w16du:dateUtc="2025-08-31T20:28:00Z">
                <w:rPr>
                  <w:rFonts w:ascii="Cambria Math" w:hAnsi="Cambria Math" w:cs="Times New Roman"/>
                </w:rPr>
                <m:t>X</m:t>
              </w:ins>
            </m:r>
          </m:e>
          <m:sub>
            <m:r>
              <w:ins w:id="305" w:author="Samy Cevallos" w:date="2025-08-31T15:28:00Z" w16du:dateUtc="2025-08-31T20:28:00Z">
                <w:rPr>
                  <w:rFonts w:ascii="Cambria Math" w:hAnsi="Cambria Math" w:cs="Times New Roman"/>
                </w:rPr>
                <m:t>i</m:t>
              </w:ins>
            </m:r>
          </m:sub>
        </m:sSub>
      </m:oMath>
      <w:ins w:id="306" w:author="Samy Cevallos" w:date="2025-08-31T15:28:00Z" w16du:dateUtc="2025-08-31T20:28:00Z">
        <w:r w:rsidR="00C74F57">
          <w:rPr>
            <w:rFonts w:ascii="Times New Roman" w:eastAsiaTheme="minorEastAsia" w:hAnsi="Times New Roman" w:cs="Times New Roman"/>
          </w:rPr>
          <w:t xml:space="preserve"> is a vector of </w:t>
        </w:r>
        <w:r w:rsidR="00C74F57" w:rsidRPr="00A74D29">
          <w:rPr>
            <w:rFonts w:ascii="Times New Roman" w:eastAsiaTheme="minorEastAsia" w:hAnsi="Times New Roman" w:cs="Times New Roman"/>
          </w:rPr>
          <w:t>explanatory variables</w:t>
        </w:r>
      </w:ins>
      <w:ins w:id="307" w:author="Samy Cevallos" w:date="2025-08-31T15:29:00Z" w16du:dateUtc="2025-08-31T20:29:00Z">
        <w:r w:rsidR="00C74F57">
          <w:rPr>
            <w:rFonts w:ascii="Times New Roman" w:eastAsiaTheme="minorEastAsia" w:hAnsi="Times New Roman" w:cs="Times New Roman"/>
          </w:rPr>
          <w:t xml:space="preserve"> such as</w:t>
        </w:r>
      </w:ins>
      <w:ins w:id="308" w:author="Samy Cevallos" w:date="2025-08-31T15:28:00Z" w16du:dateUtc="2025-08-31T20:28:00Z">
        <w:r w:rsidR="00C74F57" w:rsidRPr="00A74D29">
          <w:rPr>
            <w:rFonts w:ascii="Times New Roman" w:eastAsiaTheme="minorEastAsia" w:hAnsi="Times New Roman" w:cs="Times New Roman"/>
          </w:rPr>
          <w:t xml:space="preserve"> individual’s socio-demographic characteristics.</w:t>
        </w:r>
      </w:ins>
    </w:p>
    <w:p w14:paraId="2ED9F863" w14:textId="52F643A2" w:rsidR="00181381" w:rsidRPr="00181381" w:rsidRDefault="00181381" w:rsidP="00181381">
      <w:pPr>
        <w:rPr>
          <w:ins w:id="309" w:author="Samy Cevallos" w:date="2025-08-13T15:47:00Z"/>
          <w:rFonts w:ascii="Times New Roman" w:eastAsiaTheme="minorEastAsia" w:hAnsi="Times New Roman" w:cs="Times New Roman"/>
          <w:b/>
          <w:bCs/>
        </w:rPr>
      </w:pPr>
      <w:ins w:id="310" w:author="Samy Cevallos" w:date="2025-08-13T15:47:00Z">
        <w:r w:rsidRPr="00181381">
          <w:rPr>
            <w:rFonts w:ascii="Times New Roman" w:eastAsiaTheme="minorEastAsia" w:hAnsi="Times New Roman" w:cs="Times New Roman"/>
            <w:b/>
            <w:bCs/>
          </w:rPr>
          <w:t xml:space="preserve">H7b: Ordinal </w:t>
        </w:r>
        <w:proofErr w:type="spellStart"/>
        <w:r w:rsidRPr="00181381">
          <w:rPr>
            <w:rFonts w:ascii="Times New Roman" w:eastAsiaTheme="minorEastAsia" w:hAnsi="Times New Roman" w:cs="Times New Roman"/>
            <w:b/>
            <w:bCs/>
          </w:rPr>
          <w:t>Noussair</w:t>
        </w:r>
        <w:proofErr w:type="spellEnd"/>
        <w:r w:rsidRPr="00181381">
          <w:rPr>
            <w:rFonts w:ascii="Times New Roman" w:eastAsiaTheme="minorEastAsia" w:hAnsi="Times New Roman" w:cs="Times New Roman"/>
            <w:b/>
            <w:bCs/>
          </w:rPr>
          <w:t xml:space="preserve"> </w:t>
        </w:r>
      </w:ins>
      <w:ins w:id="311" w:author="Samy Cevallos" w:date="2025-08-31T15:29:00Z" w16du:dateUtc="2025-08-31T20:29:00Z">
        <w:r w:rsidR="00302A0A">
          <w:rPr>
            <w:rFonts w:ascii="Times New Roman" w:eastAsiaTheme="minorEastAsia" w:hAnsi="Times New Roman" w:cs="Times New Roman"/>
            <w:b/>
            <w:bCs/>
          </w:rPr>
          <w:t xml:space="preserve">et al. (2014) </w:t>
        </w:r>
      </w:ins>
      <w:ins w:id="312" w:author="Samy Cevallos" w:date="2025-08-13T15:47:00Z">
        <w:r w:rsidRPr="00181381">
          <w:rPr>
            <w:rFonts w:ascii="Times New Roman" w:eastAsiaTheme="minorEastAsia" w:hAnsi="Times New Roman" w:cs="Times New Roman"/>
            <w:b/>
            <w:bCs/>
          </w:rPr>
          <w:t>Task Outcomes – Between-Subjects Comparison</w:t>
        </w:r>
      </w:ins>
    </w:p>
    <w:p w14:paraId="7C802B61" w14:textId="0FE643E3" w:rsidR="00173E9E" w:rsidRDefault="00181381" w:rsidP="00173E9E">
      <w:pPr>
        <w:rPr>
          <w:ins w:id="313" w:author="Samy Cevallos" w:date="2025-08-31T15:31:00Z" w16du:dateUtc="2025-08-31T20:31:00Z"/>
          <w:rFonts w:ascii="Times New Roman" w:hAnsi="Times New Roman" w:cs="Times New Roman"/>
        </w:rPr>
      </w:pPr>
      <w:ins w:id="314" w:author="Samy Cevallos" w:date="2025-08-13T15:47:00Z">
        <w:r w:rsidRPr="00181381">
          <w:rPr>
            <w:rFonts w:ascii="Times New Roman" w:eastAsiaTheme="minorEastAsia" w:hAnsi="Times New Roman" w:cs="Times New Roman"/>
          </w:rPr>
          <w:t xml:space="preserve">We will compare the </w:t>
        </w:r>
      </w:ins>
      <w:ins w:id="315" w:author="Samy Cevallos" w:date="2025-08-31T15:30:00Z" w16du:dateUtc="2025-08-31T20:30:00Z">
        <w:r w:rsidR="00302A0A">
          <w:rPr>
            <w:rFonts w:ascii="Times New Roman" w:eastAsiaTheme="minorEastAsia" w:hAnsi="Times New Roman" w:cs="Times New Roman"/>
          </w:rPr>
          <w:t xml:space="preserve">mean and distribution of </w:t>
        </w:r>
      </w:ins>
      <w:ins w:id="316" w:author="Samy Cevallos" w:date="2025-08-13T15:47:00Z">
        <w:r w:rsidRPr="00181381">
          <w:rPr>
            <w:rFonts w:ascii="Times New Roman" w:eastAsiaTheme="minorEastAsia" w:hAnsi="Times New Roman" w:cs="Times New Roman"/>
          </w:rPr>
          <w:t>number of risk-averse, prudent, and temperate choices between the control arm and each shock treatment arm</w:t>
        </w:r>
      </w:ins>
      <w:ins w:id="317" w:author="Samy Cevallos" w:date="2025-08-31T15:30:00Z" w16du:dateUtc="2025-08-31T20:30:00Z">
        <w:r w:rsidR="00302A0A">
          <w:rPr>
            <w:rFonts w:ascii="Times New Roman" w:eastAsiaTheme="minorEastAsia" w:hAnsi="Times New Roman" w:cs="Times New Roman"/>
          </w:rPr>
          <w:t xml:space="preserve">, </w:t>
        </w:r>
      </w:ins>
      <w:ins w:id="318" w:author="Samy Cevallos" w:date="2025-08-31T15:31:00Z" w16du:dateUtc="2025-08-31T20:31:00Z">
        <w:r w:rsidR="00173E9E">
          <w:rPr>
            <w:rFonts w:ascii="Times New Roman" w:eastAsiaTheme="minorEastAsia" w:hAnsi="Times New Roman" w:cs="Times New Roman"/>
          </w:rPr>
          <w:t>like</w:t>
        </w:r>
        <w:r w:rsidR="00302A0A">
          <w:rPr>
            <w:rFonts w:ascii="Times New Roman" w:eastAsiaTheme="minorEastAsia" w:hAnsi="Times New Roman" w:cs="Times New Roman"/>
          </w:rPr>
          <w:t xml:space="preserve"> Experiment 1. </w:t>
        </w:r>
      </w:ins>
      <w:ins w:id="319" w:author="Samy Cevallos" w:date="2025-08-13T15:47:00Z">
        <w:r w:rsidRPr="00181381">
          <w:rPr>
            <w:rFonts w:ascii="Times New Roman" w:eastAsiaTheme="minorEastAsia" w:hAnsi="Times New Roman" w:cs="Times New Roman"/>
          </w:rPr>
          <w:t>These outcomes are ordinal counts measured once (post-shock).</w:t>
        </w:r>
      </w:ins>
      <w:ins w:id="320" w:author="Samy Cevallos" w:date="2025-08-31T15:31:00Z" w16du:dateUtc="2025-08-31T20:31:00Z">
        <w:r w:rsidR="00173E9E">
          <w:rPr>
            <w:rFonts w:ascii="Times New Roman" w:eastAsiaTheme="minorEastAsia" w:hAnsi="Times New Roman" w:cs="Times New Roman"/>
          </w:rPr>
          <w:t xml:space="preserve"> For the data analysis, we will </w:t>
        </w:r>
        <w:r w:rsidR="00173E9E">
          <w:rPr>
            <w:rFonts w:ascii="Times New Roman" w:hAnsi="Times New Roman" w:cs="Times New Roman"/>
          </w:rPr>
          <w:t xml:space="preserve">use: </w:t>
        </w:r>
      </w:ins>
    </w:p>
    <w:p w14:paraId="05629E77" w14:textId="260DDA65" w:rsidR="00181381" w:rsidRPr="00173E9E" w:rsidRDefault="005B3D48">
      <w:pPr>
        <w:pStyle w:val="ListParagraph"/>
        <w:numPr>
          <w:ilvl w:val="0"/>
          <w:numId w:val="8"/>
        </w:numPr>
        <w:rPr>
          <w:ins w:id="321" w:author="Samy Cevallos" w:date="2025-08-13T15:48:00Z" w16du:dateUtc="2025-08-13T20:48:00Z"/>
          <w:rFonts w:ascii="Times New Roman" w:hAnsi="Times New Roman" w:cs="Times New Roman"/>
          <w:rPrChange w:id="322" w:author="Samy Cevallos" w:date="2025-08-31T15:32:00Z" w16du:dateUtc="2025-08-31T20:32:00Z">
            <w:rPr>
              <w:ins w:id="323" w:author="Samy Cevallos" w:date="2025-08-13T15:48:00Z" w16du:dateUtc="2025-08-13T20:48:00Z"/>
            </w:rPr>
          </w:rPrChange>
        </w:rPr>
        <w:pPrChange w:id="324" w:author="Samy Cevallos" w:date="2025-08-31T15:32:00Z" w16du:dateUtc="2025-08-31T20:32:00Z">
          <w:pPr/>
        </w:pPrChange>
      </w:pPr>
      <w:proofErr w:type="spellStart"/>
      <w:ins w:id="325" w:author="Samy Cevallos" w:date="2025-08-13T15:25:00Z" w16du:dateUtc="2025-08-13T20:25:00Z">
        <w:r w:rsidRPr="00173E9E">
          <w:rPr>
            <w:rFonts w:ascii="Times New Roman" w:hAnsi="Times New Roman" w:cs="Times New Roman"/>
            <w:rPrChange w:id="326" w:author="Samy Cevallos" w:date="2025-08-31T15:32:00Z" w16du:dateUtc="2025-08-31T20:32:00Z">
              <w:rPr/>
            </w:rPrChange>
          </w:rPr>
          <w:t>Fligner-Police</w:t>
        </w:r>
      </w:ins>
      <w:ins w:id="327" w:author="Samy Cevallos" w:date="2025-08-13T15:26:00Z" w16du:dateUtc="2025-08-13T20:26:00Z">
        <w:r w:rsidRPr="00173E9E">
          <w:rPr>
            <w:rFonts w:ascii="Times New Roman" w:hAnsi="Times New Roman" w:cs="Times New Roman"/>
            <w:rPrChange w:id="328" w:author="Samy Cevallos" w:date="2025-08-31T15:32:00Z" w16du:dateUtc="2025-08-31T20:32:00Z">
              <w:rPr/>
            </w:rPrChange>
          </w:rPr>
          <w:t>llo</w:t>
        </w:r>
        <w:proofErr w:type="spellEnd"/>
        <w:r w:rsidRPr="00173E9E">
          <w:rPr>
            <w:rFonts w:ascii="Times New Roman" w:hAnsi="Times New Roman" w:cs="Times New Roman"/>
            <w:rPrChange w:id="329" w:author="Samy Cevallos" w:date="2025-08-31T15:32:00Z" w16du:dateUtc="2025-08-31T20:32:00Z">
              <w:rPr/>
            </w:rPrChange>
          </w:rPr>
          <w:t xml:space="preserve"> </w:t>
        </w:r>
      </w:ins>
      <w:ins w:id="330" w:author="Samy Cevallos" w:date="2025-08-27T12:41:00Z" w16du:dateUtc="2025-08-27T17:41:00Z">
        <w:r w:rsidR="00FD1381" w:rsidRPr="00173E9E">
          <w:rPr>
            <w:rFonts w:ascii="Times New Roman" w:hAnsi="Times New Roman" w:cs="Times New Roman"/>
            <w:rPrChange w:id="331" w:author="Samy Cevallos" w:date="2025-08-31T15:32:00Z" w16du:dateUtc="2025-08-31T20:32:00Z">
              <w:rPr/>
            </w:rPrChange>
          </w:rPr>
          <w:t xml:space="preserve">and Mann-Whitney U tests to </w:t>
        </w:r>
      </w:ins>
      <w:ins w:id="332" w:author="Samy Cevallos" w:date="2025-08-13T15:26:00Z" w16du:dateUtc="2025-08-13T20:26:00Z">
        <w:r w:rsidRPr="00173E9E">
          <w:rPr>
            <w:rFonts w:ascii="Times New Roman" w:hAnsi="Times New Roman" w:cs="Times New Roman"/>
            <w:rPrChange w:id="333" w:author="Samy Cevallos" w:date="2025-08-31T15:32:00Z" w16du:dateUtc="2025-08-31T20:32:00Z">
              <w:rPr/>
            </w:rPrChange>
          </w:rPr>
          <w:t xml:space="preserve">test for mean differences </w:t>
        </w:r>
      </w:ins>
      <w:ins w:id="334" w:author="Samy Cevallos" w:date="2025-08-13T15:33:00Z" w16du:dateUtc="2025-08-13T20:33:00Z">
        <w:r w:rsidR="00682C6A" w:rsidRPr="00173E9E">
          <w:rPr>
            <w:rFonts w:ascii="Times New Roman" w:hAnsi="Times New Roman" w:cs="Times New Roman"/>
            <w:rPrChange w:id="335" w:author="Samy Cevallos" w:date="2025-08-31T15:32:00Z" w16du:dateUtc="2025-08-31T20:32:00Z">
              <w:rPr/>
            </w:rPrChange>
          </w:rPr>
          <w:t xml:space="preserve">in each count outcome </w:t>
        </w:r>
      </w:ins>
      <w:ins w:id="336" w:author="Samy Cevallos" w:date="2025-08-13T15:26:00Z" w16du:dateUtc="2025-08-13T20:26:00Z">
        <w:r w:rsidRPr="00173E9E">
          <w:rPr>
            <w:rFonts w:ascii="Times New Roman" w:hAnsi="Times New Roman" w:cs="Times New Roman"/>
            <w:rPrChange w:id="337" w:author="Samy Cevallos" w:date="2025-08-31T15:32:00Z" w16du:dateUtc="2025-08-31T20:32:00Z">
              <w:rPr/>
            </w:rPrChange>
          </w:rPr>
          <w:t>between Deterministic-$60 and each shock arm</w:t>
        </w:r>
      </w:ins>
      <w:ins w:id="338" w:author="Samy Cevallos" w:date="2025-08-13T15:33:00Z" w16du:dateUtc="2025-08-13T20:33:00Z">
        <w:r w:rsidR="00682C6A" w:rsidRPr="00173E9E">
          <w:rPr>
            <w:rFonts w:ascii="Times New Roman" w:hAnsi="Times New Roman" w:cs="Times New Roman"/>
            <w:rPrChange w:id="339" w:author="Samy Cevallos" w:date="2025-08-31T15:32:00Z" w16du:dateUtc="2025-08-31T20:32:00Z">
              <w:rPr/>
            </w:rPrChange>
          </w:rPr>
          <w:t xml:space="preserve">. </w:t>
        </w:r>
      </w:ins>
    </w:p>
    <w:p w14:paraId="76A1BDCF" w14:textId="2D53DD6E" w:rsidR="005B3D48" w:rsidRPr="00181381" w:rsidRDefault="005B3D48">
      <w:pPr>
        <w:pStyle w:val="ListParagraph"/>
        <w:numPr>
          <w:ilvl w:val="0"/>
          <w:numId w:val="6"/>
        </w:numPr>
        <w:rPr>
          <w:ins w:id="340" w:author="Samy Cevallos" w:date="2025-08-13T15:35:00Z" w16du:dateUtc="2025-08-13T20:35:00Z"/>
          <w:rFonts w:ascii="Times New Roman" w:hAnsi="Times New Roman" w:cs="Times New Roman"/>
          <w:rPrChange w:id="341" w:author="Samy Cevallos" w:date="2025-08-13T15:48:00Z" w16du:dateUtc="2025-08-13T20:48:00Z">
            <w:rPr>
              <w:ins w:id="342" w:author="Samy Cevallos" w:date="2025-08-13T15:35:00Z" w16du:dateUtc="2025-08-13T20:35:00Z"/>
            </w:rPr>
          </w:rPrChange>
        </w:rPr>
        <w:pPrChange w:id="343" w:author="Samy Cevallos" w:date="2025-08-13T15:48:00Z" w16du:dateUtc="2025-08-13T20:48:00Z">
          <w:pPr/>
        </w:pPrChange>
      </w:pPr>
      <w:ins w:id="344" w:author="Samy Cevallos" w:date="2025-08-13T15:26:00Z" w16du:dateUtc="2025-08-13T20:26:00Z">
        <w:r w:rsidRPr="00181381">
          <w:rPr>
            <w:rFonts w:ascii="Times New Roman" w:hAnsi="Times New Roman" w:cs="Times New Roman"/>
            <w:rPrChange w:id="345" w:author="Samy Cevallos" w:date="2025-08-13T15:48:00Z" w16du:dateUtc="2025-08-13T20:48:00Z">
              <w:rPr/>
            </w:rPrChange>
          </w:rPr>
          <w:t xml:space="preserve">Kolmogorov-Smirnov to test for distributional </w:t>
        </w:r>
      </w:ins>
      <w:ins w:id="346" w:author="Samy Cevallos" w:date="2025-08-13T15:34:00Z" w16du:dateUtc="2025-08-13T20:34:00Z">
        <w:r w:rsidR="00682C6A" w:rsidRPr="00181381">
          <w:rPr>
            <w:rFonts w:ascii="Times New Roman" w:hAnsi="Times New Roman" w:cs="Times New Roman"/>
            <w:rPrChange w:id="347" w:author="Samy Cevallos" w:date="2025-08-13T15:48:00Z" w16du:dateUtc="2025-08-13T20:48:00Z">
              <w:rPr/>
            </w:rPrChange>
          </w:rPr>
          <w:t xml:space="preserve">differences for each count outcome between the control (Deterministic-$60) and each shock arm. </w:t>
        </w:r>
      </w:ins>
    </w:p>
    <w:p w14:paraId="5857678E" w14:textId="5BCBDCE1" w:rsidR="00682C6A" w:rsidRDefault="00682C6A" w:rsidP="005B3D48">
      <w:pPr>
        <w:rPr>
          <w:ins w:id="348" w:author="Samy Cevallos" w:date="2025-08-13T15:36:00Z" w16du:dateUtc="2025-08-13T20:36:00Z"/>
          <w:rFonts w:ascii="Times New Roman" w:hAnsi="Times New Roman" w:cs="Times New Roman"/>
        </w:rPr>
      </w:pPr>
      <w:ins w:id="349" w:author="Samy Cevallos" w:date="2025-08-13T15:35:00Z" w16du:dateUtc="2025-08-13T20:35:00Z">
        <w:r>
          <w:rPr>
            <w:rFonts w:ascii="Times New Roman" w:hAnsi="Times New Roman" w:cs="Times New Roman"/>
          </w:rPr>
          <w:t>We w</w:t>
        </w:r>
      </w:ins>
      <w:ins w:id="350" w:author="Samy Cevallos" w:date="2025-08-13T15:36:00Z" w16du:dateUtc="2025-08-13T20:36:00Z">
        <w:r>
          <w:rPr>
            <w:rFonts w:ascii="Times New Roman" w:hAnsi="Times New Roman" w:cs="Times New Roman"/>
          </w:rPr>
          <w:t>ill</w:t>
        </w:r>
      </w:ins>
      <w:ins w:id="351" w:author="Samy Cevallos" w:date="2025-08-13T15:48:00Z" w16du:dateUtc="2025-08-13T20:48:00Z">
        <w:r w:rsidR="00181381">
          <w:rPr>
            <w:rFonts w:ascii="Times New Roman" w:hAnsi="Times New Roman" w:cs="Times New Roman"/>
          </w:rPr>
          <w:t xml:space="preserve"> also</w:t>
        </w:r>
      </w:ins>
      <w:ins w:id="352" w:author="Samy Cevallos" w:date="2025-08-13T15:35:00Z" w16du:dateUtc="2025-08-13T20:35:00Z">
        <w:r>
          <w:rPr>
            <w:rFonts w:ascii="Times New Roman" w:hAnsi="Times New Roman" w:cs="Times New Roman"/>
          </w:rPr>
          <w:t xml:space="preserve"> estimate </w:t>
        </w:r>
      </w:ins>
      <w:ins w:id="353" w:author="Samy Cevallos" w:date="2025-08-13T15:36:00Z" w16du:dateUtc="2025-08-13T20:36:00Z">
        <w:r>
          <w:rPr>
            <w:rFonts w:ascii="Times New Roman" w:hAnsi="Times New Roman" w:cs="Times New Roman"/>
          </w:rPr>
          <w:t>the following ordered logit mode</w:t>
        </w:r>
      </w:ins>
      <w:ins w:id="354" w:author="Samy Cevallos" w:date="2025-08-31T15:33:00Z" w16du:dateUtc="2025-08-31T20:33:00Z">
        <w:r w:rsidR="00173E9E">
          <w:rPr>
            <w:rFonts w:ascii="Times New Roman" w:hAnsi="Times New Roman" w:cs="Times New Roman"/>
          </w:rPr>
          <w:t xml:space="preserve">l </w:t>
        </w:r>
      </w:ins>
      <w:ins w:id="355" w:author="Samy Cevallos" w:date="2025-08-13T15:36:00Z" w16du:dateUtc="2025-08-13T20:36:00Z">
        <w:r>
          <w:rPr>
            <w:rFonts w:ascii="Times New Roman" w:hAnsi="Times New Roman" w:cs="Times New Roman"/>
          </w:rPr>
          <w:t xml:space="preserve">for each outcome with treatment dummies: </w:t>
        </w:r>
      </w:ins>
    </w:p>
    <w:p w14:paraId="70D7CFFD" w14:textId="76B6A7FC" w:rsidR="00682C6A" w:rsidRDefault="00000000" w:rsidP="005B3D48">
      <w:pPr>
        <w:rPr>
          <w:ins w:id="356" w:author="Samy Cevallos" w:date="2025-08-13T15:34:00Z" w16du:dateUtc="2025-08-13T20:34:00Z"/>
          <w:rFonts w:ascii="Times New Roman" w:hAnsi="Times New Roman" w:cs="Times New Roman"/>
        </w:rPr>
      </w:pPr>
      <m:oMathPara>
        <m:oMath>
          <m:sSub>
            <m:sSubPr>
              <m:ctrlPr>
                <w:ins w:id="357" w:author="Samy Cevallos" w:date="2025-08-13T15:35:00Z" w16du:dateUtc="2025-08-13T20:35:00Z">
                  <w:rPr>
                    <w:rFonts w:ascii="Cambria Math" w:hAnsi="Cambria Math" w:cs="Times New Roman"/>
                    <w:i/>
                  </w:rPr>
                </w:ins>
              </m:ctrlPr>
            </m:sSubPr>
            <m:e>
              <m:r>
                <w:ins w:id="358" w:author="Samy Cevallos" w:date="2025-08-13T15:35:00Z" w16du:dateUtc="2025-08-13T20:35:00Z">
                  <m:rPr>
                    <m:sty m:val="p"/>
                  </m:rPr>
                  <w:rPr>
                    <w:rFonts w:ascii="Cambria Math" w:hAnsi="Cambria Math" w:cs="Times New Roman"/>
                  </w:rPr>
                  <m:t>Y</m:t>
                </w:ins>
              </m:r>
            </m:e>
            <m:sub>
              <m:r>
                <w:ins w:id="359" w:author="Samy Cevallos" w:date="2025-08-13T15:35:00Z" w16du:dateUtc="2025-08-13T20:35:00Z">
                  <w:rPr>
                    <w:rFonts w:ascii="Cambria Math" w:hAnsi="Cambria Math" w:cs="Times New Roman"/>
                  </w:rPr>
                  <m:t>i</m:t>
                </w:ins>
              </m:r>
            </m:sub>
          </m:sSub>
          <m:r>
            <w:ins w:id="360" w:author="Samy Cevallos" w:date="2025-08-13T15:35:00Z" w16du:dateUtc="2025-08-13T20:35:00Z">
              <w:rPr>
                <w:rFonts w:ascii="Cambria Math" w:hAnsi="Cambria Math" w:cs="Times New Roman"/>
              </w:rPr>
              <m:t xml:space="preserve">= </m:t>
            </w:ins>
          </m:r>
          <m:sSub>
            <m:sSubPr>
              <m:ctrlPr>
                <w:ins w:id="361" w:author="Samy Cevallos" w:date="2025-08-13T15:35:00Z" w16du:dateUtc="2025-08-13T20:35:00Z">
                  <w:rPr>
                    <w:rFonts w:ascii="Cambria Math" w:eastAsiaTheme="minorEastAsia" w:hAnsi="Cambria Math" w:cs="Times New Roman"/>
                    <w:i/>
                  </w:rPr>
                </w:ins>
              </m:ctrlPr>
            </m:sSubPr>
            <m:e>
              <m:r>
                <w:ins w:id="362" w:author="Samy Cevallos" w:date="2025-08-13T15:35:00Z" w16du:dateUtc="2025-08-13T20:35:00Z">
                  <w:rPr>
                    <w:rFonts w:ascii="Cambria Math" w:eastAsiaTheme="minorEastAsia" w:hAnsi="Cambria Math" w:cs="Times New Roman"/>
                  </w:rPr>
                  <m:t>β</m:t>
                </w:ins>
              </m:r>
            </m:e>
            <m:sub>
              <m:r>
                <w:ins w:id="363" w:author="Samy Cevallos" w:date="2025-08-13T15:35:00Z" w16du:dateUtc="2025-08-13T20:35:00Z">
                  <w:rPr>
                    <w:rFonts w:ascii="Cambria Math" w:eastAsiaTheme="minorEastAsia" w:hAnsi="Cambria Math" w:cs="Times New Roman"/>
                  </w:rPr>
                  <m:t>0</m:t>
                </w:ins>
              </m:r>
            </m:sub>
          </m:sSub>
          <m:r>
            <w:ins w:id="364" w:author="Samy Cevallos" w:date="2025-08-13T15:35:00Z" w16du:dateUtc="2025-08-13T20:35:00Z">
              <w:rPr>
                <w:rFonts w:ascii="Cambria Math" w:hAnsi="Cambria Math" w:cs="Times New Roman"/>
              </w:rPr>
              <m:t>+</m:t>
            </w:ins>
          </m:r>
          <m:sSub>
            <m:sSubPr>
              <m:ctrlPr>
                <w:ins w:id="365" w:author="Samy Cevallos" w:date="2025-08-13T15:35:00Z" w16du:dateUtc="2025-08-13T20:35:00Z">
                  <w:rPr>
                    <w:rFonts w:ascii="Cambria Math" w:eastAsiaTheme="minorEastAsia" w:hAnsi="Cambria Math" w:cs="Times New Roman"/>
                    <w:i/>
                  </w:rPr>
                </w:ins>
              </m:ctrlPr>
            </m:sSubPr>
            <m:e>
              <m:r>
                <w:ins w:id="366" w:author="Samy Cevallos" w:date="2025-08-13T15:35:00Z" w16du:dateUtc="2025-08-13T20:35:00Z">
                  <w:rPr>
                    <w:rFonts w:ascii="Cambria Math" w:eastAsiaTheme="minorEastAsia" w:hAnsi="Cambria Math" w:cs="Times New Roman"/>
                  </w:rPr>
                  <m:t>β</m:t>
                </w:ins>
              </m:r>
            </m:e>
            <m:sub>
              <m:r>
                <w:ins w:id="367" w:author="Samy Cevallos" w:date="2025-08-13T15:35:00Z" w16du:dateUtc="2025-08-13T20:35:00Z">
                  <w:rPr>
                    <w:rFonts w:ascii="Cambria Math" w:eastAsiaTheme="minorEastAsia" w:hAnsi="Cambria Math" w:cs="Times New Roman"/>
                  </w:rPr>
                  <m:t>1</m:t>
                </w:ins>
              </m:r>
            </m:sub>
          </m:sSub>
          <m:sSub>
            <m:sSubPr>
              <m:ctrlPr>
                <w:ins w:id="368" w:author="Samy Cevallos" w:date="2025-08-13T15:35:00Z" w16du:dateUtc="2025-08-13T20:35:00Z">
                  <w:rPr>
                    <w:rFonts w:ascii="Cambria Math" w:eastAsiaTheme="minorEastAsia" w:hAnsi="Cambria Math" w:cs="Times New Roman"/>
                    <w:i/>
                  </w:rPr>
                </w:ins>
              </m:ctrlPr>
            </m:sSubPr>
            <m:e>
              <m:r>
                <w:ins w:id="369" w:author="Samy Cevallos" w:date="2025-08-13T15:35:00Z" w16du:dateUtc="2025-08-13T20:35:00Z">
                  <w:rPr>
                    <w:rFonts w:ascii="Cambria Math" w:eastAsiaTheme="minorEastAsia" w:hAnsi="Cambria Math" w:cs="Times New Roman"/>
                  </w:rPr>
                  <m:t>Shock</m:t>
                </w:ins>
              </m:r>
            </m:e>
            <m:sub>
              <m:r>
                <w:ins w:id="370" w:author="Samy Cevallos" w:date="2025-08-13T15:35:00Z" w16du:dateUtc="2025-08-13T20:35:00Z">
                  <w:rPr>
                    <w:rFonts w:ascii="Cambria Math" w:eastAsiaTheme="minorEastAsia" w:hAnsi="Cambria Math" w:cs="Times New Roman"/>
                  </w:rPr>
                  <m:t>i</m:t>
                </w:ins>
              </m:r>
            </m:sub>
          </m:sSub>
          <m:r>
            <w:ins w:id="371" w:author="Samy Cevallos" w:date="2025-08-13T15:35:00Z" w16du:dateUtc="2025-08-13T20:35:00Z">
              <w:rPr>
                <w:rFonts w:ascii="Cambria Math" w:eastAsiaTheme="minorEastAsia" w:hAnsi="Cambria Math" w:cs="Times New Roman"/>
              </w:rPr>
              <m:t>+</m:t>
            </w:ins>
          </m:r>
          <m:sSub>
            <m:sSubPr>
              <m:ctrlPr>
                <w:ins w:id="372" w:author="Samy Cevallos" w:date="2025-08-13T15:35:00Z" w16du:dateUtc="2025-08-13T20:35:00Z">
                  <w:rPr>
                    <w:rFonts w:ascii="Cambria Math" w:eastAsiaTheme="minorEastAsia" w:hAnsi="Cambria Math" w:cs="Times New Roman"/>
                    <w:i/>
                  </w:rPr>
                </w:ins>
              </m:ctrlPr>
            </m:sSubPr>
            <m:e>
              <m:r>
                <w:ins w:id="373" w:author="Samy Cevallos" w:date="2025-08-13T15:35:00Z" w16du:dateUtc="2025-08-13T20:35:00Z">
                  <w:rPr>
                    <w:rFonts w:ascii="Cambria Math" w:eastAsiaTheme="minorEastAsia" w:hAnsi="Cambria Math" w:cs="Times New Roman"/>
                  </w:rPr>
                  <m:t>γ</m:t>
                </w:ins>
              </m:r>
            </m:e>
            <m:sub>
              <m:r>
                <w:ins w:id="374" w:author="Samy Cevallos" w:date="2025-08-13T15:35:00Z" w16du:dateUtc="2025-08-13T20:35:00Z">
                  <w:rPr>
                    <w:rFonts w:ascii="Cambria Math" w:eastAsiaTheme="minorEastAsia" w:hAnsi="Cambria Math" w:cs="Times New Roman"/>
                  </w:rPr>
                  <m:t>i</m:t>
                </w:ins>
              </m:r>
            </m:sub>
          </m:sSub>
          <m:sSub>
            <m:sSubPr>
              <m:ctrlPr>
                <w:ins w:id="375" w:author="Samy Cevallos" w:date="2025-08-13T15:35:00Z" w16du:dateUtc="2025-08-13T20:35:00Z">
                  <w:rPr>
                    <w:rFonts w:ascii="Cambria Math" w:hAnsi="Cambria Math" w:cs="Times New Roman"/>
                    <w:i/>
                  </w:rPr>
                </w:ins>
              </m:ctrlPr>
            </m:sSubPr>
            <m:e>
              <m:r>
                <w:ins w:id="376" w:author="Samy Cevallos" w:date="2025-08-13T15:35:00Z" w16du:dateUtc="2025-08-13T20:35:00Z">
                  <w:rPr>
                    <w:rFonts w:ascii="Cambria Math" w:hAnsi="Cambria Math" w:cs="Times New Roman"/>
                  </w:rPr>
                  <m:t>X</m:t>
                </w:ins>
              </m:r>
            </m:e>
            <m:sub>
              <m:r>
                <w:ins w:id="377" w:author="Samy Cevallos" w:date="2025-08-13T15:35:00Z" w16du:dateUtc="2025-08-13T20:35:00Z">
                  <w:rPr>
                    <w:rFonts w:ascii="Cambria Math" w:hAnsi="Cambria Math" w:cs="Times New Roman"/>
                  </w:rPr>
                  <m:t>i</m:t>
                </w:ins>
              </m:r>
            </m:sub>
          </m:sSub>
          <m:r>
            <w:ins w:id="378" w:author="Samy Cevallos" w:date="2025-08-13T15:35:00Z" w16du:dateUtc="2025-08-13T20:35:00Z">
              <w:rPr>
                <w:rFonts w:ascii="Cambria Math" w:eastAsiaTheme="minorEastAsia" w:hAnsi="Cambria Math" w:cs="Times New Roman"/>
              </w:rPr>
              <m:t>+</m:t>
            </w:ins>
          </m:r>
          <m:sSub>
            <m:sSubPr>
              <m:ctrlPr>
                <w:ins w:id="379" w:author="Samy Cevallos" w:date="2025-08-13T15:35:00Z" w16du:dateUtc="2025-08-13T20:35:00Z">
                  <w:rPr>
                    <w:rFonts w:ascii="Cambria Math" w:hAnsi="Cambria Math" w:cs="Times New Roman"/>
                    <w:i/>
                  </w:rPr>
                </w:ins>
              </m:ctrlPr>
            </m:sSubPr>
            <m:e>
              <m:r>
                <w:ins w:id="380" w:author="Samy Cevallos" w:date="2025-08-13T15:35:00Z" w16du:dateUtc="2025-08-13T20:35:00Z">
                  <w:rPr>
                    <w:rFonts w:ascii="Cambria Math" w:hAnsi="Cambria Math" w:cs="Times New Roman"/>
                  </w:rPr>
                  <m:t>ε</m:t>
                </w:ins>
              </m:r>
            </m:e>
            <m:sub>
              <m:r>
                <w:ins w:id="381" w:author="Samy Cevallos" w:date="2025-08-13T15:35:00Z" w16du:dateUtc="2025-08-13T20:35:00Z">
                  <w:rPr>
                    <w:rFonts w:ascii="Cambria Math" w:hAnsi="Cambria Math" w:cs="Times New Roman"/>
                  </w:rPr>
                  <m:t>i</m:t>
                </w:ins>
              </m:r>
            </m:sub>
          </m:sSub>
        </m:oMath>
      </m:oMathPara>
    </w:p>
    <w:p w14:paraId="07BB9CA4" w14:textId="77777777" w:rsidR="00EC3DBE" w:rsidRDefault="00682C6A" w:rsidP="00EC3DBE">
      <w:pPr>
        <w:rPr>
          <w:ins w:id="382" w:author="Samy Cevallos" w:date="2025-08-13T16:08:00Z" w16du:dateUtc="2025-08-13T21:08:00Z"/>
          <w:rFonts w:ascii="Times New Roman" w:eastAsiaTheme="minorEastAsia" w:hAnsi="Times New Roman" w:cs="Times New Roman"/>
        </w:rPr>
      </w:pPr>
      <w:ins w:id="383" w:author="Samy Cevallos" w:date="2025-08-13T15:35:00Z" w16du:dateUtc="2025-08-13T20:35:00Z">
        <w:r>
          <w:rPr>
            <w:rFonts w:ascii="Times New Roman" w:hAnsi="Times New Roman" w:cs="Times New Roman"/>
          </w:rPr>
          <w:t xml:space="preserve">Where </w:t>
        </w:r>
      </w:ins>
      <m:oMath>
        <m:sSub>
          <m:sSubPr>
            <m:ctrlPr>
              <w:ins w:id="384" w:author="Samy Cevallos" w:date="2025-08-13T15:58:00Z" w16du:dateUtc="2025-08-13T20:58:00Z">
                <w:rPr>
                  <w:rFonts w:ascii="Cambria Math" w:hAnsi="Cambria Math" w:cs="Times New Roman"/>
                  <w:i/>
                </w:rPr>
              </w:ins>
            </m:ctrlPr>
          </m:sSubPr>
          <m:e>
            <m:r>
              <w:ins w:id="385" w:author="Samy Cevallos" w:date="2025-08-13T15:58:00Z" w16du:dateUtc="2025-08-13T20:58:00Z">
                <m:rPr>
                  <m:sty m:val="p"/>
                </m:rPr>
                <w:rPr>
                  <w:rFonts w:ascii="Cambria Math" w:hAnsi="Cambria Math" w:cs="Times New Roman"/>
                </w:rPr>
                <m:t>Y</m:t>
              </w:ins>
            </m:r>
          </m:e>
          <m:sub>
            <m:r>
              <w:ins w:id="386" w:author="Samy Cevallos" w:date="2025-08-13T15:58:00Z" w16du:dateUtc="2025-08-13T20:58:00Z">
                <w:rPr>
                  <w:rFonts w:ascii="Cambria Math" w:hAnsi="Cambria Math" w:cs="Times New Roman"/>
                </w:rPr>
                <m:t>i</m:t>
              </w:ins>
            </m:r>
          </m:sub>
        </m:sSub>
      </m:oMath>
      <w:ins w:id="387" w:author="Samy Cevallos" w:date="2025-08-13T15:35:00Z" w16du:dateUtc="2025-08-13T20:35:00Z">
        <w:r>
          <w:rPr>
            <w:rFonts w:ascii="Times New Roman" w:hAnsi="Times New Roman" w:cs="Times New Roman"/>
          </w:rPr>
          <w:t xml:space="preserve"> </w:t>
        </w:r>
      </w:ins>
      <w:ins w:id="388" w:author="Samy Cevallos" w:date="2025-08-13T15:58:00Z" w16du:dateUtc="2025-08-13T20:58:00Z">
        <w:r w:rsidR="00E722F6">
          <w:rPr>
            <w:rFonts w:ascii="Times New Roman" w:hAnsi="Times New Roman" w:cs="Times New Roman"/>
          </w:rPr>
          <w:t xml:space="preserve">represents </w:t>
        </w:r>
      </w:ins>
      <w:ins w:id="389" w:author="Samy Cevallos" w:date="2025-08-13T15:35:00Z" w16du:dateUtc="2025-08-13T20:35:00Z">
        <w:r>
          <w:rPr>
            <w:rFonts w:ascii="Times New Roman" w:hAnsi="Times New Roman" w:cs="Times New Roman"/>
          </w:rPr>
          <w:t>the number of risk averse, prudent, and temperate choices</w:t>
        </w:r>
      </w:ins>
      <w:ins w:id="390" w:author="Samy Cevallos" w:date="2025-08-13T15:36:00Z" w16du:dateUtc="2025-08-13T20:36:00Z">
        <w:r>
          <w:rPr>
            <w:rFonts w:ascii="Times New Roman" w:hAnsi="Times New Roman" w:cs="Times New Roman"/>
          </w:rPr>
          <w:t xml:space="preserve">, </w:t>
        </w:r>
      </w:ins>
      <w:ins w:id="391" w:author="Samy Cevallos" w:date="2025-08-13T15:35:00Z" w16du:dateUtc="2025-08-13T20:35:00Z">
        <w:r>
          <w:rPr>
            <w:rFonts w:ascii="Times New Roman" w:eastAsiaTheme="minorEastAsia" w:hAnsi="Times New Roman" w:cs="Times New Roman"/>
          </w:rPr>
          <w:t xml:space="preserve"> </w:t>
        </w:r>
      </w:ins>
      <m:oMath>
        <m:sSub>
          <m:sSubPr>
            <m:ctrlPr>
              <w:ins w:id="392" w:author="Samy Cevallos" w:date="2025-08-13T15:35:00Z" w16du:dateUtc="2025-08-13T20:35:00Z">
                <w:rPr>
                  <w:rFonts w:ascii="Cambria Math" w:eastAsiaTheme="minorEastAsia" w:hAnsi="Cambria Math" w:cs="Times New Roman"/>
                  <w:i/>
                </w:rPr>
              </w:ins>
            </m:ctrlPr>
          </m:sSubPr>
          <m:e>
            <m:r>
              <w:ins w:id="393" w:author="Samy Cevallos" w:date="2025-08-13T15:35:00Z" w16du:dateUtc="2025-08-13T20:35:00Z">
                <w:rPr>
                  <w:rFonts w:ascii="Cambria Math" w:eastAsiaTheme="minorEastAsia" w:hAnsi="Cambria Math" w:cs="Times New Roman"/>
                </w:rPr>
                <m:t>Shock</m:t>
              </w:ins>
            </m:r>
          </m:e>
          <m:sub>
            <m:r>
              <w:ins w:id="394" w:author="Samy Cevallos" w:date="2025-08-13T15:35:00Z" w16du:dateUtc="2025-08-13T20:35:00Z">
                <w:rPr>
                  <w:rFonts w:ascii="Cambria Math" w:eastAsiaTheme="minorEastAsia" w:hAnsi="Cambria Math" w:cs="Times New Roman"/>
                </w:rPr>
                <m:t>i</m:t>
              </w:ins>
            </m:r>
          </m:sub>
        </m:sSub>
      </m:oMath>
      <w:ins w:id="395" w:author="Samy Cevallos" w:date="2025-08-13T15:35:00Z" w16du:dateUtc="2025-08-13T20:35:00Z">
        <w:r>
          <w:rPr>
            <w:rFonts w:ascii="Times New Roman" w:eastAsiaTheme="minorEastAsia" w:hAnsi="Times New Roman" w:cs="Times New Roman"/>
          </w:rPr>
          <w:t xml:space="preserve"> is a </w:t>
        </w:r>
      </w:ins>
      <w:ins w:id="396" w:author="Samy Cevallos" w:date="2025-08-13T16:07:00Z" w16du:dateUtc="2025-08-13T21:07:00Z">
        <w:r w:rsidR="00EC3DBE">
          <w:rPr>
            <w:rFonts w:ascii="Times New Roman" w:eastAsiaTheme="minorEastAsia" w:hAnsi="Times New Roman" w:cs="Times New Roman"/>
          </w:rPr>
          <w:t xml:space="preserve">treatment assignment variable with the Deterministic-$60 group as the baseline. </w:t>
        </w:r>
      </w:ins>
    </w:p>
    <w:p w14:paraId="4BDDDD51" w14:textId="7C5D5BE2" w:rsidR="00682C6A" w:rsidRDefault="00EC3DBE" w:rsidP="005B3D48">
      <w:pPr>
        <w:rPr>
          <w:ins w:id="397" w:author="Samy Cevallos" w:date="2025-08-27T12:43:00Z" w16du:dateUtc="2025-08-27T17:43:00Z"/>
          <w:rFonts w:ascii="Times New Roman" w:eastAsiaTheme="minorEastAsia" w:hAnsi="Times New Roman" w:cs="Times New Roman"/>
        </w:rPr>
      </w:pPr>
      <w:ins w:id="398" w:author="Samy Cevallos" w:date="2025-08-13T16:08:00Z" w16du:dateUtc="2025-08-13T21:08:00Z">
        <w:r>
          <w:rPr>
            <w:rFonts w:ascii="Times New Roman" w:eastAsiaTheme="minorEastAsia" w:hAnsi="Times New Roman" w:cs="Times New Roman"/>
          </w:rPr>
          <w:t>For all regression models, we</w:t>
        </w:r>
        <w:r w:rsidRPr="00FA63BE">
          <w:rPr>
            <w:rFonts w:ascii="Times New Roman" w:eastAsiaTheme="minorEastAsia" w:hAnsi="Times New Roman" w:cs="Times New Roman"/>
          </w:rPr>
          <w:t xml:space="preserve"> will estimate two specifications—one without and one with socio-demographic covariates</w:t>
        </w:r>
        <w:r>
          <w:rPr>
            <w:rFonts w:ascii="Times New Roman" w:eastAsiaTheme="minorEastAsia" w:hAnsi="Times New Roman" w:cs="Times New Roman"/>
          </w:rPr>
          <w:t xml:space="preserve">, </w:t>
        </w:r>
      </w:ins>
      <m:oMath>
        <m:sSub>
          <m:sSubPr>
            <m:ctrlPr>
              <w:ins w:id="399" w:author="Samy Cevallos" w:date="2025-08-13T16:08:00Z" w16du:dateUtc="2025-08-13T21:08:00Z">
                <w:rPr>
                  <w:rFonts w:ascii="Cambria Math" w:hAnsi="Cambria Math" w:cs="Times New Roman"/>
                  <w:i/>
                </w:rPr>
              </w:ins>
            </m:ctrlPr>
          </m:sSubPr>
          <m:e>
            <m:r>
              <w:ins w:id="400" w:author="Samy Cevallos" w:date="2025-08-13T16:08:00Z" w16du:dateUtc="2025-08-13T21:08:00Z">
                <w:rPr>
                  <w:rFonts w:ascii="Cambria Math" w:hAnsi="Cambria Math" w:cs="Times New Roman"/>
                </w:rPr>
                <m:t>X</m:t>
              </w:ins>
            </m:r>
          </m:e>
          <m:sub>
            <m:r>
              <w:ins w:id="401" w:author="Samy Cevallos" w:date="2025-08-13T16:08:00Z" w16du:dateUtc="2025-08-13T21:08:00Z">
                <w:rPr>
                  <w:rFonts w:ascii="Cambria Math" w:hAnsi="Cambria Math" w:cs="Times New Roman"/>
                </w:rPr>
                <m:t>i</m:t>
              </w:ins>
            </m:r>
          </m:sub>
        </m:sSub>
      </m:oMath>
      <w:ins w:id="402" w:author="Samy Cevallos" w:date="2025-08-13T16:08:00Z" w16du:dateUtc="2025-08-13T21:08:00Z">
        <w:r>
          <w:rPr>
            <w:rFonts w:ascii="Times New Roman" w:eastAsiaTheme="minorEastAsia" w:hAnsi="Times New Roman" w:cs="Times New Roman"/>
          </w:rPr>
          <w:t xml:space="preserve"> – and report</w:t>
        </w:r>
      </w:ins>
      <w:ins w:id="403" w:author="Samy Cevallos" w:date="2025-08-31T15:43:00Z" w16du:dateUtc="2025-08-31T20:43:00Z">
        <w:r w:rsidR="00E61A16">
          <w:rPr>
            <w:rFonts w:ascii="Times New Roman" w:eastAsiaTheme="minorEastAsia" w:hAnsi="Times New Roman" w:cs="Times New Roman"/>
          </w:rPr>
          <w:t xml:space="preserve"> </w:t>
        </w:r>
      </w:ins>
      <w:ins w:id="404" w:author="Samy Cevallos" w:date="2025-08-13T16:08:00Z" w16du:dateUtc="2025-08-13T21:08:00Z">
        <w:r>
          <w:rPr>
            <w:rFonts w:ascii="Times New Roman" w:eastAsiaTheme="minorEastAsia" w:hAnsi="Times New Roman" w:cs="Times New Roman"/>
          </w:rPr>
          <w:t>robus</w:t>
        </w:r>
      </w:ins>
      <w:ins w:id="405" w:author="Samy Cevallos" w:date="2025-08-13T16:09:00Z" w16du:dateUtc="2025-08-13T21:09:00Z">
        <w:r>
          <w:rPr>
            <w:rFonts w:ascii="Times New Roman" w:eastAsiaTheme="minorEastAsia" w:hAnsi="Times New Roman" w:cs="Times New Roman"/>
          </w:rPr>
          <w:t xml:space="preserve">t standard errors. </w:t>
        </w:r>
      </w:ins>
    </w:p>
    <w:p w14:paraId="4812A0F9" w14:textId="3DCA4D1A" w:rsidR="00FD1381" w:rsidRDefault="008113EF" w:rsidP="005B3D48">
      <w:pPr>
        <w:rPr>
          <w:ins w:id="406" w:author="Samy Cevallos" w:date="2025-08-31T15:12:00Z" w16du:dateUtc="2025-08-31T20:12:00Z"/>
          <w:rFonts w:ascii="Times New Roman" w:eastAsiaTheme="minorEastAsia" w:hAnsi="Times New Roman" w:cs="Times New Roman"/>
        </w:rPr>
      </w:pPr>
      <w:ins w:id="407" w:author="Samy Cevallos" w:date="2025-08-31T15:12:00Z" w16du:dateUtc="2025-08-31T20:12:00Z">
        <w:r>
          <w:rPr>
            <w:rFonts w:ascii="Times New Roman" w:eastAsiaTheme="minorEastAsia" w:hAnsi="Times New Roman" w:cs="Times New Roman"/>
          </w:rPr>
          <w:lastRenderedPageBreak/>
          <w:t xml:space="preserve">As a secondary analysis, we will </w:t>
        </w:r>
      </w:ins>
      <w:ins w:id="408" w:author="Samy Cevallos" w:date="2025-08-31T20:44:00Z" w16du:dateUtc="2025-09-01T01:44:00Z">
        <w:r w:rsidR="0058149D">
          <w:rPr>
            <w:rFonts w:ascii="Times New Roman" w:eastAsiaTheme="minorEastAsia" w:hAnsi="Times New Roman" w:cs="Times New Roman"/>
          </w:rPr>
          <w:t xml:space="preserve">compare </w:t>
        </w:r>
      </w:ins>
      <w:ins w:id="409" w:author="Samy Cevallos" w:date="2025-08-31T15:12:00Z" w16du:dateUtc="2025-08-31T20:12:00Z">
        <w:r>
          <w:rPr>
            <w:rFonts w:ascii="Times New Roman" w:eastAsiaTheme="minorEastAsia" w:hAnsi="Times New Roman" w:cs="Times New Roman"/>
          </w:rPr>
          <w:t xml:space="preserve">the distribution of choices in the </w:t>
        </w:r>
      </w:ins>
      <w:r w:rsidR="00DB42F4">
        <w:rPr>
          <w:rFonts w:ascii="Times New Roman" w:eastAsiaTheme="minorEastAsia" w:hAnsi="Times New Roman" w:cs="Times New Roman"/>
        </w:rPr>
        <w:fldChar w:fldCharType="begin"/>
      </w:r>
      <w:r w:rsidR="00DB42F4">
        <w:rPr>
          <w:rFonts w:ascii="Times New Roman" w:eastAsiaTheme="minorEastAsia" w:hAnsi="Times New Roman" w:cs="Times New Roman"/>
        </w:rPr>
        <w:instrText xml:space="preserve"> ADDIN ZOTERO_ITEM CSL_CITATION {"citationID":"yzdYoIrO","properties":{"formattedCitation":"(Eckel &amp; Grossman, 2008)","plainCitation":"(Eckel &amp; Grossman, 2008)","noteIndex":0},"citationItems":[{"id":504,"uris":["http://zotero.org/users/12059171/items/P3IQ6SJK"],"itemData":{"id":504,"type":"article-journal","abstract":"We develop and evaluate a simple gamble-choice task to measure attitudes toward risk, and apply this measure to examine differences in risk attitudes of male and female university students. In addition, we examine stereotyping by asking whether a person's sex is read as a signal of risk preference. Subjects choose which of five 50/50 gambles they wish to play. The gambles include one sure thing; the remaining four increase (linearly) in expected payoff and risk. Each subject also is asked to guess which of the five gambles each of the other subjects chose, and is paid for correct guesses. The experiment is conducted under three different frames: an abstract frame where the two highest-payoff gambles carry the possibility of losses, an abstract frame with no losses, and an investment frame that mirrors the payoff structure of the former. We find that women are significantly more risk averse than men in all three settings, and predictions of both women and men tend to confirm this difference. While average guesses reflect the average difference in choices, only 27 percent of guesses are accurate, which is slightly higher than chance.","container-title":"Journal of Economic Behavior &amp; Organization","DOI":"10.1016/j.jebo.2008.04.006","ISSN":"0167-2681","issue":"1","journalAbbreviation":"Journal of Economic Behavior &amp; Organization","page":"1-17","source":"ScienceDirect","title":"Forecasting risk attitudes: An experimental study using actual and forecast gamble choices","title-short":"Forecasting risk attitudes","volume":"68","author":[{"family":"Eckel","given":"Catherine C."},{"family":"Grossman","given":"Philip J."}],"issued":{"date-parts":[["2008",10,1]]}}}],"schema":"https://github.com/citation-style-language/schema/raw/master/csl-citation.json"} </w:instrText>
      </w:r>
      <w:r w:rsidR="00DB42F4">
        <w:rPr>
          <w:rFonts w:ascii="Times New Roman" w:eastAsiaTheme="minorEastAsia" w:hAnsi="Times New Roman" w:cs="Times New Roman"/>
        </w:rPr>
        <w:fldChar w:fldCharType="separate"/>
      </w:r>
      <w:del w:id="410" w:author="Samy Cevallos" w:date="2025-08-31T15:17:00Z" w16du:dateUtc="2025-08-31T20:17:00Z">
        <w:r w:rsidR="00DB42F4" w:rsidDel="00DB42F4">
          <w:rPr>
            <w:rFonts w:ascii="Times New Roman" w:eastAsiaTheme="minorEastAsia" w:hAnsi="Times New Roman" w:cs="Times New Roman"/>
            <w:noProof/>
          </w:rPr>
          <w:delText>(</w:delText>
        </w:r>
      </w:del>
      <w:r w:rsidR="00DB42F4">
        <w:rPr>
          <w:rFonts w:ascii="Times New Roman" w:eastAsiaTheme="minorEastAsia" w:hAnsi="Times New Roman" w:cs="Times New Roman"/>
          <w:noProof/>
        </w:rPr>
        <w:t>Eckel &amp; Grossman</w:t>
      </w:r>
      <w:del w:id="411" w:author="Samy Cevallos" w:date="2025-08-31T15:17:00Z" w16du:dateUtc="2025-08-31T20:17:00Z">
        <w:r w:rsidR="00DB42F4" w:rsidDel="00DB42F4">
          <w:rPr>
            <w:rFonts w:ascii="Times New Roman" w:eastAsiaTheme="minorEastAsia" w:hAnsi="Times New Roman" w:cs="Times New Roman"/>
            <w:noProof/>
          </w:rPr>
          <w:delText>,</w:delText>
        </w:r>
      </w:del>
      <w:r w:rsidR="00DB42F4">
        <w:rPr>
          <w:rFonts w:ascii="Times New Roman" w:eastAsiaTheme="minorEastAsia" w:hAnsi="Times New Roman" w:cs="Times New Roman"/>
          <w:noProof/>
        </w:rPr>
        <w:t xml:space="preserve"> </w:t>
      </w:r>
      <w:ins w:id="412" w:author="Samy Cevallos" w:date="2025-08-31T15:17:00Z" w16du:dateUtc="2025-08-31T20:17:00Z">
        <w:r w:rsidR="00DB42F4">
          <w:rPr>
            <w:rFonts w:ascii="Times New Roman" w:eastAsiaTheme="minorEastAsia" w:hAnsi="Times New Roman" w:cs="Times New Roman"/>
            <w:noProof/>
          </w:rPr>
          <w:t>(</w:t>
        </w:r>
      </w:ins>
      <w:r w:rsidR="00DB42F4">
        <w:rPr>
          <w:rFonts w:ascii="Times New Roman" w:eastAsiaTheme="minorEastAsia" w:hAnsi="Times New Roman" w:cs="Times New Roman"/>
          <w:noProof/>
        </w:rPr>
        <w:t>2008)</w:t>
      </w:r>
      <w:r w:rsidR="00DB42F4">
        <w:rPr>
          <w:rFonts w:ascii="Times New Roman" w:eastAsiaTheme="minorEastAsia" w:hAnsi="Times New Roman" w:cs="Times New Roman"/>
        </w:rPr>
        <w:fldChar w:fldCharType="end"/>
      </w:r>
      <w:ins w:id="413" w:author="Samy Cevallos" w:date="2025-08-31T15:17:00Z" w16du:dateUtc="2025-08-31T20:17:00Z">
        <w:r w:rsidR="00DB42F4">
          <w:rPr>
            <w:rFonts w:ascii="Times New Roman" w:eastAsiaTheme="minorEastAsia" w:hAnsi="Times New Roman" w:cs="Times New Roman"/>
          </w:rPr>
          <w:t xml:space="preserve">’s </w:t>
        </w:r>
      </w:ins>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ZOTERO_ITEM CSL_CITATION {"citationID":"R0VdT7WB","properties":{"formattedCitation":"(Eckel et al., 2009)","plainCitation":"(Eckel et al., 2009)","noteIndex":0},"citationItems":[{"id":473,"uris":["http://zotero.org/users/12059171/items/SE6XER5C"],"itemData":{"id":473,"type":"article-journal","abstract":"We investigate risk preferences of a sample of hurricane Katrina evacuees shortly after they were evacuated and transported to Houston, and another sample from the same population taken a year later. We also consider a third sample of resident Houstonians with demographics similar to the Katrina evacuees. Conventional statistical methods fail to explain a strong risk-loving bias in the first Katrina-evacuees sample. We utilize Bayesian Networks to investigate all relevant conditional distributions for gamble choices, demographic variables, and responses to psychometric questionnaires. We uncover surprising results: Contrary to prior experimental evidence, we find that women in our sample were significantly more risk loving in the first Katrina sample and only mildly more risk averse in the other two samples. We find that gamble choices are best predicted by positive-emotion variables. We therefore explain the risk-loving choices of the first Katrina-evacuees sample by the detected primacy of negative-emotion variables in that sample and explain the latter by traumatic and heightened-stress experiences shortly after the hurricane.","collection-title":"Individual Decision-Making, Bayesian Estimation and Market Design: A Festschrift in honor of David Grether","container-title":"Journal of Economic Behavior &amp; Organization","DOI":"10.1016/j.jebo.2007.08.012","ISSN":"0167-2681","issue":"2","journalAbbreviation":"Journal of Economic Behavior &amp; Organization","page":"110-124","source":"ScienceDirect","title":"Risk loving after the storm: A Bayesian-Network study of Hurricane Katrina evacuees","title-short":"Risk loving after the storm","volume":"69","author":[{"family":"Eckel","given":"Catherine C."},{"family":"El-Gamal","given":"Mahmoud A."},{"family":"Wilson","given":"Rick K."}],"issued":{"date-parts":[["2009",2,1]]}}}],"schema":"https://github.com/citation-style-language/schema/raw/master/csl-citation.json"} </w:instrText>
      </w:r>
      <w:r>
        <w:rPr>
          <w:rFonts w:ascii="Times New Roman" w:eastAsiaTheme="minorEastAsia" w:hAnsi="Times New Roman" w:cs="Times New Roman"/>
        </w:rPr>
        <w:fldChar w:fldCharType="separate"/>
      </w:r>
      <w:del w:id="414" w:author="Samy Cevallos" w:date="2025-08-31T15:13:00Z" w16du:dateUtc="2025-08-31T20:13:00Z">
        <w:r w:rsidDel="008113EF">
          <w:rPr>
            <w:rFonts w:ascii="Times New Roman" w:eastAsiaTheme="minorEastAsia" w:hAnsi="Times New Roman" w:cs="Times New Roman"/>
            <w:noProof/>
          </w:rPr>
          <w:delText>(</w:delText>
        </w:r>
      </w:del>
      <w:del w:id="415" w:author="Samy Cevallos" w:date="2025-08-31T15:17:00Z" w16du:dateUtc="2025-08-31T20:17:00Z">
        <w:r w:rsidDel="00DB42F4">
          <w:rPr>
            <w:rFonts w:ascii="Times New Roman" w:eastAsiaTheme="minorEastAsia" w:hAnsi="Times New Roman" w:cs="Times New Roman"/>
            <w:noProof/>
          </w:rPr>
          <w:delText xml:space="preserve">Eckel </w:delText>
        </w:r>
      </w:del>
      <w:del w:id="416" w:author="Samy Cevallos" w:date="2025-08-31T15:13:00Z" w16du:dateUtc="2025-08-31T20:13:00Z">
        <w:r w:rsidDel="008113EF">
          <w:rPr>
            <w:rFonts w:ascii="Times New Roman" w:eastAsiaTheme="minorEastAsia" w:hAnsi="Times New Roman" w:cs="Times New Roman"/>
            <w:noProof/>
          </w:rPr>
          <w:delText>et al.,</w:delText>
        </w:r>
      </w:del>
      <w:del w:id="417" w:author="Samy Cevallos" w:date="2025-08-31T15:17:00Z" w16du:dateUtc="2025-08-31T20:17:00Z">
        <w:r w:rsidDel="00DB42F4">
          <w:rPr>
            <w:rFonts w:ascii="Times New Roman" w:eastAsiaTheme="minorEastAsia" w:hAnsi="Times New Roman" w:cs="Times New Roman"/>
            <w:noProof/>
          </w:rPr>
          <w:delText xml:space="preserve"> 2009</w:delText>
        </w:r>
      </w:del>
      <w:ins w:id="418" w:author="Samy Cevallos" w:date="2025-08-31T15:13:00Z" w16du:dateUtc="2025-08-31T20:13:00Z">
        <w:r>
          <w:rPr>
            <w:rFonts w:ascii="Times New Roman" w:eastAsiaTheme="minorEastAsia" w:hAnsi="Times New Roman" w:cs="Times New Roman"/>
            <w:noProof/>
          </w:rPr>
          <w:t>task between experiment 1 (bet</w:t>
        </w:r>
      </w:ins>
      <w:ins w:id="419" w:author="Samy Cevallos" w:date="2025-08-31T15:14:00Z" w16du:dateUtc="2025-08-31T20:14:00Z">
        <w:r>
          <w:rPr>
            <w:rFonts w:ascii="Times New Roman" w:eastAsiaTheme="minorEastAsia" w:hAnsi="Times New Roman" w:cs="Times New Roman"/>
            <w:noProof/>
          </w:rPr>
          <w:t>ween-subjects desi</w:t>
        </w:r>
      </w:ins>
      <w:ins w:id="420" w:author="Samy Cevallos" w:date="2025-08-31T15:35:00Z" w16du:dateUtc="2025-08-31T20:35:00Z">
        <w:r w:rsidR="00C97866">
          <w:rPr>
            <w:rFonts w:ascii="Times New Roman" w:eastAsiaTheme="minorEastAsia" w:hAnsi="Times New Roman" w:cs="Times New Roman"/>
            <w:noProof/>
          </w:rPr>
          <w:t>gn</w:t>
        </w:r>
      </w:ins>
      <w:ins w:id="421" w:author="Samy Cevallos" w:date="2025-08-31T15:14:00Z" w16du:dateUtc="2025-08-31T20:14:00Z">
        <w:r>
          <w:rPr>
            <w:rFonts w:ascii="Times New Roman" w:eastAsiaTheme="minorEastAsia" w:hAnsi="Times New Roman" w:cs="Times New Roman"/>
            <w:noProof/>
          </w:rPr>
          <w:t xml:space="preserve">) and experiment 2 (within-subjects design). </w:t>
        </w:r>
      </w:ins>
      <w:del w:id="422" w:author="Samy Cevallos" w:date="2025-08-31T15:13:00Z" w16du:dateUtc="2025-08-31T20:13:00Z">
        <w:r w:rsidDel="008113EF">
          <w:rPr>
            <w:rFonts w:ascii="Times New Roman" w:eastAsiaTheme="minorEastAsia" w:hAnsi="Times New Roman" w:cs="Times New Roman"/>
            <w:noProof/>
          </w:rPr>
          <w:delText>)</w:delText>
        </w:r>
      </w:del>
      <w:r>
        <w:rPr>
          <w:rFonts w:ascii="Times New Roman" w:eastAsiaTheme="minorEastAsia" w:hAnsi="Times New Roman" w:cs="Times New Roman"/>
        </w:rPr>
        <w:fldChar w:fldCharType="end"/>
      </w:r>
    </w:p>
    <w:p w14:paraId="3FF46C5B" w14:textId="77777777" w:rsidR="008113EF" w:rsidRPr="00423041" w:rsidRDefault="008113EF" w:rsidP="008113EF">
      <w:pPr>
        <w:rPr>
          <w:ins w:id="423" w:author="Samy Cevallos" w:date="2025-08-31T15:12:00Z" w16du:dateUtc="2025-08-31T20:12:00Z"/>
          <w:rFonts w:ascii="Times New Roman" w:hAnsi="Times New Roman" w:cs="Times New Roman"/>
          <w:b/>
          <w:bCs/>
          <w:u w:val="single"/>
        </w:rPr>
      </w:pPr>
      <w:ins w:id="424" w:author="Samy Cevallos" w:date="2025-08-31T15:12:00Z" w16du:dateUtc="2025-08-31T20:12:00Z">
        <w:r w:rsidRPr="00423041">
          <w:rPr>
            <w:rFonts w:ascii="Times New Roman" w:hAnsi="Times New Roman" w:cs="Times New Roman"/>
            <w:b/>
            <w:bCs/>
            <w:u w:val="single"/>
          </w:rPr>
          <w:t xml:space="preserve">Robustness Checks </w:t>
        </w:r>
      </w:ins>
    </w:p>
    <w:p w14:paraId="1EEDB0CF" w14:textId="77777777" w:rsidR="008113EF" w:rsidRDefault="008113EF" w:rsidP="008113EF">
      <w:pPr>
        <w:rPr>
          <w:ins w:id="425" w:author="Samy Cevallos" w:date="2025-08-31T15:12:00Z" w16du:dateUtc="2025-08-31T20:12:00Z"/>
          <w:rFonts w:ascii="Times New Roman" w:hAnsi="Times New Roman" w:cs="Times New Roman"/>
        </w:rPr>
      </w:pPr>
      <w:ins w:id="426" w:author="Samy Cevallos" w:date="2025-08-31T15:12:00Z" w16du:dateUtc="2025-08-31T20:12:00Z">
        <w:r>
          <w:rPr>
            <w:rFonts w:ascii="Times New Roman" w:hAnsi="Times New Roman" w:cs="Times New Roman"/>
          </w:rPr>
          <w:t xml:space="preserve">A permutation test can be used to compare the means, medians, or distributions of groups since it is well-suited for the ordinal nature of our data. In addition, it does not rely on assumptions of normality or homogeneity of variance. </w:t>
        </w:r>
      </w:ins>
    </w:p>
    <w:p w14:paraId="1FA4AF32" w14:textId="77777777" w:rsidR="008113EF" w:rsidRDefault="008113EF" w:rsidP="008113EF">
      <w:pPr>
        <w:rPr>
          <w:ins w:id="427" w:author="Samy Cevallos" w:date="2025-08-31T15:12:00Z" w16du:dateUtc="2025-08-31T20:12:00Z"/>
          <w:rFonts w:ascii="Times New Roman" w:hAnsi="Times New Roman" w:cs="Times New Roman"/>
        </w:rPr>
      </w:pPr>
      <w:ins w:id="428" w:author="Samy Cevallos" w:date="2025-08-31T15:12:00Z" w16du:dateUtc="2025-08-31T20:12:00Z">
        <w:r>
          <w:rPr>
            <w:rFonts w:ascii="Times New Roman" w:hAnsi="Times New Roman" w:cs="Times New Roman"/>
          </w:rPr>
          <w:t>We will repeat all primary and secondary analysis on the subset classified as risk-averse at baseline, using the same pre-specified cutoffs as in the between-subjects design. In the between-subjects design, we used Eckel and Grossman’s (2008) task to classify participants as risk-averse or risk-seeking.</w:t>
        </w:r>
      </w:ins>
    </w:p>
    <w:p w14:paraId="453A7803" w14:textId="6E9A3C96" w:rsidR="00E475EE" w:rsidDel="00FD1381" w:rsidRDefault="00E475EE">
      <w:pPr>
        <w:rPr>
          <w:del w:id="429" w:author="Samy Cevallos" w:date="2025-08-13T11:18:00Z" w16du:dateUtc="2025-08-13T16:18:00Z"/>
          <w:rFonts w:ascii="Times New Roman" w:hAnsi="Times New Roman" w:cs="Times New Roman"/>
          <w:b/>
          <w:bCs/>
        </w:rPr>
      </w:pPr>
    </w:p>
    <w:p w14:paraId="66C96620" w14:textId="77777777" w:rsidR="00FD1381" w:rsidRDefault="00FD1381" w:rsidP="00D87A8F">
      <w:pPr>
        <w:rPr>
          <w:ins w:id="430" w:author="Samy Cevallos" w:date="2025-08-27T12:43:00Z" w16du:dateUtc="2025-08-27T17:43:00Z"/>
          <w:rFonts w:ascii="Times New Roman" w:hAnsi="Times New Roman" w:cs="Times New Roman"/>
          <w:b/>
          <w:bCs/>
        </w:rPr>
      </w:pPr>
    </w:p>
    <w:p w14:paraId="7FBDB3D2" w14:textId="3C202AF6" w:rsidR="00D72039" w:rsidRPr="004D159A" w:rsidDel="00E34254" w:rsidRDefault="00D72039">
      <w:pPr>
        <w:rPr>
          <w:del w:id="431" w:author="Samy Cevallos" w:date="2025-08-13T10:57:00Z" w16du:dateUtc="2025-08-13T15:57:00Z"/>
          <w:rFonts w:ascii="Times New Roman" w:hAnsi="Times New Roman" w:cs="Times New Roman"/>
          <w:b/>
          <w:bCs/>
          <w:rPrChange w:id="432" w:author="Samy Cevallos" w:date="2025-08-31T15:18:00Z" w16du:dateUtc="2025-08-31T20:18:00Z">
            <w:rPr>
              <w:del w:id="433" w:author="Samy Cevallos" w:date="2025-08-13T10:57:00Z" w16du:dateUtc="2025-08-13T15:57:00Z"/>
              <w:rFonts w:ascii="Times New Roman" w:hAnsi="Times New Roman" w:cs="Times New Roman"/>
            </w:rPr>
          </w:rPrChange>
        </w:rPr>
      </w:pPr>
    </w:p>
    <w:p w14:paraId="5AC0C482" w14:textId="0DB60653" w:rsidR="00D72039" w:rsidRPr="004D159A" w:rsidDel="00E34254" w:rsidRDefault="00D72039">
      <w:pPr>
        <w:rPr>
          <w:del w:id="434" w:author="Samy Cevallos" w:date="2025-08-13T10:57:00Z" w16du:dateUtc="2025-08-13T15:57:00Z"/>
          <w:rFonts w:ascii="Times New Roman" w:hAnsi="Times New Roman" w:cs="Times New Roman"/>
          <w:b/>
          <w:bCs/>
          <w:rPrChange w:id="435" w:author="Samy Cevallos" w:date="2025-08-31T15:18:00Z" w16du:dateUtc="2025-08-31T20:18:00Z">
            <w:rPr>
              <w:del w:id="436" w:author="Samy Cevallos" w:date="2025-08-13T10:57:00Z" w16du:dateUtc="2025-08-13T15:57:00Z"/>
              <w:rFonts w:ascii="Times New Roman" w:hAnsi="Times New Roman" w:cs="Times New Roman"/>
            </w:rPr>
          </w:rPrChange>
        </w:rPr>
      </w:pPr>
    </w:p>
    <w:p w14:paraId="11E172AF" w14:textId="1B1D541A" w:rsidR="00D72039" w:rsidRPr="004D159A" w:rsidDel="00E34254" w:rsidRDefault="00D72039">
      <w:pPr>
        <w:rPr>
          <w:del w:id="437" w:author="Samy Cevallos" w:date="2025-08-13T10:57:00Z" w16du:dateUtc="2025-08-13T15:57:00Z"/>
          <w:rFonts w:ascii="Times New Roman" w:hAnsi="Times New Roman" w:cs="Times New Roman"/>
          <w:b/>
          <w:bCs/>
          <w:rPrChange w:id="438" w:author="Samy Cevallos" w:date="2025-08-31T15:18:00Z" w16du:dateUtc="2025-08-31T20:18:00Z">
            <w:rPr>
              <w:del w:id="439" w:author="Samy Cevallos" w:date="2025-08-13T10:57:00Z" w16du:dateUtc="2025-08-13T15:57:00Z"/>
              <w:rFonts w:ascii="Times New Roman" w:hAnsi="Times New Roman" w:cs="Times New Roman"/>
            </w:rPr>
          </w:rPrChange>
        </w:rPr>
      </w:pPr>
    </w:p>
    <w:p w14:paraId="4BC65A47" w14:textId="4F303AE4" w:rsidR="00D72039" w:rsidRPr="004D159A" w:rsidDel="00E34254" w:rsidRDefault="00D72039">
      <w:pPr>
        <w:rPr>
          <w:del w:id="440" w:author="Samy Cevallos" w:date="2025-08-13T10:57:00Z" w16du:dateUtc="2025-08-13T15:57:00Z"/>
          <w:rFonts w:ascii="Times New Roman" w:hAnsi="Times New Roman" w:cs="Times New Roman"/>
          <w:b/>
          <w:bCs/>
          <w:rPrChange w:id="441" w:author="Samy Cevallos" w:date="2025-08-31T15:18:00Z" w16du:dateUtc="2025-08-31T20:18:00Z">
            <w:rPr>
              <w:del w:id="442" w:author="Samy Cevallos" w:date="2025-08-13T10:57:00Z" w16du:dateUtc="2025-08-13T15:57:00Z"/>
              <w:rFonts w:ascii="Times New Roman" w:hAnsi="Times New Roman" w:cs="Times New Roman"/>
            </w:rPr>
          </w:rPrChange>
        </w:rPr>
      </w:pPr>
    </w:p>
    <w:p w14:paraId="0553010D" w14:textId="77777777" w:rsidR="00D72039" w:rsidRPr="004D159A" w:rsidDel="00E34254" w:rsidRDefault="00D72039">
      <w:pPr>
        <w:rPr>
          <w:del w:id="443" w:author="Samy Cevallos" w:date="2025-08-13T10:57:00Z" w16du:dateUtc="2025-08-13T15:57:00Z"/>
          <w:rFonts w:ascii="Times New Roman" w:hAnsi="Times New Roman" w:cs="Times New Roman"/>
          <w:b/>
          <w:bCs/>
          <w:rPrChange w:id="444" w:author="Samy Cevallos" w:date="2025-08-31T15:18:00Z" w16du:dateUtc="2025-08-31T20:18:00Z">
            <w:rPr>
              <w:del w:id="445" w:author="Samy Cevallos" w:date="2025-08-13T10:57:00Z" w16du:dateUtc="2025-08-13T15:57:00Z"/>
              <w:rFonts w:ascii="Times New Roman" w:hAnsi="Times New Roman" w:cs="Times New Roman"/>
            </w:rPr>
          </w:rPrChange>
        </w:rPr>
      </w:pPr>
    </w:p>
    <w:p w14:paraId="529A1A30" w14:textId="3F17F19B" w:rsidR="00D72039" w:rsidRPr="004D159A" w:rsidDel="005B3D48" w:rsidRDefault="00D72039">
      <w:pPr>
        <w:rPr>
          <w:del w:id="446" w:author="Samy Cevallos" w:date="2025-08-13T15:24:00Z" w16du:dateUtc="2025-08-13T20:24:00Z"/>
          <w:rFonts w:ascii="Times New Roman" w:hAnsi="Times New Roman" w:cs="Times New Roman"/>
          <w:b/>
          <w:bCs/>
          <w:rPrChange w:id="447" w:author="Samy Cevallos" w:date="2025-08-31T15:18:00Z" w16du:dateUtc="2025-08-31T20:18:00Z">
            <w:rPr>
              <w:del w:id="448" w:author="Samy Cevallos" w:date="2025-08-13T15:24:00Z" w16du:dateUtc="2025-08-13T20:24:00Z"/>
              <w:rFonts w:ascii="Times New Roman" w:hAnsi="Times New Roman" w:cs="Times New Roman"/>
            </w:rPr>
          </w:rPrChange>
        </w:rPr>
      </w:pPr>
    </w:p>
    <w:p w14:paraId="33282F9E" w14:textId="4DD355BF" w:rsidR="006F1325" w:rsidRPr="004D159A" w:rsidRDefault="006F1325">
      <w:pPr>
        <w:rPr>
          <w:rFonts w:ascii="Times New Roman" w:hAnsi="Times New Roman" w:cs="Times New Roman"/>
          <w:b/>
          <w:bCs/>
          <w:rPrChange w:id="449" w:author="Samy Cevallos" w:date="2025-08-31T15:18:00Z" w16du:dateUtc="2025-08-31T20:18:00Z">
            <w:rPr>
              <w:rFonts w:ascii="Times New Roman" w:hAnsi="Times New Roman" w:cs="Times New Roman"/>
            </w:rPr>
          </w:rPrChange>
        </w:rPr>
      </w:pPr>
      <w:r w:rsidRPr="004D159A">
        <w:rPr>
          <w:rFonts w:ascii="Times New Roman" w:hAnsi="Times New Roman" w:cs="Times New Roman"/>
          <w:b/>
          <w:bCs/>
          <w:rPrChange w:id="450" w:author="Samy Cevallos" w:date="2025-08-31T15:18:00Z" w16du:dateUtc="2025-08-31T20:18:00Z">
            <w:rPr>
              <w:rFonts w:ascii="Times New Roman" w:hAnsi="Times New Roman" w:cs="Times New Roman"/>
            </w:rPr>
          </w:rPrChange>
        </w:rPr>
        <w:t>References</w:t>
      </w:r>
    </w:p>
    <w:p w14:paraId="17CEB983" w14:textId="77777777" w:rsidR="00DB42F4" w:rsidRPr="004D159A" w:rsidRDefault="00D72039">
      <w:pPr>
        <w:pStyle w:val="Bibliography"/>
        <w:spacing w:line="240" w:lineRule="auto"/>
        <w:rPr>
          <w:rFonts w:ascii="Times New Roman" w:hAnsi="Times New Roman" w:cs="Times New Roman"/>
        </w:rPr>
        <w:pPrChange w:id="451" w:author="Samy Cevallos" w:date="2025-08-31T15:18:00Z" w16du:dateUtc="2025-08-31T20:18:00Z">
          <w:pPr>
            <w:pStyle w:val="Bibliography"/>
          </w:pPr>
        </w:pPrChange>
      </w:pPr>
      <w:r w:rsidRPr="004D159A">
        <w:rPr>
          <w:rFonts w:ascii="Times New Roman" w:hAnsi="Times New Roman" w:cs="Times New Roman"/>
          <w:rPrChange w:id="452" w:author="Samy Cevallos" w:date="2025-08-31T15:18:00Z" w16du:dateUtc="2025-08-31T20:18:00Z">
            <w:rPr/>
          </w:rPrChange>
        </w:rPr>
        <w:fldChar w:fldCharType="begin"/>
      </w:r>
      <w:r w:rsidRPr="004D159A">
        <w:rPr>
          <w:rFonts w:ascii="Times New Roman" w:hAnsi="Times New Roman" w:cs="Times New Roman"/>
          <w:rPrChange w:id="453" w:author="Samy Cevallos" w:date="2025-08-31T15:18:00Z" w16du:dateUtc="2025-08-31T20:18:00Z">
            <w:rPr/>
          </w:rPrChange>
        </w:rPr>
        <w:instrText xml:space="preserve"> ADDIN ZOTERO_BIBL {"uncited":[],"omitted":[],"custom":[]} CSL_BIBLIOGRAPHY </w:instrText>
      </w:r>
      <w:r w:rsidRPr="00E61A16">
        <w:rPr>
          <w:rFonts w:ascii="Times New Roman" w:hAnsi="Times New Roman" w:cs="Times New Roman"/>
        </w:rPr>
        <w:fldChar w:fldCharType="separate"/>
      </w:r>
      <w:r w:rsidR="00DB42F4" w:rsidRPr="004D159A">
        <w:rPr>
          <w:rFonts w:ascii="Times New Roman" w:hAnsi="Times New Roman" w:cs="Times New Roman"/>
        </w:rPr>
        <w:t xml:space="preserve">Brunette, M., &amp; Jacob, J. (2019). Risk aversion, prudence and temperance: An experiment in gain and loss. </w:t>
      </w:r>
      <w:r w:rsidR="00DB42F4" w:rsidRPr="004D159A">
        <w:rPr>
          <w:rFonts w:ascii="Times New Roman" w:hAnsi="Times New Roman" w:cs="Times New Roman"/>
          <w:i/>
          <w:iCs/>
        </w:rPr>
        <w:t>Research in Economics</w:t>
      </w:r>
      <w:r w:rsidR="00DB42F4" w:rsidRPr="004D159A">
        <w:rPr>
          <w:rFonts w:ascii="Times New Roman" w:hAnsi="Times New Roman" w:cs="Times New Roman"/>
        </w:rPr>
        <w:t xml:space="preserve">, </w:t>
      </w:r>
      <w:r w:rsidR="00DB42F4" w:rsidRPr="004D159A">
        <w:rPr>
          <w:rFonts w:ascii="Times New Roman" w:hAnsi="Times New Roman" w:cs="Times New Roman"/>
          <w:i/>
          <w:iCs/>
        </w:rPr>
        <w:t>73</w:t>
      </w:r>
      <w:r w:rsidR="00DB42F4" w:rsidRPr="004D159A">
        <w:rPr>
          <w:rFonts w:ascii="Times New Roman" w:hAnsi="Times New Roman" w:cs="Times New Roman"/>
        </w:rPr>
        <w:t>(2), 174–189. https://doi.org/10.1016/j.rie.2019.04.004</w:t>
      </w:r>
    </w:p>
    <w:p w14:paraId="70AF82A5" w14:textId="77777777" w:rsidR="00DB42F4" w:rsidRPr="004D159A" w:rsidRDefault="00DB42F4">
      <w:pPr>
        <w:pStyle w:val="Bibliography"/>
        <w:spacing w:line="240" w:lineRule="auto"/>
        <w:rPr>
          <w:rFonts w:ascii="Times New Roman" w:hAnsi="Times New Roman" w:cs="Times New Roman"/>
        </w:rPr>
        <w:pPrChange w:id="454" w:author="Samy Cevallos" w:date="2025-08-31T15:18:00Z" w16du:dateUtc="2025-08-31T20:18:00Z">
          <w:pPr>
            <w:pStyle w:val="Bibliography"/>
          </w:pPr>
        </w:pPrChange>
      </w:pPr>
      <w:r w:rsidRPr="004D159A">
        <w:rPr>
          <w:rFonts w:ascii="Times New Roman" w:hAnsi="Times New Roman" w:cs="Times New Roman"/>
        </w:rPr>
        <w:t xml:space="preserve">Cochran, W. G., &amp; Rubin, D. B. (1973). Controlling Bias in Observational Studies: A Review. </w:t>
      </w:r>
      <w:r w:rsidRPr="004D159A">
        <w:rPr>
          <w:rFonts w:ascii="Times New Roman" w:hAnsi="Times New Roman" w:cs="Times New Roman"/>
          <w:i/>
          <w:iCs/>
        </w:rPr>
        <w:t>Sankhyā: The Indian Journal of Statistics, Series A (1961-2002)</w:t>
      </w:r>
      <w:r w:rsidRPr="004D159A">
        <w:rPr>
          <w:rFonts w:ascii="Times New Roman" w:hAnsi="Times New Roman" w:cs="Times New Roman"/>
        </w:rPr>
        <w:t xml:space="preserve">, </w:t>
      </w:r>
      <w:r w:rsidRPr="004D159A">
        <w:rPr>
          <w:rFonts w:ascii="Times New Roman" w:hAnsi="Times New Roman" w:cs="Times New Roman"/>
          <w:i/>
          <w:iCs/>
        </w:rPr>
        <w:t>35</w:t>
      </w:r>
      <w:r w:rsidRPr="004D159A">
        <w:rPr>
          <w:rFonts w:ascii="Times New Roman" w:hAnsi="Times New Roman" w:cs="Times New Roman"/>
        </w:rPr>
        <w:t>(4), 417–446.</w:t>
      </w:r>
    </w:p>
    <w:p w14:paraId="1833ECA7" w14:textId="77777777" w:rsidR="00DB42F4" w:rsidRPr="004D159A" w:rsidRDefault="00DB42F4">
      <w:pPr>
        <w:pStyle w:val="Bibliography"/>
        <w:spacing w:line="240" w:lineRule="auto"/>
        <w:rPr>
          <w:rFonts w:ascii="Times New Roman" w:hAnsi="Times New Roman" w:cs="Times New Roman"/>
        </w:rPr>
        <w:pPrChange w:id="455" w:author="Samy Cevallos" w:date="2025-08-31T15:18:00Z" w16du:dateUtc="2025-08-31T20:18:00Z">
          <w:pPr>
            <w:pStyle w:val="Bibliography"/>
          </w:pPr>
        </w:pPrChange>
      </w:pPr>
      <w:r w:rsidRPr="004D159A">
        <w:rPr>
          <w:rFonts w:ascii="Times New Roman" w:hAnsi="Times New Roman" w:cs="Times New Roman"/>
        </w:rPr>
        <w:t xml:space="preserve">Crainich, D., Eeckhoudt, L., &amp; Trannoy, A. (2013). Even (Mixed) Risk Lovers Are Prudent. </w:t>
      </w:r>
      <w:r w:rsidRPr="004D159A">
        <w:rPr>
          <w:rFonts w:ascii="Times New Roman" w:hAnsi="Times New Roman" w:cs="Times New Roman"/>
          <w:i/>
          <w:iCs/>
        </w:rPr>
        <w:t>American Economic Review</w:t>
      </w:r>
      <w:r w:rsidRPr="004D159A">
        <w:rPr>
          <w:rFonts w:ascii="Times New Roman" w:hAnsi="Times New Roman" w:cs="Times New Roman"/>
        </w:rPr>
        <w:t xml:space="preserve">, </w:t>
      </w:r>
      <w:r w:rsidRPr="004D159A">
        <w:rPr>
          <w:rFonts w:ascii="Times New Roman" w:hAnsi="Times New Roman" w:cs="Times New Roman"/>
          <w:i/>
          <w:iCs/>
        </w:rPr>
        <w:t>103</w:t>
      </w:r>
      <w:r w:rsidRPr="004D159A">
        <w:rPr>
          <w:rFonts w:ascii="Times New Roman" w:hAnsi="Times New Roman" w:cs="Times New Roman"/>
        </w:rPr>
        <w:t>(4), 1529–1535. https://doi.org/10.1257/aer.103.4.1529</w:t>
      </w:r>
    </w:p>
    <w:p w14:paraId="1B0A8E20" w14:textId="431C1DDB" w:rsidR="00DB42F4" w:rsidRPr="004D159A" w:rsidDel="004D159A" w:rsidRDefault="00DB42F4">
      <w:pPr>
        <w:pStyle w:val="Bibliography"/>
        <w:spacing w:line="240" w:lineRule="auto"/>
        <w:rPr>
          <w:del w:id="456" w:author="Samy Cevallos" w:date="2025-08-31T15:17:00Z" w16du:dateUtc="2025-08-31T20:17:00Z"/>
          <w:rFonts w:ascii="Times New Roman" w:hAnsi="Times New Roman" w:cs="Times New Roman"/>
        </w:rPr>
        <w:pPrChange w:id="457" w:author="Samy Cevallos" w:date="2025-08-31T15:18:00Z" w16du:dateUtc="2025-08-31T20:18:00Z">
          <w:pPr>
            <w:pStyle w:val="Bibliography"/>
          </w:pPr>
        </w:pPrChange>
      </w:pPr>
      <w:del w:id="458" w:author="Samy Cevallos" w:date="2025-08-31T15:17:00Z" w16du:dateUtc="2025-08-31T20:17:00Z">
        <w:r w:rsidRPr="004D159A" w:rsidDel="004D159A">
          <w:rPr>
            <w:rFonts w:ascii="Times New Roman" w:hAnsi="Times New Roman" w:cs="Times New Roman"/>
          </w:rPr>
          <w:delText xml:space="preserve">Eckel, C. C., El-Gamal, M. A., &amp; Wilson, R. K. (2009). Risk loving after the storm: A Bayesian-Network study of Hurricane Katrina evacuees. </w:delText>
        </w:r>
        <w:r w:rsidRPr="004D159A" w:rsidDel="004D159A">
          <w:rPr>
            <w:rFonts w:ascii="Times New Roman" w:hAnsi="Times New Roman" w:cs="Times New Roman"/>
            <w:i/>
            <w:iCs/>
          </w:rPr>
          <w:delText>Journal of Economic Behavior &amp; Organization</w:delText>
        </w:r>
        <w:r w:rsidRPr="004D159A" w:rsidDel="004D159A">
          <w:rPr>
            <w:rFonts w:ascii="Times New Roman" w:hAnsi="Times New Roman" w:cs="Times New Roman"/>
          </w:rPr>
          <w:delText xml:space="preserve">, </w:delText>
        </w:r>
        <w:r w:rsidRPr="004D159A" w:rsidDel="004D159A">
          <w:rPr>
            <w:rFonts w:ascii="Times New Roman" w:hAnsi="Times New Roman" w:cs="Times New Roman"/>
            <w:i/>
            <w:iCs/>
          </w:rPr>
          <w:delText>69</w:delText>
        </w:r>
        <w:r w:rsidRPr="004D159A" w:rsidDel="004D159A">
          <w:rPr>
            <w:rFonts w:ascii="Times New Roman" w:hAnsi="Times New Roman" w:cs="Times New Roman"/>
          </w:rPr>
          <w:delText>(2), 110–124. https://doi.org/10.1016/j.jebo.2007.08.012</w:delText>
        </w:r>
      </w:del>
    </w:p>
    <w:p w14:paraId="7EFB11BA" w14:textId="77777777" w:rsidR="00DB42F4" w:rsidRPr="004D159A" w:rsidRDefault="00DB42F4">
      <w:pPr>
        <w:pStyle w:val="Bibliography"/>
        <w:spacing w:line="240" w:lineRule="auto"/>
        <w:rPr>
          <w:rFonts w:ascii="Times New Roman" w:hAnsi="Times New Roman" w:cs="Times New Roman"/>
        </w:rPr>
        <w:pPrChange w:id="459" w:author="Samy Cevallos" w:date="2025-08-31T15:18:00Z" w16du:dateUtc="2025-08-31T20:18:00Z">
          <w:pPr>
            <w:pStyle w:val="Bibliography"/>
          </w:pPr>
        </w:pPrChange>
      </w:pPr>
      <w:r w:rsidRPr="004D159A">
        <w:rPr>
          <w:rFonts w:ascii="Times New Roman" w:hAnsi="Times New Roman" w:cs="Times New Roman"/>
        </w:rPr>
        <w:t xml:space="preserve">Eckel, C. C., &amp; Grossman, P. J. (2008). Forecasting risk attitudes: An experimental study using actual and forecast gamble choices. </w:t>
      </w:r>
      <w:r w:rsidRPr="004D159A">
        <w:rPr>
          <w:rFonts w:ascii="Times New Roman" w:hAnsi="Times New Roman" w:cs="Times New Roman"/>
          <w:i/>
          <w:iCs/>
        </w:rPr>
        <w:t>Journal of Economic Behavior &amp; Organization</w:t>
      </w:r>
      <w:r w:rsidRPr="004D159A">
        <w:rPr>
          <w:rFonts w:ascii="Times New Roman" w:hAnsi="Times New Roman" w:cs="Times New Roman"/>
        </w:rPr>
        <w:t xml:space="preserve">, </w:t>
      </w:r>
      <w:r w:rsidRPr="004D159A">
        <w:rPr>
          <w:rFonts w:ascii="Times New Roman" w:hAnsi="Times New Roman" w:cs="Times New Roman"/>
          <w:i/>
          <w:iCs/>
        </w:rPr>
        <w:t>68</w:t>
      </w:r>
      <w:r w:rsidRPr="004D159A">
        <w:rPr>
          <w:rFonts w:ascii="Times New Roman" w:hAnsi="Times New Roman" w:cs="Times New Roman"/>
        </w:rPr>
        <w:t>(1), 1–17. https://doi.org/10.1016/j.jebo.2008.04.006</w:t>
      </w:r>
    </w:p>
    <w:p w14:paraId="00E3FDF1" w14:textId="77777777" w:rsidR="00DB42F4" w:rsidRPr="004D159A" w:rsidRDefault="00DB42F4">
      <w:pPr>
        <w:pStyle w:val="Bibliography"/>
        <w:spacing w:line="240" w:lineRule="auto"/>
        <w:rPr>
          <w:rFonts w:ascii="Times New Roman" w:hAnsi="Times New Roman" w:cs="Times New Roman"/>
        </w:rPr>
        <w:pPrChange w:id="460" w:author="Samy Cevallos" w:date="2025-08-31T15:18:00Z" w16du:dateUtc="2025-08-31T20:18:00Z">
          <w:pPr>
            <w:pStyle w:val="Bibliography"/>
          </w:pPr>
        </w:pPrChange>
      </w:pPr>
      <w:r w:rsidRPr="004D159A">
        <w:rPr>
          <w:rFonts w:ascii="Times New Roman" w:hAnsi="Times New Roman" w:cs="Times New Roman"/>
        </w:rPr>
        <w:t xml:space="preserve">List, J., Shaikh, A., &amp; Xu, Y. (2019). Multiple hypothesis testing in experimental economics. </w:t>
      </w:r>
      <w:r w:rsidRPr="004D159A">
        <w:rPr>
          <w:rFonts w:ascii="Times New Roman" w:hAnsi="Times New Roman" w:cs="Times New Roman"/>
          <w:i/>
          <w:iCs/>
        </w:rPr>
        <w:t>Experimental Economics</w:t>
      </w:r>
      <w:r w:rsidRPr="004D159A">
        <w:rPr>
          <w:rFonts w:ascii="Times New Roman" w:hAnsi="Times New Roman" w:cs="Times New Roman"/>
        </w:rPr>
        <w:t xml:space="preserve">, </w:t>
      </w:r>
      <w:r w:rsidRPr="004D159A">
        <w:rPr>
          <w:rFonts w:ascii="Times New Roman" w:hAnsi="Times New Roman" w:cs="Times New Roman"/>
          <w:i/>
          <w:iCs/>
        </w:rPr>
        <w:t>22</w:t>
      </w:r>
      <w:r w:rsidRPr="004D159A">
        <w:rPr>
          <w:rFonts w:ascii="Times New Roman" w:hAnsi="Times New Roman" w:cs="Times New Roman"/>
        </w:rPr>
        <w:t>(4), 773–793. https://doi.org/10.1007/s10683-018-09597-5</w:t>
      </w:r>
    </w:p>
    <w:p w14:paraId="4591B348" w14:textId="77777777" w:rsidR="00DB42F4" w:rsidRPr="004D159A" w:rsidRDefault="00DB42F4">
      <w:pPr>
        <w:pStyle w:val="Bibliography"/>
        <w:spacing w:line="240" w:lineRule="auto"/>
        <w:rPr>
          <w:rFonts w:ascii="Times New Roman" w:hAnsi="Times New Roman" w:cs="Times New Roman"/>
        </w:rPr>
        <w:pPrChange w:id="461" w:author="Samy Cevallos" w:date="2025-08-31T15:18:00Z" w16du:dateUtc="2025-08-31T20:18:00Z">
          <w:pPr>
            <w:pStyle w:val="Bibliography"/>
          </w:pPr>
        </w:pPrChange>
      </w:pPr>
      <w:r w:rsidRPr="004D159A">
        <w:rPr>
          <w:rFonts w:ascii="Times New Roman" w:hAnsi="Times New Roman" w:cs="Times New Roman"/>
        </w:rPr>
        <w:t xml:space="preserve">Noussair, C. N., Trautmann, S. T., &amp; Van De Kuilen, G. (2014). Higher Order Risk Attitudes, Demographics, and Financial Decisions. </w:t>
      </w:r>
      <w:r w:rsidRPr="004D159A">
        <w:rPr>
          <w:rFonts w:ascii="Times New Roman" w:hAnsi="Times New Roman" w:cs="Times New Roman"/>
          <w:i/>
          <w:iCs/>
        </w:rPr>
        <w:t>The Review of Economic Studies</w:t>
      </w:r>
      <w:r w:rsidRPr="004D159A">
        <w:rPr>
          <w:rFonts w:ascii="Times New Roman" w:hAnsi="Times New Roman" w:cs="Times New Roman"/>
        </w:rPr>
        <w:t xml:space="preserve">, </w:t>
      </w:r>
      <w:r w:rsidRPr="004D159A">
        <w:rPr>
          <w:rFonts w:ascii="Times New Roman" w:hAnsi="Times New Roman" w:cs="Times New Roman"/>
          <w:i/>
          <w:iCs/>
        </w:rPr>
        <w:t>81</w:t>
      </w:r>
      <w:r w:rsidRPr="004D159A">
        <w:rPr>
          <w:rFonts w:ascii="Times New Roman" w:hAnsi="Times New Roman" w:cs="Times New Roman"/>
        </w:rPr>
        <w:t>(1 (286)), 325–355.</w:t>
      </w:r>
    </w:p>
    <w:p w14:paraId="0C5A96CC" w14:textId="2144DBD6" w:rsidR="006F1325" w:rsidRPr="006F1325" w:rsidRDefault="00D72039" w:rsidP="004D159A">
      <w:pPr>
        <w:spacing w:line="240" w:lineRule="auto"/>
        <w:rPr>
          <w:rFonts w:ascii="Times New Roman" w:hAnsi="Times New Roman" w:cs="Times New Roman"/>
        </w:rPr>
      </w:pPr>
      <w:r w:rsidRPr="004D159A">
        <w:rPr>
          <w:rFonts w:ascii="Times New Roman" w:hAnsi="Times New Roman" w:cs="Times New Roman"/>
        </w:rPr>
        <w:fldChar w:fldCharType="end"/>
      </w:r>
    </w:p>
    <w:sectPr w:rsidR="006F1325" w:rsidRPr="006F1325">
      <w:footerReference w:type="even" r:id="rId12"/>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2" w:author="Samy Cevallos" w:date="2025-08-13T09:40:00Z" w:initials="SC">
    <w:p w14:paraId="1E7E7892" w14:textId="77777777" w:rsidR="009252BA" w:rsidRDefault="009252BA" w:rsidP="009252BA">
      <w:r>
        <w:rPr>
          <w:rStyle w:val="CommentReference"/>
        </w:rPr>
        <w:annotationRef/>
      </w:r>
      <w:r>
        <w:rPr>
          <w:sz w:val="20"/>
          <w:szCs w:val="20"/>
        </w:rPr>
        <w:t xml:space="preserve">Should we add another hypothesis to estimate the shock effects across treatment arms; that is, comparing the mean change ( in one treatment arm to the mean change in another? </w:t>
      </w:r>
    </w:p>
    <w:p w14:paraId="0F9858DC" w14:textId="77777777" w:rsidR="009252BA" w:rsidRDefault="009252BA" w:rsidP="009252BA"/>
  </w:comment>
  <w:comment w:id="66" w:author="Samy Cevallos" w:date="2025-08-13T09:06:00Z" w:initials="SC">
    <w:p w14:paraId="545D567E" w14:textId="74A8A64A" w:rsidR="00B60E9C" w:rsidRDefault="00B60E9C" w:rsidP="00B60E9C">
      <w:r>
        <w:rPr>
          <w:rStyle w:val="CommentReference"/>
        </w:rPr>
        <w:annotationRef/>
      </w:r>
      <w:r>
        <w:rPr>
          <w:sz w:val="20"/>
          <w:szCs w:val="20"/>
        </w:rPr>
        <w:t xml:space="preserve">The current experiment in oTree only have Noussair et al.'s task just once (after the shock is implemented). </w:t>
      </w:r>
    </w:p>
    <w:p w14:paraId="1D1FF10A" w14:textId="77777777" w:rsidR="00B60E9C" w:rsidRDefault="00B60E9C" w:rsidP="00B60E9C"/>
  </w:comment>
  <w:comment w:id="223" w:author="Samy Cevallos" w:date="2025-08-27T12:36:00Z" w:initials="SC">
    <w:p w14:paraId="34E2FE01" w14:textId="77777777" w:rsidR="00D450C8" w:rsidRDefault="00D450C8" w:rsidP="00D450C8">
      <w:r>
        <w:rPr>
          <w:rStyle w:val="CommentReference"/>
        </w:rPr>
        <w:annotationRef/>
      </w:r>
      <w:r>
        <w:rPr>
          <w:sz w:val="20"/>
          <w:szCs w:val="20"/>
        </w:rPr>
        <w:t>I added it above, under the subtitle: Robustness check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F9858DC" w15:done="0"/>
  <w15:commentEx w15:paraId="1D1FF10A" w15:done="0"/>
  <w15:commentEx w15:paraId="34E2FE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8B21C3" w16cex:dateUtc="2025-08-13T14:40:00Z"/>
  <w16cex:commentExtensible w16cex:durableId="3629C163" w16cex:dateUtc="2025-08-13T14:06:00Z"/>
  <w16cex:commentExtensible w16cex:durableId="0FA02A64" w16cex:dateUtc="2025-08-27T17: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F9858DC" w16cid:durableId="7B8B21C3"/>
  <w16cid:commentId w16cid:paraId="1D1FF10A" w16cid:durableId="3629C163"/>
  <w16cid:commentId w16cid:paraId="34E2FE01" w16cid:durableId="0FA02A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4D533" w14:textId="77777777" w:rsidR="006E09DF" w:rsidRDefault="006E09DF" w:rsidP="008813CF">
      <w:pPr>
        <w:spacing w:after="0" w:line="240" w:lineRule="auto"/>
      </w:pPr>
      <w:r>
        <w:separator/>
      </w:r>
    </w:p>
  </w:endnote>
  <w:endnote w:type="continuationSeparator" w:id="0">
    <w:p w14:paraId="1B95845C" w14:textId="77777777" w:rsidR="006E09DF" w:rsidRDefault="006E09DF" w:rsidP="00881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462" w:author="Palma, Marco A" w:date="2025-04-08T21:58:00Z"/>
  <w:sdt>
    <w:sdtPr>
      <w:rPr>
        <w:rStyle w:val="PageNumber"/>
      </w:rPr>
      <w:id w:val="-1553067610"/>
      <w:docPartObj>
        <w:docPartGallery w:val="Page Numbers (Bottom of Page)"/>
        <w:docPartUnique/>
      </w:docPartObj>
    </w:sdtPr>
    <w:sdtContent>
      <w:customXmlInsRangeEnd w:id="462"/>
      <w:p w14:paraId="16096B62" w14:textId="1C9719BD" w:rsidR="008813CF" w:rsidRDefault="008813CF" w:rsidP="005D1BCF">
        <w:pPr>
          <w:pStyle w:val="Footer"/>
          <w:framePr w:wrap="none" w:vAnchor="text" w:hAnchor="margin" w:xAlign="right" w:y="1"/>
          <w:rPr>
            <w:ins w:id="463" w:author="Palma, Marco A" w:date="2025-04-08T21:58:00Z" w16du:dateUtc="2025-04-09T02:58:00Z"/>
            <w:rStyle w:val="PageNumber"/>
          </w:rPr>
        </w:pPr>
        <w:ins w:id="464" w:author="Palma, Marco A" w:date="2025-04-08T21:58:00Z" w16du:dateUtc="2025-04-09T02:58:00Z">
          <w:r>
            <w:rPr>
              <w:rStyle w:val="PageNumber"/>
            </w:rPr>
            <w:fldChar w:fldCharType="begin"/>
          </w:r>
          <w:r>
            <w:rPr>
              <w:rStyle w:val="PageNumber"/>
            </w:rPr>
            <w:instrText xml:space="preserve"> PAGE </w:instrText>
          </w:r>
          <w:r>
            <w:rPr>
              <w:rStyle w:val="PageNumber"/>
            </w:rPr>
            <w:fldChar w:fldCharType="end"/>
          </w:r>
        </w:ins>
      </w:p>
      <w:customXmlInsRangeStart w:id="465" w:author="Palma, Marco A" w:date="2025-04-08T21:58:00Z"/>
    </w:sdtContent>
  </w:sdt>
  <w:customXmlInsRangeEnd w:id="465"/>
  <w:p w14:paraId="234B2CFB" w14:textId="77777777" w:rsidR="008813CF" w:rsidRDefault="008813CF">
    <w:pPr>
      <w:pStyle w:val="Footer"/>
      <w:ind w:right="360"/>
      <w:pPrChange w:id="466" w:author="Palma, Marco A" w:date="2025-04-08T21:58:00Z" w16du:dateUtc="2025-04-09T02:58:00Z">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467" w:author="Palma, Marco A" w:date="2025-04-08T21:58:00Z"/>
  <w:sdt>
    <w:sdtPr>
      <w:rPr>
        <w:rStyle w:val="PageNumber"/>
      </w:rPr>
      <w:id w:val="1145317627"/>
      <w:docPartObj>
        <w:docPartGallery w:val="Page Numbers (Bottom of Page)"/>
        <w:docPartUnique/>
      </w:docPartObj>
    </w:sdtPr>
    <w:sdtContent>
      <w:customXmlInsRangeEnd w:id="467"/>
      <w:p w14:paraId="4BA7C697" w14:textId="663748A5" w:rsidR="008813CF" w:rsidRDefault="008813CF" w:rsidP="005D1BCF">
        <w:pPr>
          <w:pStyle w:val="Footer"/>
          <w:framePr w:wrap="none" w:vAnchor="text" w:hAnchor="margin" w:xAlign="right" w:y="1"/>
          <w:rPr>
            <w:ins w:id="468" w:author="Palma, Marco A" w:date="2025-04-08T21:58:00Z" w16du:dateUtc="2025-04-09T02:58:00Z"/>
            <w:rStyle w:val="PageNumber"/>
          </w:rPr>
        </w:pPr>
        <w:ins w:id="469" w:author="Palma, Marco A" w:date="2025-04-08T21:58:00Z" w16du:dateUtc="2025-04-09T02:58:00Z">
          <w:r>
            <w:rPr>
              <w:rStyle w:val="PageNumber"/>
            </w:rPr>
            <w:fldChar w:fldCharType="begin"/>
          </w:r>
          <w:r>
            <w:rPr>
              <w:rStyle w:val="PageNumber"/>
            </w:rPr>
            <w:instrText xml:space="preserve"> PAGE </w:instrText>
          </w:r>
        </w:ins>
        <w:r>
          <w:rPr>
            <w:rStyle w:val="PageNumber"/>
          </w:rPr>
          <w:fldChar w:fldCharType="separate"/>
        </w:r>
        <w:r>
          <w:rPr>
            <w:rStyle w:val="PageNumber"/>
            <w:noProof/>
          </w:rPr>
          <w:t>3</w:t>
        </w:r>
        <w:ins w:id="470" w:author="Palma, Marco A" w:date="2025-04-08T21:58:00Z" w16du:dateUtc="2025-04-09T02:58:00Z">
          <w:r>
            <w:rPr>
              <w:rStyle w:val="PageNumber"/>
            </w:rPr>
            <w:fldChar w:fldCharType="end"/>
          </w:r>
        </w:ins>
      </w:p>
      <w:customXmlInsRangeStart w:id="471" w:author="Palma, Marco A" w:date="2025-04-08T21:58:00Z"/>
    </w:sdtContent>
  </w:sdt>
  <w:customXmlInsRangeEnd w:id="471"/>
  <w:p w14:paraId="7E16CC47" w14:textId="77777777" w:rsidR="008813CF" w:rsidRDefault="008813CF">
    <w:pPr>
      <w:pStyle w:val="Footer"/>
      <w:ind w:right="360"/>
      <w:pPrChange w:id="472" w:author="Palma, Marco A" w:date="2025-04-08T21:58:00Z" w16du:dateUtc="2025-04-09T02:58:00Z">
        <w:pPr>
          <w:pStyle w:val="Footer"/>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77179" w14:textId="77777777" w:rsidR="006E09DF" w:rsidRDefault="006E09DF" w:rsidP="008813CF">
      <w:pPr>
        <w:spacing w:after="0" w:line="240" w:lineRule="auto"/>
      </w:pPr>
      <w:r>
        <w:separator/>
      </w:r>
    </w:p>
  </w:footnote>
  <w:footnote w:type="continuationSeparator" w:id="0">
    <w:p w14:paraId="02A360AA" w14:textId="77777777" w:rsidR="006E09DF" w:rsidRDefault="006E09DF" w:rsidP="00881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2034F"/>
    <w:multiLevelType w:val="hybridMultilevel"/>
    <w:tmpl w:val="4A98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D52E00"/>
    <w:multiLevelType w:val="hybridMultilevel"/>
    <w:tmpl w:val="DBD4F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36ADF"/>
    <w:multiLevelType w:val="hybridMultilevel"/>
    <w:tmpl w:val="64521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A80429"/>
    <w:multiLevelType w:val="hybridMultilevel"/>
    <w:tmpl w:val="8F64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A75F2C"/>
    <w:multiLevelType w:val="hybridMultilevel"/>
    <w:tmpl w:val="6FB602A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824CE3"/>
    <w:multiLevelType w:val="hybridMultilevel"/>
    <w:tmpl w:val="D986A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6737AA"/>
    <w:multiLevelType w:val="hybridMultilevel"/>
    <w:tmpl w:val="8990E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C74C37"/>
    <w:multiLevelType w:val="hybridMultilevel"/>
    <w:tmpl w:val="5FF6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5237135">
    <w:abstractNumId w:val="7"/>
  </w:num>
  <w:num w:numId="2" w16cid:durableId="854613142">
    <w:abstractNumId w:val="3"/>
  </w:num>
  <w:num w:numId="3" w16cid:durableId="1837526370">
    <w:abstractNumId w:val="4"/>
  </w:num>
  <w:num w:numId="4" w16cid:durableId="970553532">
    <w:abstractNumId w:val="2"/>
  </w:num>
  <w:num w:numId="5" w16cid:durableId="1538739267">
    <w:abstractNumId w:val="6"/>
  </w:num>
  <w:num w:numId="6" w16cid:durableId="2057315272">
    <w:abstractNumId w:val="5"/>
  </w:num>
  <w:num w:numId="7" w16cid:durableId="1270040513">
    <w:abstractNumId w:val="0"/>
  </w:num>
  <w:num w:numId="8" w16cid:durableId="151796033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my Cevallos">
    <w15:presenceInfo w15:providerId="Windows Live" w15:userId="ab0f10a928304b6e"/>
  </w15:person>
  <w15:person w15:author="Palma, Marco A">
    <w15:presenceInfo w15:providerId="AD" w15:userId="S::mapalma@tamu.edu::098c3533-2dc6-4fce-8a22-c128585ac8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F40"/>
    <w:rsid w:val="000268BE"/>
    <w:rsid w:val="00032027"/>
    <w:rsid w:val="00056AB3"/>
    <w:rsid w:val="0008079E"/>
    <w:rsid w:val="000B032F"/>
    <w:rsid w:val="000C2465"/>
    <w:rsid w:val="000C7E52"/>
    <w:rsid w:val="000F3466"/>
    <w:rsid w:val="000F7ADA"/>
    <w:rsid w:val="00102184"/>
    <w:rsid w:val="00123E92"/>
    <w:rsid w:val="00173E9E"/>
    <w:rsid w:val="00181381"/>
    <w:rsid w:val="00187F17"/>
    <w:rsid w:val="001D3FB5"/>
    <w:rsid w:val="00204574"/>
    <w:rsid w:val="00221489"/>
    <w:rsid w:val="00273515"/>
    <w:rsid w:val="002A3378"/>
    <w:rsid w:val="002C3B07"/>
    <w:rsid w:val="002D1BB5"/>
    <w:rsid w:val="00302A0A"/>
    <w:rsid w:val="00352F59"/>
    <w:rsid w:val="00371B59"/>
    <w:rsid w:val="003760FC"/>
    <w:rsid w:val="003A0994"/>
    <w:rsid w:val="003B7A60"/>
    <w:rsid w:val="003C4343"/>
    <w:rsid w:val="00401710"/>
    <w:rsid w:val="0041190A"/>
    <w:rsid w:val="00484298"/>
    <w:rsid w:val="004C1657"/>
    <w:rsid w:val="004D159A"/>
    <w:rsid w:val="004D2761"/>
    <w:rsid w:val="0056401B"/>
    <w:rsid w:val="00566D22"/>
    <w:rsid w:val="0058149D"/>
    <w:rsid w:val="005834E0"/>
    <w:rsid w:val="005842A4"/>
    <w:rsid w:val="005925CC"/>
    <w:rsid w:val="005B3D48"/>
    <w:rsid w:val="005C31F5"/>
    <w:rsid w:val="00647F50"/>
    <w:rsid w:val="006638C0"/>
    <w:rsid w:val="00677A35"/>
    <w:rsid w:val="00682C6A"/>
    <w:rsid w:val="006E09DF"/>
    <w:rsid w:val="006F1325"/>
    <w:rsid w:val="00715DA2"/>
    <w:rsid w:val="00757CA1"/>
    <w:rsid w:val="007A5837"/>
    <w:rsid w:val="007C53B2"/>
    <w:rsid w:val="007D0F72"/>
    <w:rsid w:val="007E3A06"/>
    <w:rsid w:val="00803751"/>
    <w:rsid w:val="008113EF"/>
    <w:rsid w:val="00826DB4"/>
    <w:rsid w:val="00880587"/>
    <w:rsid w:val="008813CF"/>
    <w:rsid w:val="00883411"/>
    <w:rsid w:val="008C4A3B"/>
    <w:rsid w:val="008C7AFB"/>
    <w:rsid w:val="008D1A6E"/>
    <w:rsid w:val="008D6CB5"/>
    <w:rsid w:val="008E342A"/>
    <w:rsid w:val="008F0016"/>
    <w:rsid w:val="00900EEC"/>
    <w:rsid w:val="0090184E"/>
    <w:rsid w:val="009252BA"/>
    <w:rsid w:val="00934914"/>
    <w:rsid w:val="009603B8"/>
    <w:rsid w:val="009A4956"/>
    <w:rsid w:val="009E1D4A"/>
    <w:rsid w:val="00A109A6"/>
    <w:rsid w:val="00A232BC"/>
    <w:rsid w:val="00A41BC7"/>
    <w:rsid w:val="00A50756"/>
    <w:rsid w:val="00A60520"/>
    <w:rsid w:val="00A70CCD"/>
    <w:rsid w:val="00AA2AEB"/>
    <w:rsid w:val="00AB0FBA"/>
    <w:rsid w:val="00B60E9C"/>
    <w:rsid w:val="00B63C1C"/>
    <w:rsid w:val="00B679A7"/>
    <w:rsid w:val="00BC2B17"/>
    <w:rsid w:val="00BD2B68"/>
    <w:rsid w:val="00C10DF1"/>
    <w:rsid w:val="00C23146"/>
    <w:rsid w:val="00C315BE"/>
    <w:rsid w:val="00C52832"/>
    <w:rsid w:val="00C74F57"/>
    <w:rsid w:val="00C97866"/>
    <w:rsid w:val="00CA52A7"/>
    <w:rsid w:val="00CD57EC"/>
    <w:rsid w:val="00CD6880"/>
    <w:rsid w:val="00CE0F40"/>
    <w:rsid w:val="00CE4C62"/>
    <w:rsid w:val="00D00890"/>
    <w:rsid w:val="00D13031"/>
    <w:rsid w:val="00D449A3"/>
    <w:rsid w:val="00D450C8"/>
    <w:rsid w:val="00D60B24"/>
    <w:rsid w:val="00D61B28"/>
    <w:rsid w:val="00D717F8"/>
    <w:rsid w:val="00D719B7"/>
    <w:rsid w:val="00D72039"/>
    <w:rsid w:val="00D87A8F"/>
    <w:rsid w:val="00D93256"/>
    <w:rsid w:val="00DB42F4"/>
    <w:rsid w:val="00DB5EE7"/>
    <w:rsid w:val="00DC1455"/>
    <w:rsid w:val="00E03B49"/>
    <w:rsid w:val="00E061D3"/>
    <w:rsid w:val="00E1725A"/>
    <w:rsid w:val="00E2209C"/>
    <w:rsid w:val="00E34254"/>
    <w:rsid w:val="00E35951"/>
    <w:rsid w:val="00E475EE"/>
    <w:rsid w:val="00E61A16"/>
    <w:rsid w:val="00E62BD8"/>
    <w:rsid w:val="00E66D2E"/>
    <w:rsid w:val="00E71AAE"/>
    <w:rsid w:val="00E722F6"/>
    <w:rsid w:val="00EC09A4"/>
    <w:rsid w:val="00EC3DBE"/>
    <w:rsid w:val="00EC6BC5"/>
    <w:rsid w:val="00F21DB7"/>
    <w:rsid w:val="00F23F61"/>
    <w:rsid w:val="00F24AFA"/>
    <w:rsid w:val="00F25B2F"/>
    <w:rsid w:val="00F27075"/>
    <w:rsid w:val="00F3526E"/>
    <w:rsid w:val="00F77A06"/>
    <w:rsid w:val="00F77E9E"/>
    <w:rsid w:val="00F8349D"/>
    <w:rsid w:val="00FA63BE"/>
    <w:rsid w:val="00FC292E"/>
    <w:rsid w:val="00FD1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6A50A"/>
  <w15:chartTrackingRefBased/>
  <w15:docId w15:val="{B425343D-0BA2-EC41-9AF7-4838CB09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B68"/>
  </w:style>
  <w:style w:type="paragraph" w:styleId="Heading1">
    <w:name w:val="heading 1"/>
    <w:basedOn w:val="Normal"/>
    <w:next w:val="Normal"/>
    <w:link w:val="Heading1Char"/>
    <w:uiPriority w:val="9"/>
    <w:qFormat/>
    <w:rsid w:val="00CE0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F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F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F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F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F40"/>
    <w:rPr>
      <w:rFonts w:eastAsiaTheme="majorEastAsia" w:cstheme="majorBidi"/>
      <w:color w:val="272727" w:themeColor="text1" w:themeTint="D8"/>
    </w:rPr>
  </w:style>
  <w:style w:type="paragraph" w:styleId="Title">
    <w:name w:val="Title"/>
    <w:basedOn w:val="Normal"/>
    <w:next w:val="Normal"/>
    <w:link w:val="TitleChar"/>
    <w:uiPriority w:val="10"/>
    <w:qFormat/>
    <w:rsid w:val="00CE0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F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F40"/>
    <w:pPr>
      <w:spacing w:before="160"/>
      <w:jc w:val="center"/>
    </w:pPr>
    <w:rPr>
      <w:i/>
      <w:iCs/>
      <w:color w:val="404040" w:themeColor="text1" w:themeTint="BF"/>
    </w:rPr>
  </w:style>
  <w:style w:type="character" w:customStyle="1" w:styleId="QuoteChar">
    <w:name w:val="Quote Char"/>
    <w:basedOn w:val="DefaultParagraphFont"/>
    <w:link w:val="Quote"/>
    <w:uiPriority w:val="29"/>
    <w:rsid w:val="00CE0F40"/>
    <w:rPr>
      <w:i/>
      <w:iCs/>
      <w:color w:val="404040" w:themeColor="text1" w:themeTint="BF"/>
    </w:rPr>
  </w:style>
  <w:style w:type="paragraph" w:styleId="ListParagraph">
    <w:name w:val="List Paragraph"/>
    <w:basedOn w:val="Normal"/>
    <w:uiPriority w:val="34"/>
    <w:qFormat/>
    <w:rsid w:val="00CE0F40"/>
    <w:pPr>
      <w:ind w:left="720"/>
      <w:contextualSpacing/>
    </w:pPr>
  </w:style>
  <w:style w:type="character" w:styleId="IntenseEmphasis">
    <w:name w:val="Intense Emphasis"/>
    <w:basedOn w:val="DefaultParagraphFont"/>
    <w:uiPriority w:val="21"/>
    <w:qFormat/>
    <w:rsid w:val="00CE0F40"/>
    <w:rPr>
      <w:i/>
      <w:iCs/>
      <w:color w:val="0F4761" w:themeColor="accent1" w:themeShade="BF"/>
    </w:rPr>
  </w:style>
  <w:style w:type="paragraph" w:styleId="IntenseQuote">
    <w:name w:val="Intense Quote"/>
    <w:basedOn w:val="Normal"/>
    <w:next w:val="Normal"/>
    <w:link w:val="IntenseQuoteChar"/>
    <w:uiPriority w:val="30"/>
    <w:qFormat/>
    <w:rsid w:val="00CE0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F40"/>
    <w:rPr>
      <w:i/>
      <w:iCs/>
      <w:color w:val="0F4761" w:themeColor="accent1" w:themeShade="BF"/>
    </w:rPr>
  </w:style>
  <w:style w:type="character" w:styleId="IntenseReference">
    <w:name w:val="Intense Reference"/>
    <w:basedOn w:val="DefaultParagraphFont"/>
    <w:uiPriority w:val="32"/>
    <w:qFormat/>
    <w:rsid w:val="00CE0F40"/>
    <w:rPr>
      <w:b/>
      <w:bCs/>
      <w:smallCaps/>
      <w:color w:val="0F4761" w:themeColor="accent1" w:themeShade="BF"/>
      <w:spacing w:val="5"/>
    </w:rPr>
  </w:style>
  <w:style w:type="character" w:styleId="CommentReference">
    <w:name w:val="annotation reference"/>
    <w:basedOn w:val="DefaultParagraphFont"/>
    <w:uiPriority w:val="99"/>
    <w:semiHidden/>
    <w:unhideWhenUsed/>
    <w:rsid w:val="00CE0F40"/>
    <w:rPr>
      <w:sz w:val="16"/>
      <w:szCs w:val="16"/>
    </w:rPr>
  </w:style>
  <w:style w:type="table" w:styleId="TableGrid">
    <w:name w:val="Table Grid"/>
    <w:basedOn w:val="TableNormal"/>
    <w:uiPriority w:val="39"/>
    <w:rsid w:val="00CE0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E0F40"/>
    <w:pPr>
      <w:spacing w:line="240" w:lineRule="auto"/>
    </w:pPr>
    <w:rPr>
      <w:sz w:val="20"/>
      <w:szCs w:val="20"/>
    </w:rPr>
  </w:style>
  <w:style w:type="character" w:customStyle="1" w:styleId="CommentTextChar">
    <w:name w:val="Comment Text Char"/>
    <w:basedOn w:val="DefaultParagraphFont"/>
    <w:link w:val="CommentText"/>
    <w:uiPriority w:val="99"/>
    <w:rsid w:val="00CE0F40"/>
    <w:rPr>
      <w:sz w:val="20"/>
      <w:szCs w:val="20"/>
    </w:rPr>
  </w:style>
  <w:style w:type="paragraph" w:styleId="CommentSubject">
    <w:name w:val="annotation subject"/>
    <w:basedOn w:val="CommentText"/>
    <w:next w:val="CommentText"/>
    <w:link w:val="CommentSubjectChar"/>
    <w:uiPriority w:val="99"/>
    <w:semiHidden/>
    <w:unhideWhenUsed/>
    <w:rsid w:val="00F27075"/>
    <w:rPr>
      <w:b/>
      <w:bCs/>
    </w:rPr>
  </w:style>
  <w:style w:type="character" w:customStyle="1" w:styleId="CommentSubjectChar">
    <w:name w:val="Comment Subject Char"/>
    <w:basedOn w:val="CommentTextChar"/>
    <w:link w:val="CommentSubject"/>
    <w:uiPriority w:val="99"/>
    <w:semiHidden/>
    <w:rsid w:val="00F27075"/>
    <w:rPr>
      <w:b/>
      <w:bCs/>
      <w:sz w:val="20"/>
      <w:szCs w:val="20"/>
    </w:rPr>
  </w:style>
  <w:style w:type="paragraph" w:styleId="Revision">
    <w:name w:val="Revision"/>
    <w:hidden/>
    <w:uiPriority w:val="99"/>
    <w:semiHidden/>
    <w:rsid w:val="00F8349D"/>
    <w:pPr>
      <w:spacing w:after="0" w:line="240" w:lineRule="auto"/>
    </w:pPr>
  </w:style>
  <w:style w:type="paragraph" w:styleId="Footer">
    <w:name w:val="footer"/>
    <w:basedOn w:val="Normal"/>
    <w:link w:val="FooterChar"/>
    <w:uiPriority w:val="99"/>
    <w:unhideWhenUsed/>
    <w:rsid w:val="008813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3CF"/>
  </w:style>
  <w:style w:type="character" w:styleId="PageNumber">
    <w:name w:val="page number"/>
    <w:basedOn w:val="DefaultParagraphFont"/>
    <w:uiPriority w:val="99"/>
    <w:semiHidden/>
    <w:unhideWhenUsed/>
    <w:rsid w:val="008813CF"/>
  </w:style>
  <w:style w:type="paragraph" w:styleId="Bibliography">
    <w:name w:val="Bibliography"/>
    <w:basedOn w:val="Normal"/>
    <w:next w:val="Normal"/>
    <w:uiPriority w:val="37"/>
    <w:unhideWhenUsed/>
    <w:rsid w:val="00D72039"/>
    <w:pPr>
      <w:spacing w:after="0" w:line="480" w:lineRule="auto"/>
      <w:ind w:left="720" w:hanging="720"/>
    </w:pPr>
  </w:style>
  <w:style w:type="character" w:styleId="PlaceholderText">
    <w:name w:val="Placeholder Text"/>
    <w:basedOn w:val="DefaultParagraphFont"/>
    <w:uiPriority w:val="99"/>
    <w:semiHidden/>
    <w:rsid w:val="00E475EE"/>
    <w:rPr>
      <w:color w:val="666666"/>
    </w:rPr>
  </w:style>
  <w:style w:type="paragraph" w:styleId="NormalWeb">
    <w:name w:val="Normal (Web)"/>
    <w:basedOn w:val="Normal"/>
    <w:uiPriority w:val="99"/>
    <w:unhideWhenUsed/>
    <w:rsid w:val="0018138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7189">
      <w:bodyDiv w:val="1"/>
      <w:marLeft w:val="0"/>
      <w:marRight w:val="0"/>
      <w:marTop w:val="0"/>
      <w:marBottom w:val="0"/>
      <w:divBdr>
        <w:top w:val="none" w:sz="0" w:space="0" w:color="auto"/>
        <w:left w:val="none" w:sz="0" w:space="0" w:color="auto"/>
        <w:bottom w:val="none" w:sz="0" w:space="0" w:color="auto"/>
        <w:right w:val="none" w:sz="0" w:space="0" w:color="auto"/>
      </w:divBdr>
    </w:div>
    <w:div w:id="968508183">
      <w:bodyDiv w:val="1"/>
      <w:marLeft w:val="0"/>
      <w:marRight w:val="0"/>
      <w:marTop w:val="0"/>
      <w:marBottom w:val="0"/>
      <w:divBdr>
        <w:top w:val="none" w:sz="0" w:space="0" w:color="auto"/>
        <w:left w:val="none" w:sz="0" w:space="0" w:color="auto"/>
        <w:bottom w:val="none" w:sz="0" w:space="0" w:color="auto"/>
        <w:right w:val="none" w:sz="0" w:space="0" w:color="auto"/>
      </w:divBdr>
    </w:div>
    <w:div w:id="1387990269">
      <w:bodyDiv w:val="1"/>
      <w:marLeft w:val="0"/>
      <w:marRight w:val="0"/>
      <w:marTop w:val="0"/>
      <w:marBottom w:val="0"/>
      <w:divBdr>
        <w:top w:val="none" w:sz="0" w:space="0" w:color="auto"/>
        <w:left w:val="none" w:sz="0" w:space="0" w:color="auto"/>
        <w:bottom w:val="none" w:sz="0" w:space="0" w:color="auto"/>
        <w:right w:val="none" w:sz="0" w:space="0" w:color="auto"/>
      </w:divBdr>
      <w:divsChild>
        <w:div w:id="1302538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8100391">
              <w:marLeft w:val="0"/>
              <w:marRight w:val="0"/>
              <w:marTop w:val="0"/>
              <w:marBottom w:val="0"/>
              <w:divBdr>
                <w:top w:val="none" w:sz="0" w:space="0" w:color="auto"/>
                <w:left w:val="none" w:sz="0" w:space="0" w:color="auto"/>
                <w:bottom w:val="none" w:sz="0" w:space="0" w:color="auto"/>
                <w:right w:val="none" w:sz="0" w:space="0" w:color="auto"/>
              </w:divBdr>
              <w:divsChild>
                <w:div w:id="1280721409">
                  <w:marLeft w:val="0"/>
                  <w:marRight w:val="0"/>
                  <w:marTop w:val="0"/>
                  <w:marBottom w:val="0"/>
                  <w:divBdr>
                    <w:top w:val="none" w:sz="0" w:space="0" w:color="auto"/>
                    <w:left w:val="none" w:sz="0" w:space="0" w:color="auto"/>
                    <w:bottom w:val="none" w:sz="0" w:space="0" w:color="auto"/>
                    <w:right w:val="none" w:sz="0" w:space="0" w:color="auto"/>
                  </w:divBdr>
                  <w:divsChild>
                    <w:div w:id="100008658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48711570">
                          <w:marLeft w:val="0"/>
                          <w:marRight w:val="0"/>
                          <w:marTop w:val="0"/>
                          <w:marBottom w:val="0"/>
                          <w:divBdr>
                            <w:top w:val="none" w:sz="0" w:space="0" w:color="auto"/>
                            <w:left w:val="none" w:sz="0" w:space="0" w:color="auto"/>
                            <w:bottom w:val="none" w:sz="0" w:space="0" w:color="auto"/>
                            <w:right w:val="none" w:sz="0" w:space="0" w:color="auto"/>
                          </w:divBdr>
                          <w:divsChild>
                            <w:div w:id="151769618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75325125">
                                  <w:marLeft w:val="0"/>
                                  <w:marRight w:val="0"/>
                                  <w:marTop w:val="0"/>
                                  <w:marBottom w:val="0"/>
                                  <w:divBdr>
                                    <w:top w:val="none" w:sz="0" w:space="0" w:color="auto"/>
                                    <w:left w:val="none" w:sz="0" w:space="0" w:color="auto"/>
                                    <w:bottom w:val="none" w:sz="0" w:space="0" w:color="auto"/>
                                    <w:right w:val="none" w:sz="0" w:space="0" w:color="auto"/>
                                  </w:divBdr>
                                  <w:divsChild>
                                    <w:div w:id="488712392">
                                      <w:marLeft w:val="0"/>
                                      <w:marRight w:val="0"/>
                                      <w:marTop w:val="0"/>
                                      <w:marBottom w:val="0"/>
                                      <w:divBdr>
                                        <w:top w:val="none" w:sz="0" w:space="0" w:color="auto"/>
                                        <w:left w:val="none" w:sz="0" w:space="0" w:color="auto"/>
                                        <w:bottom w:val="none" w:sz="0" w:space="0" w:color="auto"/>
                                        <w:right w:val="none" w:sz="0" w:space="0" w:color="auto"/>
                                      </w:divBdr>
                                      <w:divsChild>
                                        <w:div w:id="1856381395">
                                          <w:marLeft w:val="0"/>
                                          <w:marRight w:val="0"/>
                                          <w:marTop w:val="0"/>
                                          <w:marBottom w:val="0"/>
                                          <w:divBdr>
                                            <w:top w:val="none" w:sz="0" w:space="0" w:color="auto"/>
                                            <w:left w:val="none" w:sz="0" w:space="0" w:color="auto"/>
                                            <w:bottom w:val="none" w:sz="0" w:space="0" w:color="auto"/>
                                            <w:right w:val="none" w:sz="0" w:space="0" w:color="auto"/>
                                          </w:divBdr>
                                          <w:divsChild>
                                            <w:div w:id="2126659408">
                                              <w:marLeft w:val="0"/>
                                              <w:marRight w:val="0"/>
                                              <w:marTop w:val="0"/>
                                              <w:marBottom w:val="0"/>
                                              <w:divBdr>
                                                <w:top w:val="none" w:sz="0" w:space="0" w:color="auto"/>
                                                <w:left w:val="none" w:sz="0" w:space="0" w:color="auto"/>
                                                <w:bottom w:val="none" w:sz="0" w:space="0" w:color="auto"/>
                                                <w:right w:val="none" w:sz="0" w:space="0" w:color="auto"/>
                                              </w:divBdr>
                                              <w:divsChild>
                                                <w:div w:id="212049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317720">
                                                      <w:marLeft w:val="0"/>
                                                      <w:marRight w:val="0"/>
                                                      <w:marTop w:val="0"/>
                                                      <w:marBottom w:val="0"/>
                                                      <w:divBdr>
                                                        <w:top w:val="none" w:sz="0" w:space="0" w:color="auto"/>
                                                        <w:left w:val="none" w:sz="0" w:space="0" w:color="auto"/>
                                                        <w:bottom w:val="none" w:sz="0" w:space="0" w:color="auto"/>
                                                        <w:right w:val="none" w:sz="0" w:space="0" w:color="auto"/>
                                                      </w:divBdr>
                                                      <w:divsChild>
                                                        <w:div w:id="1119763220">
                                                          <w:marLeft w:val="0"/>
                                                          <w:marRight w:val="0"/>
                                                          <w:marTop w:val="0"/>
                                                          <w:marBottom w:val="0"/>
                                                          <w:divBdr>
                                                            <w:top w:val="none" w:sz="0" w:space="0" w:color="auto"/>
                                                            <w:left w:val="none" w:sz="0" w:space="0" w:color="auto"/>
                                                            <w:bottom w:val="none" w:sz="0" w:space="0" w:color="auto"/>
                                                            <w:right w:val="none" w:sz="0" w:space="0" w:color="auto"/>
                                                          </w:divBdr>
                                                          <w:divsChild>
                                                            <w:div w:id="168074004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22520351">
                                                                  <w:marLeft w:val="0"/>
                                                                  <w:marRight w:val="0"/>
                                                                  <w:marTop w:val="0"/>
                                                                  <w:marBottom w:val="0"/>
                                                                  <w:divBdr>
                                                                    <w:top w:val="none" w:sz="0" w:space="0" w:color="auto"/>
                                                                    <w:left w:val="none" w:sz="0" w:space="0" w:color="auto"/>
                                                                    <w:bottom w:val="none" w:sz="0" w:space="0" w:color="auto"/>
                                                                    <w:right w:val="none" w:sz="0" w:space="0" w:color="auto"/>
                                                                  </w:divBdr>
                                                                  <w:divsChild>
                                                                    <w:div w:id="58018349">
                                                                      <w:marLeft w:val="0"/>
                                                                      <w:marRight w:val="0"/>
                                                                      <w:marTop w:val="0"/>
                                                                      <w:marBottom w:val="0"/>
                                                                      <w:divBdr>
                                                                        <w:top w:val="none" w:sz="0" w:space="0" w:color="auto"/>
                                                                        <w:left w:val="none" w:sz="0" w:space="0" w:color="auto"/>
                                                                        <w:bottom w:val="none" w:sz="0" w:space="0" w:color="auto"/>
                                                                        <w:right w:val="none" w:sz="0" w:space="0" w:color="auto"/>
                                                                      </w:divBdr>
                                                                      <w:divsChild>
                                                                        <w:div w:id="110087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9519249">
      <w:bodyDiv w:val="1"/>
      <w:marLeft w:val="0"/>
      <w:marRight w:val="0"/>
      <w:marTop w:val="0"/>
      <w:marBottom w:val="0"/>
      <w:divBdr>
        <w:top w:val="none" w:sz="0" w:space="0" w:color="auto"/>
        <w:left w:val="none" w:sz="0" w:space="0" w:color="auto"/>
        <w:bottom w:val="none" w:sz="0" w:space="0" w:color="auto"/>
        <w:right w:val="none" w:sz="0" w:space="0" w:color="auto"/>
      </w:divBdr>
    </w:div>
    <w:div w:id="1898274797">
      <w:bodyDiv w:val="1"/>
      <w:marLeft w:val="0"/>
      <w:marRight w:val="0"/>
      <w:marTop w:val="0"/>
      <w:marBottom w:val="0"/>
      <w:divBdr>
        <w:top w:val="none" w:sz="0" w:space="0" w:color="auto"/>
        <w:left w:val="none" w:sz="0" w:space="0" w:color="auto"/>
        <w:bottom w:val="none" w:sz="0" w:space="0" w:color="auto"/>
        <w:right w:val="none" w:sz="0" w:space="0" w:color="auto"/>
      </w:divBdr>
    </w:div>
    <w:div w:id="190722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D54FC-821C-A94B-BC4E-D46AE6F32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5273</Words>
  <Characters>30062</Characters>
  <Application>Microsoft Office Word</Application>
  <DocSecurity>0</DocSecurity>
  <Lines>250</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 Cevallos</dc:creator>
  <cp:keywords/>
  <dc:description/>
  <cp:lastModifiedBy>Samy Cevallos</cp:lastModifiedBy>
  <cp:revision>5</cp:revision>
  <dcterms:created xsi:type="dcterms:W3CDTF">2025-08-31T20:35:00Z</dcterms:created>
  <dcterms:modified xsi:type="dcterms:W3CDTF">2025-09-01T01:46:00Z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id="G30gqoXi"/&gt;&lt;style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GrammarlyDocumentId">
    <vt:lpwstr>d6eca597-d579-4ed8-bfc1-8b19363230bc</vt:lpwstr>
  </property>
</Properties>
</file>