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11CBA" w14:textId="375A470D" w:rsidR="00547FCE" w:rsidRPr="001006E8" w:rsidRDefault="00D80067" w:rsidP="001006E8">
      <w:pPr>
        <w:jc w:val="center"/>
        <w:rPr>
          <w:rFonts w:ascii="Times New Roman" w:hAnsi="Times New Roman" w:cs="Times New Roman"/>
          <w:b/>
          <w:bCs/>
          <w:sz w:val="24"/>
          <w:szCs w:val="24"/>
        </w:rPr>
      </w:pPr>
      <w:r w:rsidRPr="00E6150F">
        <w:rPr>
          <w:rFonts w:ascii="Times New Roman" w:hAnsi="Times New Roman" w:cs="Times New Roman"/>
          <w:b/>
          <w:bCs/>
          <w:sz w:val="24"/>
          <w:szCs w:val="24"/>
        </w:rPr>
        <w:t xml:space="preserve">Weather Index Insurance and Women Decision to Insure </w:t>
      </w:r>
      <w:r w:rsidR="00E6150F" w:rsidRPr="00E6150F">
        <w:rPr>
          <w:rFonts w:ascii="Times New Roman" w:hAnsi="Times New Roman" w:cs="Times New Roman"/>
          <w:b/>
          <w:bCs/>
          <w:sz w:val="24"/>
          <w:szCs w:val="24"/>
        </w:rPr>
        <w:t>in</w:t>
      </w:r>
      <w:r w:rsidRPr="00E6150F">
        <w:rPr>
          <w:rFonts w:ascii="Times New Roman" w:hAnsi="Times New Roman" w:cs="Times New Roman"/>
          <w:b/>
          <w:bCs/>
          <w:sz w:val="24"/>
          <w:szCs w:val="24"/>
        </w:rPr>
        <w:t xml:space="preserve"> Ghana</w:t>
      </w:r>
      <w:r w:rsidR="00DC63E4">
        <w:rPr>
          <w:rFonts w:ascii="Times New Roman" w:hAnsi="Times New Roman" w:cs="Times New Roman"/>
          <w:b/>
          <w:bCs/>
          <w:sz w:val="24"/>
          <w:szCs w:val="24"/>
        </w:rPr>
        <w:t>: An Experimental Game Approach</w:t>
      </w:r>
    </w:p>
    <w:p w14:paraId="61F7095D" w14:textId="3DEE480D" w:rsidR="00547FCE" w:rsidRDefault="00547FCE" w:rsidP="001006E8">
      <w:pPr>
        <w:jc w:val="center"/>
        <w:rPr>
          <w:rFonts w:ascii="Times New Roman" w:hAnsi="Times New Roman" w:cs="Times New Roman"/>
          <w:b/>
          <w:bCs/>
        </w:rPr>
      </w:pPr>
      <w:r>
        <w:rPr>
          <w:rFonts w:ascii="Times New Roman" w:hAnsi="Times New Roman" w:cs="Times New Roman"/>
          <w:b/>
          <w:bCs/>
        </w:rPr>
        <w:t>By</w:t>
      </w:r>
    </w:p>
    <w:p w14:paraId="5D2F1B5C" w14:textId="77777777" w:rsidR="00547FCE" w:rsidRDefault="00547FCE" w:rsidP="00547FCE">
      <w:pPr>
        <w:pStyle w:val="NoSpacing"/>
        <w:jc w:val="center"/>
        <w:rPr>
          <w:rFonts w:ascii="Times New Roman" w:hAnsi="Times New Roman" w:cs="Times New Roman"/>
          <w:sz w:val="24"/>
          <w:szCs w:val="24"/>
        </w:rPr>
      </w:pPr>
      <w:r w:rsidRPr="001C581C">
        <w:rPr>
          <w:rFonts w:ascii="Times New Roman" w:hAnsi="Times New Roman" w:cs="Times New Roman"/>
          <w:sz w:val="24"/>
          <w:szCs w:val="24"/>
        </w:rPr>
        <w:t>Isaac Doku</w:t>
      </w:r>
    </w:p>
    <w:p w14:paraId="1C164BBA" w14:textId="3A3F2A32" w:rsidR="00DC63E4" w:rsidRPr="001C581C" w:rsidRDefault="00DC63E4" w:rsidP="00547FCE">
      <w:pPr>
        <w:pStyle w:val="NoSpacing"/>
        <w:jc w:val="center"/>
        <w:rPr>
          <w:rFonts w:ascii="Times New Roman" w:hAnsi="Times New Roman" w:cs="Times New Roman"/>
          <w:sz w:val="24"/>
          <w:szCs w:val="24"/>
        </w:rPr>
      </w:pPr>
      <w:r>
        <w:rPr>
          <w:rFonts w:ascii="Times New Roman" w:hAnsi="Times New Roman" w:cs="Times New Roman"/>
          <w:sz w:val="24"/>
          <w:szCs w:val="24"/>
        </w:rPr>
        <w:t>idoku@uew.edu.gh</w:t>
      </w:r>
    </w:p>
    <w:p w14:paraId="73398BCF" w14:textId="77777777" w:rsidR="00547FCE" w:rsidRPr="001C581C" w:rsidRDefault="00547FCE" w:rsidP="00547FCE">
      <w:pPr>
        <w:pStyle w:val="NoSpacing"/>
        <w:jc w:val="center"/>
        <w:rPr>
          <w:rFonts w:ascii="Times New Roman" w:hAnsi="Times New Roman" w:cs="Times New Roman"/>
          <w:sz w:val="24"/>
          <w:szCs w:val="24"/>
        </w:rPr>
      </w:pPr>
      <w:r w:rsidRPr="001C581C">
        <w:rPr>
          <w:rFonts w:ascii="Times New Roman" w:hAnsi="Times New Roman" w:cs="Times New Roman"/>
          <w:sz w:val="24"/>
          <w:szCs w:val="24"/>
        </w:rPr>
        <w:t>University of Education, Winneba</w:t>
      </w:r>
    </w:p>
    <w:p w14:paraId="01B579EA" w14:textId="77777777" w:rsidR="00547FCE" w:rsidRPr="001C581C" w:rsidRDefault="00547FCE" w:rsidP="00547FCE">
      <w:pPr>
        <w:pStyle w:val="NoSpacing"/>
        <w:jc w:val="center"/>
        <w:rPr>
          <w:rFonts w:ascii="Times New Roman" w:hAnsi="Times New Roman" w:cs="Times New Roman"/>
          <w:sz w:val="24"/>
          <w:szCs w:val="24"/>
        </w:rPr>
      </w:pPr>
      <w:r w:rsidRPr="001C581C">
        <w:rPr>
          <w:rFonts w:ascii="Times New Roman" w:hAnsi="Times New Roman" w:cs="Times New Roman"/>
          <w:sz w:val="24"/>
          <w:szCs w:val="24"/>
        </w:rPr>
        <w:t>Development Impact West Africa (DIWA)</w:t>
      </w:r>
    </w:p>
    <w:p w14:paraId="2A12C746" w14:textId="022915B7" w:rsidR="00547FCE" w:rsidRPr="001C581C" w:rsidRDefault="00547FCE" w:rsidP="00547FCE">
      <w:pPr>
        <w:pStyle w:val="NoSpacing"/>
        <w:jc w:val="center"/>
        <w:rPr>
          <w:rFonts w:ascii="Times New Roman" w:hAnsi="Times New Roman" w:cs="Times New Roman"/>
          <w:sz w:val="24"/>
          <w:szCs w:val="24"/>
        </w:rPr>
      </w:pPr>
      <w:r w:rsidRPr="001C581C">
        <w:rPr>
          <w:rFonts w:ascii="Times New Roman" w:hAnsi="Times New Roman" w:cs="Times New Roman"/>
          <w:sz w:val="24"/>
          <w:szCs w:val="24"/>
        </w:rPr>
        <w:t>Center for Effective Global Action</w:t>
      </w:r>
      <w:r w:rsidR="00DC63E4">
        <w:rPr>
          <w:rFonts w:ascii="Times New Roman" w:hAnsi="Times New Roman" w:cs="Times New Roman"/>
          <w:sz w:val="24"/>
          <w:szCs w:val="24"/>
        </w:rPr>
        <w:t xml:space="preserve"> (UC, Berkeley)</w:t>
      </w:r>
    </w:p>
    <w:p w14:paraId="4D822F50" w14:textId="77777777" w:rsidR="00D80067" w:rsidRPr="00B326B0" w:rsidRDefault="00D80067">
      <w:pPr>
        <w:rPr>
          <w:rFonts w:ascii="Times New Roman" w:hAnsi="Times New Roman" w:cs="Times New Roman"/>
          <w:sz w:val="24"/>
          <w:szCs w:val="24"/>
        </w:rPr>
      </w:pPr>
    </w:p>
    <w:p w14:paraId="5BB48A62" w14:textId="2A26C99A" w:rsidR="00EE4F2F" w:rsidRDefault="00EE4F2F">
      <w:pPr>
        <w:rPr>
          <w:rFonts w:ascii="Times New Roman" w:hAnsi="Times New Roman" w:cs="Times New Roman"/>
          <w:sz w:val="24"/>
          <w:szCs w:val="24"/>
        </w:rPr>
      </w:pPr>
      <w:r>
        <w:rPr>
          <w:rFonts w:ascii="Times New Roman" w:hAnsi="Times New Roman" w:cs="Times New Roman"/>
          <w:sz w:val="24"/>
          <w:szCs w:val="24"/>
        </w:rPr>
        <w:t>Summary</w:t>
      </w:r>
    </w:p>
    <w:p w14:paraId="2D10D44A" w14:textId="07AAF81D" w:rsidR="00EE4F2F" w:rsidRDefault="00F5730E" w:rsidP="00494C22">
      <w:pPr>
        <w:jc w:val="both"/>
        <w:rPr>
          <w:rFonts w:ascii="Times New Roman" w:hAnsi="Times New Roman" w:cs="Times New Roman"/>
          <w:sz w:val="24"/>
          <w:szCs w:val="24"/>
        </w:rPr>
      </w:pPr>
      <w:r w:rsidRPr="00AD01A6">
        <w:rPr>
          <w:rFonts w:ascii="Times New Roman" w:hAnsi="Times New Roman" w:cs="Times New Roman"/>
          <w:sz w:val="24"/>
          <w:szCs w:val="24"/>
        </w:rPr>
        <w:t>Climate change is adversely impacting the life of all humans on earth today, both men and women. However, women are disproportionately affected as compared to men, especially women farmers in Sub-Saharan Africa who are thought to be more vulnerable to climate change and its impacts</w:t>
      </w:r>
      <w:r>
        <w:rPr>
          <w:rFonts w:ascii="Times New Roman" w:hAnsi="Times New Roman" w:cs="Times New Roman"/>
          <w:sz w:val="24"/>
          <w:szCs w:val="24"/>
        </w:rPr>
        <w:t>. To deal with</w:t>
      </w:r>
      <w:r w:rsidR="00555971">
        <w:rPr>
          <w:rFonts w:ascii="Times New Roman" w:hAnsi="Times New Roman" w:cs="Times New Roman"/>
          <w:sz w:val="24"/>
          <w:szCs w:val="24"/>
        </w:rPr>
        <w:t xml:space="preserve"> the exacerbating effect of</w:t>
      </w:r>
      <w:r>
        <w:rPr>
          <w:rFonts w:ascii="Times New Roman" w:hAnsi="Times New Roman" w:cs="Times New Roman"/>
          <w:sz w:val="24"/>
          <w:szCs w:val="24"/>
        </w:rPr>
        <w:t xml:space="preserve"> </w:t>
      </w:r>
      <w:r w:rsidR="00555971">
        <w:rPr>
          <w:rFonts w:ascii="Times New Roman" w:hAnsi="Times New Roman" w:cs="Times New Roman"/>
          <w:sz w:val="24"/>
          <w:szCs w:val="24"/>
        </w:rPr>
        <w:t>climate change on farmers led to the introduction of weather index insurance in Ghana by the Ghana Agriculture Insurance Pool (GASIP). Sadly</w:t>
      </w:r>
      <w:r>
        <w:rPr>
          <w:rFonts w:ascii="Times New Roman" w:hAnsi="Times New Roman" w:cs="Times New Roman"/>
          <w:sz w:val="24"/>
          <w:szCs w:val="24"/>
        </w:rPr>
        <w:t>,</w:t>
      </w:r>
      <w:r w:rsidR="00555971">
        <w:rPr>
          <w:rFonts w:ascii="Times New Roman" w:hAnsi="Times New Roman" w:cs="Times New Roman"/>
          <w:sz w:val="24"/>
          <w:szCs w:val="24"/>
        </w:rPr>
        <w:t xml:space="preserve"> most farmers in Ghana do not buy index insurance </w:t>
      </w:r>
      <w:r w:rsidR="0044312D">
        <w:rPr>
          <w:rFonts w:ascii="Times New Roman" w:hAnsi="Times New Roman" w:cs="Times New Roman"/>
          <w:sz w:val="24"/>
          <w:szCs w:val="24"/>
        </w:rPr>
        <w:t xml:space="preserve">due to </w:t>
      </w:r>
      <w:r w:rsidR="00555971">
        <w:rPr>
          <w:rFonts w:ascii="Times New Roman" w:hAnsi="Times New Roman" w:cs="Times New Roman"/>
          <w:sz w:val="24"/>
          <w:szCs w:val="24"/>
        </w:rPr>
        <w:t>discourage</w:t>
      </w:r>
      <w:r w:rsidR="0044312D">
        <w:rPr>
          <w:rFonts w:ascii="Times New Roman" w:hAnsi="Times New Roman" w:cs="Times New Roman"/>
          <w:sz w:val="24"/>
          <w:szCs w:val="24"/>
        </w:rPr>
        <w:t>ment</w:t>
      </w:r>
      <w:r w:rsidR="00555971">
        <w:rPr>
          <w:rFonts w:ascii="Times New Roman" w:hAnsi="Times New Roman" w:cs="Times New Roman"/>
          <w:sz w:val="24"/>
          <w:szCs w:val="24"/>
        </w:rPr>
        <w:t xml:space="preserve"> because they hardly qualify for indemnity payment</w:t>
      </w:r>
      <w:r w:rsidR="0044312D">
        <w:rPr>
          <w:rFonts w:ascii="Times New Roman" w:hAnsi="Times New Roman" w:cs="Times New Roman"/>
          <w:sz w:val="24"/>
          <w:szCs w:val="24"/>
        </w:rPr>
        <w:t>. This</w:t>
      </w:r>
      <w:r w:rsidR="00555971">
        <w:rPr>
          <w:rFonts w:ascii="Times New Roman" w:hAnsi="Times New Roman" w:cs="Times New Roman"/>
          <w:sz w:val="24"/>
          <w:szCs w:val="24"/>
        </w:rPr>
        <w:t xml:space="preserve"> </w:t>
      </w:r>
      <w:r w:rsidR="0044312D">
        <w:rPr>
          <w:rFonts w:ascii="Times New Roman" w:hAnsi="Times New Roman" w:cs="Times New Roman"/>
          <w:sz w:val="24"/>
          <w:szCs w:val="24"/>
        </w:rPr>
        <w:t xml:space="preserve">characterizes </w:t>
      </w:r>
      <w:r w:rsidR="00555971">
        <w:rPr>
          <w:rFonts w:ascii="Times New Roman" w:hAnsi="Times New Roman" w:cs="Times New Roman"/>
          <w:sz w:val="24"/>
          <w:szCs w:val="24"/>
        </w:rPr>
        <w:t>index insurance in developing countries with moral hazard and adverse selection</w:t>
      </w:r>
      <w:r w:rsidR="0044312D">
        <w:rPr>
          <w:rFonts w:ascii="Times New Roman" w:hAnsi="Times New Roman" w:cs="Times New Roman"/>
          <w:sz w:val="24"/>
          <w:szCs w:val="24"/>
        </w:rPr>
        <w:t xml:space="preserve"> problems</w:t>
      </w:r>
      <w:r w:rsidR="00555971">
        <w:rPr>
          <w:rFonts w:ascii="Times New Roman" w:hAnsi="Times New Roman" w:cs="Times New Roman"/>
          <w:sz w:val="24"/>
          <w:szCs w:val="24"/>
        </w:rPr>
        <w:t>.</w:t>
      </w:r>
      <w:r w:rsidR="0044312D">
        <w:rPr>
          <w:rFonts w:ascii="Times New Roman" w:hAnsi="Times New Roman" w:cs="Times New Roman"/>
          <w:sz w:val="24"/>
          <w:szCs w:val="24"/>
        </w:rPr>
        <w:t xml:space="preserve"> As a result, GASIP has tried refining index insurance by bundling it with agricultural inputs. We surmised that lack of information </w:t>
      </w:r>
      <w:r w:rsidR="00CF7CC3">
        <w:rPr>
          <w:rFonts w:ascii="Times New Roman" w:hAnsi="Times New Roman" w:cs="Times New Roman"/>
          <w:sz w:val="24"/>
          <w:szCs w:val="24"/>
        </w:rPr>
        <w:t>about index insurance, and index insurance products are targeted to men maybe reason</w:t>
      </w:r>
      <w:r w:rsidR="005C6B88">
        <w:rPr>
          <w:rFonts w:ascii="Times New Roman" w:hAnsi="Times New Roman" w:cs="Times New Roman"/>
          <w:sz w:val="24"/>
          <w:szCs w:val="24"/>
        </w:rPr>
        <w:t>s</w:t>
      </w:r>
      <w:r w:rsidR="00CF7CC3">
        <w:rPr>
          <w:rFonts w:ascii="Times New Roman" w:hAnsi="Times New Roman" w:cs="Times New Roman"/>
          <w:sz w:val="24"/>
          <w:szCs w:val="24"/>
        </w:rPr>
        <w:t xml:space="preserve"> for low demand. We want to use an experimental game to sensitize householders to find out whether it will increase demand for index insurance. Furthermore, we would</w:t>
      </w:r>
      <w:r w:rsidR="0082248D">
        <w:rPr>
          <w:rFonts w:ascii="Times New Roman" w:hAnsi="Times New Roman" w:cs="Times New Roman"/>
          <w:sz w:val="24"/>
          <w:szCs w:val="24"/>
        </w:rPr>
        <w:t xml:space="preserve"> find out women demand for insurance</w:t>
      </w:r>
      <w:r w:rsidR="00CF7CC3">
        <w:rPr>
          <w:rFonts w:ascii="Times New Roman" w:hAnsi="Times New Roman" w:cs="Times New Roman"/>
          <w:sz w:val="24"/>
          <w:szCs w:val="24"/>
        </w:rPr>
        <w:t xml:space="preserve"> </w:t>
      </w:r>
      <w:r w:rsidR="0082248D">
        <w:rPr>
          <w:rFonts w:ascii="Times New Roman" w:hAnsi="Times New Roman" w:cs="Times New Roman"/>
          <w:sz w:val="24"/>
          <w:szCs w:val="24"/>
        </w:rPr>
        <w:t xml:space="preserve">when index insurance is </w:t>
      </w:r>
      <w:r w:rsidR="00CF7CC3">
        <w:rPr>
          <w:rFonts w:ascii="Times New Roman" w:hAnsi="Times New Roman" w:cs="Times New Roman"/>
          <w:sz w:val="24"/>
          <w:szCs w:val="24"/>
        </w:rPr>
        <w:t>bundle</w:t>
      </w:r>
      <w:r w:rsidR="0082248D">
        <w:rPr>
          <w:rFonts w:ascii="Times New Roman" w:hAnsi="Times New Roman" w:cs="Times New Roman"/>
          <w:sz w:val="24"/>
          <w:szCs w:val="24"/>
        </w:rPr>
        <w:t xml:space="preserve">d with </w:t>
      </w:r>
      <w:r w:rsidR="00CF7CC3">
        <w:rPr>
          <w:rFonts w:ascii="Times New Roman" w:hAnsi="Times New Roman" w:cs="Times New Roman"/>
          <w:sz w:val="24"/>
          <w:szCs w:val="24"/>
        </w:rPr>
        <w:t>seed</w:t>
      </w:r>
      <w:r w:rsidR="0082248D">
        <w:rPr>
          <w:rFonts w:ascii="Times New Roman" w:hAnsi="Times New Roman" w:cs="Times New Roman"/>
          <w:sz w:val="24"/>
          <w:szCs w:val="24"/>
        </w:rPr>
        <w:t>lings against bundled with fertilizer using the experimental ga</w:t>
      </w:r>
      <w:r w:rsidR="002F12A4">
        <w:rPr>
          <w:rFonts w:ascii="Times New Roman" w:hAnsi="Times New Roman" w:cs="Times New Roman"/>
          <w:sz w:val="24"/>
          <w:szCs w:val="24"/>
        </w:rPr>
        <w:t>me</w:t>
      </w:r>
      <w:r w:rsidR="0082248D">
        <w:rPr>
          <w:rFonts w:ascii="Times New Roman" w:hAnsi="Times New Roman" w:cs="Times New Roman"/>
          <w:sz w:val="24"/>
          <w:szCs w:val="24"/>
        </w:rPr>
        <w:t>.</w:t>
      </w:r>
      <w:r w:rsidR="002F12A4">
        <w:rPr>
          <w:rFonts w:ascii="Times New Roman" w:hAnsi="Times New Roman" w:cs="Times New Roman"/>
          <w:sz w:val="24"/>
          <w:szCs w:val="24"/>
        </w:rPr>
        <w:t xml:space="preserve"> </w:t>
      </w:r>
      <w:r w:rsidR="00494C22" w:rsidRPr="00494C22">
        <w:rPr>
          <w:rFonts w:ascii="Times New Roman" w:hAnsi="Times New Roman" w:cs="Times New Roman"/>
          <w:sz w:val="24"/>
          <w:szCs w:val="24"/>
        </w:rPr>
        <w:t>This study w</w:t>
      </w:r>
      <w:r w:rsidR="00494C22">
        <w:rPr>
          <w:rFonts w:ascii="Times New Roman" w:hAnsi="Times New Roman" w:cs="Times New Roman"/>
          <w:sz w:val="24"/>
          <w:szCs w:val="24"/>
        </w:rPr>
        <w:t>ould</w:t>
      </w:r>
      <w:r w:rsidR="00494C22" w:rsidRPr="00494C22">
        <w:rPr>
          <w:rFonts w:ascii="Times New Roman" w:hAnsi="Times New Roman" w:cs="Times New Roman"/>
          <w:sz w:val="24"/>
          <w:szCs w:val="24"/>
        </w:rPr>
        <w:t xml:space="preserve"> use a tablet-based experimental game to simulate the life of a smallholder farmer, allowing participants to make real world decisions about investment and insurance with probabilities and payoffs. </w:t>
      </w:r>
      <w:r w:rsidR="000317B8">
        <w:rPr>
          <w:rFonts w:ascii="Times New Roman" w:hAnsi="Times New Roman" w:cs="Times New Roman"/>
          <w:sz w:val="24"/>
          <w:szCs w:val="24"/>
        </w:rPr>
        <w:t xml:space="preserve">Data for this experiment </w:t>
      </w:r>
      <w:r w:rsidR="005C6B88">
        <w:rPr>
          <w:rFonts w:ascii="Times New Roman" w:hAnsi="Times New Roman" w:cs="Times New Roman"/>
          <w:sz w:val="24"/>
          <w:szCs w:val="24"/>
        </w:rPr>
        <w:t xml:space="preserve">will be </w:t>
      </w:r>
      <w:r w:rsidR="000317B8">
        <w:rPr>
          <w:rFonts w:ascii="Times New Roman" w:hAnsi="Times New Roman" w:cs="Times New Roman"/>
          <w:sz w:val="24"/>
          <w:szCs w:val="24"/>
        </w:rPr>
        <w:t xml:space="preserve">collected by </w:t>
      </w:r>
      <w:r w:rsidR="005C6B88">
        <w:rPr>
          <w:rFonts w:ascii="Times New Roman" w:hAnsi="Times New Roman" w:cs="Times New Roman"/>
          <w:sz w:val="24"/>
          <w:szCs w:val="24"/>
        </w:rPr>
        <w:t>randomly select</w:t>
      </w:r>
      <w:r w:rsidR="000317B8">
        <w:rPr>
          <w:rFonts w:ascii="Times New Roman" w:hAnsi="Times New Roman" w:cs="Times New Roman"/>
          <w:sz w:val="24"/>
          <w:szCs w:val="24"/>
        </w:rPr>
        <w:t>ing</w:t>
      </w:r>
      <w:r w:rsidR="005C6B88">
        <w:rPr>
          <w:rFonts w:ascii="Times New Roman" w:hAnsi="Times New Roman" w:cs="Times New Roman"/>
          <w:sz w:val="24"/>
          <w:szCs w:val="24"/>
        </w:rPr>
        <w:t xml:space="preserve"> 30 communities by 10 households per community</w:t>
      </w:r>
      <w:r w:rsidR="00FA55EC">
        <w:rPr>
          <w:rFonts w:ascii="Times New Roman" w:hAnsi="Times New Roman" w:cs="Times New Roman"/>
          <w:sz w:val="24"/>
          <w:szCs w:val="24"/>
        </w:rPr>
        <w:t xml:space="preserve">, and </w:t>
      </w:r>
      <w:r w:rsidR="000317B8">
        <w:rPr>
          <w:rFonts w:ascii="Times New Roman" w:hAnsi="Times New Roman" w:cs="Times New Roman"/>
          <w:sz w:val="24"/>
          <w:szCs w:val="24"/>
        </w:rPr>
        <w:t xml:space="preserve">each </w:t>
      </w:r>
      <w:r w:rsidR="00FA55EC">
        <w:rPr>
          <w:rFonts w:ascii="Times New Roman" w:hAnsi="Times New Roman" w:cs="Times New Roman"/>
          <w:sz w:val="24"/>
          <w:szCs w:val="24"/>
        </w:rPr>
        <w:t>assigned to 1 of two treatment groups or a control group.</w:t>
      </w:r>
      <w:r w:rsidR="00494C22" w:rsidRPr="00494C22">
        <w:rPr>
          <w:rFonts w:ascii="Times New Roman" w:hAnsi="Times New Roman" w:cs="Times New Roman"/>
          <w:sz w:val="24"/>
          <w:szCs w:val="24"/>
        </w:rPr>
        <w:t xml:space="preserve"> In this study, 100 couples will be expected to play the game of weather index insurance bundled with fertilizer</w:t>
      </w:r>
      <w:r w:rsidR="00FA55EC">
        <w:rPr>
          <w:rFonts w:ascii="Times New Roman" w:hAnsi="Times New Roman" w:cs="Times New Roman"/>
          <w:sz w:val="24"/>
          <w:szCs w:val="24"/>
        </w:rPr>
        <w:t xml:space="preserve"> (T1)</w:t>
      </w:r>
      <w:r w:rsidR="00494C22" w:rsidRPr="00494C22">
        <w:rPr>
          <w:rFonts w:ascii="Times New Roman" w:hAnsi="Times New Roman" w:cs="Times New Roman"/>
          <w:sz w:val="24"/>
          <w:szCs w:val="24"/>
        </w:rPr>
        <w:t>. Further, another 100 couples will be expected to play the game of weather index insurance bundled with seedlings</w:t>
      </w:r>
      <w:r w:rsidR="00FA55EC">
        <w:rPr>
          <w:rFonts w:ascii="Times New Roman" w:hAnsi="Times New Roman" w:cs="Times New Roman"/>
          <w:sz w:val="24"/>
          <w:szCs w:val="24"/>
        </w:rPr>
        <w:t xml:space="preserve"> (T2)</w:t>
      </w:r>
      <w:r w:rsidR="00494C22" w:rsidRPr="00494C22">
        <w:rPr>
          <w:rFonts w:ascii="Times New Roman" w:hAnsi="Times New Roman" w:cs="Times New Roman"/>
          <w:sz w:val="24"/>
          <w:szCs w:val="24"/>
        </w:rPr>
        <w:t>. Those in the control group (100 couples) will be introduced to riskiness in farming, but not be sensitized like those in the treatment group and be presented with the status quo-only weather index insurance.</w:t>
      </w:r>
      <w:r w:rsidR="00494C22">
        <w:rPr>
          <w:rFonts w:ascii="Times New Roman" w:hAnsi="Times New Roman" w:cs="Times New Roman"/>
          <w:sz w:val="24"/>
          <w:szCs w:val="24"/>
        </w:rPr>
        <w:t xml:space="preserve"> </w:t>
      </w:r>
      <w:r w:rsidR="00494C22" w:rsidRPr="00494C22">
        <w:rPr>
          <w:rFonts w:ascii="Times New Roman" w:hAnsi="Times New Roman" w:cs="Times New Roman"/>
          <w:sz w:val="24"/>
          <w:szCs w:val="24"/>
        </w:rPr>
        <w:t>Data collection instruments will be embedded in the game, so as individuals and couples play the game and make decisions their information will be gathered.</w:t>
      </w:r>
    </w:p>
    <w:p w14:paraId="7E8628C8" w14:textId="77777777" w:rsidR="00F50211" w:rsidRDefault="00F50211" w:rsidP="00494C22">
      <w:pPr>
        <w:jc w:val="both"/>
        <w:rPr>
          <w:rFonts w:ascii="Times New Roman" w:hAnsi="Times New Roman" w:cs="Times New Roman"/>
          <w:sz w:val="24"/>
          <w:szCs w:val="24"/>
        </w:rPr>
      </w:pPr>
      <w:r w:rsidRPr="00F50211">
        <w:rPr>
          <w:rFonts w:ascii="Times New Roman" w:hAnsi="Times New Roman" w:cs="Times New Roman"/>
          <w:sz w:val="24"/>
          <w:szCs w:val="24"/>
        </w:rPr>
        <w:t xml:space="preserve">To deal with the exacerbating effect of climate change on farmers led to the introduction of weather index insurance in Ghana by the Ghana Agriculture Insurance Pool (GASIP). Sadly, most farmers in Ghana do not buy index insurance due to discouragement because they hardly qualify for indemnity payment. This characterizes index insurance in developing countries with moral hazard and adverse selection problems. As a result, GASIP has tried refining index insurance by bundling it with agricultural inputs. We surmised that lack of information about index insurance, and index insurance products are targeted to men maybe reasons for low demand. We want to use an </w:t>
      </w:r>
      <w:r w:rsidRPr="00F50211">
        <w:rPr>
          <w:rFonts w:ascii="Times New Roman" w:hAnsi="Times New Roman" w:cs="Times New Roman"/>
          <w:sz w:val="24"/>
          <w:szCs w:val="24"/>
        </w:rPr>
        <w:lastRenderedPageBreak/>
        <w:t xml:space="preserve">experimental game to sensitize householders to find out whether it will increase demand for index insurance. Furthermore, we would find out women demand for insurance when index insurance is bundled with seedlings against bundled with fertilizer using the experimental game. </w:t>
      </w:r>
    </w:p>
    <w:p w14:paraId="6C13ED2A" w14:textId="77777777" w:rsidR="00F50211" w:rsidRDefault="00F50211" w:rsidP="00494C22">
      <w:pPr>
        <w:jc w:val="both"/>
        <w:rPr>
          <w:rFonts w:ascii="Times New Roman" w:hAnsi="Times New Roman" w:cs="Times New Roman"/>
          <w:sz w:val="24"/>
          <w:szCs w:val="24"/>
        </w:rPr>
      </w:pPr>
      <w:r w:rsidRPr="00F50211">
        <w:rPr>
          <w:rFonts w:ascii="Times New Roman" w:hAnsi="Times New Roman" w:cs="Times New Roman"/>
          <w:sz w:val="24"/>
          <w:szCs w:val="24"/>
        </w:rPr>
        <w:t xml:space="preserve">This study would use a tablet-based experimental game to simulate the life of a smallholder farmer, allowing participants to make real world decisions about investment and insurance with probabilities and payoffs. Data for this experiment will be collected by randomly selecting 30 communities by 10 households per community, and each assigned to 1 of two treatment groups or a control group. In this study, 100 couples will be expected to play the game of weather index insurance bundled with fertilizer (T1). Further, another 100 couples will be expected to play the game of weather index insurance bundled with seedlings (T2). Those in the control group (100 couples) will be introduced to riskiness in farming but not sensitized like those in the treatment group and be presented with the status quo-only weather index insurance. </w:t>
      </w:r>
    </w:p>
    <w:p w14:paraId="44FD2570" w14:textId="1D088CF2" w:rsidR="00F50211" w:rsidRDefault="00F50211" w:rsidP="00494C22">
      <w:pPr>
        <w:jc w:val="both"/>
        <w:rPr>
          <w:rFonts w:ascii="Times New Roman" w:hAnsi="Times New Roman" w:cs="Times New Roman"/>
          <w:sz w:val="24"/>
          <w:szCs w:val="24"/>
        </w:rPr>
      </w:pPr>
      <w:r w:rsidRPr="00F50211">
        <w:rPr>
          <w:rFonts w:ascii="Times New Roman" w:hAnsi="Times New Roman" w:cs="Times New Roman"/>
          <w:sz w:val="24"/>
          <w:szCs w:val="24"/>
        </w:rPr>
        <w:t xml:space="preserve">The results will help shape how index insurance can be promoted to lead to uptake. If farmers take up index insurance, they will become </w:t>
      </w:r>
      <w:r>
        <w:rPr>
          <w:rFonts w:ascii="Times New Roman" w:hAnsi="Times New Roman" w:cs="Times New Roman"/>
          <w:sz w:val="24"/>
          <w:szCs w:val="24"/>
        </w:rPr>
        <w:t xml:space="preserve">more </w:t>
      </w:r>
      <w:r w:rsidRPr="00F50211">
        <w:rPr>
          <w:rFonts w:ascii="Times New Roman" w:hAnsi="Times New Roman" w:cs="Times New Roman"/>
          <w:sz w:val="24"/>
          <w:szCs w:val="24"/>
        </w:rPr>
        <w:t>climate resilient.</w:t>
      </w:r>
    </w:p>
    <w:p w14:paraId="27E563C6" w14:textId="697F823F" w:rsidR="00D80067" w:rsidRDefault="00D80067">
      <w:pPr>
        <w:rPr>
          <w:rFonts w:ascii="Times New Roman" w:hAnsi="Times New Roman" w:cs="Times New Roman"/>
          <w:sz w:val="24"/>
          <w:szCs w:val="24"/>
        </w:rPr>
      </w:pPr>
      <w:r w:rsidRPr="00B326B0">
        <w:rPr>
          <w:rFonts w:ascii="Times New Roman" w:hAnsi="Times New Roman" w:cs="Times New Roman"/>
          <w:sz w:val="24"/>
          <w:szCs w:val="24"/>
        </w:rPr>
        <w:t>Introduction</w:t>
      </w:r>
    </w:p>
    <w:p w14:paraId="1552CA74" w14:textId="57F1A9D1" w:rsidR="003D31B6" w:rsidRDefault="00AD01A6" w:rsidP="003D31B6">
      <w:pPr>
        <w:jc w:val="both"/>
        <w:rPr>
          <w:rFonts w:ascii="Times New Roman" w:hAnsi="Times New Roman" w:cs="Times New Roman"/>
          <w:sz w:val="24"/>
          <w:szCs w:val="24"/>
        </w:rPr>
      </w:pPr>
      <w:r w:rsidRPr="00AD01A6">
        <w:rPr>
          <w:rFonts w:ascii="Times New Roman" w:hAnsi="Times New Roman" w:cs="Times New Roman"/>
          <w:sz w:val="24"/>
          <w:szCs w:val="24"/>
        </w:rPr>
        <w:t>Climate change is adversely impacting the life of all humans on earth today, both men and women. However, women are disproportionately affected as compared to men, especially women farmers in Sub-Saharan Africa who are thought to be more vulnerable to climate change and its impacts (</w:t>
      </w:r>
      <w:proofErr w:type="spellStart"/>
      <w:r w:rsidRPr="00AD01A6">
        <w:rPr>
          <w:rFonts w:ascii="Times New Roman" w:hAnsi="Times New Roman" w:cs="Times New Roman"/>
          <w:sz w:val="24"/>
          <w:szCs w:val="24"/>
        </w:rPr>
        <w:t>Beuchelt</w:t>
      </w:r>
      <w:proofErr w:type="spellEnd"/>
      <w:r w:rsidRPr="00AD01A6">
        <w:rPr>
          <w:rFonts w:ascii="Times New Roman" w:hAnsi="Times New Roman" w:cs="Times New Roman"/>
          <w:sz w:val="24"/>
          <w:szCs w:val="24"/>
        </w:rPr>
        <w:t xml:space="preserve"> and Badstue 2013; </w:t>
      </w:r>
      <w:proofErr w:type="spellStart"/>
      <w:r w:rsidRPr="00AD01A6">
        <w:rPr>
          <w:rFonts w:ascii="Times New Roman" w:hAnsi="Times New Roman" w:cs="Times New Roman"/>
          <w:sz w:val="24"/>
          <w:szCs w:val="24"/>
        </w:rPr>
        <w:t>Partey</w:t>
      </w:r>
      <w:proofErr w:type="spellEnd"/>
      <w:r w:rsidRPr="00AD01A6">
        <w:rPr>
          <w:rFonts w:ascii="Times New Roman" w:hAnsi="Times New Roman" w:cs="Times New Roman"/>
          <w:sz w:val="24"/>
          <w:szCs w:val="24"/>
        </w:rPr>
        <w:t xml:space="preserve">, 2020). In most developing countries, women are the providers of food, water, household energy and care for children and the aged. The exacerbating effect of climate change worsens the burden </w:t>
      </w:r>
      <w:r w:rsidR="00EE4F2F">
        <w:rPr>
          <w:rFonts w:ascii="Times New Roman" w:hAnsi="Times New Roman" w:cs="Times New Roman"/>
          <w:sz w:val="24"/>
          <w:szCs w:val="24"/>
        </w:rPr>
        <w:t>of</w:t>
      </w:r>
      <w:r w:rsidRPr="00AD01A6">
        <w:rPr>
          <w:rFonts w:ascii="Times New Roman" w:hAnsi="Times New Roman" w:cs="Times New Roman"/>
          <w:sz w:val="24"/>
          <w:szCs w:val="24"/>
        </w:rPr>
        <w:t xml:space="preserve"> women, for instance, they must travel longer in search of daily supplies at the peril of their lives and providing them little time for paid work (UNFCCC, 2023). </w:t>
      </w:r>
      <w:r w:rsidR="002103CB">
        <w:rPr>
          <w:rFonts w:ascii="Times New Roman" w:hAnsi="Times New Roman" w:cs="Times New Roman"/>
          <w:sz w:val="24"/>
          <w:szCs w:val="24"/>
        </w:rPr>
        <w:t xml:space="preserve">A study in </w:t>
      </w:r>
      <w:proofErr w:type="spellStart"/>
      <w:r w:rsidR="002103CB">
        <w:rPr>
          <w:rFonts w:ascii="Times New Roman" w:hAnsi="Times New Roman" w:cs="Times New Roman"/>
          <w:sz w:val="24"/>
          <w:szCs w:val="24"/>
        </w:rPr>
        <w:t>Ethiopiah</w:t>
      </w:r>
      <w:proofErr w:type="spellEnd"/>
      <w:r w:rsidR="002103CB">
        <w:rPr>
          <w:rFonts w:ascii="Times New Roman" w:hAnsi="Times New Roman" w:cs="Times New Roman"/>
          <w:sz w:val="24"/>
          <w:szCs w:val="24"/>
        </w:rPr>
        <w:t xml:space="preserve"> by </w:t>
      </w:r>
      <w:proofErr w:type="spellStart"/>
      <w:r w:rsidR="002103CB">
        <w:rPr>
          <w:rFonts w:ascii="Times New Roman" w:hAnsi="Times New Roman" w:cs="Times New Roman"/>
          <w:sz w:val="24"/>
          <w:szCs w:val="24"/>
        </w:rPr>
        <w:t>Timu</w:t>
      </w:r>
      <w:proofErr w:type="spellEnd"/>
      <w:r w:rsidR="002103CB">
        <w:rPr>
          <w:rFonts w:ascii="Times New Roman" w:hAnsi="Times New Roman" w:cs="Times New Roman"/>
          <w:sz w:val="24"/>
          <w:szCs w:val="24"/>
        </w:rPr>
        <w:t xml:space="preserve"> et al. (2023) found that </w:t>
      </w:r>
      <w:r w:rsidR="004F4D7C">
        <w:rPr>
          <w:rFonts w:ascii="Times New Roman" w:hAnsi="Times New Roman" w:cs="Times New Roman"/>
          <w:sz w:val="24"/>
          <w:szCs w:val="24"/>
        </w:rPr>
        <w:t>index insurance payout is linked to increase in female food consumption, but no change in male-headed households</w:t>
      </w:r>
      <w:r w:rsidR="003D31B6">
        <w:rPr>
          <w:rFonts w:ascii="Times New Roman" w:hAnsi="Times New Roman" w:cs="Times New Roman"/>
          <w:sz w:val="24"/>
          <w:szCs w:val="24"/>
        </w:rPr>
        <w:t xml:space="preserve"> food consumption</w:t>
      </w:r>
      <w:r w:rsidR="004F4D7C">
        <w:rPr>
          <w:rFonts w:ascii="Times New Roman" w:hAnsi="Times New Roman" w:cs="Times New Roman"/>
          <w:sz w:val="24"/>
          <w:szCs w:val="24"/>
        </w:rPr>
        <w:t xml:space="preserve">. </w:t>
      </w:r>
      <w:r w:rsidR="003D31B6">
        <w:rPr>
          <w:rFonts w:ascii="Times New Roman" w:hAnsi="Times New Roman" w:cs="Times New Roman"/>
          <w:sz w:val="24"/>
          <w:szCs w:val="24"/>
        </w:rPr>
        <w:t xml:space="preserve">This implies that in times of climate shock, women insure husband and children at their detriment. If there is extra cushioning from insurance, then they can consume to their standard. </w:t>
      </w:r>
    </w:p>
    <w:p w14:paraId="3A98C30C" w14:textId="4F3D9423" w:rsidR="003D31B6" w:rsidRPr="003D31B6" w:rsidRDefault="003D31B6" w:rsidP="003D31B6">
      <w:pPr>
        <w:jc w:val="both"/>
        <w:rPr>
          <w:rFonts w:ascii="Times New Roman" w:hAnsi="Times New Roman" w:cs="Times New Roman"/>
          <w:sz w:val="24"/>
          <w:szCs w:val="24"/>
        </w:rPr>
      </w:pPr>
      <w:r w:rsidRPr="00AD01A6">
        <w:rPr>
          <w:rFonts w:ascii="Times New Roman" w:hAnsi="Times New Roman" w:cs="Times New Roman"/>
          <w:sz w:val="24"/>
          <w:szCs w:val="24"/>
        </w:rPr>
        <w:t>Climate</w:t>
      </w:r>
      <w:r w:rsidR="00AD01A6" w:rsidRPr="00AD01A6">
        <w:rPr>
          <w:rFonts w:ascii="Times New Roman" w:hAnsi="Times New Roman" w:cs="Times New Roman"/>
          <w:sz w:val="24"/>
          <w:szCs w:val="24"/>
        </w:rPr>
        <w:t xml:space="preserve"> change is expected to affect Sub-Saharan Africa’s (SSA) agriculture sector more than anywhere in the world. </w:t>
      </w:r>
      <w:r w:rsidRPr="003D31B6">
        <w:rPr>
          <w:rFonts w:ascii="Times New Roman" w:hAnsi="Times New Roman" w:cs="Times New Roman"/>
          <w:sz w:val="24"/>
          <w:szCs w:val="24"/>
        </w:rPr>
        <w:t xml:space="preserve">Temperature across all ecological zones in Ghana </w:t>
      </w:r>
      <w:r>
        <w:rPr>
          <w:rFonts w:ascii="Times New Roman" w:hAnsi="Times New Roman" w:cs="Times New Roman"/>
          <w:sz w:val="24"/>
          <w:szCs w:val="24"/>
        </w:rPr>
        <w:t xml:space="preserve">is </w:t>
      </w:r>
      <w:r w:rsidRPr="003D31B6">
        <w:rPr>
          <w:rFonts w:ascii="Times New Roman" w:hAnsi="Times New Roman" w:cs="Times New Roman"/>
          <w:sz w:val="24"/>
          <w:szCs w:val="24"/>
        </w:rPr>
        <w:t>expected to rise on average by 3</w:t>
      </w:r>
      <w:r w:rsidRPr="003D31B6">
        <w:rPr>
          <w:rFonts w:ascii="Times New Roman" w:hAnsi="Times New Roman" w:cs="Times New Roman"/>
          <w:sz w:val="24"/>
          <w:szCs w:val="24"/>
          <w:vertAlign w:val="superscript"/>
        </w:rPr>
        <w:t>o</w:t>
      </w:r>
      <w:r w:rsidRPr="003D31B6">
        <w:rPr>
          <w:rFonts w:ascii="Times New Roman" w:hAnsi="Times New Roman" w:cs="Times New Roman"/>
          <w:sz w:val="24"/>
          <w:szCs w:val="24"/>
        </w:rPr>
        <w:t>C by 2050 and 5</w:t>
      </w:r>
      <w:r w:rsidRPr="003D31B6">
        <w:rPr>
          <w:rFonts w:ascii="Times New Roman" w:hAnsi="Times New Roman" w:cs="Times New Roman"/>
          <w:sz w:val="24"/>
          <w:szCs w:val="24"/>
          <w:vertAlign w:val="superscript"/>
        </w:rPr>
        <w:t>o</w:t>
      </w:r>
      <w:r w:rsidRPr="003D31B6">
        <w:rPr>
          <w:rFonts w:ascii="Times New Roman" w:hAnsi="Times New Roman" w:cs="Times New Roman"/>
          <w:sz w:val="24"/>
          <w:szCs w:val="24"/>
        </w:rPr>
        <w:t>C by the end of the century (Ghana Climate Change Report, 2023).</w:t>
      </w:r>
      <w:r>
        <w:rPr>
          <w:rFonts w:ascii="Times New Roman" w:hAnsi="Times New Roman" w:cs="Times New Roman"/>
          <w:sz w:val="24"/>
          <w:szCs w:val="24"/>
        </w:rPr>
        <w:t xml:space="preserve"> It is projected that</w:t>
      </w:r>
      <w:r w:rsidRPr="003D31B6">
        <w:rPr>
          <w:rFonts w:ascii="Times New Roman" w:hAnsi="Times New Roman" w:cs="Times New Roman"/>
          <w:sz w:val="24"/>
          <w:szCs w:val="24"/>
        </w:rPr>
        <w:t xml:space="preserve">1 million </w:t>
      </w:r>
      <w:r w:rsidR="00662CF0">
        <w:rPr>
          <w:rFonts w:ascii="Times New Roman" w:hAnsi="Times New Roman" w:cs="Times New Roman"/>
          <w:sz w:val="24"/>
          <w:szCs w:val="24"/>
        </w:rPr>
        <w:t>Ghanaians</w:t>
      </w:r>
      <w:r w:rsidRPr="003D31B6">
        <w:rPr>
          <w:rFonts w:ascii="Times New Roman" w:hAnsi="Times New Roman" w:cs="Times New Roman"/>
          <w:sz w:val="24"/>
          <w:szCs w:val="24"/>
        </w:rPr>
        <w:t xml:space="preserve"> are expected to fall into poverty due to climate change, </w:t>
      </w:r>
      <w:r w:rsidR="001F621C" w:rsidRPr="003D31B6">
        <w:rPr>
          <w:rFonts w:ascii="Times New Roman" w:hAnsi="Times New Roman" w:cs="Times New Roman"/>
          <w:sz w:val="24"/>
          <w:szCs w:val="24"/>
        </w:rPr>
        <w:t>with 40</w:t>
      </w:r>
      <w:r w:rsidRPr="003D31B6">
        <w:rPr>
          <w:rFonts w:ascii="Times New Roman" w:hAnsi="Times New Roman" w:cs="Times New Roman"/>
          <w:sz w:val="24"/>
          <w:szCs w:val="24"/>
        </w:rPr>
        <w:t xml:space="preserve"> percent reduction in income by 2050 (World Bank Report, 2023).</w:t>
      </w:r>
      <w:r w:rsidR="001F621C">
        <w:rPr>
          <w:rFonts w:ascii="Times New Roman" w:hAnsi="Times New Roman" w:cs="Times New Roman"/>
          <w:sz w:val="24"/>
          <w:szCs w:val="24"/>
        </w:rPr>
        <w:t xml:space="preserve"> </w:t>
      </w:r>
      <w:r w:rsidR="001F621C" w:rsidRPr="001F621C">
        <w:rPr>
          <w:rFonts w:ascii="Times New Roman" w:hAnsi="Times New Roman" w:cs="Times New Roman"/>
          <w:sz w:val="24"/>
          <w:szCs w:val="24"/>
        </w:rPr>
        <w:t>Rising temperatures are projected to lower agricultural yields in Ghana.</w:t>
      </w:r>
      <w:r w:rsidR="001F621C">
        <w:rPr>
          <w:rFonts w:ascii="Times New Roman" w:hAnsi="Times New Roman" w:cs="Times New Roman"/>
          <w:sz w:val="24"/>
          <w:szCs w:val="24"/>
        </w:rPr>
        <w:t xml:space="preserve"> For instance, </w:t>
      </w:r>
      <w:r w:rsidR="001F621C" w:rsidRPr="001F621C">
        <w:rPr>
          <w:rFonts w:ascii="Times New Roman" w:hAnsi="Times New Roman" w:cs="Times New Roman"/>
          <w:sz w:val="24"/>
          <w:szCs w:val="24"/>
        </w:rPr>
        <w:t>cassava yields are projected to fall by 29.6 percent by 2080 and corn yields by 7 percent by 2050 (USDA report, 2023).</w:t>
      </w:r>
      <w:r w:rsidR="001F621C">
        <w:rPr>
          <w:rFonts w:ascii="Times New Roman" w:hAnsi="Times New Roman" w:cs="Times New Roman"/>
          <w:sz w:val="24"/>
          <w:szCs w:val="24"/>
        </w:rPr>
        <w:t xml:space="preserve"> This may discourage smallholder farmers from expanding their investment, due to the</w:t>
      </w:r>
      <w:r w:rsidR="00662CF0">
        <w:rPr>
          <w:rFonts w:ascii="Times New Roman" w:hAnsi="Times New Roman" w:cs="Times New Roman"/>
          <w:sz w:val="24"/>
          <w:szCs w:val="24"/>
        </w:rPr>
        <w:t>ir</w:t>
      </w:r>
      <w:r w:rsidR="001F621C">
        <w:rPr>
          <w:rFonts w:ascii="Times New Roman" w:hAnsi="Times New Roman" w:cs="Times New Roman"/>
          <w:sz w:val="24"/>
          <w:szCs w:val="24"/>
        </w:rPr>
        <w:t xml:space="preserve"> reliance on the vagaries of the weather. The reason is that u</w:t>
      </w:r>
      <w:r w:rsidRPr="003D31B6">
        <w:rPr>
          <w:rFonts w:ascii="Times New Roman" w:hAnsi="Times New Roman" w:cs="Times New Roman"/>
          <w:sz w:val="24"/>
          <w:szCs w:val="24"/>
        </w:rPr>
        <w:t>ninsured r</w:t>
      </w:r>
      <w:r w:rsidR="001F621C">
        <w:rPr>
          <w:rFonts w:ascii="Times New Roman" w:hAnsi="Times New Roman" w:cs="Times New Roman"/>
          <w:sz w:val="24"/>
          <w:szCs w:val="24"/>
        </w:rPr>
        <w:t xml:space="preserve">isks from the weather inhibit </w:t>
      </w:r>
      <w:r w:rsidRPr="003D31B6">
        <w:rPr>
          <w:rFonts w:ascii="Times New Roman" w:hAnsi="Times New Roman" w:cs="Times New Roman"/>
          <w:sz w:val="24"/>
          <w:szCs w:val="24"/>
        </w:rPr>
        <w:t>productivity</w:t>
      </w:r>
      <w:r w:rsidR="001F621C">
        <w:rPr>
          <w:rFonts w:ascii="Times New Roman" w:hAnsi="Times New Roman" w:cs="Times New Roman"/>
          <w:sz w:val="24"/>
          <w:szCs w:val="24"/>
        </w:rPr>
        <w:t xml:space="preserve"> and </w:t>
      </w:r>
      <w:r w:rsidR="00546CEA">
        <w:rPr>
          <w:rFonts w:ascii="Times New Roman" w:hAnsi="Times New Roman" w:cs="Times New Roman"/>
          <w:sz w:val="24"/>
          <w:szCs w:val="24"/>
        </w:rPr>
        <w:t>promote</w:t>
      </w:r>
      <w:r>
        <w:rPr>
          <w:rFonts w:ascii="Times New Roman" w:hAnsi="Times New Roman" w:cs="Times New Roman"/>
          <w:sz w:val="24"/>
          <w:szCs w:val="24"/>
        </w:rPr>
        <w:t xml:space="preserve"> </w:t>
      </w:r>
      <w:r w:rsidR="001F621C">
        <w:rPr>
          <w:rFonts w:ascii="Times New Roman" w:hAnsi="Times New Roman" w:cs="Times New Roman"/>
          <w:sz w:val="24"/>
          <w:szCs w:val="24"/>
        </w:rPr>
        <w:t>dis</w:t>
      </w:r>
      <w:r w:rsidRPr="003D31B6">
        <w:rPr>
          <w:rFonts w:ascii="Times New Roman" w:hAnsi="Times New Roman" w:cs="Times New Roman"/>
          <w:sz w:val="24"/>
          <w:szCs w:val="24"/>
        </w:rPr>
        <w:t>investment</w:t>
      </w:r>
      <w:r w:rsidR="001F621C">
        <w:rPr>
          <w:rFonts w:ascii="Times New Roman" w:hAnsi="Times New Roman" w:cs="Times New Roman"/>
          <w:sz w:val="24"/>
          <w:szCs w:val="24"/>
        </w:rPr>
        <w:t xml:space="preserve"> </w:t>
      </w:r>
      <w:r w:rsidRPr="003D31B6">
        <w:rPr>
          <w:rFonts w:ascii="Times New Roman" w:hAnsi="Times New Roman" w:cs="Times New Roman"/>
          <w:sz w:val="24"/>
          <w:szCs w:val="24"/>
        </w:rPr>
        <w:t>(</w:t>
      </w:r>
      <w:r w:rsidR="001F621C">
        <w:rPr>
          <w:rFonts w:ascii="Times New Roman" w:hAnsi="Times New Roman" w:cs="Times New Roman"/>
          <w:sz w:val="24"/>
          <w:szCs w:val="24"/>
        </w:rPr>
        <w:t>Janzen et al., 20</w:t>
      </w:r>
      <w:r w:rsidRPr="003D31B6">
        <w:rPr>
          <w:rFonts w:ascii="Times New Roman" w:hAnsi="Times New Roman" w:cs="Times New Roman"/>
          <w:sz w:val="24"/>
          <w:szCs w:val="24"/>
        </w:rPr>
        <w:t>21).</w:t>
      </w:r>
      <w:r>
        <w:rPr>
          <w:rFonts w:ascii="Times New Roman" w:hAnsi="Times New Roman" w:cs="Times New Roman"/>
          <w:sz w:val="24"/>
          <w:szCs w:val="24"/>
        </w:rPr>
        <w:t xml:space="preserve"> </w:t>
      </w:r>
      <w:r w:rsidR="00546CEA">
        <w:rPr>
          <w:rFonts w:ascii="Times New Roman" w:hAnsi="Times New Roman" w:cs="Times New Roman"/>
          <w:sz w:val="24"/>
          <w:szCs w:val="24"/>
        </w:rPr>
        <w:t>To curtail such</w:t>
      </w:r>
      <w:r w:rsidRPr="003D31B6">
        <w:rPr>
          <w:rFonts w:ascii="Times New Roman" w:hAnsi="Times New Roman" w:cs="Times New Roman"/>
          <w:sz w:val="24"/>
          <w:szCs w:val="24"/>
        </w:rPr>
        <w:t xml:space="preserve"> risk exposure, agricultural</w:t>
      </w:r>
      <w:r>
        <w:rPr>
          <w:rFonts w:ascii="Times New Roman" w:hAnsi="Times New Roman" w:cs="Times New Roman"/>
          <w:sz w:val="24"/>
          <w:szCs w:val="24"/>
        </w:rPr>
        <w:t xml:space="preserve"> </w:t>
      </w:r>
      <w:r w:rsidR="00662CF0" w:rsidRPr="003D31B6">
        <w:rPr>
          <w:rFonts w:ascii="Times New Roman" w:hAnsi="Times New Roman" w:cs="Times New Roman"/>
          <w:sz w:val="24"/>
          <w:szCs w:val="24"/>
        </w:rPr>
        <w:t>insurance</w:t>
      </w:r>
      <w:r w:rsidRPr="003D31B6">
        <w:rPr>
          <w:rFonts w:ascii="Times New Roman" w:hAnsi="Times New Roman" w:cs="Times New Roman"/>
          <w:sz w:val="24"/>
          <w:szCs w:val="24"/>
        </w:rPr>
        <w:t xml:space="preserve"> </w:t>
      </w:r>
      <w:r w:rsidR="00662CF0">
        <w:rPr>
          <w:rFonts w:ascii="Times New Roman" w:hAnsi="Times New Roman" w:cs="Times New Roman"/>
          <w:sz w:val="24"/>
          <w:szCs w:val="24"/>
        </w:rPr>
        <w:t>is expected to insulate farmers and motivate them to</w:t>
      </w:r>
      <w:r w:rsidR="001F621C">
        <w:rPr>
          <w:rFonts w:ascii="Times New Roman" w:hAnsi="Times New Roman" w:cs="Times New Roman"/>
          <w:sz w:val="24"/>
          <w:szCs w:val="24"/>
        </w:rPr>
        <w:t xml:space="preserve"> </w:t>
      </w:r>
      <w:r w:rsidRPr="003D31B6">
        <w:rPr>
          <w:rFonts w:ascii="Times New Roman" w:hAnsi="Times New Roman" w:cs="Times New Roman"/>
          <w:sz w:val="24"/>
          <w:szCs w:val="24"/>
        </w:rPr>
        <w:t>rais</w:t>
      </w:r>
      <w:r w:rsidR="00662CF0">
        <w:rPr>
          <w:rFonts w:ascii="Times New Roman" w:hAnsi="Times New Roman" w:cs="Times New Roman"/>
          <w:sz w:val="24"/>
          <w:szCs w:val="24"/>
        </w:rPr>
        <w:t>e</w:t>
      </w:r>
      <w:r w:rsidRPr="003D31B6">
        <w:rPr>
          <w:rFonts w:ascii="Times New Roman" w:hAnsi="Times New Roman" w:cs="Times New Roman"/>
          <w:sz w:val="24"/>
          <w:szCs w:val="24"/>
        </w:rPr>
        <w:t xml:space="preserve"> agricultural productivity</w:t>
      </w:r>
      <w:r w:rsidR="00662CF0">
        <w:rPr>
          <w:rFonts w:ascii="Times New Roman" w:hAnsi="Times New Roman" w:cs="Times New Roman"/>
          <w:sz w:val="24"/>
          <w:szCs w:val="24"/>
        </w:rPr>
        <w:t xml:space="preserve"> without pessimism</w:t>
      </w:r>
      <w:r w:rsidRPr="003D31B6">
        <w:rPr>
          <w:rFonts w:ascii="Times New Roman" w:hAnsi="Times New Roman" w:cs="Times New Roman"/>
          <w:sz w:val="24"/>
          <w:szCs w:val="24"/>
        </w:rPr>
        <w:t>.</w:t>
      </w:r>
    </w:p>
    <w:p w14:paraId="68C27679" w14:textId="353D0A3B" w:rsidR="00404571" w:rsidRPr="00B326B0" w:rsidRDefault="00662CF0" w:rsidP="008E5338">
      <w:pPr>
        <w:jc w:val="both"/>
        <w:rPr>
          <w:rFonts w:ascii="Times New Roman" w:hAnsi="Times New Roman" w:cs="Times New Roman"/>
          <w:sz w:val="24"/>
          <w:szCs w:val="24"/>
        </w:rPr>
      </w:pPr>
      <w:r>
        <w:rPr>
          <w:rFonts w:ascii="Times New Roman" w:hAnsi="Times New Roman" w:cs="Times New Roman"/>
          <w:sz w:val="24"/>
          <w:szCs w:val="24"/>
        </w:rPr>
        <w:lastRenderedPageBreak/>
        <w:t>Evidence from extant literature shows that insurance in the agriculture sector bolsters investment and productivity both in develop and developing countries (</w:t>
      </w:r>
      <w:r w:rsidRPr="00662CF0">
        <w:rPr>
          <w:rFonts w:ascii="Times New Roman" w:hAnsi="Times New Roman" w:cs="Times New Roman"/>
          <w:sz w:val="24"/>
          <w:szCs w:val="24"/>
        </w:rPr>
        <w:t>Mobarak and Rosenzweig 2012;</w:t>
      </w:r>
      <w:r>
        <w:rPr>
          <w:rFonts w:ascii="Times New Roman" w:hAnsi="Times New Roman" w:cs="Times New Roman"/>
          <w:sz w:val="24"/>
          <w:szCs w:val="24"/>
        </w:rPr>
        <w:t xml:space="preserve"> </w:t>
      </w:r>
      <w:r w:rsidRPr="00662CF0">
        <w:rPr>
          <w:rFonts w:ascii="Times New Roman" w:hAnsi="Times New Roman" w:cs="Times New Roman"/>
          <w:sz w:val="24"/>
          <w:szCs w:val="24"/>
        </w:rPr>
        <w:t>Karlan et al. 2014; Cai et al. 2015; Cai 2016;</w:t>
      </w:r>
      <w:r>
        <w:rPr>
          <w:rFonts w:ascii="Times New Roman" w:hAnsi="Times New Roman" w:cs="Times New Roman"/>
          <w:sz w:val="24"/>
          <w:szCs w:val="24"/>
        </w:rPr>
        <w:t xml:space="preserve"> </w:t>
      </w:r>
      <w:r w:rsidRPr="00662CF0">
        <w:rPr>
          <w:rFonts w:ascii="Times New Roman" w:hAnsi="Times New Roman" w:cs="Times New Roman"/>
          <w:sz w:val="24"/>
          <w:szCs w:val="24"/>
        </w:rPr>
        <w:t>Hill et al. 2019</w:t>
      </w:r>
      <w:r>
        <w:rPr>
          <w:rFonts w:ascii="Times New Roman" w:hAnsi="Times New Roman" w:cs="Times New Roman"/>
          <w:sz w:val="24"/>
          <w:szCs w:val="24"/>
        </w:rPr>
        <w:t xml:space="preserve">, Janzen et al., 2021). </w:t>
      </w:r>
      <w:r w:rsidR="00C75F92">
        <w:rPr>
          <w:rFonts w:ascii="Times New Roman" w:hAnsi="Times New Roman" w:cs="Times New Roman"/>
          <w:sz w:val="24"/>
          <w:szCs w:val="24"/>
        </w:rPr>
        <w:t xml:space="preserve">Sadly, farmers get discouraged because they hardly qualify for indemnity payment, making index insurance in developing countries characterized with moral hazard and adverse selection. </w:t>
      </w:r>
      <w:r w:rsidR="008C4C17">
        <w:rPr>
          <w:rFonts w:ascii="Times New Roman" w:hAnsi="Times New Roman" w:cs="Times New Roman"/>
          <w:sz w:val="24"/>
          <w:szCs w:val="24"/>
        </w:rPr>
        <w:t xml:space="preserve">Apart from the asymmetric information problem, there is high transaction cost associated with index insurance with very low premium. </w:t>
      </w:r>
      <w:r w:rsidR="00C75F92">
        <w:rPr>
          <w:rFonts w:ascii="Times New Roman" w:hAnsi="Times New Roman" w:cs="Times New Roman"/>
          <w:sz w:val="24"/>
          <w:szCs w:val="24"/>
        </w:rPr>
        <w:t xml:space="preserve">Hence, the unsustainability of the scheme in most developing countries. Due to that, most studies </w:t>
      </w:r>
      <w:r w:rsidR="005E0484">
        <w:rPr>
          <w:rFonts w:ascii="Times New Roman" w:hAnsi="Times New Roman" w:cs="Times New Roman"/>
          <w:sz w:val="24"/>
          <w:szCs w:val="24"/>
        </w:rPr>
        <w:t>looking at index</w:t>
      </w:r>
      <w:r w:rsidR="00C75F92">
        <w:rPr>
          <w:rFonts w:ascii="Times New Roman" w:hAnsi="Times New Roman" w:cs="Times New Roman"/>
          <w:sz w:val="24"/>
          <w:szCs w:val="24"/>
        </w:rPr>
        <w:t xml:space="preserve"> insurance are either highly subsidized </w:t>
      </w:r>
      <w:r w:rsidR="00B4613B">
        <w:rPr>
          <w:rFonts w:ascii="Times New Roman" w:hAnsi="Times New Roman" w:cs="Times New Roman"/>
          <w:sz w:val="24"/>
          <w:szCs w:val="24"/>
        </w:rPr>
        <w:t>or they invoke experimental games.</w:t>
      </w:r>
      <w:r w:rsidR="008C4C17">
        <w:rPr>
          <w:rFonts w:ascii="Times New Roman" w:hAnsi="Times New Roman" w:cs="Times New Roman"/>
          <w:sz w:val="24"/>
          <w:szCs w:val="24"/>
        </w:rPr>
        <w:t xml:space="preserve"> </w:t>
      </w:r>
      <w:proofErr w:type="spellStart"/>
      <w:r w:rsidR="008E5338">
        <w:rPr>
          <w:rFonts w:ascii="Times New Roman" w:hAnsi="Times New Roman" w:cs="Times New Roman"/>
          <w:sz w:val="24"/>
          <w:szCs w:val="24"/>
        </w:rPr>
        <w:t>Timu</w:t>
      </w:r>
      <w:proofErr w:type="spellEnd"/>
      <w:r w:rsidR="008E5338">
        <w:rPr>
          <w:rFonts w:ascii="Times New Roman" w:hAnsi="Times New Roman" w:cs="Times New Roman"/>
          <w:sz w:val="24"/>
          <w:szCs w:val="24"/>
        </w:rPr>
        <w:t xml:space="preserve"> et al. (2022) and Arteaga (2024) explained that demand for index insurance is low due to the nature of product directed at men. To deal with these issues, we expect to use an experimental game to bundle insurance in a way that will promote women participation and increase demand. Further, to bundle index insurance with either seedling or fertilizer to ensure sustainability of agriculture insurance schemes.</w:t>
      </w:r>
    </w:p>
    <w:p w14:paraId="110A12DA" w14:textId="255ACFDF" w:rsidR="00D80067" w:rsidRPr="009C0D41" w:rsidRDefault="00D80067">
      <w:pPr>
        <w:rPr>
          <w:rFonts w:ascii="Times New Roman" w:hAnsi="Times New Roman" w:cs="Times New Roman"/>
          <w:b/>
          <w:bCs/>
          <w:sz w:val="24"/>
          <w:szCs w:val="24"/>
        </w:rPr>
      </w:pPr>
      <w:r w:rsidRPr="009C0D41">
        <w:rPr>
          <w:rFonts w:ascii="Times New Roman" w:hAnsi="Times New Roman" w:cs="Times New Roman"/>
          <w:b/>
          <w:bCs/>
          <w:sz w:val="24"/>
          <w:szCs w:val="24"/>
        </w:rPr>
        <w:t>Evaluation Design</w:t>
      </w:r>
    </w:p>
    <w:p w14:paraId="78BC0F34" w14:textId="3BDB2FCC" w:rsidR="00CF354C" w:rsidRPr="009C0D41" w:rsidRDefault="00CF354C" w:rsidP="00D507F2">
      <w:pPr>
        <w:jc w:val="both"/>
        <w:rPr>
          <w:rFonts w:ascii="Times New Roman" w:hAnsi="Times New Roman" w:cs="Times New Roman"/>
          <w:i/>
          <w:iCs/>
          <w:sz w:val="24"/>
          <w:szCs w:val="24"/>
        </w:rPr>
      </w:pPr>
      <w:r w:rsidRPr="009C0D41">
        <w:rPr>
          <w:rFonts w:ascii="Times New Roman" w:hAnsi="Times New Roman" w:cs="Times New Roman"/>
          <w:i/>
          <w:iCs/>
          <w:sz w:val="24"/>
          <w:szCs w:val="24"/>
        </w:rPr>
        <w:t>Sampling Frame and Inclusion Criteria</w:t>
      </w:r>
    </w:p>
    <w:p w14:paraId="2F9AA4AC" w14:textId="679275BF" w:rsidR="00D61BB8" w:rsidRDefault="00404571" w:rsidP="00D507F2">
      <w:pPr>
        <w:jc w:val="both"/>
        <w:rPr>
          <w:rFonts w:ascii="Times New Roman" w:hAnsi="Times New Roman" w:cs="Times New Roman"/>
          <w:sz w:val="24"/>
          <w:szCs w:val="24"/>
        </w:rPr>
      </w:pPr>
      <w:r w:rsidRPr="00B326B0">
        <w:rPr>
          <w:rFonts w:ascii="Times New Roman" w:hAnsi="Times New Roman" w:cs="Times New Roman"/>
          <w:sz w:val="24"/>
          <w:szCs w:val="24"/>
        </w:rPr>
        <w:t xml:space="preserve">This field experiment is designed </w:t>
      </w:r>
      <w:r w:rsidR="00B326B0" w:rsidRPr="00B326B0">
        <w:rPr>
          <w:rFonts w:ascii="Times New Roman" w:hAnsi="Times New Roman" w:cs="Times New Roman"/>
          <w:sz w:val="24"/>
          <w:szCs w:val="24"/>
        </w:rPr>
        <w:t>to find out whether bundling weather index insurance with some agricultural inputs</w:t>
      </w:r>
      <w:r w:rsidR="00B326B0">
        <w:rPr>
          <w:rFonts w:ascii="Times New Roman" w:hAnsi="Times New Roman" w:cs="Times New Roman"/>
          <w:sz w:val="24"/>
          <w:szCs w:val="24"/>
        </w:rPr>
        <w:t>,</w:t>
      </w:r>
      <w:r w:rsidR="00B326B0" w:rsidRPr="00B326B0">
        <w:rPr>
          <w:rFonts w:ascii="Times New Roman" w:hAnsi="Times New Roman" w:cs="Times New Roman"/>
          <w:sz w:val="24"/>
          <w:szCs w:val="24"/>
        </w:rPr>
        <w:t xml:space="preserve"> will increase demand </w:t>
      </w:r>
      <w:r w:rsidR="00B326B0">
        <w:rPr>
          <w:rFonts w:ascii="Times New Roman" w:hAnsi="Times New Roman" w:cs="Times New Roman"/>
          <w:sz w:val="24"/>
          <w:szCs w:val="24"/>
        </w:rPr>
        <w:t>for female decision makers</w:t>
      </w:r>
      <w:r w:rsidR="00D61BB8">
        <w:rPr>
          <w:rFonts w:ascii="Times New Roman" w:hAnsi="Times New Roman" w:cs="Times New Roman"/>
          <w:sz w:val="24"/>
          <w:szCs w:val="24"/>
        </w:rPr>
        <w:t xml:space="preserve"> </w:t>
      </w:r>
      <w:r w:rsidR="00B326B0" w:rsidRPr="00B326B0">
        <w:rPr>
          <w:rFonts w:ascii="Times New Roman" w:hAnsi="Times New Roman" w:cs="Times New Roman"/>
          <w:sz w:val="24"/>
          <w:szCs w:val="24"/>
        </w:rPr>
        <w:t xml:space="preserve">in </w:t>
      </w:r>
      <w:r w:rsidR="00D61BB8">
        <w:rPr>
          <w:rFonts w:ascii="Times New Roman" w:hAnsi="Times New Roman" w:cs="Times New Roman"/>
          <w:sz w:val="24"/>
          <w:szCs w:val="24"/>
        </w:rPr>
        <w:t xml:space="preserve">the most climate shocked area of </w:t>
      </w:r>
      <w:r w:rsidR="00B326B0" w:rsidRPr="00B326B0">
        <w:rPr>
          <w:rFonts w:ascii="Times New Roman" w:hAnsi="Times New Roman" w:cs="Times New Roman"/>
          <w:sz w:val="24"/>
          <w:szCs w:val="24"/>
        </w:rPr>
        <w:t>Ghana</w:t>
      </w:r>
      <w:r w:rsidR="00D61BB8">
        <w:rPr>
          <w:rFonts w:ascii="Times New Roman" w:hAnsi="Times New Roman" w:cs="Times New Roman"/>
          <w:sz w:val="24"/>
          <w:szCs w:val="24"/>
        </w:rPr>
        <w:t xml:space="preserve">, northern </w:t>
      </w:r>
      <w:r w:rsidR="00763384">
        <w:rPr>
          <w:rFonts w:ascii="Times New Roman" w:hAnsi="Times New Roman" w:cs="Times New Roman"/>
          <w:sz w:val="24"/>
          <w:szCs w:val="24"/>
        </w:rPr>
        <w:t>regions</w:t>
      </w:r>
      <w:r w:rsidR="00D61BB8">
        <w:rPr>
          <w:rFonts w:ascii="Times New Roman" w:hAnsi="Times New Roman" w:cs="Times New Roman"/>
          <w:sz w:val="24"/>
          <w:szCs w:val="24"/>
        </w:rPr>
        <w:t xml:space="preserve">; </w:t>
      </w:r>
      <w:r w:rsidR="00D61BB8" w:rsidRPr="00D61BB8">
        <w:rPr>
          <w:rFonts w:ascii="Times New Roman" w:hAnsi="Times New Roman" w:cs="Times New Roman"/>
          <w:sz w:val="24"/>
          <w:szCs w:val="24"/>
        </w:rPr>
        <w:t xml:space="preserve">The area is made up of 5 main regions that is Upper East, Upper West, North-east, Savannah and Northern Regions. </w:t>
      </w:r>
      <w:bookmarkStart w:id="0" w:name="_Hlk193786342"/>
      <w:r w:rsidR="00D61BB8" w:rsidRPr="00D61BB8">
        <w:rPr>
          <w:rFonts w:ascii="Times New Roman" w:hAnsi="Times New Roman" w:cs="Times New Roman"/>
          <w:sz w:val="24"/>
          <w:szCs w:val="24"/>
        </w:rPr>
        <w:t>We expec</w:t>
      </w:r>
      <w:r w:rsidR="00AC115E">
        <w:rPr>
          <w:rFonts w:ascii="Times New Roman" w:hAnsi="Times New Roman" w:cs="Times New Roman"/>
          <w:sz w:val="24"/>
          <w:szCs w:val="24"/>
        </w:rPr>
        <w:t>t to</w:t>
      </w:r>
      <w:r w:rsidR="00D61BB8" w:rsidRPr="00D61BB8">
        <w:rPr>
          <w:rFonts w:ascii="Times New Roman" w:hAnsi="Times New Roman" w:cs="Times New Roman"/>
          <w:sz w:val="24"/>
          <w:szCs w:val="24"/>
        </w:rPr>
        <w:t xml:space="preserve"> randomly select</w:t>
      </w:r>
      <w:r w:rsidR="00AC115E">
        <w:rPr>
          <w:rFonts w:ascii="Times New Roman" w:hAnsi="Times New Roman" w:cs="Times New Roman"/>
          <w:sz w:val="24"/>
          <w:szCs w:val="24"/>
        </w:rPr>
        <w:t xml:space="preserve"> </w:t>
      </w:r>
      <w:r w:rsidR="00505687">
        <w:rPr>
          <w:rFonts w:ascii="Times New Roman" w:hAnsi="Times New Roman" w:cs="Times New Roman"/>
          <w:sz w:val="24"/>
          <w:szCs w:val="24"/>
        </w:rPr>
        <w:t>3</w:t>
      </w:r>
      <w:r w:rsidR="00AC115E">
        <w:rPr>
          <w:rFonts w:ascii="Times New Roman" w:hAnsi="Times New Roman" w:cs="Times New Roman"/>
          <w:sz w:val="24"/>
          <w:szCs w:val="24"/>
        </w:rPr>
        <w:t>0</w:t>
      </w:r>
      <w:r w:rsidR="00D61BB8" w:rsidRPr="00D61BB8">
        <w:rPr>
          <w:rFonts w:ascii="Times New Roman" w:hAnsi="Times New Roman" w:cs="Times New Roman"/>
          <w:sz w:val="24"/>
          <w:szCs w:val="24"/>
        </w:rPr>
        <w:t xml:space="preserve"> communities in association with</w:t>
      </w:r>
      <w:r w:rsidR="00AC115E">
        <w:rPr>
          <w:rFonts w:ascii="Times New Roman" w:hAnsi="Times New Roman" w:cs="Times New Roman"/>
          <w:sz w:val="24"/>
          <w:szCs w:val="24"/>
        </w:rPr>
        <w:t xml:space="preserve"> the</w:t>
      </w:r>
      <w:r w:rsidR="00D61BB8" w:rsidRPr="00D61BB8">
        <w:rPr>
          <w:rFonts w:ascii="Times New Roman" w:hAnsi="Times New Roman" w:cs="Times New Roman"/>
          <w:sz w:val="24"/>
          <w:szCs w:val="24"/>
        </w:rPr>
        <w:t xml:space="preserve"> Agriculture </w:t>
      </w:r>
      <w:r w:rsidR="00AC115E">
        <w:rPr>
          <w:rFonts w:ascii="Times New Roman" w:hAnsi="Times New Roman" w:cs="Times New Roman"/>
          <w:sz w:val="24"/>
          <w:szCs w:val="24"/>
        </w:rPr>
        <w:t>Development and Value Chain Enhancement (ADVANCE) office in communities that the Ghana Agriculture Insurance Pool (GAIP) operates. Further, t</w:t>
      </w:r>
      <w:r w:rsidR="00D61BB8" w:rsidRPr="00D61BB8">
        <w:rPr>
          <w:rFonts w:ascii="Times New Roman" w:hAnsi="Times New Roman" w:cs="Times New Roman"/>
          <w:sz w:val="24"/>
          <w:szCs w:val="24"/>
        </w:rPr>
        <w:t xml:space="preserve">he focus </w:t>
      </w:r>
      <w:r w:rsidR="00AC115E">
        <w:rPr>
          <w:rFonts w:ascii="Times New Roman" w:hAnsi="Times New Roman" w:cs="Times New Roman"/>
          <w:sz w:val="24"/>
          <w:szCs w:val="24"/>
        </w:rPr>
        <w:t xml:space="preserve">will be </w:t>
      </w:r>
      <w:r w:rsidR="00D61BB8" w:rsidRPr="00D61BB8">
        <w:rPr>
          <w:rFonts w:ascii="Times New Roman" w:hAnsi="Times New Roman" w:cs="Times New Roman"/>
          <w:sz w:val="24"/>
          <w:szCs w:val="24"/>
        </w:rPr>
        <w:t>on communities that are susceptible to climate change.</w:t>
      </w:r>
      <w:r w:rsidR="00AC115E">
        <w:rPr>
          <w:rFonts w:ascii="Times New Roman" w:hAnsi="Times New Roman" w:cs="Times New Roman"/>
          <w:sz w:val="24"/>
          <w:szCs w:val="24"/>
        </w:rPr>
        <w:t xml:space="preserve"> </w:t>
      </w:r>
      <w:bookmarkEnd w:id="0"/>
    </w:p>
    <w:p w14:paraId="166970CF" w14:textId="10F299AE" w:rsidR="00F7231F" w:rsidRDefault="00AC115E" w:rsidP="00D507F2">
      <w:pPr>
        <w:jc w:val="both"/>
        <w:rPr>
          <w:rFonts w:ascii="Times New Roman" w:hAnsi="Times New Roman" w:cs="Times New Roman"/>
          <w:sz w:val="24"/>
          <w:szCs w:val="24"/>
        </w:rPr>
      </w:pPr>
      <w:r>
        <w:rPr>
          <w:rFonts w:ascii="Times New Roman" w:hAnsi="Times New Roman" w:cs="Times New Roman"/>
          <w:sz w:val="24"/>
          <w:szCs w:val="24"/>
        </w:rPr>
        <w:t>In each sampled community</w:t>
      </w:r>
      <w:r w:rsidRPr="00AC115E">
        <w:rPr>
          <w:rFonts w:ascii="Times New Roman" w:hAnsi="Times New Roman" w:cs="Times New Roman"/>
          <w:sz w:val="24"/>
          <w:szCs w:val="24"/>
        </w:rPr>
        <w:t xml:space="preserve">, </w:t>
      </w:r>
      <w:r>
        <w:rPr>
          <w:rFonts w:ascii="Times New Roman" w:hAnsi="Times New Roman" w:cs="Times New Roman"/>
          <w:sz w:val="24"/>
          <w:szCs w:val="24"/>
        </w:rPr>
        <w:t>the focus will be on people belonging to registered farmer groups.</w:t>
      </w:r>
      <w:r w:rsidR="00787250">
        <w:rPr>
          <w:rFonts w:ascii="Times New Roman" w:hAnsi="Times New Roman" w:cs="Times New Roman"/>
          <w:sz w:val="24"/>
          <w:szCs w:val="24"/>
        </w:rPr>
        <w:t xml:space="preserve"> Sampled households should be made of couples that are into farming, especially maize farming since it is the key crop insured by GAIP. The study will be carried out at a designated workshop center where participants will be assigned to randomly selected experimental games.</w:t>
      </w:r>
      <w:r w:rsidR="00626293">
        <w:rPr>
          <w:rFonts w:ascii="Times New Roman" w:hAnsi="Times New Roman" w:cs="Times New Roman"/>
          <w:sz w:val="24"/>
          <w:szCs w:val="24"/>
        </w:rPr>
        <w:t xml:space="preserve"> Selected smallholder farmers will be invited at a date and time to participate in the experimental games. Each of the selected </w:t>
      </w:r>
      <w:r w:rsidR="00505687">
        <w:rPr>
          <w:rFonts w:ascii="Times New Roman" w:hAnsi="Times New Roman" w:cs="Times New Roman"/>
          <w:sz w:val="24"/>
          <w:szCs w:val="24"/>
        </w:rPr>
        <w:t>households</w:t>
      </w:r>
      <w:r w:rsidR="00626293">
        <w:rPr>
          <w:rFonts w:ascii="Times New Roman" w:hAnsi="Times New Roman" w:cs="Times New Roman"/>
          <w:sz w:val="24"/>
          <w:szCs w:val="24"/>
        </w:rPr>
        <w:t xml:space="preserve"> will be assigned to 1of 2 </w:t>
      </w:r>
      <w:r w:rsidR="00F7231F">
        <w:rPr>
          <w:rFonts w:ascii="Times New Roman" w:hAnsi="Times New Roman" w:cs="Times New Roman"/>
          <w:sz w:val="24"/>
          <w:szCs w:val="24"/>
        </w:rPr>
        <w:t>treatments:</w:t>
      </w:r>
    </w:p>
    <w:p w14:paraId="78641FEC" w14:textId="56B7C521" w:rsidR="00F7231F" w:rsidRDefault="00505687" w:rsidP="00D507F2">
      <w:pPr>
        <w:jc w:val="both"/>
        <w:rPr>
          <w:rFonts w:ascii="Times New Roman" w:hAnsi="Times New Roman" w:cs="Times New Roman"/>
          <w:sz w:val="24"/>
          <w:szCs w:val="24"/>
        </w:rPr>
      </w:pPr>
      <w:r>
        <w:rPr>
          <w:rFonts w:ascii="Times New Roman" w:hAnsi="Times New Roman" w:cs="Times New Roman"/>
          <w:sz w:val="24"/>
          <w:szCs w:val="24"/>
        </w:rPr>
        <w:t>T1: Households presented with</w:t>
      </w:r>
      <w:r w:rsidR="00F7231F">
        <w:rPr>
          <w:rFonts w:ascii="Times New Roman" w:hAnsi="Times New Roman" w:cs="Times New Roman"/>
          <w:sz w:val="24"/>
          <w:szCs w:val="24"/>
        </w:rPr>
        <w:t xml:space="preserve"> weather index insurance bundled with climate resistant seedlings. </w:t>
      </w:r>
    </w:p>
    <w:p w14:paraId="157D8013" w14:textId="77777777" w:rsidR="00F7231F" w:rsidRDefault="00F7231F" w:rsidP="00D507F2">
      <w:pPr>
        <w:jc w:val="both"/>
        <w:rPr>
          <w:rFonts w:ascii="Times New Roman" w:hAnsi="Times New Roman" w:cs="Times New Roman"/>
          <w:sz w:val="24"/>
          <w:szCs w:val="24"/>
        </w:rPr>
      </w:pPr>
      <w:r>
        <w:rPr>
          <w:rFonts w:ascii="Times New Roman" w:hAnsi="Times New Roman" w:cs="Times New Roman"/>
          <w:sz w:val="24"/>
          <w:szCs w:val="24"/>
        </w:rPr>
        <w:t>T2: Households presented with weather index insurance bundled with fertilizer.</w:t>
      </w:r>
    </w:p>
    <w:p w14:paraId="08832A9D" w14:textId="46EFEFA6" w:rsidR="00763384" w:rsidRDefault="00F7231F" w:rsidP="00D507F2">
      <w:pPr>
        <w:jc w:val="both"/>
        <w:rPr>
          <w:rFonts w:ascii="Times New Roman" w:hAnsi="Times New Roman" w:cs="Times New Roman"/>
          <w:sz w:val="24"/>
          <w:szCs w:val="24"/>
        </w:rPr>
      </w:pPr>
      <w:r>
        <w:rPr>
          <w:rFonts w:ascii="Times New Roman" w:hAnsi="Times New Roman" w:cs="Times New Roman"/>
          <w:sz w:val="24"/>
          <w:szCs w:val="24"/>
        </w:rPr>
        <w:t xml:space="preserve">The control group will be presented with only the weather index insurance policy, with their games focused on risk but no detailed explanation of weather index insurance. Data will be collected at </w:t>
      </w:r>
      <w:r w:rsidR="00AC115E" w:rsidRPr="00AC115E">
        <w:rPr>
          <w:rFonts w:ascii="Times New Roman" w:hAnsi="Times New Roman" w:cs="Times New Roman"/>
          <w:sz w:val="24"/>
          <w:szCs w:val="24"/>
        </w:rPr>
        <w:t xml:space="preserve">household level for each community. Households with both adult males and females qualify to participate in the program, since data collection will be done from </w:t>
      </w:r>
      <w:r>
        <w:rPr>
          <w:rFonts w:ascii="Times New Roman" w:hAnsi="Times New Roman" w:cs="Times New Roman"/>
          <w:sz w:val="24"/>
          <w:szCs w:val="24"/>
        </w:rPr>
        <w:t xml:space="preserve">both </w:t>
      </w:r>
      <w:r w:rsidR="00AC115E" w:rsidRPr="00AC115E">
        <w:rPr>
          <w:rFonts w:ascii="Times New Roman" w:hAnsi="Times New Roman" w:cs="Times New Roman"/>
          <w:sz w:val="24"/>
          <w:szCs w:val="24"/>
        </w:rPr>
        <w:t>adult females</w:t>
      </w:r>
      <w:r>
        <w:rPr>
          <w:rFonts w:ascii="Times New Roman" w:hAnsi="Times New Roman" w:cs="Times New Roman"/>
          <w:sz w:val="24"/>
          <w:szCs w:val="24"/>
        </w:rPr>
        <w:t xml:space="preserve"> and males in the household</w:t>
      </w:r>
      <w:r w:rsidR="00AC115E" w:rsidRPr="00AC115E">
        <w:rPr>
          <w:rFonts w:ascii="Times New Roman" w:hAnsi="Times New Roman" w:cs="Times New Roman"/>
          <w:sz w:val="24"/>
          <w:szCs w:val="24"/>
        </w:rPr>
        <w:t>.</w:t>
      </w:r>
      <w:r>
        <w:rPr>
          <w:rFonts w:ascii="Times New Roman" w:hAnsi="Times New Roman" w:cs="Times New Roman"/>
          <w:sz w:val="24"/>
          <w:szCs w:val="24"/>
        </w:rPr>
        <w:t xml:space="preserve"> </w:t>
      </w:r>
      <w:r w:rsidR="00AC115E" w:rsidRPr="00AC115E">
        <w:rPr>
          <w:rFonts w:ascii="Times New Roman" w:hAnsi="Times New Roman" w:cs="Times New Roman"/>
          <w:sz w:val="24"/>
          <w:szCs w:val="24"/>
        </w:rPr>
        <w:t xml:space="preserve"> According to the Ministry of Food and Agriculture (MOFA-Ghana) (2006), smallholder farmers are farmers with farm size less than 5 hectares. We expect t</w:t>
      </w:r>
      <w:r>
        <w:rPr>
          <w:rFonts w:ascii="Times New Roman" w:hAnsi="Times New Roman" w:cs="Times New Roman"/>
          <w:sz w:val="24"/>
          <w:szCs w:val="24"/>
        </w:rPr>
        <w:t>o hold</w:t>
      </w:r>
      <w:r w:rsidR="00AC115E" w:rsidRPr="00AC115E">
        <w:rPr>
          <w:rFonts w:ascii="Times New Roman" w:hAnsi="Times New Roman" w:cs="Times New Roman"/>
          <w:sz w:val="24"/>
          <w:szCs w:val="24"/>
        </w:rPr>
        <w:t xml:space="preserve"> </w:t>
      </w:r>
      <w:r>
        <w:rPr>
          <w:rFonts w:ascii="Times New Roman" w:hAnsi="Times New Roman" w:cs="Times New Roman"/>
          <w:sz w:val="24"/>
          <w:szCs w:val="24"/>
        </w:rPr>
        <w:t>3</w:t>
      </w:r>
      <w:r w:rsidR="00AC115E" w:rsidRPr="00AC115E">
        <w:rPr>
          <w:rFonts w:ascii="Times New Roman" w:hAnsi="Times New Roman" w:cs="Times New Roman"/>
          <w:sz w:val="24"/>
          <w:szCs w:val="24"/>
        </w:rPr>
        <w:t xml:space="preserve">0 </w:t>
      </w:r>
      <w:r w:rsidR="00763384">
        <w:rPr>
          <w:rFonts w:ascii="Times New Roman" w:hAnsi="Times New Roman" w:cs="Times New Roman"/>
          <w:sz w:val="24"/>
          <w:szCs w:val="24"/>
        </w:rPr>
        <w:t>different workshops for 30 different communities, with 2</w:t>
      </w:r>
      <w:r w:rsidR="00054665">
        <w:rPr>
          <w:rFonts w:ascii="Times New Roman" w:hAnsi="Times New Roman" w:cs="Times New Roman"/>
          <w:sz w:val="24"/>
          <w:szCs w:val="24"/>
        </w:rPr>
        <w:t>0</w:t>
      </w:r>
      <w:r w:rsidR="00763384">
        <w:rPr>
          <w:rFonts w:ascii="Times New Roman" w:hAnsi="Times New Roman" w:cs="Times New Roman"/>
          <w:sz w:val="24"/>
          <w:szCs w:val="24"/>
        </w:rPr>
        <w:t xml:space="preserve"> members per community to give rise to 6</w:t>
      </w:r>
      <w:r w:rsidR="00054665">
        <w:rPr>
          <w:rFonts w:ascii="Times New Roman" w:hAnsi="Times New Roman" w:cs="Times New Roman"/>
          <w:sz w:val="24"/>
          <w:szCs w:val="24"/>
        </w:rPr>
        <w:t>0</w:t>
      </w:r>
      <w:r w:rsidR="00763384">
        <w:rPr>
          <w:rFonts w:ascii="Times New Roman" w:hAnsi="Times New Roman" w:cs="Times New Roman"/>
          <w:sz w:val="24"/>
          <w:szCs w:val="24"/>
        </w:rPr>
        <w:t xml:space="preserve">0 households. Each treatment and control arm </w:t>
      </w:r>
      <w:proofErr w:type="gramStart"/>
      <w:r w:rsidR="00763384">
        <w:rPr>
          <w:rFonts w:ascii="Times New Roman" w:hAnsi="Times New Roman" w:cs="Times New Roman"/>
          <w:sz w:val="24"/>
          <w:szCs w:val="24"/>
        </w:rPr>
        <w:t>is</w:t>
      </w:r>
      <w:proofErr w:type="gramEnd"/>
      <w:r w:rsidR="00763384">
        <w:rPr>
          <w:rFonts w:ascii="Times New Roman" w:hAnsi="Times New Roman" w:cs="Times New Roman"/>
          <w:sz w:val="24"/>
          <w:szCs w:val="24"/>
        </w:rPr>
        <w:t xml:space="preserve"> expected to be made up of 2</w:t>
      </w:r>
      <w:r w:rsidR="00054665">
        <w:rPr>
          <w:rFonts w:ascii="Times New Roman" w:hAnsi="Times New Roman" w:cs="Times New Roman"/>
          <w:sz w:val="24"/>
          <w:szCs w:val="24"/>
        </w:rPr>
        <w:t>0</w:t>
      </w:r>
      <w:r w:rsidR="00763384">
        <w:rPr>
          <w:rFonts w:ascii="Times New Roman" w:hAnsi="Times New Roman" w:cs="Times New Roman"/>
          <w:sz w:val="24"/>
          <w:szCs w:val="24"/>
        </w:rPr>
        <w:t>0 households.</w:t>
      </w:r>
    </w:p>
    <w:p w14:paraId="52ECFA31" w14:textId="77777777" w:rsidR="0049186F" w:rsidRDefault="0049186F" w:rsidP="00D507F2">
      <w:pPr>
        <w:jc w:val="both"/>
        <w:rPr>
          <w:rFonts w:ascii="Times New Roman" w:hAnsi="Times New Roman" w:cs="Times New Roman"/>
          <w:sz w:val="24"/>
          <w:szCs w:val="24"/>
        </w:rPr>
      </w:pPr>
    </w:p>
    <w:p w14:paraId="062A2A5A" w14:textId="625807AB" w:rsidR="0049186F" w:rsidRPr="009C0D41" w:rsidRDefault="0049186F" w:rsidP="00D507F2">
      <w:pPr>
        <w:jc w:val="both"/>
        <w:rPr>
          <w:rFonts w:ascii="Times New Roman" w:hAnsi="Times New Roman" w:cs="Times New Roman"/>
          <w:i/>
          <w:iCs/>
          <w:sz w:val="24"/>
          <w:szCs w:val="24"/>
        </w:rPr>
      </w:pPr>
      <w:r w:rsidRPr="009C0D41">
        <w:rPr>
          <w:rFonts w:ascii="Times New Roman" w:hAnsi="Times New Roman" w:cs="Times New Roman"/>
          <w:i/>
          <w:iCs/>
          <w:sz w:val="24"/>
          <w:szCs w:val="24"/>
        </w:rPr>
        <w:lastRenderedPageBreak/>
        <w:t>Experimental Design</w:t>
      </w:r>
    </w:p>
    <w:p w14:paraId="2770A75C" w14:textId="77777777" w:rsidR="001921E1" w:rsidRDefault="005F5330" w:rsidP="00D507F2">
      <w:pPr>
        <w:jc w:val="both"/>
        <w:rPr>
          <w:rFonts w:ascii="Times New Roman" w:hAnsi="Times New Roman" w:cs="Times New Roman"/>
          <w:sz w:val="24"/>
          <w:szCs w:val="24"/>
        </w:rPr>
      </w:pPr>
      <w:r>
        <w:rPr>
          <w:rFonts w:ascii="Times New Roman" w:hAnsi="Times New Roman" w:cs="Times New Roman"/>
          <w:sz w:val="24"/>
          <w:szCs w:val="24"/>
        </w:rPr>
        <w:t>Demand for index insurance among farmers is very low, as a result most studies focus on subsidized index insurance and male farmers in patriarchal societies. This study seeks to find out whether bundling index insurance with seedlings or fertilizer will increase demand, especially for female members in a</w:t>
      </w:r>
      <w:r w:rsidR="0046339F">
        <w:rPr>
          <w:rFonts w:ascii="Times New Roman" w:hAnsi="Times New Roman" w:cs="Times New Roman"/>
          <w:sz w:val="24"/>
          <w:szCs w:val="24"/>
        </w:rPr>
        <w:t xml:space="preserve"> smallholder farming</w:t>
      </w:r>
      <w:r>
        <w:rPr>
          <w:rFonts w:ascii="Times New Roman" w:hAnsi="Times New Roman" w:cs="Times New Roman"/>
          <w:sz w:val="24"/>
          <w:szCs w:val="24"/>
        </w:rPr>
        <w:t xml:space="preserve"> household.</w:t>
      </w:r>
      <w:r w:rsidR="0046339F">
        <w:rPr>
          <w:rFonts w:ascii="Times New Roman" w:hAnsi="Times New Roman" w:cs="Times New Roman"/>
          <w:sz w:val="24"/>
          <w:szCs w:val="24"/>
        </w:rPr>
        <w:t xml:space="preserve"> This will be done by employing experimental games following the study by Hobbs (2022).</w:t>
      </w:r>
      <w:r w:rsidR="001921E1">
        <w:rPr>
          <w:rFonts w:ascii="Times New Roman" w:hAnsi="Times New Roman" w:cs="Times New Roman"/>
          <w:sz w:val="24"/>
          <w:szCs w:val="24"/>
        </w:rPr>
        <w:t xml:space="preserve"> </w:t>
      </w:r>
    </w:p>
    <w:p w14:paraId="4118982B" w14:textId="06582967" w:rsidR="00CF354C" w:rsidRDefault="001921E1" w:rsidP="00D507F2">
      <w:pPr>
        <w:jc w:val="both"/>
        <w:rPr>
          <w:rFonts w:ascii="Times New Roman" w:hAnsi="Times New Roman" w:cs="Times New Roman"/>
          <w:sz w:val="24"/>
          <w:szCs w:val="24"/>
        </w:rPr>
      </w:pPr>
      <w:bookmarkStart w:id="1" w:name="_Hlk193786802"/>
      <w:r>
        <w:rPr>
          <w:rFonts w:ascii="Times New Roman" w:hAnsi="Times New Roman" w:cs="Times New Roman"/>
          <w:sz w:val="24"/>
          <w:szCs w:val="24"/>
        </w:rPr>
        <w:t xml:space="preserve">This study </w:t>
      </w:r>
      <w:r w:rsidR="00054665">
        <w:rPr>
          <w:rFonts w:ascii="Times New Roman" w:hAnsi="Times New Roman" w:cs="Times New Roman"/>
          <w:sz w:val="24"/>
          <w:szCs w:val="24"/>
        </w:rPr>
        <w:t xml:space="preserve">will </w:t>
      </w:r>
      <w:r>
        <w:rPr>
          <w:rFonts w:ascii="Times New Roman" w:hAnsi="Times New Roman" w:cs="Times New Roman"/>
          <w:sz w:val="24"/>
          <w:szCs w:val="24"/>
        </w:rPr>
        <w:t>use a tablet-based experimental game to simulate the life of a smallholder farmer</w:t>
      </w:r>
      <w:r w:rsidR="00054665">
        <w:rPr>
          <w:rFonts w:ascii="Times New Roman" w:hAnsi="Times New Roman" w:cs="Times New Roman"/>
          <w:sz w:val="24"/>
          <w:szCs w:val="24"/>
        </w:rPr>
        <w:t xml:space="preserve">, </w:t>
      </w:r>
      <w:r w:rsidRPr="001921E1">
        <w:rPr>
          <w:rFonts w:ascii="Times New Roman" w:hAnsi="Times New Roman" w:cs="Times New Roman"/>
          <w:sz w:val="24"/>
          <w:szCs w:val="24"/>
        </w:rPr>
        <w:t>allowing p</w:t>
      </w:r>
      <w:r w:rsidR="00054665">
        <w:rPr>
          <w:rFonts w:ascii="Times New Roman" w:hAnsi="Times New Roman" w:cs="Times New Roman"/>
          <w:sz w:val="24"/>
          <w:szCs w:val="24"/>
        </w:rPr>
        <w:t>articipants</w:t>
      </w:r>
      <w:r w:rsidRPr="001921E1">
        <w:rPr>
          <w:rFonts w:ascii="Times New Roman" w:hAnsi="Times New Roman" w:cs="Times New Roman"/>
          <w:sz w:val="24"/>
          <w:szCs w:val="24"/>
        </w:rPr>
        <w:t xml:space="preserve"> to make</w:t>
      </w:r>
      <w:r w:rsidR="00054665">
        <w:rPr>
          <w:rFonts w:ascii="Times New Roman" w:hAnsi="Times New Roman" w:cs="Times New Roman"/>
          <w:sz w:val="24"/>
          <w:szCs w:val="24"/>
        </w:rPr>
        <w:t xml:space="preserve"> real world decisions about</w:t>
      </w:r>
      <w:r w:rsidRPr="001921E1">
        <w:rPr>
          <w:rFonts w:ascii="Times New Roman" w:hAnsi="Times New Roman" w:cs="Times New Roman"/>
          <w:sz w:val="24"/>
          <w:szCs w:val="24"/>
        </w:rPr>
        <w:t xml:space="preserve"> investment and insurance with probabilities and payoffs. </w:t>
      </w:r>
      <w:r w:rsidR="00054665">
        <w:rPr>
          <w:rFonts w:ascii="Times New Roman" w:hAnsi="Times New Roman" w:cs="Times New Roman"/>
          <w:sz w:val="24"/>
          <w:szCs w:val="24"/>
        </w:rPr>
        <w:t xml:space="preserve">Data for this experiment will be collected in 30 sessions among 300 </w:t>
      </w:r>
      <w:r w:rsidRPr="001921E1">
        <w:rPr>
          <w:rFonts w:ascii="Times New Roman" w:hAnsi="Times New Roman" w:cs="Times New Roman"/>
          <w:sz w:val="24"/>
          <w:szCs w:val="24"/>
        </w:rPr>
        <w:t>couples</w:t>
      </w:r>
      <w:r w:rsidR="00054665">
        <w:rPr>
          <w:rFonts w:ascii="Times New Roman" w:hAnsi="Times New Roman" w:cs="Times New Roman"/>
          <w:sz w:val="24"/>
          <w:szCs w:val="24"/>
        </w:rPr>
        <w:t xml:space="preserve">. In this study, 100 couples will be expected to play the </w:t>
      </w:r>
      <w:r w:rsidR="006B2125">
        <w:rPr>
          <w:rFonts w:ascii="Times New Roman" w:hAnsi="Times New Roman" w:cs="Times New Roman"/>
          <w:sz w:val="24"/>
          <w:szCs w:val="24"/>
        </w:rPr>
        <w:t xml:space="preserve">game of weather index insurance bundled with </w:t>
      </w:r>
      <w:r w:rsidR="00CA57EC">
        <w:rPr>
          <w:rFonts w:ascii="Times New Roman" w:hAnsi="Times New Roman" w:cs="Times New Roman"/>
          <w:sz w:val="24"/>
          <w:szCs w:val="24"/>
        </w:rPr>
        <w:t>fertilizer. Further, another 100 couples will be expected to play the game of weather index insurance bundled with seedlings.</w:t>
      </w:r>
      <w:r w:rsidR="00554FD0">
        <w:rPr>
          <w:rFonts w:ascii="Times New Roman" w:hAnsi="Times New Roman" w:cs="Times New Roman"/>
          <w:sz w:val="24"/>
          <w:szCs w:val="24"/>
        </w:rPr>
        <w:t xml:space="preserve"> Those in the control group (100 couples) will be introduced to riskiness in farming, but not be sensitized like those in the treatment group and be presented with the status quo-only weather index insurance.</w:t>
      </w:r>
    </w:p>
    <w:p w14:paraId="4BF3D0EA" w14:textId="57A4030F" w:rsidR="007322AD" w:rsidRDefault="007322AD" w:rsidP="00D507F2">
      <w:pPr>
        <w:jc w:val="both"/>
        <w:rPr>
          <w:rFonts w:ascii="Times New Roman" w:hAnsi="Times New Roman" w:cs="Times New Roman"/>
          <w:sz w:val="24"/>
          <w:szCs w:val="24"/>
        </w:rPr>
      </w:pPr>
      <w:r>
        <w:rPr>
          <w:rFonts w:ascii="Times New Roman" w:hAnsi="Times New Roman" w:cs="Times New Roman"/>
          <w:sz w:val="24"/>
          <w:szCs w:val="24"/>
        </w:rPr>
        <w:t xml:space="preserve">Data collection </w:t>
      </w:r>
      <w:r w:rsidR="00B536FB">
        <w:rPr>
          <w:rFonts w:ascii="Times New Roman" w:hAnsi="Times New Roman" w:cs="Times New Roman"/>
          <w:sz w:val="24"/>
          <w:szCs w:val="24"/>
        </w:rPr>
        <w:t>instruments</w:t>
      </w:r>
      <w:r>
        <w:rPr>
          <w:rFonts w:ascii="Times New Roman" w:hAnsi="Times New Roman" w:cs="Times New Roman"/>
          <w:sz w:val="24"/>
          <w:szCs w:val="24"/>
        </w:rPr>
        <w:t xml:space="preserve"> will be embedded in the game, so as individuals and couples play the game and make decisions their information will be gathered. </w:t>
      </w:r>
      <w:bookmarkEnd w:id="1"/>
      <w:r>
        <w:rPr>
          <w:rFonts w:ascii="Times New Roman" w:hAnsi="Times New Roman" w:cs="Times New Roman"/>
          <w:sz w:val="24"/>
          <w:szCs w:val="24"/>
        </w:rPr>
        <w:t xml:space="preserve">Information gathered in such games </w:t>
      </w:r>
      <w:r w:rsidR="00554FD0">
        <w:rPr>
          <w:rFonts w:ascii="Times New Roman" w:hAnsi="Times New Roman" w:cs="Times New Roman"/>
          <w:sz w:val="24"/>
          <w:szCs w:val="24"/>
        </w:rPr>
        <w:t>mimics</w:t>
      </w:r>
      <w:r>
        <w:rPr>
          <w:rFonts w:ascii="Times New Roman" w:hAnsi="Times New Roman" w:cs="Times New Roman"/>
          <w:sz w:val="24"/>
          <w:szCs w:val="24"/>
        </w:rPr>
        <w:t xml:space="preserve"> the real-world decisions of the players.</w:t>
      </w:r>
      <w:r w:rsidRPr="007322AD">
        <w:rPr>
          <w:rFonts w:ascii="Times New Roman" w:hAnsi="Times New Roman" w:cs="Times New Roman"/>
          <w:sz w:val="24"/>
          <w:szCs w:val="24"/>
        </w:rPr>
        <w:t xml:space="preserve"> </w:t>
      </w:r>
      <w:r>
        <w:rPr>
          <w:rFonts w:ascii="Times New Roman" w:hAnsi="Times New Roman" w:cs="Times New Roman"/>
          <w:sz w:val="24"/>
          <w:szCs w:val="24"/>
        </w:rPr>
        <w:t>Information on the prices,</w:t>
      </w:r>
      <w:r w:rsidRPr="007322AD">
        <w:rPr>
          <w:rFonts w:ascii="Times New Roman" w:hAnsi="Times New Roman" w:cs="Times New Roman"/>
          <w:sz w:val="24"/>
          <w:szCs w:val="24"/>
        </w:rPr>
        <w:t xml:space="preserve"> probabilities, and the insurance mark</w:t>
      </w:r>
      <w:r>
        <w:rPr>
          <w:rFonts w:ascii="Times New Roman" w:hAnsi="Times New Roman" w:cs="Times New Roman"/>
          <w:sz w:val="24"/>
          <w:szCs w:val="24"/>
        </w:rPr>
        <w:t>u</w:t>
      </w:r>
      <w:r w:rsidRPr="007322AD">
        <w:rPr>
          <w:rFonts w:ascii="Times New Roman" w:hAnsi="Times New Roman" w:cs="Times New Roman"/>
          <w:sz w:val="24"/>
          <w:szCs w:val="24"/>
        </w:rPr>
        <w:t>p w</w:t>
      </w:r>
      <w:r>
        <w:rPr>
          <w:rFonts w:ascii="Times New Roman" w:hAnsi="Times New Roman" w:cs="Times New Roman"/>
          <w:sz w:val="24"/>
          <w:szCs w:val="24"/>
        </w:rPr>
        <w:t>ill be collated from GAIP</w:t>
      </w:r>
      <w:r w:rsidR="00B536FB">
        <w:rPr>
          <w:rFonts w:ascii="Times New Roman" w:hAnsi="Times New Roman" w:cs="Times New Roman"/>
          <w:sz w:val="24"/>
          <w:szCs w:val="24"/>
        </w:rPr>
        <w:t>. It will be</w:t>
      </w:r>
      <w:r w:rsidRPr="007322AD">
        <w:rPr>
          <w:rFonts w:ascii="Times New Roman" w:hAnsi="Times New Roman" w:cs="Times New Roman"/>
          <w:sz w:val="24"/>
          <w:szCs w:val="24"/>
        </w:rPr>
        <w:t xml:space="preserve"> designed to</w:t>
      </w:r>
      <w:r w:rsidR="00B536FB">
        <w:rPr>
          <w:rFonts w:ascii="Times New Roman" w:hAnsi="Times New Roman" w:cs="Times New Roman"/>
          <w:sz w:val="24"/>
          <w:szCs w:val="24"/>
        </w:rPr>
        <w:t xml:space="preserve"> resemble </w:t>
      </w:r>
      <w:r w:rsidRPr="007322AD">
        <w:rPr>
          <w:rFonts w:ascii="Times New Roman" w:hAnsi="Times New Roman" w:cs="Times New Roman"/>
          <w:sz w:val="24"/>
          <w:szCs w:val="24"/>
        </w:rPr>
        <w:t>real</w:t>
      </w:r>
      <w:r w:rsidR="00B536FB">
        <w:rPr>
          <w:rFonts w:ascii="Times New Roman" w:hAnsi="Times New Roman" w:cs="Times New Roman"/>
          <w:sz w:val="24"/>
          <w:szCs w:val="24"/>
        </w:rPr>
        <w:t xml:space="preserve"> life situations</w:t>
      </w:r>
      <w:r w:rsidRPr="007322AD">
        <w:rPr>
          <w:rFonts w:ascii="Times New Roman" w:hAnsi="Times New Roman" w:cs="Times New Roman"/>
          <w:sz w:val="24"/>
          <w:szCs w:val="24"/>
        </w:rPr>
        <w:t xml:space="preserve"> as closely as possible </w:t>
      </w:r>
      <w:r w:rsidR="00B536FB">
        <w:rPr>
          <w:rFonts w:ascii="Times New Roman" w:hAnsi="Times New Roman" w:cs="Times New Roman"/>
          <w:sz w:val="24"/>
          <w:szCs w:val="24"/>
        </w:rPr>
        <w:t>and</w:t>
      </w:r>
      <w:r w:rsidRPr="007322AD">
        <w:rPr>
          <w:rFonts w:ascii="Times New Roman" w:hAnsi="Times New Roman" w:cs="Times New Roman"/>
          <w:sz w:val="24"/>
          <w:szCs w:val="24"/>
        </w:rPr>
        <w:t xml:space="preserve"> </w:t>
      </w:r>
      <w:r w:rsidR="005A6D38" w:rsidRPr="007322AD">
        <w:rPr>
          <w:rFonts w:ascii="Times New Roman" w:hAnsi="Times New Roman" w:cs="Times New Roman"/>
          <w:sz w:val="24"/>
          <w:szCs w:val="24"/>
        </w:rPr>
        <w:t>ke</w:t>
      </w:r>
      <w:r w:rsidR="005A6D38">
        <w:rPr>
          <w:rFonts w:ascii="Times New Roman" w:hAnsi="Times New Roman" w:cs="Times New Roman"/>
          <w:sz w:val="24"/>
          <w:szCs w:val="24"/>
        </w:rPr>
        <w:t>ep</w:t>
      </w:r>
      <w:r w:rsidR="00B536FB">
        <w:rPr>
          <w:rFonts w:ascii="Times New Roman" w:hAnsi="Times New Roman" w:cs="Times New Roman"/>
          <w:sz w:val="24"/>
          <w:szCs w:val="24"/>
        </w:rPr>
        <w:t xml:space="preserve"> simple</w:t>
      </w:r>
      <w:r w:rsidRPr="007322AD">
        <w:rPr>
          <w:rFonts w:ascii="Times New Roman" w:hAnsi="Times New Roman" w:cs="Times New Roman"/>
          <w:sz w:val="24"/>
          <w:szCs w:val="24"/>
        </w:rPr>
        <w:t xml:space="preserve">. The game </w:t>
      </w:r>
      <w:r w:rsidR="00B536FB">
        <w:rPr>
          <w:rFonts w:ascii="Times New Roman" w:hAnsi="Times New Roman" w:cs="Times New Roman"/>
          <w:sz w:val="24"/>
          <w:szCs w:val="24"/>
        </w:rPr>
        <w:t xml:space="preserve">will </w:t>
      </w:r>
      <w:r w:rsidRPr="007322AD">
        <w:rPr>
          <w:rFonts w:ascii="Times New Roman" w:hAnsi="Times New Roman" w:cs="Times New Roman"/>
          <w:sz w:val="24"/>
          <w:szCs w:val="24"/>
        </w:rPr>
        <w:t>last</w:t>
      </w:r>
      <w:r w:rsidR="00B536FB">
        <w:rPr>
          <w:rFonts w:ascii="Times New Roman" w:hAnsi="Times New Roman" w:cs="Times New Roman"/>
          <w:sz w:val="24"/>
          <w:szCs w:val="24"/>
        </w:rPr>
        <w:t xml:space="preserve"> for</w:t>
      </w:r>
      <w:r w:rsidRPr="007322AD">
        <w:rPr>
          <w:rFonts w:ascii="Times New Roman" w:hAnsi="Times New Roman" w:cs="Times New Roman"/>
          <w:sz w:val="24"/>
          <w:szCs w:val="24"/>
        </w:rPr>
        <w:t xml:space="preserve"> </w:t>
      </w:r>
      <w:r w:rsidR="00B536FB">
        <w:rPr>
          <w:rFonts w:ascii="Times New Roman" w:hAnsi="Times New Roman" w:cs="Times New Roman"/>
          <w:sz w:val="24"/>
          <w:szCs w:val="24"/>
        </w:rPr>
        <w:t>8</w:t>
      </w:r>
      <w:r w:rsidRPr="007322AD">
        <w:rPr>
          <w:rFonts w:ascii="Times New Roman" w:hAnsi="Times New Roman" w:cs="Times New Roman"/>
          <w:sz w:val="24"/>
          <w:szCs w:val="24"/>
        </w:rPr>
        <w:t xml:space="preserve"> rounds</w:t>
      </w:r>
      <w:r w:rsidR="00B536FB">
        <w:rPr>
          <w:rFonts w:ascii="Times New Roman" w:hAnsi="Times New Roman" w:cs="Times New Roman"/>
          <w:sz w:val="24"/>
          <w:szCs w:val="24"/>
        </w:rPr>
        <w:t xml:space="preserve">, with each round representing a year in a </w:t>
      </w:r>
      <w:r w:rsidR="005A6D38">
        <w:rPr>
          <w:rFonts w:ascii="Times New Roman" w:hAnsi="Times New Roman" w:cs="Times New Roman"/>
          <w:sz w:val="24"/>
          <w:szCs w:val="24"/>
        </w:rPr>
        <w:t>farmer’s</w:t>
      </w:r>
      <w:r w:rsidR="00B536FB">
        <w:rPr>
          <w:rFonts w:ascii="Times New Roman" w:hAnsi="Times New Roman" w:cs="Times New Roman"/>
          <w:sz w:val="24"/>
          <w:szCs w:val="24"/>
        </w:rPr>
        <w:t xml:space="preserve"> life.</w:t>
      </w:r>
      <w:r w:rsidRPr="007322AD">
        <w:rPr>
          <w:rFonts w:ascii="Times New Roman" w:hAnsi="Times New Roman" w:cs="Times New Roman"/>
          <w:sz w:val="24"/>
          <w:szCs w:val="24"/>
        </w:rPr>
        <w:t xml:space="preserve"> In each round, </w:t>
      </w:r>
      <w:r w:rsidR="00B536FB">
        <w:rPr>
          <w:rFonts w:ascii="Times New Roman" w:hAnsi="Times New Roman" w:cs="Times New Roman"/>
          <w:sz w:val="24"/>
          <w:szCs w:val="24"/>
        </w:rPr>
        <w:t xml:space="preserve">participants will have to make budget allocation decisions between </w:t>
      </w:r>
      <w:r w:rsidR="005A6D38">
        <w:rPr>
          <w:rFonts w:ascii="Times New Roman" w:hAnsi="Times New Roman" w:cs="Times New Roman"/>
          <w:sz w:val="24"/>
          <w:szCs w:val="24"/>
        </w:rPr>
        <w:t>education,</w:t>
      </w:r>
      <w:r w:rsidRPr="007322AD">
        <w:rPr>
          <w:rFonts w:ascii="Times New Roman" w:hAnsi="Times New Roman" w:cs="Times New Roman"/>
          <w:sz w:val="24"/>
          <w:szCs w:val="24"/>
        </w:rPr>
        <w:t xml:space="preserve"> insurance</w:t>
      </w:r>
      <w:r w:rsidR="005A6D38">
        <w:rPr>
          <w:rFonts w:ascii="Times New Roman" w:hAnsi="Times New Roman" w:cs="Times New Roman"/>
          <w:sz w:val="24"/>
          <w:szCs w:val="24"/>
        </w:rPr>
        <w:t xml:space="preserve"> and other investments</w:t>
      </w:r>
      <w:r w:rsidRPr="007322AD">
        <w:rPr>
          <w:rFonts w:ascii="Times New Roman" w:hAnsi="Times New Roman" w:cs="Times New Roman"/>
          <w:sz w:val="24"/>
          <w:szCs w:val="24"/>
        </w:rPr>
        <w:t>.</w:t>
      </w:r>
      <w:r w:rsidR="00554FD0">
        <w:rPr>
          <w:rFonts w:ascii="Times New Roman" w:hAnsi="Times New Roman" w:cs="Times New Roman"/>
          <w:sz w:val="24"/>
          <w:szCs w:val="24"/>
        </w:rPr>
        <w:t xml:space="preserve"> In some years, the farmer may not get enough rain and therefore less yields, which will result in less income and will require indemnity payment if insured. In the study, couples will be required to play the game alone as individuals and again as couples. This is to determine the decision of females when alone and as couples.</w:t>
      </w:r>
    </w:p>
    <w:p w14:paraId="315C90DA" w14:textId="77777777" w:rsidR="00763384" w:rsidRDefault="00763384" w:rsidP="00D507F2">
      <w:pPr>
        <w:jc w:val="both"/>
        <w:rPr>
          <w:rFonts w:ascii="Times New Roman" w:hAnsi="Times New Roman" w:cs="Times New Roman"/>
          <w:sz w:val="24"/>
          <w:szCs w:val="24"/>
        </w:rPr>
      </w:pPr>
    </w:p>
    <w:p w14:paraId="1D11A686" w14:textId="01C7B0A2" w:rsidR="00AC115E" w:rsidRPr="009C0D41" w:rsidRDefault="00763384" w:rsidP="00D507F2">
      <w:pPr>
        <w:jc w:val="both"/>
        <w:rPr>
          <w:rFonts w:ascii="Times New Roman" w:hAnsi="Times New Roman" w:cs="Times New Roman"/>
          <w:i/>
          <w:iCs/>
          <w:sz w:val="24"/>
          <w:szCs w:val="24"/>
        </w:rPr>
      </w:pPr>
      <w:r w:rsidRPr="009C0D41">
        <w:rPr>
          <w:rFonts w:ascii="Times New Roman" w:hAnsi="Times New Roman" w:cs="Times New Roman"/>
          <w:i/>
          <w:iCs/>
          <w:sz w:val="24"/>
          <w:szCs w:val="24"/>
        </w:rPr>
        <w:t>Re</w:t>
      </w:r>
      <w:r w:rsidR="00554FD0" w:rsidRPr="009C0D41">
        <w:rPr>
          <w:rFonts w:ascii="Times New Roman" w:hAnsi="Times New Roman" w:cs="Times New Roman"/>
          <w:i/>
          <w:iCs/>
          <w:sz w:val="24"/>
          <w:szCs w:val="24"/>
        </w:rPr>
        <w:t>search Question</w:t>
      </w:r>
    </w:p>
    <w:p w14:paraId="3EAB973F" w14:textId="19954405" w:rsidR="00CC629F" w:rsidRDefault="00CC629F" w:rsidP="00D507F2">
      <w:pPr>
        <w:jc w:val="both"/>
        <w:rPr>
          <w:rFonts w:ascii="Times New Roman" w:hAnsi="Times New Roman" w:cs="Times New Roman"/>
          <w:sz w:val="24"/>
          <w:szCs w:val="24"/>
        </w:rPr>
      </w:pPr>
      <w:r>
        <w:rPr>
          <w:rFonts w:ascii="Times New Roman" w:hAnsi="Times New Roman" w:cs="Times New Roman"/>
          <w:sz w:val="24"/>
          <w:szCs w:val="24"/>
        </w:rPr>
        <w:t>This study seeks to find an answer to two main research questions</w:t>
      </w:r>
    </w:p>
    <w:p w14:paraId="418082B1" w14:textId="5AB43026" w:rsidR="00CC629F" w:rsidRDefault="00CC629F" w:rsidP="00CC629F">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Will bundling index insurance with other agricultural inputs improve demand?</w:t>
      </w:r>
    </w:p>
    <w:p w14:paraId="543560E8" w14:textId="4153D7A6" w:rsidR="00CA0F99" w:rsidRDefault="00CA0F99" w:rsidP="00CC629F">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Will bundling index insurance with seedlings bolster demand among females as compared to bundling insurance with fertilizer?</w:t>
      </w:r>
    </w:p>
    <w:p w14:paraId="633C11BC" w14:textId="77777777" w:rsidR="006035EA" w:rsidRDefault="006035EA" w:rsidP="006035EA">
      <w:pPr>
        <w:jc w:val="both"/>
        <w:rPr>
          <w:rFonts w:ascii="Times New Roman" w:hAnsi="Times New Roman" w:cs="Times New Roman"/>
          <w:sz w:val="24"/>
          <w:szCs w:val="24"/>
        </w:rPr>
      </w:pPr>
    </w:p>
    <w:p w14:paraId="140C4460" w14:textId="5C1EE4AF" w:rsidR="006035EA" w:rsidRPr="006035EA" w:rsidRDefault="006035EA" w:rsidP="006035EA">
      <w:pPr>
        <w:jc w:val="both"/>
        <w:rPr>
          <w:rFonts w:ascii="Times New Roman" w:hAnsi="Times New Roman" w:cs="Times New Roman"/>
          <w:sz w:val="24"/>
          <w:szCs w:val="24"/>
        </w:rPr>
      </w:pPr>
      <w:r>
        <w:rPr>
          <w:rFonts w:ascii="Times New Roman" w:hAnsi="Times New Roman" w:cs="Times New Roman"/>
          <w:sz w:val="24"/>
          <w:szCs w:val="24"/>
        </w:rPr>
        <w:t>Data</w:t>
      </w:r>
    </w:p>
    <w:p w14:paraId="2D994AAF" w14:textId="6A917255" w:rsidR="009C0D41" w:rsidRDefault="006035EA" w:rsidP="009C0D41">
      <w:pPr>
        <w:jc w:val="both"/>
        <w:rPr>
          <w:rFonts w:ascii="Times New Roman" w:hAnsi="Times New Roman" w:cs="Times New Roman"/>
          <w:sz w:val="24"/>
          <w:szCs w:val="24"/>
        </w:rPr>
      </w:pPr>
      <w:r>
        <w:rPr>
          <w:rFonts w:ascii="Times New Roman" w:hAnsi="Times New Roman" w:cs="Times New Roman"/>
          <w:sz w:val="24"/>
          <w:szCs w:val="24"/>
        </w:rPr>
        <w:t xml:space="preserve">The sample will be made up of 300 couples. Out of that number, </w:t>
      </w:r>
      <w:r w:rsidR="00AE2FFC">
        <w:rPr>
          <w:rFonts w:ascii="Times New Roman" w:hAnsi="Times New Roman" w:cs="Times New Roman"/>
          <w:sz w:val="24"/>
          <w:szCs w:val="24"/>
        </w:rPr>
        <w:t>1</w:t>
      </w:r>
      <w:r>
        <w:rPr>
          <w:rFonts w:ascii="Times New Roman" w:hAnsi="Times New Roman" w:cs="Times New Roman"/>
          <w:sz w:val="24"/>
          <w:szCs w:val="24"/>
        </w:rPr>
        <w:t>00 couples will be assigned to</w:t>
      </w:r>
      <w:r w:rsidR="00AE2FFC">
        <w:rPr>
          <w:rFonts w:ascii="Times New Roman" w:hAnsi="Times New Roman" w:cs="Times New Roman"/>
          <w:sz w:val="24"/>
          <w:szCs w:val="24"/>
        </w:rPr>
        <w:t xml:space="preserve"> bundling index insurance with seedlings (T1) and bundling index insurance with fertilizer (T2) </w:t>
      </w:r>
      <w:r w:rsidR="00B85FF2">
        <w:rPr>
          <w:rFonts w:ascii="Times New Roman" w:hAnsi="Times New Roman" w:cs="Times New Roman"/>
          <w:sz w:val="24"/>
          <w:szCs w:val="24"/>
        </w:rPr>
        <w:t xml:space="preserve">games </w:t>
      </w:r>
      <w:r w:rsidR="00AE2FFC">
        <w:rPr>
          <w:rFonts w:ascii="Times New Roman" w:hAnsi="Times New Roman" w:cs="Times New Roman"/>
          <w:sz w:val="24"/>
          <w:szCs w:val="24"/>
        </w:rPr>
        <w:t>each.</w:t>
      </w:r>
      <w:r>
        <w:rPr>
          <w:rFonts w:ascii="Times New Roman" w:hAnsi="Times New Roman" w:cs="Times New Roman"/>
          <w:sz w:val="24"/>
          <w:szCs w:val="24"/>
        </w:rPr>
        <w:t xml:space="preserve"> </w:t>
      </w:r>
      <w:r w:rsidR="00AE2FFC">
        <w:rPr>
          <w:rFonts w:ascii="Times New Roman" w:hAnsi="Times New Roman" w:cs="Times New Roman"/>
          <w:sz w:val="24"/>
          <w:szCs w:val="24"/>
        </w:rPr>
        <w:t>Then, the control group will be made up of 100 households presented with only insurance with</w:t>
      </w:r>
      <w:r w:rsidR="00B85FF2">
        <w:rPr>
          <w:rFonts w:ascii="Times New Roman" w:hAnsi="Times New Roman" w:cs="Times New Roman"/>
          <w:sz w:val="24"/>
          <w:szCs w:val="24"/>
        </w:rPr>
        <w:t xml:space="preserve"> primary climate risk idea</w:t>
      </w:r>
      <w:r w:rsidR="00AE2FFC">
        <w:rPr>
          <w:rFonts w:ascii="Times New Roman" w:hAnsi="Times New Roman" w:cs="Times New Roman"/>
          <w:sz w:val="24"/>
          <w:szCs w:val="24"/>
        </w:rPr>
        <w:t>.</w:t>
      </w:r>
    </w:p>
    <w:p w14:paraId="5DA0E728" w14:textId="6AE4FF75" w:rsidR="00B85FF2" w:rsidRDefault="00B85FF2" w:rsidP="009C0D41">
      <w:pPr>
        <w:jc w:val="both"/>
        <w:rPr>
          <w:rFonts w:ascii="Times New Roman" w:hAnsi="Times New Roman" w:cs="Times New Roman"/>
          <w:sz w:val="24"/>
          <w:szCs w:val="24"/>
        </w:rPr>
      </w:pPr>
      <w:r>
        <w:rPr>
          <w:rFonts w:ascii="Times New Roman" w:hAnsi="Times New Roman" w:cs="Times New Roman"/>
          <w:sz w:val="24"/>
          <w:szCs w:val="24"/>
        </w:rPr>
        <w:lastRenderedPageBreak/>
        <w:t>In the study, demand for insurance will be measured using the proportion of a household’s budget expended on index insurance payment.</w:t>
      </w:r>
      <w:r w:rsidR="008715E4">
        <w:rPr>
          <w:rFonts w:ascii="Times New Roman" w:hAnsi="Times New Roman" w:cs="Times New Roman"/>
          <w:sz w:val="24"/>
          <w:szCs w:val="24"/>
        </w:rPr>
        <w:t xml:space="preserve"> Further, women empowerment index will be computed under the bundled seedling intervention. This is done to determine the decision power of women in their household. Two types of data will be collected in this study, baseline and endline data. Baseline data will be collected from women in the sampled household. Endline data will be collected during the laboratory game experiment from </w:t>
      </w:r>
      <w:r w:rsidR="00FE0C5B">
        <w:rPr>
          <w:rFonts w:ascii="Times New Roman" w:hAnsi="Times New Roman" w:cs="Times New Roman"/>
          <w:sz w:val="24"/>
          <w:szCs w:val="24"/>
        </w:rPr>
        <w:t>the</w:t>
      </w:r>
      <w:r w:rsidR="008715E4">
        <w:rPr>
          <w:rFonts w:ascii="Times New Roman" w:hAnsi="Times New Roman" w:cs="Times New Roman"/>
          <w:sz w:val="24"/>
          <w:szCs w:val="24"/>
        </w:rPr>
        <w:t xml:space="preserve"> </w:t>
      </w:r>
      <w:r w:rsidR="00FE0C5B">
        <w:rPr>
          <w:rFonts w:ascii="Times New Roman" w:hAnsi="Times New Roman" w:cs="Times New Roman"/>
          <w:sz w:val="24"/>
          <w:szCs w:val="24"/>
        </w:rPr>
        <w:t>couple,</w:t>
      </w:r>
      <w:r w:rsidR="008715E4">
        <w:rPr>
          <w:rFonts w:ascii="Times New Roman" w:hAnsi="Times New Roman" w:cs="Times New Roman"/>
          <w:sz w:val="24"/>
          <w:szCs w:val="24"/>
        </w:rPr>
        <w:t xml:space="preserve"> husband and wife. </w:t>
      </w:r>
    </w:p>
    <w:p w14:paraId="5826E738" w14:textId="77777777" w:rsidR="00981496" w:rsidRDefault="00981496" w:rsidP="009C0D41">
      <w:pPr>
        <w:jc w:val="both"/>
        <w:rPr>
          <w:rFonts w:ascii="Times New Roman" w:hAnsi="Times New Roman" w:cs="Times New Roman"/>
          <w:sz w:val="24"/>
          <w:szCs w:val="24"/>
        </w:rPr>
      </w:pPr>
    </w:p>
    <w:p w14:paraId="6FEAA58C" w14:textId="161F1217" w:rsidR="009C0D41" w:rsidRDefault="009C0D41" w:rsidP="009C0D41">
      <w:pPr>
        <w:jc w:val="both"/>
        <w:rPr>
          <w:rFonts w:ascii="Times New Roman" w:hAnsi="Times New Roman" w:cs="Times New Roman"/>
          <w:sz w:val="24"/>
          <w:szCs w:val="24"/>
        </w:rPr>
      </w:pPr>
      <w:r>
        <w:rPr>
          <w:rFonts w:ascii="Times New Roman" w:hAnsi="Times New Roman" w:cs="Times New Roman"/>
          <w:sz w:val="24"/>
          <w:szCs w:val="24"/>
        </w:rPr>
        <w:t xml:space="preserve">Empirical Model </w:t>
      </w:r>
    </w:p>
    <w:p w14:paraId="7419C45D" w14:textId="3226ED9A" w:rsidR="00C8651B" w:rsidRDefault="00C35A26" w:rsidP="009C0D41">
      <w:pPr>
        <w:jc w:val="both"/>
        <w:rPr>
          <w:rFonts w:ascii="Times New Roman" w:hAnsi="Times New Roman" w:cs="Times New Roman"/>
          <w:sz w:val="24"/>
          <w:szCs w:val="24"/>
        </w:rPr>
      </w:pPr>
      <w:r>
        <w:rPr>
          <w:rFonts w:ascii="Times New Roman" w:hAnsi="Times New Roman" w:cs="Times New Roman"/>
          <w:sz w:val="24"/>
          <w:szCs w:val="24"/>
        </w:rPr>
        <w:t>In this subsection, the study discusses the empirical model to</w:t>
      </w:r>
      <w:r w:rsidR="00AB244D">
        <w:rPr>
          <w:rFonts w:ascii="Times New Roman" w:hAnsi="Times New Roman" w:cs="Times New Roman"/>
          <w:sz w:val="24"/>
          <w:szCs w:val="24"/>
        </w:rPr>
        <w:t xml:space="preserve"> test whether sensitizing smallholder farmers using experimental </w:t>
      </w:r>
      <w:r>
        <w:rPr>
          <w:rFonts w:ascii="Times New Roman" w:hAnsi="Times New Roman" w:cs="Times New Roman"/>
          <w:sz w:val="24"/>
          <w:szCs w:val="24"/>
        </w:rPr>
        <w:t>games</w:t>
      </w:r>
      <w:r w:rsidR="00AB244D">
        <w:rPr>
          <w:rFonts w:ascii="Times New Roman" w:hAnsi="Times New Roman" w:cs="Times New Roman"/>
          <w:sz w:val="24"/>
          <w:szCs w:val="24"/>
        </w:rPr>
        <w:t xml:space="preserve"> will improve their demand</w:t>
      </w:r>
      <w:r>
        <w:rPr>
          <w:rFonts w:ascii="Times New Roman" w:hAnsi="Times New Roman" w:cs="Times New Roman"/>
          <w:sz w:val="24"/>
          <w:szCs w:val="24"/>
        </w:rPr>
        <w:t>.</w:t>
      </w:r>
      <w:r w:rsidR="00AB244D">
        <w:rPr>
          <w:rFonts w:ascii="Times New Roman" w:hAnsi="Times New Roman" w:cs="Times New Roman"/>
          <w:sz w:val="24"/>
          <w:szCs w:val="24"/>
        </w:rPr>
        <w:t xml:space="preserve"> </w:t>
      </w:r>
      <w:r>
        <w:rPr>
          <w:rFonts w:ascii="Times New Roman" w:hAnsi="Times New Roman" w:cs="Times New Roman"/>
          <w:sz w:val="24"/>
          <w:szCs w:val="24"/>
        </w:rPr>
        <w:t>Further,</w:t>
      </w:r>
      <w:r w:rsidR="00AB244D">
        <w:rPr>
          <w:rFonts w:ascii="Times New Roman" w:hAnsi="Times New Roman" w:cs="Times New Roman"/>
          <w:sz w:val="24"/>
          <w:szCs w:val="24"/>
        </w:rPr>
        <w:t xml:space="preserve"> we argue that bundling insurance</w:t>
      </w:r>
      <w:r>
        <w:rPr>
          <w:rFonts w:ascii="Times New Roman" w:hAnsi="Times New Roman" w:cs="Times New Roman"/>
          <w:sz w:val="24"/>
          <w:szCs w:val="24"/>
        </w:rPr>
        <w:t xml:space="preserve"> with farm inputs like seedlings will improve demand among women as compared to </w:t>
      </w:r>
      <w:r w:rsidR="0069104B">
        <w:rPr>
          <w:rFonts w:ascii="Times New Roman" w:hAnsi="Times New Roman" w:cs="Times New Roman"/>
          <w:sz w:val="24"/>
          <w:szCs w:val="24"/>
        </w:rPr>
        <w:t xml:space="preserve">bundling with </w:t>
      </w:r>
      <w:r>
        <w:rPr>
          <w:rFonts w:ascii="Times New Roman" w:hAnsi="Times New Roman" w:cs="Times New Roman"/>
          <w:sz w:val="24"/>
          <w:szCs w:val="24"/>
        </w:rPr>
        <w:t>ferti</w:t>
      </w:r>
      <w:r w:rsidR="0069104B">
        <w:rPr>
          <w:rFonts w:ascii="Times New Roman" w:hAnsi="Times New Roman" w:cs="Times New Roman"/>
          <w:sz w:val="24"/>
          <w:szCs w:val="24"/>
        </w:rPr>
        <w:t>liz</w:t>
      </w:r>
      <w:r>
        <w:rPr>
          <w:rFonts w:ascii="Times New Roman" w:hAnsi="Times New Roman" w:cs="Times New Roman"/>
          <w:sz w:val="24"/>
          <w:szCs w:val="24"/>
        </w:rPr>
        <w:t>er</w:t>
      </w:r>
      <w:r w:rsidR="0069104B">
        <w:rPr>
          <w:rFonts w:ascii="Times New Roman" w:hAnsi="Times New Roman" w:cs="Times New Roman"/>
          <w:sz w:val="24"/>
          <w:szCs w:val="24"/>
        </w:rPr>
        <w:t>. The reason is that most studies have indicated poor interest by smallholder farmers in index insurance, leading to their unsustainability. As a result, most studies on index insurance are subsidized and product effaced at the end of the project. We surmise that, bundling insurance with seedling will encourage uptake by women due to their role in planting. The first objective of the study is to find out whether bundling index insurance with other agricultural inputs will improve demand. To achieve that, we will estimate the following multivariate equation</w:t>
      </w:r>
    </w:p>
    <w:p w14:paraId="35273FF9" w14:textId="77777777" w:rsidR="00036048" w:rsidRDefault="00036048" w:rsidP="009C0D41">
      <w:pPr>
        <w:jc w:val="both"/>
        <w:rPr>
          <w:rFonts w:ascii="Times New Roman" w:hAnsi="Times New Roman" w:cs="Times New Roman"/>
          <w:sz w:val="24"/>
          <w:szCs w:val="24"/>
        </w:rPr>
      </w:pPr>
    </w:p>
    <w:p w14:paraId="4C8799DC" w14:textId="77F5DD51" w:rsidR="00C8651B" w:rsidRDefault="00000000" w:rsidP="009C0D41">
      <w:pPr>
        <w:jc w:val="both"/>
        <w:rPr>
          <w:rFonts w:ascii="Times New Roman" w:hAnsi="Times New Roman" w:cs="Times New Roman"/>
          <w:sz w:val="24"/>
          <w:szCs w:val="24"/>
        </w:rPr>
      </w:pPr>
      <m:oMathPara>
        <m:oMath>
          <m:sSub>
            <m:sSubPr>
              <m:ctrlPr>
                <w:rPr>
                  <w:rFonts w:ascii="Cambria Math" w:hAnsi="Cambria Math" w:cs="Times New Roman"/>
                  <w:b/>
                  <w:bCs/>
                  <w:i/>
                  <w:iCs/>
                  <w:color w:val="303645"/>
                  <w:shd w:val="clear" w:color="auto" w:fill="FFFFFF"/>
                </w:rPr>
              </m:ctrlPr>
            </m:sSubPr>
            <m:e>
              <m:r>
                <m:rPr>
                  <m:sty m:val="bi"/>
                </m:rPr>
                <w:rPr>
                  <w:rFonts w:ascii="Cambria Math" w:hAnsi="Cambria Math" w:cs="Times New Roman"/>
                  <w:color w:val="303645"/>
                  <w:shd w:val="clear" w:color="auto" w:fill="FFFFFF"/>
                </w:rPr>
                <m:t>IN</m:t>
              </m:r>
            </m:e>
            <m:sub>
              <m:r>
                <m:rPr>
                  <m:sty m:val="bi"/>
                </m:rPr>
                <w:rPr>
                  <w:rFonts w:ascii="Cambria Math" w:hAnsi="Cambria Math" w:cs="Times New Roman"/>
                  <w:color w:val="303645"/>
                  <w:shd w:val="clear" w:color="auto" w:fill="FFFFFF"/>
                </w:rPr>
                <m:t>hm</m:t>
              </m:r>
            </m:sub>
          </m:sSub>
          <m:r>
            <m:rPr>
              <m:sty m:val="bi"/>
            </m:rPr>
            <w:rPr>
              <w:rFonts w:ascii="Cambria Math" w:hAnsi="Cambria Math" w:cs="Times New Roman"/>
              <w:color w:val="303645"/>
              <w:shd w:val="clear" w:color="auto" w:fill="FFFFFF"/>
            </w:rPr>
            <m:t>=α+</m:t>
          </m:r>
          <m:sSub>
            <m:sSubPr>
              <m:ctrlPr>
                <w:rPr>
                  <w:rFonts w:ascii="Cambria Math" w:hAnsi="Cambria Math" w:cs="Times New Roman"/>
                  <w:b/>
                  <w:i/>
                  <w:color w:val="303645"/>
                  <w:shd w:val="clear" w:color="auto" w:fill="FFFFFF"/>
                </w:rPr>
              </m:ctrlPr>
            </m:sSubPr>
            <m:e>
              <m:r>
                <m:rPr>
                  <m:sty m:val="bi"/>
                </m:rPr>
                <w:rPr>
                  <w:rFonts w:ascii="Cambria Math" w:hAnsi="Cambria Math" w:cs="Times New Roman"/>
                  <w:color w:val="303645"/>
                  <w:shd w:val="clear" w:color="auto" w:fill="FFFFFF"/>
                </w:rPr>
                <m:t>T</m:t>
              </m:r>
            </m:e>
            <m:sub>
              <m:r>
                <m:rPr>
                  <m:sty m:val="bi"/>
                </m:rPr>
                <w:rPr>
                  <w:rFonts w:ascii="Cambria Math" w:hAnsi="Cambria Math" w:cs="Times New Roman"/>
                  <w:color w:val="303645"/>
                  <w:shd w:val="clear" w:color="auto" w:fill="FFFFFF"/>
                </w:rPr>
                <m:t>h</m:t>
              </m:r>
            </m:sub>
          </m:sSub>
          <m:r>
            <m:rPr>
              <m:sty m:val="bi"/>
            </m:rPr>
            <w:rPr>
              <w:rFonts w:ascii="Cambria Math" w:hAnsi="Cambria Math" w:cs="Times New Roman"/>
              <w:color w:val="303645"/>
              <w:shd w:val="clear" w:color="auto" w:fill="FFFFFF"/>
            </w:rPr>
            <m:t>β+</m:t>
          </m:r>
          <m:sSub>
            <m:sSubPr>
              <m:ctrlPr>
                <w:rPr>
                  <w:rFonts w:ascii="Cambria Math" w:hAnsi="Cambria Math" w:cs="Times New Roman"/>
                  <w:b/>
                  <w:bCs/>
                  <w:i/>
                  <w:iCs/>
                  <w:color w:val="303645"/>
                  <w:shd w:val="clear" w:color="auto" w:fill="FFFFFF"/>
                </w:rPr>
              </m:ctrlPr>
            </m:sSubPr>
            <m:e>
              <m:sSub>
                <m:sSubPr>
                  <m:ctrlPr>
                    <w:rPr>
                      <w:rFonts w:ascii="Cambria Math" w:hAnsi="Cambria Math" w:cs="Times New Roman"/>
                      <w:b/>
                      <w:bCs/>
                      <w:i/>
                      <w:iCs/>
                      <w:color w:val="303645"/>
                      <w:shd w:val="clear" w:color="auto" w:fill="FFFFFF"/>
                    </w:rPr>
                  </m:ctrlPr>
                </m:sSubPr>
                <m:e>
                  <m:r>
                    <m:rPr>
                      <m:sty m:val="bi"/>
                    </m:rPr>
                    <w:rPr>
                      <w:rFonts w:ascii="Cambria Math" w:hAnsi="Cambria Math" w:cs="Times New Roman"/>
                      <w:color w:val="303645"/>
                      <w:shd w:val="clear" w:color="auto" w:fill="FFFFFF"/>
                    </w:rPr>
                    <m:t>X</m:t>
                  </m:r>
                </m:e>
                <m:sub>
                  <m:r>
                    <m:rPr>
                      <m:sty m:val="bi"/>
                    </m:rPr>
                    <w:rPr>
                      <w:rFonts w:ascii="Cambria Math" w:hAnsi="Cambria Math" w:cs="Times New Roman"/>
                      <w:color w:val="303645"/>
                      <w:shd w:val="clear" w:color="auto" w:fill="FFFFFF"/>
                    </w:rPr>
                    <m:t>hm</m:t>
                  </m:r>
                </m:sub>
              </m:sSub>
              <m:r>
                <m:rPr>
                  <m:sty m:val="bi"/>
                </m:rPr>
                <w:rPr>
                  <w:rFonts w:ascii="Cambria Math" w:hAnsi="Cambria Math" w:cs="Times New Roman"/>
                  <w:color w:val="303645"/>
                  <w:shd w:val="clear" w:color="auto" w:fill="FFFFFF"/>
                </w:rPr>
                <m:t>+∈</m:t>
              </m:r>
            </m:e>
            <m:sub>
              <m:r>
                <m:rPr>
                  <m:sty m:val="bi"/>
                </m:rPr>
                <w:rPr>
                  <w:rFonts w:ascii="Cambria Math" w:hAnsi="Cambria Math" w:cs="Times New Roman"/>
                  <w:color w:val="303645"/>
                  <w:shd w:val="clear" w:color="auto" w:fill="FFFFFF"/>
                </w:rPr>
                <m:t>hm</m:t>
              </m:r>
            </m:sub>
          </m:sSub>
        </m:oMath>
      </m:oMathPara>
    </w:p>
    <w:p w14:paraId="5E084B35" w14:textId="77777777" w:rsidR="00C8651B" w:rsidRDefault="00C8651B" w:rsidP="009C0D41">
      <w:pPr>
        <w:jc w:val="both"/>
        <w:rPr>
          <w:rFonts w:ascii="Times New Roman" w:hAnsi="Times New Roman" w:cs="Times New Roman"/>
          <w:sz w:val="24"/>
          <w:szCs w:val="24"/>
        </w:rPr>
      </w:pPr>
    </w:p>
    <w:p w14:paraId="16255D6D" w14:textId="6BA24AE3" w:rsidR="00546515" w:rsidRDefault="00546515" w:rsidP="00546515">
      <w:pPr>
        <w:spacing w:line="240" w:lineRule="auto"/>
        <w:jc w:val="both"/>
        <w:rPr>
          <w:rFonts w:ascii="Times New Roman" w:hAnsi="Times New Roman" w:cs="Times New Roman"/>
          <w:color w:val="303645"/>
          <w:sz w:val="24"/>
          <w:szCs w:val="24"/>
          <w:shd w:val="clear" w:color="auto" w:fill="FFFFFF"/>
        </w:rPr>
      </w:pPr>
      <w:r w:rsidRPr="00AB496B">
        <w:rPr>
          <w:rFonts w:ascii="Times New Roman" w:hAnsi="Times New Roman" w:cs="Times New Roman"/>
          <w:color w:val="303645"/>
          <w:sz w:val="24"/>
          <w:szCs w:val="24"/>
          <w:shd w:val="clear" w:color="auto" w:fill="FFFFFF"/>
        </w:rPr>
        <w:t xml:space="preserve">where </w:t>
      </w:r>
      <m:oMath>
        <m:sSub>
          <m:sSubPr>
            <m:ctrlPr>
              <w:rPr>
                <w:rFonts w:ascii="Cambria Math" w:hAnsi="Cambria Math" w:cs="Times New Roman"/>
                <w:i/>
                <w:iCs/>
                <w:color w:val="303645"/>
                <w:sz w:val="24"/>
                <w:szCs w:val="24"/>
                <w:shd w:val="clear" w:color="auto" w:fill="FFFFFF"/>
              </w:rPr>
            </m:ctrlPr>
          </m:sSubPr>
          <m:e>
            <m:r>
              <w:rPr>
                <w:rFonts w:ascii="Cambria Math" w:hAnsi="Cambria Math" w:cs="Times New Roman"/>
                <w:color w:val="303645"/>
                <w:sz w:val="24"/>
                <w:szCs w:val="24"/>
                <w:shd w:val="clear" w:color="auto" w:fill="FFFFFF"/>
              </w:rPr>
              <m:t>IN</m:t>
            </m:r>
          </m:e>
          <m:sub>
            <m:r>
              <w:rPr>
                <w:rFonts w:ascii="Cambria Math" w:hAnsi="Cambria Math" w:cs="Times New Roman"/>
                <w:color w:val="303645"/>
                <w:sz w:val="24"/>
                <w:szCs w:val="24"/>
                <w:shd w:val="clear" w:color="auto" w:fill="FFFFFF"/>
              </w:rPr>
              <m:t>hm</m:t>
            </m:r>
          </m:sub>
        </m:sSub>
      </m:oMath>
      <w:r w:rsidRPr="00AB496B">
        <w:rPr>
          <w:rFonts w:ascii="Times New Roman" w:hAnsi="Times New Roman" w:cs="Times New Roman"/>
          <w:color w:val="303645"/>
          <w:sz w:val="24"/>
          <w:szCs w:val="24"/>
          <w:shd w:val="clear" w:color="auto" w:fill="FFFFFF"/>
        </w:rPr>
        <w:t xml:space="preserve"> represents</w:t>
      </w:r>
      <w:r>
        <w:rPr>
          <w:rFonts w:ascii="Times New Roman" w:hAnsi="Times New Roman" w:cs="Times New Roman"/>
          <w:color w:val="303645"/>
          <w:sz w:val="24"/>
          <w:szCs w:val="24"/>
          <w:shd w:val="clear" w:color="auto" w:fill="FFFFFF"/>
        </w:rPr>
        <w:t xml:space="preserve"> proportion of the budget player (h) allocates to insurance for a given game round (m), representing time</w:t>
      </w:r>
      <w:r w:rsidR="00FE0C5B">
        <w:rPr>
          <w:rFonts w:ascii="Times New Roman" w:hAnsi="Times New Roman" w:cs="Times New Roman"/>
          <w:color w:val="303645"/>
          <w:sz w:val="24"/>
          <w:szCs w:val="24"/>
          <w:shd w:val="clear" w:color="auto" w:fill="FFFFFF"/>
        </w:rPr>
        <w:t>.</w:t>
      </w:r>
      <w:r>
        <w:rPr>
          <w:rFonts w:ascii="Times New Roman" w:hAnsi="Times New Roman" w:cs="Times New Roman"/>
          <w:color w:val="303645"/>
          <w:sz w:val="24"/>
          <w:szCs w:val="24"/>
          <w:shd w:val="clear" w:color="auto" w:fill="FFFFFF"/>
        </w:rPr>
        <w:t xml:space="preserve"> </w:t>
      </w:r>
      <m:oMath>
        <m:r>
          <w:rPr>
            <w:rFonts w:ascii="Cambria Math" w:hAnsi="Cambria Math" w:cs="Times New Roman"/>
            <w:color w:val="303645"/>
            <w:sz w:val="24"/>
            <w:szCs w:val="24"/>
            <w:shd w:val="clear" w:color="auto" w:fill="FFFFFF"/>
          </w:rPr>
          <m:t>T</m:t>
        </m:r>
      </m:oMath>
      <w:r w:rsidRPr="00AB496B">
        <w:rPr>
          <w:rFonts w:ascii="Times New Roman" w:hAnsi="Times New Roman" w:cs="Times New Roman"/>
          <w:color w:val="303645"/>
          <w:sz w:val="24"/>
          <w:szCs w:val="24"/>
          <w:shd w:val="clear" w:color="auto" w:fill="FFFFFF"/>
        </w:rPr>
        <w:t xml:space="preserve"> </w:t>
      </w:r>
      <w:r>
        <w:rPr>
          <w:rFonts w:ascii="Times New Roman" w:hAnsi="Times New Roman" w:cs="Times New Roman"/>
          <w:color w:val="303645"/>
          <w:sz w:val="24"/>
          <w:szCs w:val="24"/>
          <w:shd w:val="clear" w:color="auto" w:fill="FFFFFF"/>
        </w:rPr>
        <w:t>is a dummy variable equal to 1 if sensitized through the experimental game-either for seedling bundled or fertilizer bundled insurance</w:t>
      </w:r>
      <w:r w:rsidR="00FE0C5B">
        <w:rPr>
          <w:rFonts w:ascii="Times New Roman" w:hAnsi="Times New Roman" w:cs="Times New Roman"/>
          <w:color w:val="303645"/>
          <w:sz w:val="24"/>
          <w:szCs w:val="24"/>
          <w:shd w:val="clear" w:color="auto" w:fill="FFFFFF"/>
        </w:rPr>
        <w:t>-and 0 if presented with primary information and insurance only game.</w:t>
      </w:r>
      <w:r w:rsidRPr="00AB496B">
        <w:rPr>
          <w:rFonts w:ascii="Times New Roman" w:hAnsi="Times New Roman" w:cs="Times New Roman"/>
          <w:color w:val="303645"/>
          <w:sz w:val="24"/>
          <w:szCs w:val="24"/>
          <w:shd w:val="clear" w:color="auto" w:fill="FFFFFF"/>
        </w:rPr>
        <w:t xml:space="preserve"> </w:t>
      </w:r>
      <m:oMath>
        <m:r>
          <w:rPr>
            <w:rFonts w:ascii="Cambria Math" w:hAnsi="Cambria Math" w:cs="Times New Roman"/>
            <w:color w:val="303645"/>
            <w:sz w:val="24"/>
            <w:szCs w:val="24"/>
            <w:shd w:val="clear" w:color="auto" w:fill="FFFFFF"/>
          </w:rPr>
          <m:t>β </m:t>
        </m:r>
        <m:r>
          <m:rPr>
            <m:sty m:val="p"/>
          </m:rPr>
          <w:rPr>
            <w:rFonts w:ascii="Cambria Math" w:hAnsi="Cambria Math" w:cs="Times New Roman"/>
            <w:color w:val="303645"/>
            <w:sz w:val="24"/>
            <w:szCs w:val="24"/>
            <w:shd w:val="clear" w:color="auto" w:fill="FFFFFF"/>
          </w:rPr>
          <m:t>represents</m:t>
        </m:r>
      </m:oMath>
      <w:r w:rsidRPr="00AB496B">
        <w:rPr>
          <w:rFonts w:ascii="Times New Roman" w:hAnsi="Times New Roman" w:cs="Times New Roman"/>
          <w:color w:val="303645"/>
          <w:sz w:val="24"/>
          <w:szCs w:val="24"/>
          <w:shd w:val="clear" w:color="auto" w:fill="FFFFFF"/>
        </w:rPr>
        <w:t xml:space="preserve"> the treatment effect on the outcome variable</w:t>
      </w:r>
      <w:r w:rsidRPr="00167707">
        <w:rPr>
          <w:rFonts w:ascii="Times New Roman" w:hAnsi="Times New Roman" w:cs="Times New Roman"/>
          <w:color w:val="303645"/>
          <w:sz w:val="24"/>
          <w:szCs w:val="24"/>
          <w:shd w:val="clear" w:color="auto" w:fill="FFFFFF"/>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hm</m:t>
            </m:r>
          </m:sub>
        </m:sSub>
      </m:oMath>
      <w:r w:rsidRPr="00167707">
        <w:rPr>
          <w:rFonts w:ascii="Times New Roman" w:hAnsi="Times New Roman" w:cs="Times New Roman"/>
          <w:sz w:val="24"/>
          <w:szCs w:val="24"/>
        </w:rPr>
        <w:t xml:space="preserve"> represents an array of household and </w:t>
      </w:r>
      <w:r>
        <w:rPr>
          <w:rFonts w:ascii="Times New Roman" w:hAnsi="Times New Roman" w:cs="Times New Roman"/>
          <w:sz w:val="24"/>
          <w:szCs w:val="24"/>
        </w:rPr>
        <w:t>enumerator</w:t>
      </w:r>
      <w:r w:rsidRPr="00167707">
        <w:rPr>
          <w:rFonts w:ascii="Times New Roman" w:hAnsi="Times New Roman" w:cs="Times New Roman"/>
          <w:sz w:val="24"/>
          <w:szCs w:val="24"/>
        </w:rPr>
        <w:t>-level covariates; and</w:t>
      </w:r>
      <w:r w:rsidRPr="00AB496B">
        <w:rPr>
          <w:rFonts w:ascii="Times New Roman" w:hAnsi="Times New Roman" w:cs="Times New Roman"/>
          <w:color w:val="303645"/>
          <w:sz w:val="24"/>
          <w:szCs w:val="24"/>
          <w:shd w:val="clear" w:color="auto" w:fill="FFFFFF"/>
        </w:rPr>
        <w:t xml:space="preserve"> </w:t>
      </w:r>
      <m:oMath>
        <m:sSub>
          <m:sSubPr>
            <m:ctrlPr>
              <w:rPr>
                <w:rFonts w:ascii="Cambria Math" w:hAnsi="Cambria Math" w:cs="Times New Roman"/>
                <w:i/>
                <w:iCs/>
                <w:color w:val="303645"/>
                <w:sz w:val="24"/>
                <w:szCs w:val="24"/>
                <w:shd w:val="clear" w:color="auto" w:fill="FFFFFF"/>
              </w:rPr>
            </m:ctrlPr>
          </m:sSubPr>
          <m:e>
            <m:r>
              <w:rPr>
                <w:rFonts w:ascii="Cambria Math" w:hAnsi="Cambria Math" w:cs="Times New Roman"/>
                <w:color w:val="303645"/>
                <w:sz w:val="24"/>
                <w:szCs w:val="24"/>
                <w:shd w:val="clear" w:color="auto" w:fill="FFFFFF"/>
              </w:rPr>
              <m:t>∈</m:t>
            </m:r>
          </m:e>
          <m:sub>
            <m:r>
              <w:rPr>
                <w:rFonts w:ascii="Cambria Math" w:hAnsi="Cambria Math" w:cs="Times New Roman"/>
                <w:color w:val="303645"/>
                <w:sz w:val="24"/>
                <w:szCs w:val="24"/>
                <w:shd w:val="clear" w:color="auto" w:fill="FFFFFF"/>
              </w:rPr>
              <m:t>hm</m:t>
            </m:r>
          </m:sub>
        </m:sSub>
      </m:oMath>
      <w:r w:rsidRPr="00AB496B">
        <w:rPr>
          <w:rFonts w:ascii="Times New Roman" w:hAnsi="Times New Roman" w:cs="Times New Roman"/>
          <w:color w:val="303645"/>
          <w:sz w:val="24"/>
          <w:szCs w:val="24"/>
          <w:shd w:val="clear" w:color="auto" w:fill="FFFFFF"/>
        </w:rPr>
        <w:t xml:space="preserve"> represents the stochastic error term</w:t>
      </w:r>
      <w:r w:rsidRPr="00167707">
        <w:rPr>
          <w:rFonts w:ascii="Times New Roman" w:hAnsi="Times New Roman" w:cs="Times New Roman"/>
          <w:color w:val="303645"/>
          <w:sz w:val="24"/>
          <w:szCs w:val="24"/>
          <w:shd w:val="clear" w:color="auto" w:fill="FFFFFF"/>
        </w:rPr>
        <w:t>.</w:t>
      </w:r>
    </w:p>
    <w:p w14:paraId="7D5731A8" w14:textId="77777777" w:rsidR="00FE0C5B" w:rsidRDefault="00FE0C5B" w:rsidP="00546515">
      <w:pPr>
        <w:spacing w:line="240" w:lineRule="auto"/>
        <w:jc w:val="both"/>
        <w:rPr>
          <w:rFonts w:ascii="Times New Roman" w:hAnsi="Times New Roman" w:cs="Times New Roman"/>
          <w:color w:val="303645"/>
          <w:sz w:val="24"/>
          <w:szCs w:val="24"/>
          <w:shd w:val="clear" w:color="auto" w:fill="FFFFFF"/>
        </w:rPr>
      </w:pPr>
    </w:p>
    <w:p w14:paraId="3800C43B" w14:textId="72B382D3" w:rsidR="00FE0C5B" w:rsidRPr="00167707" w:rsidRDefault="00FE0C5B" w:rsidP="00546515">
      <w:pPr>
        <w:spacing w:line="240" w:lineRule="auto"/>
        <w:jc w:val="both"/>
        <w:rPr>
          <w:rFonts w:ascii="Times New Roman" w:hAnsi="Times New Roman" w:cs="Times New Roman"/>
          <w:color w:val="303645"/>
          <w:sz w:val="24"/>
          <w:szCs w:val="24"/>
          <w:shd w:val="clear" w:color="auto" w:fill="FFFFFF"/>
        </w:rPr>
      </w:pPr>
      <w:r>
        <w:rPr>
          <w:rFonts w:ascii="Times New Roman" w:hAnsi="Times New Roman" w:cs="Times New Roman"/>
          <w:color w:val="303645"/>
          <w:sz w:val="24"/>
          <w:szCs w:val="24"/>
          <w:shd w:val="clear" w:color="auto" w:fill="FFFFFF"/>
        </w:rPr>
        <w:t xml:space="preserve">The second objective of the study is to find out whether bundling of insurance </w:t>
      </w:r>
      <w:r w:rsidR="00346AB5">
        <w:rPr>
          <w:rFonts w:ascii="Times New Roman" w:hAnsi="Times New Roman" w:cs="Times New Roman"/>
          <w:color w:val="303645"/>
          <w:sz w:val="24"/>
          <w:szCs w:val="24"/>
          <w:shd w:val="clear" w:color="auto" w:fill="FFFFFF"/>
        </w:rPr>
        <w:t>with seedling will increase demand for women as compared to bundling with fertilizer. To achieve this objective, we will estimate the following multivariate regression</w:t>
      </w:r>
    </w:p>
    <w:p w14:paraId="6C72C018" w14:textId="20061A3A" w:rsidR="009C0D41" w:rsidRDefault="00346AB5" w:rsidP="009C0D41">
      <w:pPr>
        <w:jc w:val="both"/>
        <w:rPr>
          <w:rFonts w:ascii="Times New Roman" w:hAnsi="Times New Roman" w:cs="Times New Roman"/>
          <w:sz w:val="24"/>
          <w:szCs w:val="24"/>
        </w:rPr>
      </w:pPr>
      <w:r>
        <w:rPr>
          <w:rFonts w:ascii="Times New Roman" w:hAnsi="Times New Roman" w:cs="Times New Roman"/>
          <w:sz w:val="24"/>
          <w:szCs w:val="24"/>
        </w:rPr>
        <w:t xml:space="preserve"> </w:t>
      </w:r>
      <w:r w:rsidRPr="00346AB5">
        <w:rPr>
          <w:rFonts w:ascii="Cambria Math" w:hAnsi="Cambria Math" w:cs="Times New Roman"/>
          <w:b/>
          <w:bCs/>
          <w:i/>
          <w:iCs/>
          <w:color w:val="303645"/>
          <w:shd w:val="clear" w:color="auto" w:fill="FFFFFF"/>
        </w:rPr>
        <w:br/>
      </w:r>
      <m:oMathPara>
        <m:oMath>
          <m:sSub>
            <m:sSubPr>
              <m:ctrlPr>
                <w:rPr>
                  <w:rFonts w:ascii="Cambria Math" w:hAnsi="Cambria Math" w:cs="Times New Roman"/>
                  <w:b/>
                  <w:bCs/>
                  <w:i/>
                  <w:iCs/>
                  <w:color w:val="303645"/>
                  <w:shd w:val="clear" w:color="auto" w:fill="FFFFFF"/>
                </w:rPr>
              </m:ctrlPr>
            </m:sSubPr>
            <m:e>
              <m:r>
                <m:rPr>
                  <m:sty m:val="bi"/>
                </m:rPr>
                <w:rPr>
                  <w:rFonts w:ascii="Cambria Math" w:hAnsi="Cambria Math" w:cs="Times New Roman"/>
                  <w:color w:val="303645"/>
                  <w:shd w:val="clear" w:color="auto" w:fill="FFFFFF"/>
                </w:rPr>
                <m:t>IN</m:t>
              </m:r>
            </m:e>
            <m:sub>
              <m:r>
                <m:rPr>
                  <m:sty m:val="bi"/>
                </m:rPr>
                <w:rPr>
                  <w:rFonts w:ascii="Cambria Math" w:hAnsi="Cambria Math" w:cs="Times New Roman"/>
                  <w:color w:val="303645"/>
                  <w:shd w:val="clear" w:color="auto" w:fill="FFFFFF"/>
                </w:rPr>
                <m:t>hm</m:t>
              </m:r>
            </m:sub>
          </m:sSub>
          <m:r>
            <m:rPr>
              <m:sty m:val="bi"/>
            </m:rPr>
            <w:rPr>
              <w:rFonts w:ascii="Cambria Math" w:hAnsi="Cambria Math" w:cs="Times New Roman"/>
              <w:color w:val="303645"/>
              <w:shd w:val="clear" w:color="auto" w:fill="FFFFFF"/>
            </w:rPr>
            <m:t>=α+</m:t>
          </m:r>
          <m:sSub>
            <m:sSubPr>
              <m:ctrlPr>
                <w:rPr>
                  <w:rFonts w:ascii="Cambria Math" w:hAnsi="Cambria Math" w:cs="Times New Roman"/>
                  <w:b/>
                  <w:i/>
                  <w:color w:val="303645"/>
                  <w:shd w:val="clear" w:color="auto" w:fill="FFFFFF"/>
                </w:rPr>
              </m:ctrlPr>
            </m:sSubPr>
            <m:e>
              <m:r>
                <m:rPr>
                  <m:sty m:val="bi"/>
                </m:rPr>
                <w:rPr>
                  <w:rFonts w:ascii="Cambria Math" w:hAnsi="Cambria Math" w:cs="Times New Roman"/>
                  <w:color w:val="303645"/>
                  <w:shd w:val="clear" w:color="auto" w:fill="FFFFFF"/>
                </w:rPr>
                <m:t>S</m:t>
              </m:r>
            </m:e>
            <m:sub>
              <m:r>
                <m:rPr>
                  <m:sty m:val="bi"/>
                </m:rPr>
                <w:rPr>
                  <w:rFonts w:ascii="Cambria Math" w:hAnsi="Cambria Math" w:cs="Times New Roman"/>
                  <w:color w:val="303645"/>
                  <w:shd w:val="clear" w:color="auto" w:fill="FFFFFF"/>
                </w:rPr>
                <m:t>h</m:t>
              </m:r>
            </m:sub>
          </m:sSub>
          <m:r>
            <m:rPr>
              <m:sty m:val="bi"/>
            </m:rPr>
            <w:rPr>
              <w:rFonts w:ascii="Cambria Math" w:hAnsi="Cambria Math" w:cs="Times New Roman"/>
              <w:color w:val="303645"/>
              <w:shd w:val="clear" w:color="auto" w:fill="FFFFFF"/>
            </w:rPr>
            <m:t>β+</m:t>
          </m:r>
          <m:sSub>
            <m:sSubPr>
              <m:ctrlPr>
                <w:rPr>
                  <w:rFonts w:ascii="Cambria Math" w:hAnsi="Cambria Math" w:cs="Times New Roman"/>
                  <w:b/>
                  <w:bCs/>
                  <w:i/>
                  <w:iCs/>
                  <w:color w:val="303645"/>
                  <w:shd w:val="clear" w:color="auto" w:fill="FFFFFF"/>
                </w:rPr>
              </m:ctrlPr>
            </m:sSubPr>
            <m:e>
              <m:sSub>
                <m:sSubPr>
                  <m:ctrlPr>
                    <w:rPr>
                      <w:rFonts w:ascii="Cambria Math" w:hAnsi="Cambria Math" w:cs="Times New Roman"/>
                      <w:b/>
                      <w:bCs/>
                      <w:i/>
                      <w:iCs/>
                      <w:color w:val="303645"/>
                      <w:shd w:val="clear" w:color="auto" w:fill="FFFFFF"/>
                    </w:rPr>
                  </m:ctrlPr>
                </m:sSubPr>
                <m:e>
                  <m:r>
                    <m:rPr>
                      <m:sty m:val="bi"/>
                    </m:rPr>
                    <w:rPr>
                      <w:rFonts w:ascii="Cambria Math" w:hAnsi="Cambria Math" w:cs="Times New Roman"/>
                      <w:color w:val="303645"/>
                      <w:shd w:val="clear" w:color="auto" w:fill="FFFFFF"/>
                    </w:rPr>
                    <m:t>X</m:t>
                  </m:r>
                </m:e>
                <m:sub>
                  <m:r>
                    <m:rPr>
                      <m:sty m:val="bi"/>
                    </m:rPr>
                    <w:rPr>
                      <w:rFonts w:ascii="Cambria Math" w:hAnsi="Cambria Math" w:cs="Times New Roman"/>
                      <w:color w:val="303645"/>
                      <w:shd w:val="clear" w:color="auto" w:fill="FFFFFF"/>
                    </w:rPr>
                    <m:t>hm</m:t>
                  </m:r>
                </m:sub>
              </m:sSub>
              <m:r>
                <m:rPr>
                  <m:sty m:val="bi"/>
                </m:rPr>
                <w:rPr>
                  <w:rFonts w:ascii="Cambria Math" w:hAnsi="Cambria Math" w:cs="Times New Roman"/>
                  <w:color w:val="303645"/>
                  <w:shd w:val="clear" w:color="auto" w:fill="FFFFFF"/>
                </w:rPr>
                <m:t>+∈</m:t>
              </m:r>
            </m:e>
            <m:sub>
              <m:r>
                <m:rPr>
                  <m:sty m:val="bi"/>
                </m:rPr>
                <w:rPr>
                  <w:rFonts w:ascii="Cambria Math" w:hAnsi="Cambria Math" w:cs="Times New Roman"/>
                  <w:color w:val="303645"/>
                  <w:shd w:val="clear" w:color="auto" w:fill="FFFFFF"/>
                </w:rPr>
                <m:t>hm</m:t>
              </m:r>
            </m:sub>
          </m:sSub>
        </m:oMath>
      </m:oMathPara>
    </w:p>
    <w:p w14:paraId="04C2A5EF" w14:textId="77777777" w:rsidR="009C0D41" w:rsidRDefault="009C0D41" w:rsidP="009C0D41">
      <w:pPr>
        <w:jc w:val="both"/>
        <w:rPr>
          <w:rFonts w:ascii="Times New Roman" w:hAnsi="Times New Roman" w:cs="Times New Roman"/>
          <w:sz w:val="24"/>
          <w:szCs w:val="24"/>
        </w:rPr>
      </w:pPr>
    </w:p>
    <w:p w14:paraId="13C9BDF3" w14:textId="5BDFBDF5" w:rsidR="009C0D41" w:rsidRPr="009C0D41" w:rsidRDefault="00346AB5" w:rsidP="009C0D41">
      <w:pPr>
        <w:jc w:val="both"/>
        <w:rPr>
          <w:rFonts w:ascii="Times New Roman" w:hAnsi="Times New Roman" w:cs="Times New Roman"/>
          <w:sz w:val="24"/>
          <w:szCs w:val="24"/>
        </w:rPr>
      </w:pPr>
      <w:r>
        <w:rPr>
          <w:rFonts w:ascii="Times New Roman" w:hAnsi="Times New Roman" w:cs="Times New Roman"/>
          <w:sz w:val="24"/>
          <w:szCs w:val="24"/>
        </w:rPr>
        <w:t>Where S represents</w:t>
      </w:r>
      <w:r w:rsidR="00946A7D">
        <w:rPr>
          <w:rFonts w:ascii="Times New Roman" w:hAnsi="Times New Roman" w:cs="Times New Roman"/>
          <w:sz w:val="24"/>
          <w:szCs w:val="24"/>
        </w:rPr>
        <w:t xml:space="preserve"> bundling insurance for seeding for participant (h). It takes the value of 1 for participants presented with insurance bundled with seedling, and 0 for participants with insurance bundled with fertilizer. The impact on demand will also be segregated in gender lines between men and women in the household. Further segregation will be done, in terms of women with low </w:t>
      </w:r>
      <w:r w:rsidR="00946A7D">
        <w:rPr>
          <w:rFonts w:ascii="Times New Roman" w:hAnsi="Times New Roman" w:cs="Times New Roman"/>
          <w:sz w:val="24"/>
          <w:szCs w:val="24"/>
        </w:rPr>
        <w:lastRenderedPageBreak/>
        <w:t xml:space="preserve">empowerment compared with those with higher empowerment will make decisions in the game. Women empowerment will be calculated based on their role in household decision making on a 5-point Likert scale; from </w:t>
      </w:r>
      <w:r w:rsidR="00635F47">
        <w:rPr>
          <w:rFonts w:ascii="Times New Roman" w:hAnsi="Times New Roman" w:cs="Times New Roman"/>
          <w:sz w:val="24"/>
          <w:szCs w:val="24"/>
        </w:rPr>
        <w:t>“have no say”</w:t>
      </w:r>
      <w:r w:rsidR="00E50E80">
        <w:rPr>
          <w:rFonts w:ascii="Times New Roman" w:hAnsi="Times New Roman" w:cs="Times New Roman"/>
          <w:sz w:val="24"/>
          <w:szCs w:val="24"/>
        </w:rPr>
        <w:t xml:space="preserve"> (1)</w:t>
      </w:r>
      <w:r w:rsidR="00946A7D">
        <w:rPr>
          <w:rFonts w:ascii="Times New Roman" w:hAnsi="Times New Roman" w:cs="Times New Roman"/>
          <w:sz w:val="24"/>
          <w:szCs w:val="24"/>
        </w:rPr>
        <w:t xml:space="preserve"> to </w:t>
      </w:r>
      <w:r w:rsidR="00635F47">
        <w:rPr>
          <w:rFonts w:ascii="Times New Roman" w:hAnsi="Times New Roman" w:cs="Times New Roman"/>
          <w:sz w:val="24"/>
          <w:szCs w:val="24"/>
        </w:rPr>
        <w:t>“I make all the decisions”</w:t>
      </w:r>
      <w:r w:rsidR="00E50E80">
        <w:rPr>
          <w:rFonts w:ascii="Times New Roman" w:hAnsi="Times New Roman" w:cs="Times New Roman"/>
          <w:sz w:val="24"/>
          <w:szCs w:val="24"/>
        </w:rPr>
        <w:t xml:space="preserve"> (5). </w:t>
      </w:r>
      <w:r w:rsidR="00635F47">
        <w:rPr>
          <w:rFonts w:ascii="Times New Roman" w:hAnsi="Times New Roman" w:cs="Times New Roman"/>
          <w:sz w:val="24"/>
          <w:szCs w:val="24"/>
        </w:rPr>
        <w:t>Following Hobbs (2022), a woman who scores below an average of 3.3 has low empowerment and vice versa.</w:t>
      </w:r>
    </w:p>
    <w:p w14:paraId="45BE39D8" w14:textId="77777777" w:rsidR="00904918" w:rsidRDefault="00904918">
      <w:pPr>
        <w:rPr>
          <w:rFonts w:ascii="Times New Roman" w:hAnsi="Times New Roman" w:cs="Times New Roman"/>
          <w:sz w:val="24"/>
          <w:szCs w:val="24"/>
        </w:rPr>
      </w:pPr>
    </w:p>
    <w:p w14:paraId="6ACCDB4A" w14:textId="2B4AD116" w:rsidR="00904918" w:rsidRDefault="00904918" w:rsidP="00547FCE">
      <w:pPr>
        <w:jc w:val="both"/>
        <w:rPr>
          <w:rFonts w:ascii="Times New Roman" w:hAnsi="Times New Roman" w:cs="Times New Roman"/>
          <w:sz w:val="24"/>
          <w:szCs w:val="24"/>
        </w:rPr>
      </w:pPr>
      <w:r>
        <w:rPr>
          <w:rFonts w:ascii="Times New Roman" w:hAnsi="Times New Roman" w:cs="Times New Roman"/>
          <w:sz w:val="24"/>
          <w:szCs w:val="24"/>
        </w:rPr>
        <w:t xml:space="preserve">The last part of the study will find out how the experimental game has impacted </w:t>
      </w:r>
      <w:r w:rsidR="004001D9">
        <w:rPr>
          <w:rFonts w:ascii="Times New Roman" w:hAnsi="Times New Roman" w:cs="Times New Roman"/>
          <w:sz w:val="24"/>
          <w:szCs w:val="24"/>
        </w:rPr>
        <w:t>the learning</w:t>
      </w:r>
      <w:r>
        <w:rPr>
          <w:rFonts w:ascii="Times New Roman" w:hAnsi="Times New Roman" w:cs="Times New Roman"/>
          <w:sz w:val="24"/>
          <w:szCs w:val="24"/>
        </w:rPr>
        <w:t xml:space="preserve"> of participants. To do so, the last part of the data collection will consist of </w:t>
      </w:r>
      <w:r w:rsidR="00647A9E">
        <w:rPr>
          <w:rFonts w:ascii="Times New Roman" w:hAnsi="Times New Roman" w:cs="Times New Roman"/>
          <w:sz w:val="24"/>
          <w:szCs w:val="24"/>
        </w:rPr>
        <w:t>5</w:t>
      </w:r>
      <w:r>
        <w:rPr>
          <w:rFonts w:ascii="Times New Roman" w:hAnsi="Times New Roman" w:cs="Times New Roman"/>
          <w:sz w:val="24"/>
          <w:szCs w:val="24"/>
        </w:rPr>
        <w:t xml:space="preserve"> main questions to ascertain the knowledge level of the treatment group. </w:t>
      </w:r>
      <w:r w:rsidR="000344B4">
        <w:rPr>
          <w:rFonts w:ascii="Times New Roman" w:hAnsi="Times New Roman" w:cs="Times New Roman"/>
          <w:sz w:val="24"/>
          <w:szCs w:val="24"/>
        </w:rPr>
        <w:t>This is to find out whether the knowledge level of the treatment group increases as compared to the control group. Q</w:t>
      </w:r>
      <w:r>
        <w:rPr>
          <w:rFonts w:ascii="Times New Roman" w:hAnsi="Times New Roman" w:cs="Times New Roman"/>
          <w:sz w:val="24"/>
          <w:szCs w:val="24"/>
        </w:rPr>
        <w:t xml:space="preserve">uestions </w:t>
      </w:r>
      <w:r w:rsidR="00547FCE">
        <w:rPr>
          <w:rFonts w:ascii="Times New Roman" w:hAnsi="Times New Roman" w:cs="Times New Roman"/>
          <w:sz w:val="24"/>
          <w:szCs w:val="24"/>
        </w:rPr>
        <w:t>asked</w:t>
      </w:r>
      <w:r w:rsidR="000344B4">
        <w:rPr>
          <w:rFonts w:ascii="Times New Roman" w:hAnsi="Times New Roman" w:cs="Times New Roman"/>
          <w:sz w:val="24"/>
          <w:szCs w:val="24"/>
        </w:rPr>
        <w:t xml:space="preserve"> here </w:t>
      </w:r>
      <w:r>
        <w:rPr>
          <w:rFonts w:ascii="Times New Roman" w:hAnsi="Times New Roman" w:cs="Times New Roman"/>
          <w:sz w:val="24"/>
          <w:szCs w:val="24"/>
        </w:rPr>
        <w:t xml:space="preserve">will be close ended, </w:t>
      </w:r>
      <w:r w:rsidR="00B34A05">
        <w:rPr>
          <w:rFonts w:ascii="Times New Roman" w:hAnsi="Times New Roman" w:cs="Times New Roman"/>
          <w:sz w:val="24"/>
          <w:szCs w:val="24"/>
        </w:rPr>
        <w:t xml:space="preserve">been either </w:t>
      </w:r>
      <w:r>
        <w:rPr>
          <w:rFonts w:ascii="Times New Roman" w:hAnsi="Times New Roman" w:cs="Times New Roman"/>
          <w:sz w:val="24"/>
          <w:szCs w:val="24"/>
        </w:rPr>
        <w:t>true</w:t>
      </w:r>
      <w:r w:rsidR="00B34A05">
        <w:rPr>
          <w:rFonts w:ascii="Times New Roman" w:hAnsi="Times New Roman" w:cs="Times New Roman"/>
          <w:sz w:val="24"/>
          <w:szCs w:val="24"/>
        </w:rPr>
        <w:t xml:space="preserve"> or </w:t>
      </w:r>
      <w:r>
        <w:rPr>
          <w:rFonts w:ascii="Times New Roman" w:hAnsi="Times New Roman" w:cs="Times New Roman"/>
          <w:sz w:val="24"/>
          <w:szCs w:val="24"/>
        </w:rPr>
        <w:t>false</w:t>
      </w:r>
      <w:r w:rsidR="00B34A05">
        <w:rPr>
          <w:rFonts w:ascii="Times New Roman" w:hAnsi="Times New Roman" w:cs="Times New Roman"/>
          <w:sz w:val="24"/>
          <w:szCs w:val="24"/>
        </w:rPr>
        <w:t>.</w:t>
      </w:r>
      <w:r w:rsidR="004001D9">
        <w:rPr>
          <w:rFonts w:ascii="Times New Roman" w:hAnsi="Times New Roman" w:cs="Times New Roman"/>
          <w:sz w:val="24"/>
          <w:szCs w:val="24"/>
        </w:rPr>
        <w:t xml:space="preserve"> We further sum the scores of each player across the five questions to generate a single knowledge variable, meanwhile each score value for each player will also be used for analysis using the regression equation below </w:t>
      </w:r>
    </w:p>
    <w:p w14:paraId="19C96087" w14:textId="77777777" w:rsidR="00647A9E" w:rsidRDefault="00647A9E">
      <w:pPr>
        <w:rPr>
          <w:rFonts w:ascii="Times New Roman" w:hAnsi="Times New Roman" w:cs="Times New Roman"/>
          <w:sz w:val="24"/>
          <w:szCs w:val="24"/>
        </w:rPr>
      </w:pPr>
    </w:p>
    <w:p w14:paraId="63D4FC95" w14:textId="1A00DED8" w:rsidR="00647A9E" w:rsidRPr="00647A9E" w:rsidRDefault="00000000">
      <w:pPr>
        <w:rPr>
          <w:rFonts w:ascii="Times New Roman" w:eastAsiaTheme="minorEastAsia" w:hAnsi="Times New Roman" w:cs="Times New Roman"/>
          <w:b/>
          <w:bCs/>
          <w:iCs/>
          <w:color w:val="303645"/>
          <w:shd w:val="clear" w:color="auto" w:fill="FFFFFF"/>
        </w:rPr>
      </w:pPr>
      <m:oMathPara>
        <m:oMath>
          <m:sSub>
            <m:sSubPr>
              <m:ctrlPr>
                <w:rPr>
                  <w:rFonts w:ascii="Cambria Math" w:hAnsi="Cambria Math" w:cs="Times New Roman"/>
                  <w:b/>
                  <w:bCs/>
                  <w:i/>
                  <w:iCs/>
                  <w:color w:val="303645"/>
                  <w:shd w:val="clear" w:color="auto" w:fill="FFFFFF"/>
                </w:rPr>
              </m:ctrlPr>
            </m:sSubPr>
            <m:e>
              <m:r>
                <m:rPr>
                  <m:sty m:val="bi"/>
                </m:rPr>
                <w:rPr>
                  <w:rFonts w:ascii="Cambria Math" w:hAnsi="Cambria Math" w:cs="Times New Roman"/>
                  <w:color w:val="303645"/>
                  <w:shd w:val="clear" w:color="auto" w:fill="FFFFFF"/>
                </w:rPr>
                <m:t>K</m:t>
              </m:r>
            </m:e>
            <m:sub>
              <m:r>
                <m:rPr>
                  <m:sty m:val="bi"/>
                </m:rPr>
                <w:rPr>
                  <w:rFonts w:ascii="Cambria Math" w:hAnsi="Cambria Math" w:cs="Times New Roman"/>
                  <w:color w:val="303645"/>
                  <w:shd w:val="clear" w:color="auto" w:fill="FFFFFF"/>
                </w:rPr>
                <m:t>h</m:t>
              </m:r>
            </m:sub>
          </m:sSub>
          <m:r>
            <m:rPr>
              <m:sty m:val="bi"/>
            </m:rPr>
            <w:rPr>
              <w:rFonts w:ascii="Cambria Math" w:hAnsi="Cambria Math" w:cs="Times New Roman"/>
              <w:color w:val="303645"/>
              <w:shd w:val="clear" w:color="auto" w:fill="FFFFFF"/>
            </w:rPr>
            <m:t>=α+</m:t>
          </m:r>
          <m:sSub>
            <m:sSubPr>
              <m:ctrlPr>
                <w:rPr>
                  <w:rFonts w:ascii="Cambria Math" w:hAnsi="Cambria Math" w:cs="Times New Roman"/>
                  <w:b/>
                  <w:i/>
                  <w:color w:val="303645"/>
                  <w:shd w:val="clear" w:color="auto" w:fill="FFFFFF"/>
                </w:rPr>
              </m:ctrlPr>
            </m:sSubPr>
            <m:e>
              <m:r>
                <m:rPr>
                  <m:sty m:val="bi"/>
                </m:rPr>
                <w:rPr>
                  <w:rFonts w:ascii="Cambria Math" w:hAnsi="Cambria Math" w:cs="Times New Roman"/>
                  <w:color w:val="303645"/>
                  <w:shd w:val="clear" w:color="auto" w:fill="FFFFFF"/>
                </w:rPr>
                <m:t>T</m:t>
              </m:r>
            </m:e>
            <m:sub>
              <m:r>
                <m:rPr>
                  <m:sty m:val="bi"/>
                </m:rPr>
                <w:rPr>
                  <w:rFonts w:ascii="Cambria Math" w:hAnsi="Cambria Math" w:cs="Times New Roman"/>
                  <w:color w:val="303645"/>
                  <w:shd w:val="clear" w:color="auto" w:fill="FFFFFF"/>
                </w:rPr>
                <m:t>h</m:t>
              </m:r>
            </m:sub>
          </m:sSub>
          <m:r>
            <m:rPr>
              <m:sty m:val="bi"/>
            </m:rPr>
            <w:rPr>
              <w:rFonts w:ascii="Cambria Math" w:hAnsi="Cambria Math" w:cs="Times New Roman"/>
              <w:color w:val="303645"/>
              <w:shd w:val="clear" w:color="auto" w:fill="FFFFFF"/>
            </w:rPr>
            <m:t>β+</m:t>
          </m:r>
          <m:sSub>
            <m:sSubPr>
              <m:ctrlPr>
                <w:rPr>
                  <w:rFonts w:ascii="Cambria Math" w:hAnsi="Cambria Math" w:cs="Times New Roman"/>
                  <w:b/>
                  <w:bCs/>
                  <w:i/>
                  <w:iCs/>
                  <w:color w:val="303645"/>
                  <w:shd w:val="clear" w:color="auto" w:fill="FFFFFF"/>
                </w:rPr>
              </m:ctrlPr>
            </m:sSubPr>
            <m:e>
              <m:sSub>
                <m:sSubPr>
                  <m:ctrlPr>
                    <w:rPr>
                      <w:rFonts w:ascii="Cambria Math" w:hAnsi="Cambria Math" w:cs="Times New Roman"/>
                      <w:b/>
                      <w:bCs/>
                      <w:i/>
                      <w:iCs/>
                      <w:color w:val="303645"/>
                      <w:shd w:val="clear" w:color="auto" w:fill="FFFFFF"/>
                    </w:rPr>
                  </m:ctrlPr>
                </m:sSubPr>
                <m:e>
                  <m:r>
                    <m:rPr>
                      <m:sty m:val="bi"/>
                    </m:rPr>
                    <w:rPr>
                      <w:rFonts w:ascii="Cambria Math" w:hAnsi="Cambria Math" w:cs="Times New Roman"/>
                      <w:color w:val="303645"/>
                      <w:shd w:val="clear" w:color="auto" w:fill="FFFFFF"/>
                    </w:rPr>
                    <m:t>X</m:t>
                  </m:r>
                </m:e>
                <m:sub>
                  <m:r>
                    <m:rPr>
                      <m:sty m:val="bi"/>
                    </m:rPr>
                    <w:rPr>
                      <w:rFonts w:ascii="Cambria Math" w:hAnsi="Cambria Math" w:cs="Times New Roman"/>
                      <w:color w:val="303645"/>
                      <w:shd w:val="clear" w:color="auto" w:fill="FFFFFF"/>
                    </w:rPr>
                    <m:t>h</m:t>
                  </m:r>
                </m:sub>
              </m:sSub>
              <m:r>
                <m:rPr>
                  <m:sty m:val="bi"/>
                </m:rPr>
                <w:rPr>
                  <w:rFonts w:ascii="Cambria Math" w:hAnsi="Cambria Math" w:cs="Times New Roman"/>
                  <w:color w:val="303645"/>
                  <w:shd w:val="clear" w:color="auto" w:fill="FFFFFF"/>
                </w:rPr>
                <m:t>+∈</m:t>
              </m:r>
            </m:e>
            <m:sub>
              <m:r>
                <m:rPr>
                  <m:sty m:val="bi"/>
                </m:rPr>
                <w:rPr>
                  <w:rFonts w:ascii="Cambria Math" w:hAnsi="Cambria Math" w:cs="Times New Roman"/>
                  <w:color w:val="303645"/>
                  <w:shd w:val="clear" w:color="auto" w:fill="FFFFFF"/>
                </w:rPr>
                <m:t>h</m:t>
              </m:r>
            </m:sub>
          </m:sSub>
        </m:oMath>
      </m:oMathPara>
    </w:p>
    <w:p w14:paraId="42FD2D12" w14:textId="77777777" w:rsidR="00647A9E" w:rsidRDefault="00647A9E">
      <w:pPr>
        <w:rPr>
          <w:rFonts w:ascii="Times New Roman" w:eastAsiaTheme="minorEastAsia" w:hAnsi="Times New Roman" w:cs="Times New Roman"/>
          <w:b/>
          <w:bCs/>
          <w:iCs/>
          <w:color w:val="303645"/>
          <w:shd w:val="clear" w:color="auto" w:fill="FFFFFF"/>
        </w:rPr>
      </w:pPr>
    </w:p>
    <w:p w14:paraId="52994248" w14:textId="060D6512" w:rsidR="00647A9E" w:rsidRPr="00647A9E" w:rsidRDefault="00647A9E" w:rsidP="00547FCE">
      <w:pPr>
        <w:jc w:val="both"/>
        <w:rPr>
          <w:rFonts w:ascii="Times New Roman" w:hAnsi="Times New Roman" w:cs="Times New Roman"/>
          <w:sz w:val="24"/>
          <w:szCs w:val="24"/>
        </w:rPr>
      </w:pPr>
      <w:r>
        <w:rPr>
          <w:rFonts w:ascii="Times New Roman" w:hAnsi="Times New Roman" w:cs="Times New Roman"/>
          <w:sz w:val="24"/>
          <w:szCs w:val="24"/>
        </w:rPr>
        <w:t>Where K refers to</w:t>
      </w:r>
      <w:r w:rsidR="00AD63D6">
        <w:rPr>
          <w:rFonts w:ascii="Times New Roman" w:hAnsi="Times New Roman" w:cs="Times New Roman"/>
          <w:sz w:val="24"/>
          <w:szCs w:val="24"/>
        </w:rPr>
        <w:t xml:space="preserve"> farmer (h’s)</w:t>
      </w:r>
      <w:r>
        <w:rPr>
          <w:rFonts w:ascii="Times New Roman" w:hAnsi="Times New Roman" w:cs="Times New Roman"/>
          <w:sz w:val="24"/>
          <w:szCs w:val="24"/>
        </w:rPr>
        <w:t xml:space="preserve"> knowledge level that ranges from 0 to 5 or a binary variable for answering each of the 5 questions</w:t>
      </w:r>
      <w:r w:rsidR="00AD63D6">
        <w:rPr>
          <w:rFonts w:ascii="Times New Roman" w:hAnsi="Times New Roman" w:cs="Times New Roman"/>
          <w:sz w:val="24"/>
          <w:szCs w:val="24"/>
        </w:rPr>
        <w:t xml:space="preserve"> right. </w:t>
      </w:r>
      <w:r w:rsidR="000344B4">
        <w:rPr>
          <w:rFonts w:ascii="Times New Roman" w:hAnsi="Times New Roman" w:cs="Times New Roman"/>
          <w:sz w:val="24"/>
          <w:szCs w:val="24"/>
        </w:rPr>
        <w:t xml:space="preserve">Aggregated K will be </w:t>
      </w:r>
      <w:r w:rsidR="00BE3EDE">
        <w:rPr>
          <w:rFonts w:ascii="Times New Roman" w:hAnsi="Times New Roman" w:cs="Times New Roman"/>
          <w:sz w:val="24"/>
          <w:szCs w:val="24"/>
        </w:rPr>
        <w:t>analyzed</w:t>
      </w:r>
      <w:r w:rsidR="000344B4">
        <w:rPr>
          <w:rFonts w:ascii="Times New Roman" w:hAnsi="Times New Roman" w:cs="Times New Roman"/>
          <w:sz w:val="24"/>
          <w:szCs w:val="24"/>
        </w:rPr>
        <w:t xml:space="preserve"> using OLS, whereas segregated K will be </w:t>
      </w:r>
      <w:r w:rsidR="00BE3EDE">
        <w:rPr>
          <w:rFonts w:ascii="Times New Roman" w:hAnsi="Times New Roman" w:cs="Times New Roman"/>
          <w:sz w:val="24"/>
          <w:szCs w:val="24"/>
        </w:rPr>
        <w:t>analyzed</w:t>
      </w:r>
      <w:r w:rsidR="000344B4">
        <w:rPr>
          <w:rFonts w:ascii="Times New Roman" w:hAnsi="Times New Roman" w:cs="Times New Roman"/>
          <w:sz w:val="24"/>
          <w:szCs w:val="24"/>
        </w:rPr>
        <w:t xml:space="preserve"> </w:t>
      </w:r>
      <w:r w:rsidR="00BE3EDE">
        <w:rPr>
          <w:rFonts w:ascii="Times New Roman" w:hAnsi="Times New Roman" w:cs="Times New Roman"/>
          <w:sz w:val="24"/>
          <w:szCs w:val="24"/>
        </w:rPr>
        <w:t>using logistic regression and report their marginal effects. This is because the segregated questions have binary answers.</w:t>
      </w:r>
    </w:p>
    <w:sectPr w:rsidR="00647A9E" w:rsidRPr="00647A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7CCDA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9417101" o:spid="_x0000_i1025" type="#_x0000_t75" style="width:11.5pt;height:11.5pt;visibility:visible;mso-wrap-style:square">
            <v:imagedata r:id="rId1" o:title=""/>
          </v:shape>
        </w:pict>
      </mc:Choice>
      <mc:Fallback>
        <w:drawing>
          <wp:inline distT="0" distB="0" distL="0" distR="0" wp14:anchorId="449DB54E" wp14:editId="71413E0F">
            <wp:extent cx="146050" cy="146050"/>
            <wp:effectExtent l="0" t="0" r="0" b="0"/>
            <wp:docPr id="1769417101" name="Picture 176941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10030758"/>
    <w:multiLevelType w:val="hybridMultilevel"/>
    <w:tmpl w:val="DEF84CA8"/>
    <w:lvl w:ilvl="0" w:tplc="56881A30">
      <w:start w:val="1"/>
      <w:numFmt w:val="bullet"/>
      <w:lvlText w:val="❖"/>
      <w:lvlJc w:val="left"/>
      <w:pPr>
        <w:tabs>
          <w:tab w:val="num" w:pos="720"/>
        </w:tabs>
        <w:ind w:left="720" w:hanging="360"/>
      </w:pPr>
      <w:rPr>
        <w:rFonts w:ascii="Segoe UI Symbol" w:hAnsi="Segoe UI Symbol" w:hint="default"/>
      </w:rPr>
    </w:lvl>
    <w:lvl w:ilvl="1" w:tplc="1B60B724" w:tentative="1">
      <w:start w:val="1"/>
      <w:numFmt w:val="bullet"/>
      <w:lvlText w:val="❖"/>
      <w:lvlJc w:val="left"/>
      <w:pPr>
        <w:tabs>
          <w:tab w:val="num" w:pos="1440"/>
        </w:tabs>
        <w:ind w:left="1440" w:hanging="360"/>
      </w:pPr>
      <w:rPr>
        <w:rFonts w:ascii="Segoe UI Symbol" w:hAnsi="Segoe UI Symbol" w:hint="default"/>
      </w:rPr>
    </w:lvl>
    <w:lvl w:ilvl="2" w:tplc="6C0EDB62" w:tentative="1">
      <w:start w:val="1"/>
      <w:numFmt w:val="bullet"/>
      <w:lvlText w:val="❖"/>
      <w:lvlJc w:val="left"/>
      <w:pPr>
        <w:tabs>
          <w:tab w:val="num" w:pos="2160"/>
        </w:tabs>
        <w:ind w:left="2160" w:hanging="360"/>
      </w:pPr>
      <w:rPr>
        <w:rFonts w:ascii="Segoe UI Symbol" w:hAnsi="Segoe UI Symbol" w:hint="default"/>
      </w:rPr>
    </w:lvl>
    <w:lvl w:ilvl="3" w:tplc="F4AE3B54" w:tentative="1">
      <w:start w:val="1"/>
      <w:numFmt w:val="bullet"/>
      <w:lvlText w:val="❖"/>
      <w:lvlJc w:val="left"/>
      <w:pPr>
        <w:tabs>
          <w:tab w:val="num" w:pos="2880"/>
        </w:tabs>
        <w:ind w:left="2880" w:hanging="360"/>
      </w:pPr>
      <w:rPr>
        <w:rFonts w:ascii="Segoe UI Symbol" w:hAnsi="Segoe UI Symbol" w:hint="default"/>
      </w:rPr>
    </w:lvl>
    <w:lvl w:ilvl="4" w:tplc="8E608BF8" w:tentative="1">
      <w:start w:val="1"/>
      <w:numFmt w:val="bullet"/>
      <w:lvlText w:val="❖"/>
      <w:lvlJc w:val="left"/>
      <w:pPr>
        <w:tabs>
          <w:tab w:val="num" w:pos="3600"/>
        </w:tabs>
        <w:ind w:left="3600" w:hanging="360"/>
      </w:pPr>
      <w:rPr>
        <w:rFonts w:ascii="Segoe UI Symbol" w:hAnsi="Segoe UI Symbol" w:hint="default"/>
      </w:rPr>
    </w:lvl>
    <w:lvl w:ilvl="5" w:tplc="1CC2C77A" w:tentative="1">
      <w:start w:val="1"/>
      <w:numFmt w:val="bullet"/>
      <w:lvlText w:val="❖"/>
      <w:lvlJc w:val="left"/>
      <w:pPr>
        <w:tabs>
          <w:tab w:val="num" w:pos="4320"/>
        </w:tabs>
        <w:ind w:left="4320" w:hanging="360"/>
      </w:pPr>
      <w:rPr>
        <w:rFonts w:ascii="Segoe UI Symbol" w:hAnsi="Segoe UI Symbol" w:hint="default"/>
      </w:rPr>
    </w:lvl>
    <w:lvl w:ilvl="6" w:tplc="353230E2" w:tentative="1">
      <w:start w:val="1"/>
      <w:numFmt w:val="bullet"/>
      <w:lvlText w:val="❖"/>
      <w:lvlJc w:val="left"/>
      <w:pPr>
        <w:tabs>
          <w:tab w:val="num" w:pos="5040"/>
        </w:tabs>
        <w:ind w:left="5040" w:hanging="360"/>
      </w:pPr>
      <w:rPr>
        <w:rFonts w:ascii="Segoe UI Symbol" w:hAnsi="Segoe UI Symbol" w:hint="default"/>
      </w:rPr>
    </w:lvl>
    <w:lvl w:ilvl="7" w:tplc="A42464D0" w:tentative="1">
      <w:start w:val="1"/>
      <w:numFmt w:val="bullet"/>
      <w:lvlText w:val="❖"/>
      <w:lvlJc w:val="left"/>
      <w:pPr>
        <w:tabs>
          <w:tab w:val="num" w:pos="5760"/>
        </w:tabs>
        <w:ind w:left="5760" w:hanging="360"/>
      </w:pPr>
      <w:rPr>
        <w:rFonts w:ascii="Segoe UI Symbol" w:hAnsi="Segoe UI Symbol" w:hint="default"/>
      </w:rPr>
    </w:lvl>
    <w:lvl w:ilvl="8" w:tplc="DEE46EB0" w:tentative="1">
      <w:start w:val="1"/>
      <w:numFmt w:val="bullet"/>
      <w:lvlText w:val="❖"/>
      <w:lvlJc w:val="left"/>
      <w:pPr>
        <w:tabs>
          <w:tab w:val="num" w:pos="6480"/>
        </w:tabs>
        <w:ind w:left="6480" w:hanging="360"/>
      </w:pPr>
      <w:rPr>
        <w:rFonts w:ascii="Segoe UI Symbol" w:hAnsi="Segoe UI Symbol" w:hint="default"/>
      </w:rPr>
    </w:lvl>
  </w:abstractNum>
  <w:abstractNum w:abstractNumId="1" w15:restartNumberingAfterBreak="0">
    <w:nsid w:val="4CB74C32"/>
    <w:multiLevelType w:val="hybridMultilevel"/>
    <w:tmpl w:val="9EAE01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482761"/>
    <w:multiLevelType w:val="hybridMultilevel"/>
    <w:tmpl w:val="F460ABA0"/>
    <w:lvl w:ilvl="0" w:tplc="C1C43014">
      <w:start w:val="1"/>
      <w:numFmt w:val="bullet"/>
      <w:lvlText w:val="❖"/>
      <w:lvlJc w:val="left"/>
      <w:pPr>
        <w:tabs>
          <w:tab w:val="num" w:pos="720"/>
        </w:tabs>
        <w:ind w:left="720" w:hanging="360"/>
      </w:pPr>
      <w:rPr>
        <w:rFonts w:ascii="Segoe UI Symbol" w:hAnsi="Segoe UI Symbol" w:hint="default"/>
      </w:rPr>
    </w:lvl>
    <w:lvl w:ilvl="1" w:tplc="EF7AD95C">
      <w:numFmt w:val="bullet"/>
      <w:lvlText w:val=""/>
      <w:lvlJc w:val="left"/>
      <w:pPr>
        <w:tabs>
          <w:tab w:val="num" w:pos="1440"/>
        </w:tabs>
        <w:ind w:left="1440" w:hanging="360"/>
      </w:pPr>
      <w:rPr>
        <w:rFonts w:ascii="Wingdings" w:hAnsi="Wingdings" w:hint="default"/>
      </w:rPr>
    </w:lvl>
    <w:lvl w:ilvl="2" w:tplc="489C0FEE" w:tentative="1">
      <w:start w:val="1"/>
      <w:numFmt w:val="bullet"/>
      <w:lvlText w:val="❖"/>
      <w:lvlJc w:val="left"/>
      <w:pPr>
        <w:tabs>
          <w:tab w:val="num" w:pos="2160"/>
        </w:tabs>
        <w:ind w:left="2160" w:hanging="360"/>
      </w:pPr>
      <w:rPr>
        <w:rFonts w:ascii="Segoe UI Symbol" w:hAnsi="Segoe UI Symbol" w:hint="default"/>
      </w:rPr>
    </w:lvl>
    <w:lvl w:ilvl="3" w:tplc="8B081FAE" w:tentative="1">
      <w:start w:val="1"/>
      <w:numFmt w:val="bullet"/>
      <w:lvlText w:val="❖"/>
      <w:lvlJc w:val="left"/>
      <w:pPr>
        <w:tabs>
          <w:tab w:val="num" w:pos="2880"/>
        </w:tabs>
        <w:ind w:left="2880" w:hanging="360"/>
      </w:pPr>
      <w:rPr>
        <w:rFonts w:ascii="Segoe UI Symbol" w:hAnsi="Segoe UI Symbol" w:hint="default"/>
      </w:rPr>
    </w:lvl>
    <w:lvl w:ilvl="4" w:tplc="AC6E89F0" w:tentative="1">
      <w:start w:val="1"/>
      <w:numFmt w:val="bullet"/>
      <w:lvlText w:val="❖"/>
      <w:lvlJc w:val="left"/>
      <w:pPr>
        <w:tabs>
          <w:tab w:val="num" w:pos="3600"/>
        </w:tabs>
        <w:ind w:left="3600" w:hanging="360"/>
      </w:pPr>
      <w:rPr>
        <w:rFonts w:ascii="Segoe UI Symbol" w:hAnsi="Segoe UI Symbol" w:hint="default"/>
      </w:rPr>
    </w:lvl>
    <w:lvl w:ilvl="5" w:tplc="5A2E1EF6" w:tentative="1">
      <w:start w:val="1"/>
      <w:numFmt w:val="bullet"/>
      <w:lvlText w:val="❖"/>
      <w:lvlJc w:val="left"/>
      <w:pPr>
        <w:tabs>
          <w:tab w:val="num" w:pos="4320"/>
        </w:tabs>
        <w:ind w:left="4320" w:hanging="360"/>
      </w:pPr>
      <w:rPr>
        <w:rFonts w:ascii="Segoe UI Symbol" w:hAnsi="Segoe UI Symbol" w:hint="default"/>
      </w:rPr>
    </w:lvl>
    <w:lvl w:ilvl="6" w:tplc="27D0D7CE" w:tentative="1">
      <w:start w:val="1"/>
      <w:numFmt w:val="bullet"/>
      <w:lvlText w:val="❖"/>
      <w:lvlJc w:val="left"/>
      <w:pPr>
        <w:tabs>
          <w:tab w:val="num" w:pos="5040"/>
        </w:tabs>
        <w:ind w:left="5040" w:hanging="360"/>
      </w:pPr>
      <w:rPr>
        <w:rFonts w:ascii="Segoe UI Symbol" w:hAnsi="Segoe UI Symbol" w:hint="default"/>
      </w:rPr>
    </w:lvl>
    <w:lvl w:ilvl="7" w:tplc="8B7A44D0" w:tentative="1">
      <w:start w:val="1"/>
      <w:numFmt w:val="bullet"/>
      <w:lvlText w:val="❖"/>
      <w:lvlJc w:val="left"/>
      <w:pPr>
        <w:tabs>
          <w:tab w:val="num" w:pos="5760"/>
        </w:tabs>
        <w:ind w:left="5760" w:hanging="360"/>
      </w:pPr>
      <w:rPr>
        <w:rFonts w:ascii="Segoe UI Symbol" w:hAnsi="Segoe UI Symbol" w:hint="default"/>
      </w:rPr>
    </w:lvl>
    <w:lvl w:ilvl="8" w:tplc="6D862FD2" w:tentative="1">
      <w:start w:val="1"/>
      <w:numFmt w:val="bullet"/>
      <w:lvlText w:val="❖"/>
      <w:lvlJc w:val="left"/>
      <w:pPr>
        <w:tabs>
          <w:tab w:val="num" w:pos="6480"/>
        </w:tabs>
        <w:ind w:left="6480" w:hanging="360"/>
      </w:pPr>
      <w:rPr>
        <w:rFonts w:ascii="Segoe UI Symbol" w:hAnsi="Segoe UI Symbol" w:hint="default"/>
      </w:rPr>
    </w:lvl>
  </w:abstractNum>
  <w:num w:numId="1" w16cid:durableId="255872033">
    <w:abstractNumId w:val="1"/>
  </w:num>
  <w:num w:numId="2" w16cid:durableId="13045861">
    <w:abstractNumId w:val="0"/>
  </w:num>
  <w:num w:numId="3" w16cid:durableId="663708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67"/>
    <w:rsid w:val="000317B8"/>
    <w:rsid w:val="000344B4"/>
    <w:rsid w:val="00036048"/>
    <w:rsid w:val="00054665"/>
    <w:rsid w:val="001006E8"/>
    <w:rsid w:val="00155F88"/>
    <w:rsid w:val="001921E1"/>
    <w:rsid w:val="001F621C"/>
    <w:rsid w:val="002103CB"/>
    <w:rsid w:val="002A3502"/>
    <w:rsid w:val="002F12A4"/>
    <w:rsid w:val="00346AB5"/>
    <w:rsid w:val="003D31B6"/>
    <w:rsid w:val="004001D9"/>
    <w:rsid w:val="00404571"/>
    <w:rsid w:val="0044312D"/>
    <w:rsid w:val="0046339F"/>
    <w:rsid w:val="0049186F"/>
    <w:rsid w:val="00494C22"/>
    <w:rsid w:val="004F4D7C"/>
    <w:rsid w:val="00505687"/>
    <w:rsid w:val="00546515"/>
    <w:rsid w:val="00546CEA"/>
    <w:rsid w:val="00547FCE"/>
    <w:rsid w:val="00554FD0"/>
    <w:rsid w:val="00555971"/>
    <w:rsid w:val="005A4768"/>
    <w:rsid w:val="005A5ABC"/>
    <w:rsid w:val="005A6D38"/>
    <w:rsid w:val="005C6B88"/>
    <w:rsid w:val="005E0484"/>
    <w:rsid w:val="005F5330"/>
    <w:rsid w:val="006035EA"/>
    <w:rsid w:val="00626293"/>
    <w:rsid w:val="00635F47"/>
    <w:rsid w:val="00647A9E"/>
    <w:rsid w:val="00662CF0"/>
    <w:rsid w:val="0069104B"/>
    <w:rsid w:val="006B2125"/>
    <w:rsid w:val="00727D5E"/>
    <w:rsid w:val="007322AD"/>
    <w:rsid w:val="00763384"/>
    <w:rsid w:val="00787250"/>
    <w:rsid w:val="0082248D"/>
    <w:rsid w:val="008715E4"/>
    <w:rsid w:val="008C4C17"/>
    <w:rsid w:val="008E5338"/>
    <w:rsid w:val="00904918"/>
    <w:rsid w:val="00946A7D"/>
    <w:rsid w:val="00981496"/>
    <w:rsid w:val="009C0D41"/>
    <w:rsid w:val="00A046E6"/>
    <w:rsid w:val="00AB244D"/>
    <w:rsid w:val="00AC115E"/>
    <w:rsid w:val="00AD01A6"/>
    <w:rsid w:val="00AD63D6"/>
    <w:rsid w:val="00AE2FFC"/>
    <w:rsid w:val="00B326B0"/>
    <w:rsid w:val="00B34A05"/>
    <w:rsid w:val="00B4613B"/>
    <w:rsid w:val="00B536FB"/>
    <w:rsid w:val="00B75D2C"/>
    <w:rsid w:val="00B85FF2"/>
    <w:rsid w:val="00BE3EDE"/>
    <w:rsid w:val="00C35A26"/>
    <w:rsid w:val="00C7150C"/>
    <w:rsid w:val="00C75F92"/>
    <w:rsid w:val="00C8651B"/>
    <w:rsid w:val="00CA0F99"/>
    <w:rsid w:val="00CA57EC"/>
    <w:rsid w:val="00CA6A8C"/>
    <w:rsid w:val="00CC629F"/>
    <w:rsid w:val="00CF354C"/>
    <w:rsid w:val="00CF7CC3"/>
    <w:rsid w:val="00D507F2"/>
    <w:rsid w:val="00D61BB8"/>
    <w:rsid w:val="00D72757"/>
    <w:rsid w:val="00D80067"/>
    <w:rsid w:val="00DC63E4"/>
    <w:rsid w:val="00E309A2"/>
    <w:rsid w:val="00E50E80"/>
    <w:rsid w:val="00E6150F"/>
    <w:rsid w:val="00EE4F2F"/>
    <w:rsid w:val="00F50211"/>
    <w:rsid w:val="00F5730E"/>
    <w:rsid w:val="00F7231F"/>
    <w:rsid w:val="00FA55EC"/>
    <w:rsid w:val="00FC4679"/>
    <w:rsid w:val="00FE0C5B"/>
    <w:rsid w:val="00FF2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88DAD"/>
  <w15:chartTrackingRefBased/>
  <w15:docId w15:val="{EEFF152F-D6F0-4102-A9AD-AA5D94A4D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0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00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00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00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00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00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0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0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0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0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00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00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00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00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00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0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0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067"/>
    <w:rPr>
      <w:rFonts w:eastAsiaTheme="majorEastAsia" w:cstheme="majorBidi"/>
      <w:color w:val="272727" w:themeColor="text1" w:themeTint="D8"/>
    </w:rPr>
  </w:style>
  <w:style w:type="paragraph" w:styleId="Title">
    <w:name w:val="Title"/>
    <w:basedOn w:val="Normal"/>
    <w:next w:val="Normal"/>
    <w:link w:val="TitleChar"/>
    <w:uiPriority w:val="10"/>
    <w:qFormat/>
    <w:rsid w:val="00D800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0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0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0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067"/>
    <w:pPr>
      <w:spacing w:before="160"/>
      <w:jc w:val="center"/>
    </w:pPr>
    <w:rPr>
      <w:i/>
      <w:iCs/>
      <w:color w:val="404040" w:themeColor="text1" w:themeTint="BF"/>
    </w:rPr>
  </w:style>
  <w:style w:type="character" w:customStyle="1" w:styleId="QuoteChar">
    <w:name w:val="Quote Char"/>
    <w:basedOn w:val="DefaultParagraphFont"/>
    <w:link w:val="Quote"/>
    <w:uiPriority w:val="29"/>
    <w:rsid w:val="00D80067"/>
    <w:rPr>
      <w:i/>
      <w:iCs/>
      <w:color w:val="404040" w:themeColor="text1" w:themeTint="BF"/>
    </w:rPr>
  </w:style>
  <w:style w:type="paragraph" w:styleId="ListParagraph">
    <w:name w:val="List Paragraph"/>
    <w:basedOn w:val="Normal"/>
    <w:uiPriority w:val="34"/>
    <w:qFormat/>
    <w:rsid w:val="00D80067"/>
    <w:pPr>
      <w:ind w:left="720"/>
      <w:contextualSpacing/>
    </w:pPr>
  </w:style>
  <w:style w:type="character" w:styleId="IntenseEmphasis">
    <w:name w:val="Intense Emphasis"/>
    <w:basedOn w:val="DefaultParagraphFont"/>
    <w:uiPriority w:val="21"/>
    <w:qFormat/>
    <w:rsid w:val="00D80067"/>
    <w:rPr>
      <w:i/>
      <w:iCs/>
      <w:color w:val="2F5496" w:themeColor="accent1" w:themeShade="BF"/>
    </w:rPr>
  </w:style>
  <w:style w:type="paragraph" w:styleId="IntenseQuote">
    <w:name w:val="Intense Quote"/>
    <w:basedOn w:val="Normal"/>
    <w:next w:val="Normal"/>
    <w:link w:val="IntenseQuoteChar"/>
    <w:uiPriority w:val="30"/>
    <w:qFormat/>
    <w:rsid w:val="00D800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0067"/>
    <w:rPr>
      <w:i/>
      <w:iCs/>
      <w:color w:val="2F5496" w:themeColor="accent1" w:themeShade="BF"/>
    </w:rPr>
  </w:style>
  <w:style w:type="character" w:styleId="IntenseReference">
    <w:name w:val="Intense Reference"/>
    <w:basedOn w:val="DefaultParagraphFont"/>
    <w:uiPriority w:val="32"/>
    <w:qFormat/>
    <w:rsid w:val="00D80067"/>
    <w:rPr>
      <w:b/>
      <w:bCs/>
      <w:smallCaps/>
      <w:color w:val="2F5496" w:themeColor="accent1" w:themeShade="BF"/>
      <w:spacing w:val="5"/>
    </w:rPr>
  </w:style>
  <w:style w:type="paragraph" w:styleId="NoSpacing">
    <w:name w:val="No Spacing"/>
    <w:uiPriority w:val="1"/>
    <w:qFormat/>
    <w:rsid w:val="00547F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860508">
      <w:bodyDiv w:val="1"/>
      <w:marLeft w:val="0"/>
      <w:marRight w:val="0"/>
      <w:marTop w:val="0"/>
      <w:marBottom w:val="0"/>
      <w:divBdr>
        <w:top w:val="none" w:sz="0" w:space="0" w:color="auto"/>
        <w:left w:val="none" w:sz="0" w:space="0" w:color="auto"/>
        <w:bottom w:val="none" w:sz="0" w:space="0" w:color="auto"/>
        <w:right w:val="none" w:sz="0" w:space="0" w:color="auto"/>
      </w:divBdr>
      <w:divsChild>
        <w:div w:id="703023086">
          <w:marLeft w:val="806"/>
          <w:marRight w:val="0"/>
          <w:marTop w:val="0"/>
          <w:marBottom w:val="0"/>
          <w:divBdr>
            <w:top w:val="none" w:sz="0" w:space="0" w:color="auto"/>
            <w:left w:val="none" w:sz="0" w:space="0" w:color="auto"/>
            <w:bottom w:val="none" w:sz="0" w:space="0" w:color="auto"/>
            <w:right w:val="none" w:sz="0" w:space="0" w:color="auto"/>
          </w:divBdr>
        </w:div>
        <w:div w:id="346716828">
          <w:marLeft w:val="806"/>
          <w:marRight w:val="0"/>
          <w:marTop w:val="0"/>
          <w:marBottom w:val="0"/>
          <w:divBdr>
            <w:top w:val="none" w:sz="0" w:space="0" w:color="auto"/>
            <w:left w:val="none" w:sz="0" w:space="0" w:color="auto"/>
            <w:bottom w:val="none" w:sz="0" w:space="0" w:color="auto"/>
            <w:right w:val="none" w:sz="0" w:space="0" w:color="auto"/>
          </w:divBdr>
        </w:div>
      </w:divsChild>
    </w:div>
    <w:div w:id="1998220418">
      <w:bodyDiv w:val="1"/>
      <w:marLeft w:val="0"/>
      <w:marRight w:val="0"/>
      <w:marTop w:val="0"/>
      <w:marBottom w:val="0"/>
      <w:divBdr>
        <w:top w:val="none" w:sz="0" w:space="0" w:color="auto"/>
        <w:left w:val="none" w:sz="0" w:space="0" w:color="auto"/>
        <w:bottom w:val="none" w:sz="0" w:space="0" w:color="auto"/>
        <w:right w:val="none" w:sz="0" w:space="0" w:color="auto"/>
      </w:divBdr>
      <w:divsChild>
        <w:div w:id="476916477">
          <w:marLeft w:val="806"/>
          <w:marRight w:val="0"/>
          <w:marTop w:val="0"/>
          <w:marBottom w:val="0"/>
          <w:divBdr>
            <w:top w:val="none" w:sz="0" w:space="0" w:color="auto"/>
            <w:left w:val="none" w:sz="0" w:space="0" w:color="auto"/>
            <w:bottom w:val="none" w:sz="0" w:space="0" w:color="auto"/>
            <w:right w:val="none" w:sz="0" w:space="0" w:color="auto"/>
          </w:divBdr>
        </w:div>
        <w:div w:id="653342377">
          <w:marLeft w:val="1526"/>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1095</TotalTime>
  <Pages>6</Pages>
  <Words>2496</Words>
  <Characters>14231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Doku</dc:creator>
  <cp:keywords/>
  <dc:description/>
  <cp:lastModifiedBy>Isaac Doku</cp:lastModifiedBy>
  <cp:revision>6</cp:revision>
  <dcterms:created xsi:type="dcterms:W3CDTF">2025-03-25T15:33:00Z</dcterms:created>
  <dcterms:modified xsi:type="dcterms:W3CDTF">2025-05-22T23:43:00Z</dcterms:modified>
</cp:coreProperties>
</file>