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8B1A00" w14:textId="0EF418E0" w:rsidR="00F4137E" w:rsidRDefault="005441DA">
      <w:r>
        <w:t>Below is a document we published</w:t>
      </w:r>
      <w:r w:rsidR="002D2DC8">
        <w:t>.</w:t>
      </w:r>
      <w:r w:rsidR="002D2DC8">
        <w:br/>
        <w:t>The key is that we declared the primary metric (called OEC in industry)</w:t>
      </w:r>
      <w:r w:rsidR="00D914F9">
        <w:t xml:space="preserve"> as follows: </w:t>
      </w:r>
    </w:p>
    <w:p w14:paraId="76EB0754" w14:textId="77777777" w:rsidR="005441DA" w:rsidRDefault="005441DA" w:rsidP="005441DA">
      <w:pPr>
        <w:ind w:left="730"/>
      </w:pPr>
      <w:r>
        <w:t xml:space="preserve">The OEC (Overall Evaluation Criterion) is the per user conversion from the product page  to add-to-cart (Boolean per user).  The buttons are either square or rounded. </w:t>
      </w:r>
    </w:p>
    <w:p w14:paraId="73CC1268" w14:textId="77777777" w:rsidR="005441DA" w:rsidRDefault="005441DA">
      <w:pPr>
        <w:pBdr>
          <w:bottom w:val="single" w:sz="6" w:space="1" w:color="auto"/>
        </w:pBdr>
      </w:pPr>
    </w:p>
    <w:p w14:paraId="4605C908" w14:textId="58B14FD1" w:rsidR="00D914F9" w:rsidRDefault="00D914F9">
      <w:r>
        <w:t>Details</w:t>
      </w:r>
    </w:p>
    <w:p w14:paraId="55085E64" w14:textId="77777777" w:rsidR="00F4137E" w:rsidRDefault="00F4137E"/>
    <w:p w14:paraId="27C2D843" w14:textId="73711A3C" w:rsidR="0049795E" w:rsidRDefault="00141A96">
      <w:r>
        <w:t xml:space="preserve">While the Coop experiment was running, we published the following Throwdown (competition) on LinkedIn at </w:t>
      </w:r>
      <w:hyperlink r:id="rId5" w:history="1">
        <w:r w:rsidRPr="00FA214F">
          <w:rPr>
            <w:rStyle w:val="Hyperlink"/>
          </w:rPr>
          <w:t>https://www.linkedin.com/posts/ronnyk_abthrowdown-experimentguide-roundedcorners-activity-72752496</w:t>
        </w:r>
        <w:r w:rsidRPr="00FA214F">
          <w:rPr>
            <w:rStyle w:val="Hyperlink"/>
          </w:rPr>
          <w:t>2</w:t>
        </w:r>
        <w:r w:rsidRPr="00FA214F">
          <w:rPr>
            <w:rStyle w:val="Hyperlink"/>
          </w:rPr>
          <w:t>0413304833-jghz</w:t>
        </w:r>
      </w:hyperlink>
    </w:p>
    <w:p w14:paraId="10AFC574" w14:textId="329E6DCC" w:rsidR="00141A96" w:rsidRDefault="00141A96">
      <w:r>
        <w:t>-----</w:t>
      </w:r>
    </w:p>
    <w:p w14:paraId="699F9CAE" w14:textId="6ADD360F" w:rsidR="00141A96" w:rsidRDefault="00141A96" w:rsidP="00141A96">
      <w:r w:rsidRPr="00141A96">
        <w:t>Join the A/B Testing Throwdown!</w:t>
      </w:r>
      <w:r w:rsidRPr="00141A96">
        <w:br/>
        <w:t>We (</w:t>
      </w:r>
      <w:hyperlink r:id="rId6" w:history="1">
        <w:r w:rsidRPr="00141A96">
          <w:rPr>
            <w:rStyle w:val="Hyperlink"/>
            <w:b/>
            <w:bCs/>
          </w:rPr>
          <w:t>Jakub Linowski</w:t>
        </w:r>
      </w:hyperlink>
      <w:r w:rsidRPr="00141A96">
        <w:t xml:space="preserve">, </w:t>
      </w:r>
      <w:hyperlink r:id="rId7" w:history="1">
        <w:r w:rsidRPr="00141A96">
          <w:rPr>
            <w:rStyle w:val="Hyperlink"/>
            <w:b/>
            <w:bCs/>
          </w:rPr>
          <w:t>Lukas Vermeer</w:t>
        </w:r>
      </w:hyperlink>
      <w:r w:rsidRPr="00141A96">
        <w:t xml:space="preserve">, and </w:t>
      </w:r>
      <w:hyperlink r:id="rId8" w:history="1">
        <w:r w:rsidRPr="00141A96">
          <w:rPr>
            <w:rStyle w:val="Hyperlink"/>
            <w:b/>
            <w:bCs/>
          </w:rPr>
          <w:t>Ron Kohavi</w:t>
        </w:r>
      </w:hyperlink>
      <w:r w:rsidRPr="00141A96">
        <w:t>) have two exciting live experiments, and we’re inviting YOU to predict their outcomes.</w:t>
      </w:r>
      <w:r w:rsidRPr="00141A96">
        <w:br/>
      </w:r>
      <w:r w:rsidRPr="00141A96">
        <w:br/>
        <w:t>Do certain patterns lead to predictable treatment effects? Explore the screenshots, test them live, and submit your predictions!</w:t>
      </w:r>
      <w:r w:rsidRPr="00141A96">
        <w:br/>
      </w:r>
      <w:r w:rsidRPr="00141A96">
        <w:br/>
        <w:t>What’s at stake? Eternal bragging rights AND a $1,000 donation to the experimentation-related charity chosen by the winners!</w:t>
      </w:r>
      <w:r w:rsidRPr="00141A96">
        <w:br/>
        <w:t xml:space="preserve"> </w:t>
      </w:r>
      <w:r w:rsidRPr="00141A96">
        <w:br/>
        <w:t xml:space="preserve">Visit </w:t>
      </w:r>
      <w:hyperlink r:id="rId9" w:tgtFrame="_self" w:history="1">
        <w:r w:rsidRPr="00141A96">
          <w:rPr>
            <w:rStyle w:val="Hyperlink"/>
            <w:b/>
            <w:bCs/>
          </w:rPr>
          <w:t>https://bit.ly/ABThrow</w:t>
        </w:r>
        <w:r w:rsidRPr="00141A96">
          <w:rPr>
            <w:rStyle w:val="Hyperlink"/>
            <w:b/>
            <w:bCs/>
          </w:rPr>
          <w:t>d</w:t>
        </w:r>
        <w:r w:rsidRPr="00141A96">
          <w:rPr>
            <w:rStyle w:val="Hyperlink"/>
            <w:b/>
            <w:bCs/>
          </w:rPr>
          <w:t>own</w:t>
        </w:r>
      </w:hyperlink>
      <w:r w:rsidRPr="00141A96">
        <w:t xml:space="preserve"> to read the details and enter your predictions!</w:t>
      </w:r>
      <w:r w:rsidRPr="00141A96">
        <w:br/>
      </w:r>
      <w:r w:rsidRPr="00141A96">
        <w:br/>
        <w:t xml:space="preserve">1/1/2025: Results from the first throwdown (rounded vs. square corners) are in: </w:t>
      </w:r>
      <w:hyperlink r:id="rId10" w:tgtFrame="_self" w:history="1">
        <w:r w:rsidRPr="00141A96">
          <w:rPr>
            <w:rStyle w:val="Hyperlink"/>
            <w:b/>
            <w:bCs/>
          </w:rPr>
          <w:t>https://lnkd.in/g5uGV8_v</w:t>
        </w:r>
      </w:hyperlink>
      <w:r w:rsidRPr="00141A96">
        <w:t>. Vote on pattern #2</w:t>
      </w:r>
      <w:r w:rsidRPr="00141A96">
        <w:br/>
      </w:r>
      <w:r w:rsidRPr="00141A96">
        <w:br/>
        <w:t>Tag a friend or colleague who loves A/B testing—let’s see who is closer!</w:t>
      </w:r>
      <w:r w:rsidRPr="00141A96">
        <w:br/>
      </w:r>
      <w:r w:rsidRPr="00141A96">
        <w:br/>
      </w:r>
      <w:r>
        <w:t>-----------</w:t>
      </w:r>
    </w:p>
    <w:p w14:paraId="359CE128" w14:textId="1268605B" w:rsidR="00141A96" w:rsidRDefault="0065639B" w:rsidP="00141A96">
      <w:r>
        <w:t xml:space="preserve">Below </w:t>
      </w:r>
      <w:r w:rsidR="00141A96">
        <w:t>is the document</w:t>
      </w:r>
      <w:r>
        <w:t xml:space="preserve"> </w:t>
      </w:r>
      <w:hyperlink r:id="rId11" w:tgtFrame="_self" w:history="1">
        <w:r w:rsidRPr="00141A96">
          <w:rPr>
            <w:rStyle w:val="Hyperlink"/>
            <w:b/>
            <w:bCs/>
          </w:rPr>
          <w:t>https://bit.ly/ABThrowdown</w:t>
        </w:r>
      </w:hyperlink>
      <w:r>
        <w:t>, restored from 12/17/2024 when it was shared.</w:t>
      </w:r>
    </w:p>
    <w:p w14:paraId="2C8E38A7" w14:textId="77777777" w:rsidR="0065639B" w:rsidRDefault="0065639B" w:rsidP="0065639B">
      <w:pPr>
        <w:spacing w:after="0" w:line="252" w:lineRule="auto"/>
        <w:ind w:left="-5"/>
      </w:pPr>
      <w:r>
        <w:rPr>
          <w:rFonts w:ascii="Calibri" w:eastAsia="Calibri" w:hAnsi="Calibri" w:cs="Calibri"/>
          <w:color w:val="0F4761"/>
          <w:sz w:val="40"/>
        </w:rPr>
        <w:t xml:space="preserve">A/B Testing Throwdown: </w:t>
      </w:r>
    </w:p>
    <w:p w14:paraId="6720350F" w14:textId="77777777" w:rsidR="0065639B" w:rsidRDefault="0065639B" w:rsidP="0065639B">
      <w:pPr>
        <w:spacing w:after="0" w:line="252" w:lineRule="auto"/>
        <w:ind w:left="-5"/>
      </w:pPr>
      <w:r>
        <w:rPr>
          <w:rFonts w:ascii="Calibri" w:eastAsia="Calibri" w:hAnsi="Calibri" w:cs="Calibri"/>
          <w:color w:val="0F4761"/>
          <w:sz w:val="40"/>
        </w:rPr>
        <w:lastRenderedPageBreak/>
        <w:t xml:space="preserve"> Can You Predict the Outcome of Actual Live  Experiments? </w:t>
      </w:r>
    </w:p>
    <w:p w14:paraId="59A06AD9" w14:textId="77777777" w:rsidR="0065639B" w:rsidRDefault="0065639B" w:rsidP="0065639B">
      <w:pPr>
        <w:spacing w:after="587"/>
        <w:ind w:left="-5"/>
      </w:pPr>
      <w:r>
        <w:t xml:space="preserve"> Ron Kohavi, Jakub Linowski, Lukas Vermeer  Updated 12/17/2024 </w:t>
      </w:r>
    </w:p>
    <w:p w14:paraId="7A2FDDF8" w14:textId="77777777" w:rsidR="0065639B" w:rsidRDefault="0065639B" w:rsidP="0065639B">
      <w:pPr>
        <w:ind w:left="-5"/>
      </w:pPr>
      <w:r>
        <w:t xml:space="preserve"> A few months ago, we started the A/B Patterns Reproducibility project </w:t>
      </w:r>
    </w:p>
    <w:p w14:paraId="19637CD1" w14:textId="77777777" w:rsidR="0065639B" w:rsidRDefault="0065639B" w:rsidP="0065639B">
      <w:pPr>
        <w:spacing w:after="154"/>
        <w:ind w:left="-5"/>
      </w:pPr>
      <w:r>
        <w:t xml:space="preserve"> (</w:t>
      </w:r>
      <w:hyperlink r:id="rId12">
        <w:r>
          <w:rPr>
            <w:color w:val="467886"/>
            <w:u w:val="single" w:color="467886"/>
          </w:rPr>
          <w:t xml:space="preserve"> </w:t>
        </w:r>
      </w:hyperlink>
      <w:hyperlink r:id="rId13">
        <w:r>
          <w:rPr>
            <w:color w:val="467886"/>
            <w:u w:val="single" w:color="467886"/>
          </w:rPr>
          <w:t>https://bit.ly/trustworthyABPatterns</w:t>
        </w:r>
      </w:hyperlink>
      <w:hyperlink r:id="rId14">
        <w:r>
          <w:t xml:space="preserve"> </w:t>
        </w:r>
      </w:hyperlink>
      <w:hyperlink r:id="rId15">
        <w:r>
          <w:t>)</w:t>
        </w:r>
      </w:hyperlink>
      <w:r>
        <w:t xml:space="preserve">, calling for  public replications of five patterns, and  volunteering our time to help design and execute the experiments. </w:t>
      </w:r>
    </w:p>
    <w:p w14:paraId="18B80C02" w14:textId="77777777" w:rsidR="0065639B" w:rsidRDefault="0065639B" w:rsidP="0065639B">
      <w:pPr>
        <w:spacing w:after="154"/>
        <w:ind w:left="-5"/>
      </w:pPr>
      <w:r>
        <w:t xml:space="preserve"> We now have two live experiments on two patterns, and we want to challenge the community to  predict the treatment effect to study the prediction distribution, and to provide feedback to the  experimenters. </w:t>
      </w:r>
    </w:p>
    <w:p w14:paraId="67B17766" w14:textId="77777777" w:rsidR="0065639B" w:rsidRDefault="0065639B" w:rsidP="0065639B">
      <w:pPr>
        <w:spacing w:after="146"/>
        <w:ind w:left="-5"/>
      </w:pPr>
      <w:r>
        <w:t xml:space="preserve"> To highlight the community goals and encourage some time investment by the participants, for  each of the two experiments below, if the treatment effect is statistically significant (p-value  &lt;0.05), then the person whose prediction is the closest will get to name a charity related to  experimentation that will be awarded $1,000 (see Appendix A). </w:t>
      </w:r>
    </w:p>
    <w:p w14:paraId="1E3E799F" w14:textId="77777777" w:rsidR="0065639B" w:rsidRDefault="0065639B" w:rsidP="0065639B">
      <w:pPr>
        <w:spacing w:after="151"/>
        <w:ind w:left="-5"/>
      </w:pPr>
      <w:r>
        <w:t xml:space="preserve"> The two websites on which each experiment is running are part of Coop, Norway’s 15 </w:t>
      </w:r>
      <w:r>
        <w:rPr>
          <w:vertAlign w:val="superscript"/>
        </w:rPr>
        <w:t xml:space="preserve"> </w:t>
      </w:r>
      <w:proofErr w:type="spellStart"/>
      <w:r>
        <w:rPr>
          <w:vertAlign w:val="superscript"/>
        </w:rPr>
        <w:t>th</w:t>
      </w:r>
      <w:proofErr w:type="spellEnd"/>
      <w:r>
        <w:rPr>
          <w:vertAlign w:val="superscript"/>
        </w:rPr>
        <w:t xml:space="preserve"> </w:t>
      </w:r>
      <w:r>
        <w:t xml:space="preserve"> biggest  company, with the descriptions provided by the experiment owner: </w:t>
      </w:r>
    </w:p>
    <w:p w14:paraId="5DCC7C03" w14:textId="77777777" w:rsidR="0065639B" w:rsidRDefault="0065639B" w:rsidP="0065639B">
      <w:pPr>
        <w:numPr>
          <w:ilvl w:val="0"/>
          <w:numId w:val="9"/>
        </w:numPr>
        <w:spacing w:after="3" w:line="265" w:lineRule="auto"/>
        <w:ind w:hanging="360"/>
      </w:pPr>
      <w:r>
        <w:t>Obs (</w:t>
      </w:r>
      <w:hyperlink r:id="rId16">
        <w:r>
          <w:rPr>
            <w:color w:val="467886"/>
            <w:u w:val="single" w:color="467886"/>
          </w:rPr>
          <w:t xml:space="preserve"> </w:t>
        </w:r>
      </w:hyperlink>
      <w:hyperlink r:id="rId17">
        <w:r>
          <w:rPr>
            <w:color w:val="467886"/>
            <w:u w:val="single" w:color="467886"/>
          </w:rPr>
          <w:t>https://www.obs.no</w:t>
        </w:r>
      </w:hyperlink>
      <w:hyperlink r:id="rId18">
        <w:r>
          <w:t xml:space="preserve"> </w:t>
        </w:r>
      </w:hyperlink>
      <w:hyperlink r:id="rId19">
        <w:r>
          <w:t>)</w:t>
        </w:r>
      </w:hyperlink>
      <w:r>
        <w:t xml:space="preserve">, Norway’s largest hypermarket  with 31 physical stores  throughout the whole of Norway that sells groceries and non-food and a </w:t>
      </w:r>
      <w:proofErr w:type="spellStart"/>
      <w:r>
        <w:t>webshop</w:t>
      </w:r>
      <w:proofErr w:type="spellEnd"/>
      <w:r>
        <w:t xml:space="preserve"> that  sells non-food items. The product range varies from PlayStation consoles to gardening  tools, sporting equipment and LEGO®. More or less everything you would ever need. </w:t>
      </w:r>
    </w:p>
    <w:p w14:paraId="08BE6239" w14:textId="77777777" w:rsidR="0065639B" w:rsidRDefault="0065639B" w:rsidP="0065639B">
      <w:pPr>
        <w:numPr>
          <w:ilvl w:val="0"/>
          <w:numId w:val="9"/>
        </w:numPr>
        <w:spacing w:after="154" w:line="265" w:lineRule="auto"/>
        <w:ind w:hanging="360"/>
      </w:pPr>
      <w:r>
        <w:t xml:space="preserve">Obs BYGG </w:t>
      </w:r>
      <w:hyperlink r:id="rId20">
        <w:r>
          <w:t>(</w:t>
        </w:r>
      </w:hyperlink>
      <w:hyperlink r:id="rId21">
        <w:r>
          <w:rPr>
            <w:color w:val="467886"/>
            <w:u w:val="single" w:color="467886"/>
          </w:rPr>
          <w:t xml:space="preserve"> </w:t>
        </w:r>
      </w:hyperlink>
      <w:hyperlink r:id="rId22">
        <w:r>
          <w:rPr>
            <w:color w:val="467886"/>
            <w:u w:val="single" w:color="467886"/>
          </w:rPr>
          <w:t>https://www.obsbygg.no</w:t>
        </w:r>
      </w:hyperlink>
      <w:r>
        <w:t xml:space="preserve"> ), one of Norway’s  largest B2C DIY (do it yourself)  chains with 59 stores throughout the whole of Norway that sells everything you need for  your home improvement project, your garden or for your garage. The product range  varies from a broad selection of tools, paint, flooring, windows doors and equipment and  furniture for your garden. </w:t>
      </w:r>
    </w:p>
    <w:p w14:paraId="0ACAE41A" w14:textId="77777777" w:rsidR="0065639B" w:rsidRDefault="0065639B" w:rsidP="0065639B">
      <w:pPr>
        <w:spacing w:after="154"/>
        <w:ind w:left="-5"/>
      </w:pPr>
      <w:r>
        <w:t xml:space="preserve"> The two patterns being tested are described briefly below.  More detailed are available in  Appendix B and C, including how to see the variants: </w:t>
      </w:r>
    </w:p>
    <w:p w14:paraId="249D602F" w14:textId="77777777" w:rsidR="0065639B" w:rsidRDefault="0065639B" w:rsidP="0065639B">
      <w:pPr>
        <w:numPr>
          <w:ilvl w:val="0"/>
          <w:numId w:val="10"/>
        </w:numPr>
        <w:spacing w:after="7" w:line="259" w:lineRule="auto"/>
        <w:ind w:right="16" w:hanging="360"/>
      </w:pPr>
      <w:r>
        <w:t xml:space="preserve">Rounded/square corners.  A paper published in a peer-reviewed journal claimed a result  that we suspect is highly exaggerated, making it a classic for polling the community and  replicating.  Details at </w:t>
      </w:r>
    </w:p>
    <w:p w14:paraId="447FC164" w14:textId="77777777" w:rsidR="0065639B" w:rsidRDefault="0065639B" w:rsidP="0065639B">
      <w:pPr>
        <w:spacing w:after="266" w:line="259" w:lineRule="auto"/>
        <w:ind w:left="720"/>
      </w:pPr>
      <w:hyperlink r:id="rId23">
        <w:r>
          <w:rPr>
            <w:rFonts w:ascii="Calibri" w:eastAsia="Calibri" w:hAnsi="Calibri" w:cs="Calibri"/>
            <w:color w:val="1155CC"/>
            <w:u w:val="single" w:color="1155CC"/>
          </w:rPr>
          <w:t xml:space="preserve"> </w:t>
        </w:r>
      </w:hyperlink>
      <w:hyperlink r:id="rId24">
        <w:r>
          <w:rPr>
            <w:rFonts w:ascii="Calibri" w:eastAsia="Calibri" w:hAnsi="Calibri" w:cs="Calibri"/>
            <w:color w:val="1155CC"/>
            <w:u w:val="single" w:color="1155CC"/>
          </w:rPr>
          <w:t>https://www.linkedin.com/posts/ronnyk_do-elements-with-rounded-shapes-enhance-click-thro</w:t>
        </w:r>
      </w:hyperlink>
      <w:hyperlink r:id="rId25">
        <w:r>
          <w:rPr>
            <w:rFonts w:ascii="Calibri" w:eastAsia="Calibri" w:hAnsi="Calibri" w:cs="Calibri"/>
            <w:color w:val="1155CC"/>
          </w:rPr>
          <w:t xml:space="preserve"> </w:t>
        </w:r>
      </w:hyperlink>
      <w:hyperlink r:id="rId26">
        <w:r>
          <w:rPr>
            <w:rFonts w:ascii="Calibri" w:eastAsia="Calibri" w:hAnsi="Calibri" w:cs="Calibri"/>
            <w:color w:val="1155CC"/>
            <w:u w:val="single" w:color="1155CC"/>
          </w:rPr>
          <w:t xml:space="preserve"> </w:t>
        </w:r>
      </w:hyperlink>
      <w:hyperlink r:id="rId27">
        <w:r>
          <w:rPr>
            <w:rFonts w:ascii="Calibri" w:eastAsia="Calibri" w:hAnsi="Calibri" w:cs="Calibri"/>
            <w:color w:val="1155CC"/>
            <w:u w:val="single" w:color="1155CC"/>
          </w:rPr>
          <w:t>ugh-activity-7183554027773734914--</w:t>
        </w:r>
        <w:proofErr w:type="spellStart"/>
        <w:r>
          <w:rPr>
            <w:rFonts w:ascii="Calibri" w:eastAsia="Calibri" w:hAnsi="Calibri" w:cs="Calibri"/>
            <w:color w:val="1155CC"/>
            <w:u w:val="single" w:color="1155CC"/>
          </w:rPr>
          <w:t>ugr</w:t>
        </w:r>
        <w:proofErr w:type="spellEnd"/>
      </w:hyperlink>
      <w:hyperlink r:id="rId28">
        <w:r>
          <w:rPr>
            <w:rFonts w:ascii="Calibri" w:eastAsia="Calibri" w:hAnsi="Calibri" w:cs="Calibri"/>
          </w:rPr>
          <w:t xml:space="preserve"> </w:t>
        </w:r>
      </w:hyperlink>
      <w:r>
        <w:rPr>
          <w:rFonts w:ascii="Calibri" w:eastAsia="Calibri" w:hAnsi="Calibri" w:cs="Calibri"/>
        </w:rPr>
        <w:t xml:space="preserve"> </w:t>
      </w:r>
    </w:p>
    <w:p w14:paraId="742AFCC1" w14:textId="77777777" w:rsidR="0065639B" w:rsidRDefault="0065639B" w:rsidP="0065639B">
      <w:pPr>
        <w:ind w:left="730"/>
      </w:pPr>
      <w:r>
        <w:lastRenderedPageBreak/>
        <w:t xml:space="preserve"> The OEC (Overall Evaluation Criterion) is the per user conversion from the product page  to add-to-cart (Boolean per user).  The buttons are either square or rounded. </w:t>
      </w:r>
    </w:p>
    <w:p w14:paraId="302F79BE" w14:textId="77777777" w:rsidR="0065639B" w:rsidRDefault="0065639B" w:rsidP="0065639B">
      <w:pPr>
        <w:spacing w:after="267"/>
        <w:ind w:left="730"/>
      </w:pPr>
      <w:r>
        <w:t xml:space="preserve"> To enter your prediction, visit </w:t>
      </w:r>
      <w:hyperlink r:id="rId29">
        <w:r>
          <w:rPr>
            <w:color w:val="467886"/>
            <w:u w:val="single" w:color="467886"/>
          </w:rPr>
          <w:t xml:space="preserve"> </w:t>
        </w:r>
      </w:hyperlink>
      <w:hyperlink r:id="rId30">
        <w:r>
          <w:rPr>
            <w:color w:val="467886"/>
            <w:u w:val="single" w:color="467886"/>
          </w:rPr>
          <w:t>https://bit.ly/ABThrowdown1</w:t>
        </w:r>
      </w:hyperlink>
      <w:r>
        <w:rPr>
          <w:color w:val="467886"/>
        </w:rPr>
        <w:t xml:space="preserve"> </w:t>
      </w:r>
    </w:p>
    <w:p w14:paraId="285E2ACB" w14:textId="77777777" w:rsidR="0065639B" w:rsidRDefault="0065639B" w:rsidP="0065639B">
      <w:pPr>
        <w:numPr>
          <w:ilvl w:val="0"/>
          <w:numId w:val="10"/>
        </w:numPr>
        <w:spacing w:after="3" w:line="265" w:lineRule="auto"/>
        <w:ind w:right="16" w:hanging="360"/>
      </w:pPr>
      <w:r>
        <w:t xml:space="preserve">The second pattern is the elimination of the coupon code field. </w:t>
      </w:r>
    </w:p>
    <w:p w14:paraId="3F9C6D23" w14:textId="77777777" w:rsidR="0065639B" w:rsidRDefault="0065639B" w:rsidP="0065639B">
      <w:pPr>
        <w:ind w:left="730"/>
      </w:pPr>
      <w:r>
        <w:t xml:space="preserve"> The company currently has a few coupons available, but they are rarely used except in  specific events.  During such a four-day event in December, the experiment will be  suspended, but otherwise, the field will be removed. </w:t>
      </w:r>
    </w:p>
    <w:p w14:paraId="6F13A4D0" w14:textId="77777777" w:rsidR="0065639B" w:rsidRDefault="0065639B" w:rsidP="0065639B">
      <w:pPr>
        <w:spacing w:after="267"/>
        <w:ind w:left="730"/>
      </w:pPr>
      <w:r>
        <w:t xml:space="preserve"> A description of the motivation for this pattern is in </w:t>
      </w:r>
      <w:hyperlink r:id="rId31">
        <w:r>
          <w:rPr>
            <w:color w:val="467886"/>
            <w:u w:val="single" w:color="467886"/>
          </w:rPr>
          <w:t xml:space="preserve"> </w:t>
        </w:r>
      </w:hyperlink>
      <w:hyperlink r:id="rId32">
        <w:r>
          <w:rPr>
            <w:color w:val="467886"/>
            <w:u w:val="single" w:color="467886"/>
          </w:rPr>
          <w:t>https://experimentguide.com</w:t>
        </w:r>
      </w:hyperlink>
      <w:hyperlink r:id="rId33">
        <w:r>
          <w:rPr>
            <w:color w:val="467886"/>
          </w:rPr>
          <w:t xml:space="preserve"> </w:t>
        </w:r>
      </w:hyperlink>
      <w:r>
        <w:t xml:space="preserve"> Chapter  2, and in Session 2 of the online course: </w:t>
      </w:r>
      <w:hyperlink r:id="rId34">
        <w:r>
          <w:rPr>
            <w:color w:val="467886"/>
            <w:u w:val="single" w:color="467886"/>
          </w:rPr>
          <w:t xml:space="preserve"> </w:t>
        </w:r>
      </w:hyperlink>
      <w:hyperlink r:id="rId35">
        <w:r>
          <w:rPr>
            <w:color w:val="467886"/>
            <w:u w:val="single" w:color="467886"/>
          </w:rPr>
          <w:t>https://bit.ly/ABClassRKLI</w:t>
        </w:r>
      </w:hyperlink>
      <w:hyperlink r:id="rId36">
        <w:r>
          <w:t xml:space="preserve"> </w:t>
        </w:r>
      </w:hyperlink>
      <w:hyperlink r:id="rId37">
        <w:r>
          <w:t>.</w:t>
        </w:r>
      </w:hyperlink>
      <w:r>
        <w:t xml:space="preserve">  A lift of 2.8% is  mentioned in these. </w:t>
      </w:r>
    </w:p>
    <w:p w14:paraId="5FA6BC3E" w14:textId="77777777" w:rsidR="0065639B" w:rsidRDefault="0065639B" w:rsidP="0065639B">
      <w:pPr>
        <w:spacing w:after="267"/>
        <w:ind w:left="730"/>
      </w:pPr>
      <w:r>
        <w:t xml:space="preserve"> To enter your prediction, visit </w:t>
      </w:r>
      <w:hyperlink r:id="rId38">
        <w:r>
          <w:rPr>
            <w:color w:val="467886"/>
            <w:u w:val="single" w:color="467886"/>
          </w:rPr>
          <w:t xml:space="preserve"> </w:t>
        </w:r>
      </w:hyperlink>
      <w:hyperlink r:id="rId39">
        <w:r>
          <w:rPr>
            <w:color w:val="467886"/>
            <w:u w:val="single" w:color="467886"/>
          </w:rPr>
          <w:t>https://bit.ly/ABThrowdown2</w:t>
        </w:r>
      </w:hyperlink>
      <w:r>
        <w:rPr>
          <w:color w:val="467886"/>
        </w:rPr>
        <w:t xml:space="preserve"> </w:t>
      </w:r>
    </w:p>
    <w:p w14:paraId="1A9079F5" w14:textId="77777777" w:rsidR="0065639B" w:rsidRDefault="0065639B" w:rsidP="0065639B">
      <w:pPr>
        <w:ind w:left="730"/>
      </w:pPr>
      <w:r>
        <w:t xml:space="preserve"> Happy predicting! </w:t>
      </w:r>
      <w:r>
        <w:br w:type="page"/>
      </w:r>
    </w:p>
    <w:p w14:paraId="33A360E8" w14:textId="77777777" w:rsidR="0065639B" w:rsidRDefault="0065639B" w:rsidP="0065639B">
      <w:pPr>
        <w:pStyle w:val="Heading1"/>
        <w:ind w:left="-5"/>
      </w:pPr>
      <w:r>
        <w:lastRenderedPageBreak/>
        <w:t xml:space="preserve"> Appendix A – Determining the Winning Predictions and Charities </w:t>
      </w:r>
    </w:p>
    <w:p w14:paraId="1DC960E7" w14:textId="77777777" w:rsidR="0065639B" w:rsidRDefault="0065639B" w:rsidP="0065639B">
      <w:pPr>
        <w:spacing w:after="154"/>
        <w:ind w:left="-5"/>
      </w:pPr>
      <w:r>
        <w:t xml:space="preserve"> Here are details of how we intend to name the winners and charities: </w:t>
      </w:r>
    </w:p>
    <w:p w14:paraId="51972F5F" w14:textId="77777777" w:rsidR="0065639B" w:rsidRDefault="0065639B" w:rsidP="0065639B">
      <w:pPr>
        <w:numPr>
          <w:ilvl w:val="0"/>
          <w:numId w:val="11"/>
        </w:numPr>
        <w:spacing w:after="3" w:line="265" w:lineRule="auto"/>
        <w:ind w:hanging="360"/>
      </w:pPr>
      <w:r>
        <w:t xml:space="preserve">Each person, identified by LinkedIn URL, can predict one relative treatment effect (e.g.,  X.X%).  If multiple people make the same closest prediction, multiple charities will be  named, and the amount will be split approximately equally. </w:t>
      </w:r>
    </w:p>
    <w:p w14:paraId="300124DB" w14:textId="77777777" w:rsidR="0065639B" w:rsidRDefault="0065639B" w:rsidP="0065639B">
      <w:pPr>
        <w:numPr>
          <w:ilvl w:val="0"/>
          <w:numId w:val="11"/>
        </w:numPr>
        <w:spacing w:after="3" w:line="265" w:lineRule="auto"/>
        <w:ind w:hanging="360"/>
      </w:pPr>
      <w:r>
        <w:t xml:space="preserve">The charity chosen by the winner(s) can be any of the following: </w:t>
      </w:r>
    </w:p>
    <w:p w14:paraId="36EFBB21" w14:textId="77777777" w:rsidR="0065639B" w:rsidRDefault="0065639B" w:rsidP="0065639B">
      <w:pPr>
        <w:numPr>
          <w:ilvl w:val="1"/>
          <w:numId w:val="11"/>
        </w:numPr>
        <w:spacing w:after="7" w:line="259" w:lineRule="auto"/>
        <w:ind w:hanging="360"/>
      </w:pPr>
      <w:r>
        <w:t xml:space="preserve">Center for Open Science: </w:t>
      </w:r>
      <w:hyperlink r:id="rId40">
        <w:r>
          <w:rPr>
            <w:color w:val="467886"/>
            <w:u w:val="single" w:color="467886"/>
          </w:rPr>
          <w:t xml:space="preserve"> </w:t>
        </w:r>
      </w:hyperlink>
      <w:hyperlink r:id="rId41">
        <w:r>
          <w:rPr>
            <w:color w:val="467886"/>
            <w:u w:val="single" w:color="467886"/>
          </w:rPr>
          <w:t>https://www.cos.io/support-cos</w:t>
        </w:r>
      </w:hyperlink>
      <w:r>
        <w:rPr>
          <w:color w:val="467886"/>
        </w:rPr>
        <w:t xml:space="preserve"> </w:t>
      </w:r>
      <w:r>
        <w:t xml:space="preserve"> </w:t>
      </w:r>
      <w:hyperlink r:id="rId42">
        <w:r>
          <w:t>(</w:t>
        </w:r>
      </w:hyperlink>
      <w:hyperlink r:id="rId43">
        <w:r>
          <w:rPr>
            <w:color w:val="467886"/>
            <w:u w:val="single" w:color="467886"/>
          </w:rPr>
          <w:t>research</w:t>
        </w:r>
      </w:hyperlink>
      <w:hyperlink r:id="rId44">
        <w:r>
          <w:rPr>
            <w:color w:val="467886"/>
            <w:u w:val="single" w:color="467886"/>
          </w:rPr>
          <w:t xml:space="preserve"> </w:t>
        </w:r>
      </w:hyperlink>
      <w:r>
        <w:rPr>
          <w:color w:val="467886"/>
          <w:u w:val="single" w:color="467886"/>
        </w:rPr>
        <w:tab/>
      </w:r>
      <w:r>
        <w:t xml:space="preserve"> ) </w:t>
      </w:r>
    </w:p>
    <w:p w14:paraId="25EAA51A" w14:textId="77777777" w:rsidR="0065639B" w:rsidRDefault="0065639B" w:rsidP="0065639B">
      <w:pPr>
        <w:numPr>
          <w:ilvl w:val="1"/>
          <w:numId w:val="11"/>
        </w:numPr>
        <w:spacing w:after="7" w:line="259" w:lineRule="auto"/>
        <w:ind w:hanging="360"/>
      </w:pPr>
      <w:r>
        <w:t xml:space="preserve">J-PAL: </w:t>
      </w:r>
      <w:hyperlink r:id="rId45">
        <w:r>
          <w:rPr>
            <w:color w:val="467886"/>
            <w:u w:val="single" w:color="467886"/>
          </w:rPr>
          <w:t xml:space="preserve"> </w:t>
        </w:r>
      </w:hyperlink>
      <w:hyperlink r:id="rId46">
        <w:r>
          <w:rPr>
            <w:color w:val="467886"/>
            <w:u w:val="single" w:color="467886"/>
          </w:rPr>
          <w:t>https://www.povertyactionlab.org/support-us</w:t>
        </w:r>
      </w:hyperlink>
      <w:r>
        <w:rPr>
          <w:color w:val="467886"/>
        </w:rPr>
        <w:t xml:space="preserve"> </w:t>
      </w:r>
      <w:r>
        <w:t xml:space="preserve"> (part of MIT) </w:t>
      </w:r>
    </w:p>
    <w:p w14:paraId="35CC8E31" w14:textId="77777777" w:rsidR="0065639B" w:rsidRDefault="0065639B" w:rsidP="0065639B">
      <w:pPr>
        <w:numPr>
          <w:ilvl w:val="1"/>
          <w:numId w:val="11"/>
        </w:numPr>
        <w:spacing w:after="7" w:line="259" w:lineRule="auto"/>
        <w:ind w:hanging="360"/>
      </w:pPr>
      <w:r>
        <w:t xml:space="preserve">Test &amp; Learn Community: </w:t>
      </w:r>
      <w:hyperlink r:id="rId47">
        <w:r>
          <w:rPr>
            <w:color w:val="467886"/>
            <w:u w:val="single" w:color="467886"/>
          </w:rPr>
          <w:t>https://testandlearn.community/donate</w:t>
        </w:r>
      </w:hyperlink>
      <w:hyperlink r:id="rId48">
        <w:r>
          <w:rPr>
            <w:color w:val="467886"/>
            <w:u w:val="single" w:color="467886"/>
          </w:rPr>
          <w:t xml:space="preserve"> </w:t>
        </w:r>
      </w:hyperlink>
      <w:r>
        <w:rPr>
          <w:color w:val="467886"/>
          <w:u w:val="single" w:color="467886"/>
        </w:rPr>
        <w:tab/>
      </w:r>
      <w:r>
        <w:rPr>
          <w:color w:val="467886"/>
        </w:rPr>
        <w:t xml:space="preserve"> </w:t>
      </w:r>
      <w:r>
        <w:t xml:space="preserve"> </w:t>
      </w:r>
      <w:hyperlink r:id="rId49">
        <w:r>
          <w:t>(</w:t>
        </w:r>
      </w:hyperlink>
      <w:hyperlink r:id="rId50">
        <w:r>
          <w:rPr>
            <w:color w:val="467886"/>
            <w:u w:val="single" w:color="467886"/>
          </w:rPr>
          <w:t xml:space="preserve"> </w:t>
        </w:r>
      </w:hyperlink>
      <w:hyperlink r:id="rId51">
        <w:r>
          <w:rPr>
            <w:color w:val="467886"/>
            <w:u w:val="single" w:color="467886"/>
          </w:rPr>
          <w:t>research</w:t>
        </w:r>
      </w:hyperlink>
      <w:r>
        <w:t xml:space="preserve"> ) </w:t>
      </w:r>
    </w:p>
    <w:p w14:paraId="0377CD0A" w14:textId="77777777" w:rsidR="0065639B" w:rsidRDefault="0065639B" w:rsidP="0065639B">
      <w:pPr>
        <w:numPr>
          <w:ilvl w:val="1"/>
          <w:numId w:val="11"/>
        </w:numPr>
        <w:spacing w:after="3" w:line="265" w:lineRule="auto"/>
        <w:ind w:hanging="360"/>
      </w:pPr>
      <w:r>
        <w:t xml:space="preserve">A charity related to experimentation that is approved by Ron Kohavi.  It must be  recognized as a 501(c)(3) in the US in Fidelity Charitable.  See </w:t>
      </w:r>
      <w:hyperlink r:id="rId52">
        <w:r>
          <w:rPr>
            <w:color w:val="467886"/>
            <w:u w:val="single" w:color="467886"/>
          </w:rPr>
          <w:t xml:space="preserve"> </w:t>
        </w:r>
      </w:hyperlink>
      <w:hyperlink r:id="rId53">
        <w:r>
          <w:rPr>
            <w:color w:val="467886"/>
            <w:u w:val="single" w:color="467886"/>
          </w:rPr>
          <w:t>prior discussions</w:t>
        </w:r>
      </w:hyperlink>
      <w:hyperlink r:id="rId54">
        <w:r>
          <w:t xml:space="preserve"> </w:t>
        </w:r>
      </w:hyperlink>
      <w:hyperlink r:id="rId55">
        <w:r>
          <w:t>.</w:t>
        </w:r>
      </w:hyperlink>
      <w:r>
        <w:t xml:space="preserve"> </w:t>
      </w:r>
    </w:p>
    <w:p w14:paraId="2601A6F1" w14:textId="77777777" w:rsidR="0065639B" w:rsidRDefault="0065639B" w:rsidP="0065639B">
      <w:pPr>
        <w:numPr>
          <w:ilvl w:val="0"/>
          <w:numId w:val="11"/>
        </w:numPr>
        <w:spacing w:after="3" w:line="265" w:lineRule="auto"/>
        <w:ind w:hanging="360"/>
      </w:pPr>
      <w:r>
        <w:t xml:space="preserve">Kohavi, Linowski, and Vermeer, will publish an initial summary after the experiments  end, solicit community input for any questions, and then publish the “official” treatment  effect for the throwdown.  If the experiment is deemed not trustworthy, or the result is not  statistically significant, there will be no winner(s) named. </w:t>
      </w:r>
    </w:p>
    <w:p w14:paraId="286E28C5" w14:textId="77777777" w:rsidR="0065639B" w:rsidRDefault="0065639B" w:rsidP="0065639B">
      <w:pPr>
        <w:numPr>
          <w:ilvl w:val="0"/>
          <w:numId w:val="11"/>
        </w:numPr>
        <w:spacing w:after="3" w:line="265" w:lineRule="auto"/>
        <w:ind w:hanging="360"/>
      </w:pPr>
      <w:r>
        <w:t xml:space="preserve">The vendor used is Kameleoon, and our plan is to turn on CUPED for the analysis. </w:t>
      </w:r>
    </w:p>
    <w:p w14:paraId="251ED068" w14:textId="77777777" w:rsidR="0065639B" w:rsidRDefault="0065639B" w:rsidP="0065639B">
      <w:pPr>
        <w:numPr>
          <w:ilvl w:val="0"/>
          <w:numId w:val="11"/>
        </w:numPr>
        <w:spacing w:after="3" w:line="265" w:lineRule="auto"/>
        <w:ind w:hanging="360"/>
      </w:pPr>
      <w:r>
        <w:t xml:space="preserve">A person can update their vote multiple times.  The last one will count. </w:t>
      </w:r>
    </w:p>
    <w:p w14:paraId="2A2DDA28" w14:textId="77777777" w:rsidR="0065639B" w:rsidRDefault="0065639B" w:rsidP="0065639B">
      <w:pPr>
        <w:numPr>
          <w:ilvl w:val="0"/>
          <w:numId w:val="11"/>
        </w:numPr>
        <w:spacing w:after="3" w:line="265" w:lineRule="auto"/>
        <w:ind w:hanging="360"/>
      </w:pPr>
      <w:r>
        <w:t xml:space="preserve">No-one associated with the experiment can participate (e.g., from the company   experimenting, from vendor used) </w:t>
      </w:r>
      <w:r>
        <w:br w:type="page"/>
      </w:r>
    </w:p>
    <w:p w14:paraId="3C170919" w14:textId="77777777" w:rsidR="0065639B" w:rsidRDefault="0065639B" w:rsidP="0065639B">
      <w:pPr>
        <w:pStyle w:val="Heading1"/>
        <w:ind w:left="-5"/>
      </w:pPr>
      <w:r>
        <w:lastRenderedPageBreak/>
        <w:t xml:space="preserve"> Appendix B - Rounded/square Corners Experiment Details </w:t>
      </w:r>
    </w:p>
    <w:p w14:paraId="5AC4D261" w14:textId="77777777" w:rsidR="0065639B" w:rsidRDefault="0065639B" w:rsidP="0065639B">
      <w:pPr>
        <w:spacing w:after="267"/>
        <w:ind w:left="-5"/>
      </w:pPr>
      <w:r>
        <w:t xml:space="preserve"> The experiment is now running on the two sites mentioned above (each on web and mobile) in  Norway. </w:t>
      </w:r>
    </w:p>
    <w:p w14:paraId="4BC7CC52" w14:textId="77777777" w:rsidR="0065639B" w:rsidRDefault="0065639B" w:rsidP="0065639B">
      <w:pPr>
        <w:spacing w:after="267"/>
        <w:ind w:left="-5"/>
      </w:pPr>
      <w:r>
        <w:t xml:space="preserve"> The OEC (Overall Evaluation Criterion) is the per user conversion from the product page to  add-to-cart (Boolean per user). </w:t>
      </w:r>
    </w:p>
    <w:p w14:paraId="4AF65402" w14:textId="77777777" w:rsidR="0065639B" w:rsidRDefault="0065639B" w:rsidP="0065639B">
      <w:pPr>
        <w:spacing w:after="267"/>
        <w:ind w:left="-5"/>
      </w:pPr>
      <w:r>
        <w:t xml:space="preserve"> There are actually three variants running (a third “slightly round” variation is a treatment that we  will eventually report on, but this variation is ignored for the purposes of this throwdown).  The  experiment is run with 80% power to detect a 2% effect, much lower than the 17% to 55%  mentioned in the paper. </w:t>
      </w:r>
    </w:p>
    <w:p w14:paraId="6701B1FB" w14:textId="77777777" w:rsidR="0065639B" w:rsidRDefault="0065639B" w:rsidP="0065639B">
      <w:pPr>
        <w:spacing w:after="154"/>
        <w:ind w:left="-5"/>
      </w:pPr>
      <w:r>
        <w:t xml:space="preserve"> Because the experiment is running on two websites, we will do a weighted average of the two  lifts, where the weight will be determined by the square-root of the number of users in each. </w:t>
      </w:r>
    </w:p>
    <w:p w14:paraId="4715E18B" w14:textId="77777777" w:rsidR="0065639B" w:rsidRDefault="0065639B" w:rsidP="0065639B">
      <w:pPr>
        <w:spacing w:after="205"/>
        <w:ind w:left="-5"/>
      </w:pPr>
      <w:r>
        <w:t xml:space="preserve"> The two variants of interest show different buttons are as follows: </w:t>
      </w:r>
    </w:p>
    <w:p w14:paraId="2D7A78E6" w14:textId="77777777" w:rsidR="0065639B" w:rsidRDefault="0065639B" w:rsidP="0065639B">
      <w:pPr>
        <w:spacing w:after="530" w:line="259" w:lineRule="auto"/>
        <w:ind w:left="750"/>
      </w:pPr>
      <w:r>
        <w:rPr>
          <w:noProof/>
        </w:rPr>
        <w:drawing>
          <wp:inline distT="0" distB="0" distL="0" distR="0" wp14:anchorId="52DC5FE5" wp14:editId="3FB7FF4D">
            <wp:extent cx="3295650" cy="1514475"/>
            <wp:effectExtent l="0" t="0" r="0" b="0"/>
            <wp:docPr id="374" name="Picture 374" descr="A screenshot of a computer&#10;&#10;AI-generated content may be incorrect."/>
            <wp:cNvGraphicFramePr/>
            <a:graphic xmlns:a="http://schemas.openxmlformats.org/drawingml/2006/main">
              <a:graphicData uri="http://schemas.openxmlformats.org/drawingml/2006/picture">
                <pic:pic xmlns:pic="http://schemas.openxmlformats.org/drawingml/2006/picture">
                  <pic:nvPicPr>
                    <pic:cNvPr id="374" name="Picture 374" descr="A screenshot of a computer&#10;&#10;AI-generated content may be incorrect."/>
                    <pic:cNvPicPr/>
                  </pic:nvPicPr>
                  <pic:blipFill>
                    <a:blip r:embed="rId56"/>
                    <a:stretch>
                      <a:fillRect/>
                    </a:stretch>
                  </pic:blipFill>
                  <pic:spPr>
                    <a:xfrm>
                      <a:off x="0" y="0"/>
                      <a:ext cx="3295650" cy="1514475"/>
                    </a:xfrm>
                    <a:prstGeom prst="rect">
                      <a:avLst/>
                    </a:prstGeom>
                  </pic:spPr>
                </pic:pic>
              </a:graphicData>
            </a:graphic>
          </wp:inline>
        </w:drawing>
      </w:r>
    </w:p>
    <w:p w14:paraId="4E7CDC81" w14:textId="77777777" w:rsidR="0065639B" w:rsidRDefault="0065639B" w:rsidP="0065639B">
      <w:pPr>
        <w:spacing w:after="113" w:line="259" w:lineRule="auto"/>
        <w:ind w:left="750"/>
      </w:pPr>
      <w:r>
        <w:rPr>
          <w:noProof/>
        </w:rPr>
        <w:drawing>
          <wp:inline distT="0" distB="0" distL="0" distR="0" wp14:anchorId="1FA4E498" wp14:editId="10CA065E">
            <wp:extent cx="3305174" cy="1428750"/>
            <wp:effectExtent l="0" t="0" r="0" b="0"/>
            <wp:docPr id="376" name="Picture 376" descr="A screenshot of a phone&#10;&#10;AI-generated content may be incorrect."/>
            <wp:cNvGraphicFramePr/>
            <a:graphic xmlns:a="http://schemas.openxmlformats.org/drawingml/2006/main">
              <a:graphicData uri="http://schemas.openxmlformats.org/drawingml/2006/picture">
                <pic:pic xmlns:pic="http://schemas.openxmlformats.org/drawingml/2006/picture">
                  <pic:nvPicPr>
                    <pic:cNvPr id="376" name="Picture 376" descr="A screenshot of a phone&#10;&#10;AI-generated content may be incorrect."/>
                    <pic:cNvPicPr/>
                  </pic:nvPicPr>
                  <pic:blipFill>
                    <a:blip r:embed="rId57"/>
                    <a:stretch>
                      <a:fillRect/>
                    </a:stretch>
                  </pic:blipFill>
                  <pic:spPr>
                    <a:xfrm>
                      <a:off x="0" y="0"/>
                      <a:ext cx="3305174" cy="1428750"/>
                    </a:xfrm>
                    <a:prstGeom prst="rect">
                      <a:avLst/>
                    </a:prstGeom>
                  </pic:spPr>
                </pic:pic>
              </a:graphicData>
            </a:graphic>
          </wp:inline>
        </w:drawing>
      </w:r>
    </w:p>
    <w:p w14:paraId="27242F9C" w14:textId="77777777" w:rsidR="0065639B" w:rsidRDefault="0065639B" w:rsidP="0065639B">
      <w:pPr>
        <w:spacing w:after="267"/>
        <w:ind w:left="730"/>
      </w:pPr>
      <w:r>
        <w:t xml:space="preserve"> The two buttons indicate either buy, which adds to cart, or Click-and-collect, where you  can pick it up in a store.  Either click counts as a conversion for the purpose of this  experiment. </w:t>
      </w:r>
    </w:p>
    <w:p w14:paraId="324338FB" w14:textId="77777777" w:rsidR="0065639B" w:rsidRDefault="0065639B" w:rsidP="0065639B">
      <w:pPr>
        <w:ind w:left="730"/>
      </w:pPr>
      <w:r>
        <w:lastRenderedPageBreak/>
        <w:t xml:space="preserve"> Zoomed out, it looks like this: </w:t>
      </w:r>
    </w:p>
    <w:p w14:paraId="57EDCFB2" w14:textId="77777777" w:rsidR="0065639B" w:rsidRDefault="0065639B" w:rsidP="0065639B">
      <w:pPr>
        <w:spacing w:after="932" w:line="259" w:lineRule="auto"/>
        <w:ind w:left="750" w:right="-788"/>
      </w:pPr>
      <w:r>
        <w:rPr>
          <w:noProof/>
        </w:rPr>
        <w:drawing>
          <wp:inline distT="0" distB="0" distL="0" distR="0" wp14:anchorId="701F2439" wp14:editId="3162EC03">
            <wp:extent cx="5943599" cy="2790825"/>
            <wp:effectExtent l="0" t="0" r="0" b="0"/>
            <wp:docPr id="386" name="Picture 386" descr="A screenshot of a computer&#10;&#10;AI-generated content may be incorrect."/>
            <wp:cNvGraphicFramePr/>
            <a:graphic xmlns:a="http://schemas.openxmlformats.org/drawingml/2006/main">
              <a:graphicData uri="http://schemas.openxmlformats.org/drawingml/2006/picture">
                <pic:pic xmlns:pic="http://schemas.openxmlformats.org/drawingml/2006/picture">
                  <pic:nvPicPr>
                    <pic:cNvPr id="386" name="Picture 386" descr="A screenshot of a computer&#10;&#10;AI-generated content may be incorrect."/>
                    <pic:cNvPicPr/>
                  </pic:nvPicPr>
                  <pic:blipFill>
                    <a:blip r:embed="rId58"/>
                    <a:stretch>
                      <a:fillRect/>
                    </a:stretch>
                  </pic:blipFill>
                  <pic:spPr>
                    <a:xfrm>
                      <a:off x="0" y="0"/>
                      <a:ext cx="5943599" cy="2790825"/>
                    </a:xfrm>
                    <a:prstGeom prst="rect">
                      <a:avLst/>
                    </a:prstGeom>
                  </pic:spPr>
                </pic:pic>
              </a:graphicData>
            </a:graphic>
          </wp:inline>
        </w:drawing>
      </w:r>
    </w:p>
    <w:p w14:paraId="5945C9B0" w14:textId="77777777" w:rsidR="0065639B" w:rsidRDefault="0065639B" w:rsidP="0065639B">
      <w:pPr>
        <w:ind w:left="730"/>
      </w:pPr>
      <w:r>
        <w:t xml:space="preserve"> To enter your prediction, visit </w:t>
      </w:r>
      <w:hyperlink r:id="rId59">
        <w:r>
          <w:rPr>
            <w:color w:val="467886"/>
            <w:u w:val="single" w:color="467886"/>
          </w:rPr>
          <w:t xml:space="preserve"> </w:t>
        </w:r>
      </w:hyperlink>
      <w:hyperlink r:id="rId60">
        <w:r>
          <w:rPr>
            <w:color w:val="467886"/>
            <w:u w:val="single" w:color="467886"/>
          </w:rPr>
          <w:t>https://bit.ly/ABThrowdown1</w:t>
        </w:r>
      </w:hyperlink>
      <w:r>
        <w:rPr>
          <w:color w:val="467886"/>
        </w:rPr>
        <w:t xml:space="preserve"> </w:t>
      </w:r>
      <w:r>
        <w:br w:type="page"/>
      </w:r>
    </w:p>
    <w:p w14:paraId="65573F99" w14:textId="77777777" w:rsidR="0065639B" w:rsidRDefault="0065639B" w:rsidP="0065639B">
      <w:pPr>
        <w:pStyle w:val="Heading1"/>
        <w:spacing w:after="397"/>
        <w:ind w:left="-5"/>
      </w:pPr>
      <w:r>
        <w:lastRenderedPageBreak/>
        <w:t xml:space="preserve"> Appendix C – Coupon Code Removal </w:t>
      </w:r>
    </w:p>
    <w:p w14:paraId="5F2FC88A" w14:textId="77777777" w:rsidR="0065639B" w:rsidRDefault="0065639B" w:rsidP="0065639B">
      <w:pPr>
        <w:spacing w:after="154"/>
        <w:ind w:left="-5"/>
      </w:pPr>
      <w:r>
        <w:t xml:space="preserve"> A description of the motivation for this pattern is in </w:t>
      </w:r>
      <w:hyperlink r:id="rId61">
        <w:r>
          <w:rPr>
            <w:color w:val="467886"/>
            <w:u w:val="single" w:color="467886"/>
          </w:rPr>
          <w:t xml:space="preserve"> </w:t>
        </w:r>
      </w:hyperlink>
      <w:hyperlink r:id="rId62">
        <w:r>
          <w:rPr>
            <w:color w:val="467886"/>
            <w:u w:val="single" w:color="467886"/>
          </w:rPr>
          <w:t>https://experimentguide.com</w:t>
        </w:r>
      </w:hyperlink>
      <w:hyperlink r:id="rId63">
        <w:r>
          <w:rPr>
            <w:color w:val="467886"/>
          </w:rPr>
          <w:t xml:space="preserve"> </w:t>
        </w:r>
      </w:hyperlink>
      <w:r>
        <w:t xml:space="preserve"> Chapter 2, and  in Session 2 of the online course: </w:t>
      </w:r>
      <w:hyperlink r:id="rId64">
        <w:r>
          <w:rPr>
            <w:color w:val="467886"/>
            <w:u w:val="single" w:color="467886"/>
          </w:rPr>
          <w:t xml:space="preserve"> </w:t>
        </w:r>
      </w:hyperlink>
      <w:hyperlink r:id="rId65">
        <w:r>
          <w:rPr>
            <w:color w:val="467886"/>
            <w:u w:val="single" w:color="467886"/>
          </w:rPr>
          <w:t>https://bit.ly/ABClassRKLI</w:t>
        </w:r>
      </w:hyperlink>
      <w:r>
        <w:t xml:space="preserve"> . </w:t>
      </w:r>
    </w:p>
    <w:p w14:paraId="472D4EEB" w14:textId="77777777" w:rsidR="0065639B" w:rsidRDefault="0065639B" w:rsidP="0065639B">
      <w:pPr>
        <w:spacing w:after="427"/>
        <w:ind w:left="-5"/>
      </w:pPr>
      <w:r>
        <w:t xml:space="preserve"> The OEC is conversion rate from initiating checkout to purchase (Boolean per user), again a  weighted average of the two sites. Only users who start checkout and could see the coupon  code, so only they are triggered. </w:t>
      </w:r>
    </w:p>
    <w:p w14:paraId="30395FB8" w14:textId="77777777" w:rsidR="0065639B" w:rsidRDefault="0065639B" w:rsidP="0065639B">
      <w:pPr>
        <w:ind w:left="-5"/>
      </w:pPr>
      <w:r>
        <w:t xml:space="preserve"> The following table shows prior results, which could help the prediction. </w:t>
      </w:r>
    </w:p>
    <w:tbl>
      <w:tblPr>
        <w:tblStyle w:val="TableGrid"/>
        <w:tblW w:w="9345" w:type="dxa"/>
        <w:tblInd w:w="8" w:type="dxa"/>
        <w:tblCellMar>
          <w:top w:w="55" w:type="dxa"/>
          <w:left w:w="98" w:type="dxa"/>
          <w:bottom w:w="0" w:type="dxa"/>
          <w:right w:w="71" w:type="dxa"/>
        </w:tblCellMar>
        <w:tblLook w:val="04A0" w:firstRow="1" w:lastRow="0" w:firstColumn="1" w:lastColumn="0" w:noHBand="0" w:noVBand="1"/>
      </w:tblPr>
      <w:tblGrid>
        <w:gridCol w:w="3179"/>
        <w:gridCol w:w="1769"/>
        <w:gridCol w:w="4397"/>
      </w:tblGrid>
      <w:tr w:rsidR="0065639B" w14:paraId="12A42AE3" w14:textId="77777777" w:rsidTr="00241A42">
        <w:trPr>
          <w:trHeight w:val="270"/>
        </w:trPr>
        <w:tc>
          <w:tcPr>
            <w:tcW w:w="3165" w:type="dxa"/>
            <w:tcBorders>
              <w:top w:val="single" w:sz="6" w:space="0" w:color="000000"/>
              <w:left w:val="single" w:sz="6" w:space="0" w:color="000000"/>
              <w:bottom w:val="single" w:sz="6" w:space="0" w:color="000000"/>
              <w:right w:val="single" w:sz="6" w:space="0" w:color="000000"/>
            </w:tcBorders>
          </w:tcPr>
          <w:p w14:paraId="2419E139" w14:textId="77777777" w:rsidR="0065639B" w:rsidRDefault="0065639B" w:rsidP="00241A42">
            <w:pPr>
              <w:spacing w:line="259" w:lineRule="auto"/>
            </w:pPr>
            <w:r>
              <w:t xml:space="preserve"> Source </w:t>
            </w:r>
          </w:p>
        </w:tc>
        <w:tc>
          <w:tcPr>
            <w:tcW w:w="1770" w:type="dxa"/>
            <w:tcBorders>
              <w:top w:val="single" w:sz="6" w:space="0" w:color="000000"/>
              <w:left w:val="single" w:sz="6" w:space="0" w:color="000000"/>
              <w:bottom w:val="single" w:sz="6" w:space="0" w:color="000000"/>
              <w:right w:val="single" w:sz="6" w:space="0" w:color="000000"/>
            </w:tcBorders>
          </w:tcPr>
          <w:p w14:paraId="0FE21736" w14:textId="77777777" w:rsidR="0065639B" w:rsidRDefault="0065639B" w:rsidP="00241A42">
            <w:pPr>
              <w:spacing w:line="259" w:lineRule="auto"/>
            </w:pPr>
            <w:r>
              <w:t xml:space="preserve"> Lift </w:t>
            </w:r>
          </w:p>
        </w:tc>
        <w:tc>
          <w:tcPr>
            <w:tcW w:w="4410" w:type="dxa"/>
            <w:tcBorders>
              <w:top w:val="single" w:sz="6" w:space="0" w:color="000000"/>
              <w:left w:val="single" w:sz="6" w:space="0" w:color="000000"/>
              <w:bottom w:val="single" w:sz="6" w:space="0" w:color="000000"/>
              <w:right w:val="single" w:sz="6" w:space="0" w:color="000000"/>
            </w:tcBorders>
          </w:tcPr>
          <w:p w14:paraId="6FA11B60" w14:textId="77777777" w:rsidR="0065639B" w:rsidRDefault="0065639B" w:rsidP="00241A42">
            <w:pPr>
              <w:spacing w:line="259" w:lineRule="auto"/>
            </w:pPr>
            <w:r>
              <w:t xml:space="preserve"> Comments </w:t>
            </w:r>
          </w:p>
        </w:tc>
      </w:tr>
      <w:tr w:rsidR="0065639B" w14:paraId="15D5C079" w14:textId="77777777" w:rsidTr="00241A42">
        <w:trPr>
          <w:trHeight w:val="1530"/>
        </w:trPr>
        <w:tc>
          <w:tcPr>
            <w:tcW w:w="3165" w:type="dxa"/>
            <w:tcBorders>
              <w:top w:val="single" w:sz="6" w:space="0" w:color="000000"/>
              <w:left w:val="single" w:sz="6" w:space="0" w:color="000000"/>
              <w:bottom w:val="single" w:sz="6" w:space="0" w:color="000000"/>
              <w:right w:val="single" w:sz="6" w:space="0" w:color="000000"/>
            </w:tcBorders>
          </w:tcPr>
          <w:p w14:paraId="3F0E076E" w14:textId="77777777" w:rsidR="0065639B" w:rsidRDefault="0065639B" w:rsidP="00241A42">
            <w:pPr>
              <w:spacing w:line="259" w:lineRule="auto"/>
            </w:pPr>
            <w:r>
              <w:t xml:space="preserve"> Trustworthy Online Controlled </w:t>
            </w:r>
          </w:p>
          <w:p w14:paraId="183FCCF2" w14:textId="77777777" w:rsidR="0065639B" w:rsidRDefault="0065639B" w:rsidP="00241A42">
            <w:pPr>
              <w:spacing w:line="259" w:lineRule="auto"/>
            </w:pPr>
            <w:r>
              <w:t xml:space="preserve"> Experiments : A Practical </w:t>
            </w:r>
          </w:p>
          <w:p w14:paraId="62A62C6A" w14:textId="77777777" w:rsidR="0065639B" w:rsidRDefault="0065639B" w:rsidP="00241A42">
            <w:pPr>
              <w:spacing w:line="259" w:lineRule="auto"/>
            </w:pPr>
            <w:r>
              <w:t xml:space="preserve"> Guide to A/B Testing </w:t>
            </w:r>
          </w:p>
          <w:p w14:paraId="1C02C9CF" w14:textId="77777777" w:rsidR="0065639B" w:rsidRDefault="0065639B" w:rsidP="00241A42">
            <w:pPr>
              <w:spacing w:line="259" w:lineRule="auto"/>
            </w:pPr>
            <w:r>
              <w:t xml:space="preserve"> (</w:t>
            </w:r>
            <w:hyperlink r:id="rId66">
              <w:r>
                <w:rPr>
                  <w:color w:val="467886"/>
                  <w:u w:val="single" w:color="467886"/>
                </w:rPr>
                <w:t xml:space="preserve"> </w:t>
              </w:r>
            </w:hyperlink>
            <w:hyperlink r:id="rId67">
              <w:r>
                <w:rPr>
                  <w:color w:val="467886"/>
                  <w:u w:val="single" w:color="467886"/>
                </w:rPr>
                <w:t>https://experimentguide.com</w:t>
              </w:r>
            </w:hyperlink>
            <w:r>
              <w:t xml:space="preserve"> ) </w:t>
            </w:r>
          </w:p>
          <w:p w14:paraId="3204C1DF" w14:textId="77777777" w:rsidR="0065639B" w:rsidRDefault="0065639B" w:rsidP="00241A42">
            <w:pPr>
              <w:spacing w:line="259" w:lineRule="auto"/>
            </w:pPr>
            <w:r>
              <w:t xml:space="preserve"> Chapter 2, and </w:t>
            </w:r>
          </w:p>
          <w:p w14:paraId="7B8E6046" w14:textId="77777777" w:rsidR="0065639B" w:rsidRDefault="0065639B" w:rsidP="00241A42">
            <w:pPr>
              <w:spacing w:line="259" w:lineRule="auto"/>
            </w:pPr>
            <w:hyperlink r:id="rId68">
              <w:r>
                <w:rPr>
                  <w:color w:val="467886"/>
                  <w:u w:val="single" w:color="467886"/>
                </w:rPr>
                <w:t xml:space="preserve"> </w:t>
              </w:r>
            </w:hyperlink>
            <w:hyperlink r:id="rId69">
              <w:r>
                <w:rPr>
                  <w:color w:val="467886"/>
                  <w:u w:val="single" w:color="467886"/>
                </w:rPr>
                <w:t>https://bit.ly/ABClassRKLI</w:t>
              </w:r>
            </w:hyperlink>
            <w:r>
              <w:rPr>
                <w:color w:val="467886"/>
              </w:rPr>
              <w:t xml:space="preserve"> </w:t>
            </w:r>
          </w:p>
        </w:tc>
        <w:tc>
          <w:tcPr>
            <w:tcW w:w="1770" w:type="dxa"/>
            <w:tcBorders>
              <w:top w:val="single" w:sz="6" w:space="0" w:color="000000"/>
              <w:left w:val="single" w:sz="6" w:space="0" w:color="000000"/>
              <w:bottom w:val="single" w:sz="6" w:space="0" w:color="000000"/>
              <w:right w:val="single" w:sz="6" w:space="0" w:color="000000"/>
            </w:tcBorders>
          </w:tcPr>
          <w:p w14:paraId="20105C96" w14:textId="77777777" w:rsidR="0065639B" w:rsidRDefault="0065639B" w:rsidP="00241A42">
            <w:pPr>
              <w:spacing w:line="259" w:lineRule="auto"/>
            </w:pPr>
            <w:r>
              <w:t xml:space="preserve"> 2.8% lift to  revenue/user </w:t>
            </w:r>
          </w:p>
        </w:tc>
        <w:tc>
          <w:tcPr>
            <w:tcW w:w="4410" w:type="dxa"/>
            <w:tcBorders>
              <w:top w:val="single" w:sz="6" w:space="0" w:color="000000"/>
              <w:left w:val="single" w:sz="6" w:space="0" w:color="000000"/>
              <w:bottom w:val="single" w:sz="6" w:space="0" w:color="000000"/>
              <w:right w:val="single" w:sz="6" w:space="0" w:color="000000"/>
            </w:tcBorders>
          </w:tcPr>
          <w:p w14:paraId="2EBCA369" w14:textId="77777777" w:rsidR="0065639B" w:rsidRDefault="0065639B" w:rsidP="00241A42">
            <w:pPr>
              <w:spacing w:after="160" w:line="259" w:lineRule="auto"/>
            </w:pPr>
          </w:p>
        </w:tc>
      </w:tr>
      <w:tr w:rsidR="0065639B" w14:paraId="623BC986" w14:textId="77777777" w:rsidTr="00241A42">
        <w:trPr>
          <w:trHeight w:val="1785"/>
        </w:trPr>
        <w:tc>
          <w:tcPr>
            <w:tcW w:w="3165" w:type="dxa"/>
            <w:tcBorders>
              <w:top w:val="single" w:sz="6" w:space="0" w:color="000000"/>
              <w:left w:val="single" w:sz="6" w:space="0" w:color="000000"/>
              <w:bottom w:val="single" w:sz="6" w:space="0" w:color="000000"/>
              <w:right w:val="single" w:sz="6" w:space="0" w:color="000000"/>
            </w:tcBorders>
          </w:tcPr>
          <w:p w14:paraId="4445A6D1" w14:textId="77777777" w:rsidR="0065639B" w:rsidRDefault="0065639B" w:rsidP="00241A42">
            <w:pPr>
              <w:spacing w:line="259" w:lineRule="auto"/>
            </w:pPr>
            <w:r>
              <w:t xml:space="preserve"> GoodUI pattern #1 </w:t>
            </w:r>
          </w:p>
          <w:p w14:paraId="3F1D76FE" w14:textId="77777777" w:rsidR="0065639B" w:rsidRDefault="0065639B" w:rsidP="00241A42">
            <w:r>
              <w:t xml:space="preserve"> Only the last one removed the  gift card &amp; coupon code;  others made the coupon code  less visible (e.g., clickable  element, not field) </w:t>
            </w:r>
          </w:p>
          <w:p w14:paraId="686ACAA8" w14:textId="77777777" w:rsidR="0065639B" w:rsidRDefault="0065639B" w:rsidP="00241A42">
            <w:pPr>
              <w:spacing w:line="259" w:lineRule="auto"/>
            </w:pPr>
            <w:r>
              <w:t xml:space="preserve"> (</w:t>
            </w:r>
            <w:hyperlink r:id="rId70">
              <w:r>
                <w:rPr>
                  <w:color w:val="467886"/>
                  <w:u w:val="single" w:color="467886"/>
                </w:rPr>
                <w:t xml:space="preserve"> </w:t>
              </w:r>
            </w:hyperlink>
            <w:hyperlink r:id="rId71">
              <w:r>
                <w:rPr>
                  <w:color w:val="467886"/>
                  <w:u w:val="single" w:color="467886"/>
                </w:rPr>
                <w:t>https://goodui.org/patterns/1</w:t>
              </w:r>
            </w:hyperlink>
            <w:r>
              <w:t xml:space="preserve"> ) </w:t>
            </w:r>
          </w:p>
        </w:tc>
        <w:tc>
          <w:tcPr>
            <w:tcW w:w="1770" w:type="dxa"/>
            <w:tcBorders>
              <w:top w:val="single" w:sz="6" w:space="0" w:color="000000"/>
              <w:left w:val="single" w:sz="6" w:space="0" w:color="000000"/>
              <w:bottom w:val="single" w:sz="6" w:space="0" w:color="000000"/>
              <w:right w:val="single" w:sz="6" w:space="0" w:color="000000"/>
            </w:tcBorders>
          </w:tcPr>
          <w:p w14:paraId="63ED8DCF" w14:textId="77777777" w:rsidR="0065639B" w:rsidRDefault="0065639B" w:rsidP="00241A42">
            <w:pPr>
              <w:spacing w:line="259" w:lineRule="auto"/>
            </w:pPr>
            <w:r>
              <w:t xml:space="preserve"> -1.6% to sales </w:t>
            </w:r>
          </w:p>
          <w:p w14:paraId="2B6624ED" w14:textId="77777777" w:rsidR="0065639B" w:rsidRDefault="0065639B" w:rsidP="00241A42">
            <w:r>
              <w:t xml:space="preserve"> 3.3% to sales </w:t>
            </w:r>
            <w:r>
              <w:rPr>
                <w:shd w:val="clear" w:color="auto" w:fill="FFFF00"/>
              </w:rPr>
              <w:t xml:space="preserve"> 2.6% to sales</w:t>
            </w:r>
            <w:r>
              <w:t xml:space="preserve">  0.8% to sales </w:t>
            </w:r>
          </w:p>
          <w:p w14:paraId="08A37310" w14:textId="77777777" w:rsidR="0065639B" w:rsidRDefault="0065639B" w:rsidP="00241A42">
            <w:pPr>
              <w:spacing w:line="259" w:lineRule="auto"/>
            </w:pPr>
            <w:r>
              <w:t xml:space="preserve"> 2.4% to sales </w:t>
            </w:r>
          </w:p>
          <w:p w14:paraId="0181F3EC" w14:textId="77777777" w:rsidR="0065639B" w:rsidRDefault="0065639B" w:rsidP="00241A42">
            <w:pPr>
              <w:spacing w:line="259" w:lineRule="auto"/>
              <w:jc w:val="both"/>
            </w:pPr>
            <w:r>
              <w:t xml:space="preserve"> 24% to revenue </w:t>
            </w:r>
          </w:p>
        </w:tc>
        <w:tc>
          <w:tcPr>
            <w:tcW w:w="4410" w:type="dxa"/>
            <w:tcBorders>
              <w:top w:val="single" w:sz="6" w:space="0" w:color="000000"/>
              <w:left w:val="single" w:sz="6" w:space="0" w:color="000000"/>
              <w:bottom w:val="single" w:sz="6" w:space="0" w:color="000000"/>
              <w:right w:val="single" w:sz="6" w:space="0" w:color="000000"/>
            </w:tcBorders>
          </w:tcPr>
          <w:p w14:paraId="717766AB" w14:textId="77777777" w:rsidR="0065639B" w:rsidRDefault="0065639B" w:rsidP="00241A42">
            <w:pPr>
              <w:spacing w:line="259" w:lineRule="auto"/>
            </w:pPr>
            <w:r>
              <w:t xml:space="preserve"> 33K visits, p-value 0.07 </w:t>
            </w:r>
          </w:p>
          <w:p w14:paraId="0CAAA855" w14:textId="77777777" w:rsidR="0065639B" w:rsidRDefault="0065639B" w:rsidP="00241A42">
            <w:pPr>
              <w:spacing w:line="259" w:lineRule="auto"/>
            </w:pPr>
            <w:r>
              <w:t xml:space="preserve"> 20K visits, p-value 0.29 </w:t>
            </w:r>
          </w:p>
          <w:p w14:paraId="0A088DCA" w14:textId="77777777" w:rsidR="0065639B" w:rsidRDefault="0065639B" w:rsidP="00241A42">
            <w:pPr>
              <w:spacing w:line="259" w:lineRule="auto"/>
            </w:pPr>
            <w:r>
              <w:rPr>
                <w:shd w:val="clear" w:color="auto" w:fill="FFFF00"/>
              </w:rPr>
              <w:t xml:space="preserve"> 15.5K visits. p-value 0.01</w:t>
            </w:r>
            <w:r>
              <w:t xml:space="preserve"> </w:t>
            </w:r>
          </w:p>
          <w:p w14:paraId="053427BF" w14:textId="77777777" w:rsidR="0065639B" w:rsidRDefault="0065639B" w:rsidP="00241A42">
            <w:pPr>
              <w:spacing w:line="259" w:lineRule="auto"/>
            </w:pPr>
            <w:r>
              <w:t xml:space="preserve"> 3.8K visits, p-value 0.61 </w:t>
            </w:r>
          </w:p>
          <w:p w14:paraId="3CE5880E" w14:textId="77777777" w:rsidR="0065639B" w:rsidRDefault="0065639B" w:rsidP="00241A42">
            <w:pPr>
              <w:spacing w:line="259" w:lineRule="auto"/>
            </w:pPr>
            <w:r>
              <w:t xml:space="preserve"> 4.1K visits, p-value 0.21 </w:t>
            </w:r>
          </w:p>
          <w:p w14:paraId="4CA1475E" w14:textId="77777777" w:rsidR="0065639B" w:rsidRDefault="0065639B" w:rsidP="00241A42">
            <w:pPr>
              <w:spacing w:line="259" w:lineRule="auto"/>
            </w:pPr>
            <w:r>
              <w:t xml:space="preserve"> No details on number of p-value </w:t>
            </w:r>
          </w:p>
        </w:tc>
      </w:tr>
      <w:tr w:rsidR="0065639B" w14:paraId="52C078EB" w14:textId="77777777" w:rsidTr="00241A42">
        <w:trPr>
          <w:trHeight w:val="1268"/>
        </w:trPr>
        <w:tc>
          <w:tcPr>
            <w:tcW w:w="3165" w:type="dxa"/>
            <w:tcBorders>
              <w:top w:val="single" w:sz="6" w:space="0" w:color="000000"/>
              <w:left w:val="single" w:sz="6" w:space="0" w:color="000000"/>
              <w:bottom w:val="single" w:sz="6" w:space="0" w:color="000000"/>
              <w:right w:val="single" w:sz="6" w:space="0" w:color="000000"/>
            </w:tcBorders>
          </w:tcPr>
          <w:p w14:paraId="2AAEF47F" w14:textId="77777777" w:rsidR="0065639B" w:rsidRDefault="0065639B" w:rsidP="00241A42">
            <w:pPr>
              <w:spacing w:line="259" w:lineRule="auto"/>
            </w:pPr>
            <w:r>
              <w:t xml:space="preserve"> Evidoo pattern 136 changed </w:t>
            </w:r>
          </w:p>
          <w:p w14:paraId="14E6654F" w14:textId="77777777" w:rsidR="0065639B" w:rsidRDefault="0065639B" w:rsidP="00241A42">
            <w:r>
              <w:t xml:space="preserve"> coupon to text (lower  attraction) for mobile </w:t>
            </w:r>
          </w:p>
          <w:p w14:paraId="65C951E0" w14:textId="77777777" w:rsidR="0065639B" w:rsidRDefault="0065639B" w:rsidP="00241A42">
            <w:pPr>
              <w:spacing w:line="259" w:lineRule="auto"/>
            </w:pPr>
            <w:r>
              <w:t xml:space="preserve"> (</w:t>
            </w:r>
            <w:hyperlink r:id="rId72">
              <w:r>
                <w:rPr>
                  <w:color w:val="467886"/>
                  <w:u w:val="single" w:color="467886"/>
                </w:rPr>
                <w:t xml:space="preserve"> </w:t>
              </w:r>
            </w:hyperlink>
            <w:hyperlink r:id="rId73">
              <w:r>
                <w:rPr>
                  <w:color w:val="467886"/>
                  <w:u w:val="single" w:color="467886"/>
                </w:rPr>
                <w:t>https://www.evidoo.io/best-pr</w:t>
              </w:r>
            </w:hyperlink>
            <w:r>
              <w:rPr>
                <w:color w:val="467886"/>
              </w:rPr>
              <w:t xml:space="preserve"> </w:t>
            </w:r>
            <w:hyperlink r:id="rId74">
              <w:r>
                <w:rPr>
                  <w:color w:val="467886"/>
                </w:rPr>
                <w:t xml:space="preserve"> </w:t>
              </w:r>
            </w:hyperlink>
            <w:hyperlink r:id="rId75">
              <w:proofErr w:type="spellStart"/>
              <w:r>
                <w:rPr>
                  <w:color w:val="467886"/>
                </w:rPr>
                <w:t>actices</w:t>
              </w:r>
              <w:proofErr w:type="spellEnd"/>
              <w:r>
                <w:rPr>
                  <w:color w:val="467886"/>
                </w:rPr>
                <w:t>/136</w:t>
              </w:r>
            </w:hyperlink>
            <w:r>
              <w:t xml:space="preserve"> ) </w:t>
            </w:r>
          </w:p>
        </w:tc>
        <w:tc>
          <w:tcPr>
            <w:tcW w:w="1770" w:type="dxa"/>
            <w:tcBorders>
              <w:top w:val="single" w:sz="6" w:space="0" w:color="000000"/>
              <w:left w:val="single" w:sz="6" w:space="0" w:color="000000"/>
              <w:bottom w:val="single" w:sz="6" w:space="0" w:color="000000"/>
              <w:right w:val="single" w:sz="6" w:space="0" w:color="000000"/>
            </w:tcBorders>
          </w:tcPr>
          <w:p w14:paraId="7756F7D5" w14:textId="77777777" w:rsidR="0065639B" w:rsidRDefault="0065639B" w:rsidP="00241A42">
            <w:pPr>
              <w:spacing w:line="259" w:lineRule="auto"/>
            </w:pPr>
            <w:r>
              <w:t xml:space="preserve"> +4.0% </w:t>
            </w:r>
          </w:p>
        </w:tc>
        <w:tc>
          <w:tcPr>
            <w:tcW w:w="4410" w:type="dxa"/>
            <w:tcBorders>
              <w:top w:val="single" w:sz="6" w:space="0" w:color="000000"/>
              <w:left w:val="single" w:sz="6" w:space="0" w:color="000000"/>
              <w:bottom w:val="single" w:sz="6" w:space="0" w:color="000000"/>
              <w:right w:val="single" w:sz="6" w:space="0" w:color="000000"/>
            </w:tcBorders>
          </w:tcPr>
          <w:p w14:paraId="5E6E9113" w14:textId="77777777" w:rsidR="0065639B" w:rsidRDefault="0065639B" w:rsidP="00241A42">
            <w:pPr>
              <w:spacing w:line="259" w:lineRule="auto"/>
              <w:ind w:right="25"/>
            </w:pPr>
            <w:r>
              <w:t xml:space="preserve"> 63K visitors: There were five A/B tests  from electronics, B2C gaming with 40%  win ratio, 40% loss ratio </w:t>
            </w:r>
          </w:p>
        </w:tc>
      </w:tr>
    </w:tbl>
    <w:p w14:paraId="3CEBA23E" w14:textId="77777777" w:rsidR="0065639B" w:rsidRDefault="0065639B" w:rsidP="0065639B">
      <w:pPr>
        <w:ind w:left="-5"/>
      </w:pPr>
      <w:r>
        <w:t xml:space="preserve"> The two variants of interest are as follows: </w:t>
      </w:r>
    </w:p>
    <w:p w14:paraId="36BBFA51" w14:textId="77777777" w:rsidR="0065639B" w:rsidRDefault="0065639B" w:rsidP="0065639B">
      <w:pPr>
        <w:spacing w:after="370" w:line="259" w:lineRule="auto"/>
        <w:ind w:left="750"/>
      </w:pPr>
      <w:r>
        <w:rPr>
          <w:noProof/>
        </w:rPr>
        <w:lastRenderedPageBreak/>
        <w:drawing>
          <wp:inline distT="0" distB="0" distL="0" distR="0" wp14:anchorId="06AE6096" wp14:editId="4600E756">
            <wp:extent cx="2952750" cy="2286000"/>
            <wp:effectExtent l="0" t="0" r="0" b="0"/>
            <wp:docPr id="600" name="Picture 600" descr="A screenshot of a video game price list&#10;&#10;AI-generated content may be incorrect."/>
            <wp:cNvGraphicFramePr/>
            <a:graphic xmlns:a="http://schemas.openxmlformats.org/drawingml/2006/main">
              <a:graphicData uri="http://schemas.openxmlformats.org/drawingml/2006/picture">
                <pic:pic xmlns:pic="http://schemas.openxmlformats.org/drawingml/2006/picture">
                  <pic:nvPicPr>
                    <pic:cNvPr id="600" name="Picture 600" descr="A screenshot of a video game price list&#10;&#10;AI-generated content may be incorrect."/>
                    <pic:cNvPicPr/>
                  </pic:nvPicPr>
                  <pic:blipFill>
                    <a:blip r:embed="rId76"/>
                    <a:stretch>
                      <a:fillRect/>
                    </a:stretch>
                  </pic:blipFill>
                  <pic:spPr>
                    <a:xfrm>
                      <a:off x="0" y="0"/>
                      <a:ext cx="2952750" cy="2286000"/>
                    </a:xfrm>
                    <a:prstGeom prst="rect">
                      <a:avLst/>
                    </a:prstGeom>
                  </pic:spPr>
                </pic:pic>
              </a:graphicData>
            </a:graphic>
          </wp:inline>
        </w:drawing>
      </w:r>
    </w:p>
    <w:p w14:paraId="647ECE70" w14:textId="77777777" w:rsidR="0065639B" w:rsidRDefault="0065639B" w:rsidP="0065639B">
      <w:pPr>
        <w:spacing w:after="113" w:line="259" w:lineRule="auto"/>
        <w:ind w:left="750"/>
      </w:pPr>
      <w:r>
        <w:rPr>
          <w:noProof/>
        </w:rPr>
        <w:drawing>
          <wp:inline distT="0" distB="0" distL="0" distR="0" wp14:anchorId="49880AC0" wp14:editId="2BB7A815">
            <wp:extent cx="3000375" cy="2047875"/>
            <wp:effectExtent l="0" t="0" r="0" b="0"/>
            <wp:docPr id="602" name="Picture 602" descr="A screenshot of a video game&#10;&#10;AI-generated content may be incorrect."/>
            <wp:cNvGraphicFramePr/>
            <a:graphic xmlns:a="http://schemas.openxmlformats.org/drawingml/2006/main">
              <a:graphicData uri="http://schemas.openxmlformats.org/drawingml/2006/picture">
                <pic:pic xmlns:pic="http://schemas.openxmlformats.org/drawingml/2006/picture">
                  <pic:nvPicPr>
                    <pic:cNvPr id="602" name="Picture 602" descr="A screenshot of a video game&#10;&#10;AI-generated content may be incorrect."/>
                    <pic:cNvPicPr/>
                  </pic:nvPicPr>
                  <pic:blipFill>
                    <a:blip r:embed="rId77"/>
                    <a:stretch>
                      <a:fillRect/>
                    </a:stretch>
                  </pic:blipFill>
                  <pic:spPr>
                    <a:xfrm>
                      <a:off x="0" y="0"/>
                      <a:ext cx="3000375" cy="2047875"/>
                    </a:xfrm>
                    <a:prstGeom prst="rect">
                      <a:avLst/>
                    </a:prstGeom>
                  </pic:spPr>
                </pic:pic>
              </a:graphicData>
            </a:graphic>
          </wp:inline>
        </w:drawing>
      </w:r>
    </w:p>
    <w:p w14:paraId="6FC296CC" w14:textId="77777777" w:rsidR="0065639B" w:rsidRDefault="0065639B" w:rsidP="0065639B">
      <w:pPr>
        <w:ind w:left="730"/>
      </w:pPr>
      <w:r>
        <w:t xml:space="preserve"> Note that the “Bruk </w:t>
      </w:r>
      <w:proofErr w:type="spellStart"/>
      <w:r>
        <w:t>rabattkode</w:t>
      </w:r>
      <w:proofErr w:type="spellEnd"/>
      <w:r>
        <w:t xml:space="preserve">,” which means use discount code, is missing in the  second. </w:t>
      </w:r>
    </w:p>
    <w:p w14:paraId="171FF078" w14:textId="77777777" w:rsidR="0065639B" w:rsidRDefault="0065639B" w:rsidP="0065639B">
      <w:pPr>
        <w:spacing w:after="427"/>
        <w:ind w:left="730"/>
      </w:pPr>
      <w:r>
        <w:t xml:space="preserve"> We will also point out that this is not the “in your face” discount code where there is a  field that takes up space and attracts the eye. </w:t>
      </w:r>
    </w:p>
    <w:p w14:paraId="3F58F5D9" w14:textId="77777777" w:rsidR="0065639B" w:rsidRDefault="0065639B" w:rsidP="0065639B">
      <w:pPr>
        <w:ind w:left="370"/>
      </w:pPr>
      <w:r>
        <w:t xml:space="preserve"> To enter your prediction, visit </w:t>
      </w:r>
      <w:hyperlink r:id="rId78">
        <w:r>
          <w:rPr>
            <w:color w:val="467886"/>
            <w:u w:val="single" w:color="467886"/>
          </w:rPr>
          <w:t xml:space="preserve"> </w:t>
        </w:r>
      </w:hyperlink>
      <w:hyperlink r:id="rId79">
        <w:r>
          <w:rPr>
            <w:color w:val="467886"/>
            <w:u w:val="single" w:color="467886"/>
          </w:rPr>
          <w:t>https://bit.ly/ABThrowdown2</w:t>
        </w:r>
      </w:hyperlink>
      <w:r>
        <w:rPr>
          <w:color w:val="467886"/>
        </w:rPr>
        <w:t xml:space="preserve"> </w:t>
      </w:r>
    </w:p>
    <w:p w14:paraId="2119B9D6" w14:textId="77777777" w:rsidR="00141A96" w:rsidRDefault="00141A96"/>
    <w:sectPr w:rsidR="00141A9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altName w:val="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altName w:val="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7B34A0"/>
    <w:multiLevelType w:val="multilevel"/>
    <w:tmpl w:val="1C6476E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5332C0D"/>
    <w:multiLevelType w:val="multilevel"/>
    <w:tmpl w:val="34786D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2EF0A7B"/>
    <w:multiLevelType w:val="hybridMultilevel"/>
    <w:tmpl w:val="75825972"/>
    <w:lvl w:ilvl="0" w:tplc="02C6E65A">
      <w:start w:val="1"/>
      <w:numFmt w:val="bullet"/>
      <w:lvlText w:val="●"/>
      <w:lvlJc w:val="left"/>
      <w:pPr>
        <w:ind w:left="76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E8C72CA">
      <w:start w:val="1"/>
      <w:numFmt w:val="bullet"/>
      <w:lvlText w:val="o"/>
      <w:lvlJc w:val="left"/>
      <w:pPr>
        <w:ind w:left="148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472E30D2">
      <w:start w:val="1"/>
      <w:numFmt w:val="bullet"/>
      <w:lvlText w:val="▪"/>
      <w:lvlJc w:val="left"/>
      <w:pPr>
        <w:ind w:left="22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5652E9E4">
      <w:start w:val="1"/>
      <w:numFmt w:val="bullet"/>
      <w:lvlText w:val="•"/>
      <w:lvlJc w:val="left"/>
      <w:pPr>
        <w:ind w:left="29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D4EB792">
      <w:start w:val="1"/>
      <w:numFmt w:val="bullet"/>
      <w:lvlText w:val="o"/>
      <w:lvlJc w:val="left"/>
      <w:pPr>
        <w:ind w:left="364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D3BC4B72">
      <w:start w:val="1"/>
      <w:numFmt w:val="bullet"/>
      <w:lvlText w:val="▪"/>
      <w:lvlJc w:val="left"/>
      <w:pPr>
        <w:ind w:left="436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A12CADF2">
      <w:start w:val="1"/>
      <w:numFmt w:val="bullet"/>
      <w:lvlText w:val="•"/>
      <w:lvlJc w:val="left"/>
      <w:pPr>
        <w:ind w:left="508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CB02E10">
      <w:start w:val="1"/>
      <w:numFmt w:val="bullet"/>
      <w:lvlText w:val="o"/>
      <w:lvlJc w:val="left"/>
      <w:pPr>
        <w:ind w:left="58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6268A5A8">
      <w:start w:val="1"/>
      <w:numFmt w:val="bullet"/>
      <w:lvlText w:val="▪"/>
      <w:lvlJc w:val="left"/>
      <w:pPr>
        <w:ind w:left="65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47A83B15"/>
    <w:multiLevelType w:val="multilevel"/>
    <w:tmpl w:val="BEE2855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7EA7059"/>
    <w:multiLevelType w:val="hybridMultilevel"/>
    <w:tmpl w:val="C68ED55E"/>
    <w:lvl w:ilvl="0" w:tplc="23DC042C">
      <w:start w:val="1"/>
      <w:numFmt w:val="decimal"/>
      <w:lvlText w:val="%1."/>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69E3E0A">
      <w:start w:val="1"/>
      <w:numFmt w:val="lowerLetter"/>
      <w:lvlText w:val="%2"/>
      <w:lvlJc w:val="left"/>
      <w:pPr>
        <w:ind w:left="12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6302B2D4">
      <w:start w:val="1"/>
      <w:numFmt w:val="lowerRoman"/>
      <w:lvlText w:val="%3"/>
      <w:lvlJc w:val="left"/>
      <w:pPr>
        <w:ind w:left="19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185A93BE">
      <w:start w:val="1"/>
      <w:numFmt w:val="decimal"/>
      <w:lvlText w:val="%4"/>
      <w:lvlJc w:val="left"/>
      <w:pPr>
        <w:ind w:left="27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07E4CF4">
      <w:start w:val="1"/>
      <w:numFmt w:val="lowerLetter"/>
      <w:lvlText w:val="%5"/>
      <w:lvlJc w:val="left"/>
      <w:pPr>
        <w:ind w:left="34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B87CEEBA">
      <w:start w:val="1"/>
      <w:numFmt w:val="lowerRoman"/>
      <w:lvlText w:val="%6"/>
      <w:lvlJc w:val="left"/>
      <w:pPr>
        <w:ind w:left="41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E1225AFA">
      <w:start w:val="1"/>
      <w:numFmt w:val="decimal"/>
      <w:lvlText w:val="%7"/>
      <w:lvlJc w:val="left"/>
      <w:pPr>
        <w:ind w:left="48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4D64604">
      <w:start w:val="1"/>
      <w:numFmt w:val="lowerLetter"/>
      <w:lvlText w:val="%8"/>
      <w:lvlJc w:val="left"/>
      <w:pPr>
        <w:ind w:left="55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8D847D12">
      <w:start w:val="1"/>
      <w:numFmt w:val="lowerRoman"/>
      <w:lvlText w:val="%9"/>
      <w:lvlJc w:val="left"/>
      <w:pPr>
        <w:ind w:left="63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626042A1"/>
    <w:multiLevelType w:val="hybridMultilevel"/>
    <w:tmpl w:val="9A0A18F0"/>
    <w:lvl w:ilvl="0" w:tplc="F730ABB4">
      <w:start w:val="1"/>
      <w:numFmt w:val="decimal"/>
      <w:lvlText w:val="%1."/>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67A32C4">
      <w:start w:val="1"/>
      <w:numFmt w:val="lowerLetter"/>
      <w:lvlText w:val="%2."/>
      <w:lvlJc w:val="left"/>
      <w:pPr>
        <w:ind w:left="14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F144464A">
      <w:start w:val="1"/>
      <w:numFmt w:val="lowerRoman"/>
      <w:lvlText w:val="%3"/>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1C343F94">
      <w:start w:val="1"/>
      <w:numFmt w:val="decimal"/>
      <w:lvlText w:val="%4"/>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C984E6A">
      <w:start w:val="1"/>
      <w:numFmt w:val="lowerLetter"/>
      <w:lvlText w:val="%5"/>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CC3CCF8A">
      <w:start w:val="1"/>
      <w:numFmt w:val="lowerRoman"/>
      <w:lvlText w:val="%6"/>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5D528A12">
      <w:start w:val="1"/>
      <w:numFmt w:val="decimal"/>
      <w:lvlText w:val="%7"/>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D244BC4">
      <w:start w:val="1"/>
      <w:numFmt w:val="lowerLetter"/>
      <w:lvlText w:val="%8"/>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12D6FAF6">
      <w:start w:val="1"/>
      <w:numFmt w:val="lowerRoman"/>
      <w:lvlText w:val="%9"/>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767D7CB8"/>
    <w:multiLevelType w:val="multilevel"/>
    <w:tmpl w:val="F4BC8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23236271">
    <w:abstractNumId w:val="6"/>
  </w:num>
  <w:num w:numId="2" w16cid:durableId="1021787431">
    <w:abstractNumId w:val="1"/>
  </w:num>
  <w:num w:numId="3" w16cid:durableId="791754487">
    <w:abstractNumId w:val="3"/>
    <w:lvlOverride w:ilvl="0">
      <w:lvl w:ilvl="0">
        <w:numFmt w:val="decimal"/>
        <w:lvlText w:val="%1."/>
        <w:lvlJc w:val="left"/>
      </w:lvl>
    </w:lvlOverride>
  </w:num>
  <w:num w:numId="4" w16cid:durableId="1988432232">
    <w:abstractNumId w:val="0"/>
  </w:num>
  <w:num w:numId="5" w16cid:durableId="327027358">
    <w:abstractNumId w:val="0"/>
    <w:lvlOverride w:ilvl="1">
      <w:lvl w:ilvl="1">
        <w:numFmt w:val="lowerLetter"/>
        <w:lvlText w:val="%2."/>
        <w:lvlJc w:val="left"/>
      </w:lvl>
    </w:lvlOverride>
  </w:num>
  <w:num w:numId="6" w16cid:durableId="1820730459">
    <w:abstractNumId w:val="0"/>
    <w:lvlOverride w:ilvl="1">
      <w:lvl w:ilvl="1">
        <w:numFmt w:val="lowerLetter"/>
        <w:lvlText w:val="%2."/>
        <w:lvlJc w:val="left"/>
      </w:lvl>
    </w:lvlOverride>
  </w:num>
  <w:num w:numId="7" w16cid:durableId="1398897474">
    <w:abstractNumId w:val="0"/>
    <w:lvlOverride w:ilvl="1">
      <w:lvl w:ilvl="1">
        <w:numFmt w:val="lowerLetter"/>
        <w:lvlText w:val="%2."/>
        <w:lvlJc w:val="left"/>
      </w:lvl>
    </w:lvlOverride>
  </w:num>
  <w:num w:numId="8" w16cid:durableId="24913110">
    <w:abstractNumId w:val="0"/>
    <w:lvlOverride w:ilvl="1">
      <w:lvl w:ilvl="1">
        <w:numFmt w:val="lowerLetter"/>
        <w:lvlText w:val="%2."/>
        <w:lvlJc w:val="left"/>
      </w:lvl>
    </w:lvlOverride>
  </w:num>
  <w:num w:numId="9" w16cid:durableId="401029350">
    <w:abstractNumId w:val="2"/>
  </w:num>
  <w:num w:numId="10" w16cid:durableId="216166368">
    <w:abstractNumId w:val="4"/>
  </w:num>
  <w:num w:numId="11" w16cid:durableId="72495984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1A96"/>
    <w:rsid w:val="00141A96"/>
    <w:rsid w:val="002D2DC8"/>
    <w:rsid w:val="00347A3D"/>
    <w:rsid w:val="0049795E"/>
    <w:rsid w:val="005441DA"/>
    <w:rsid w:val="0065639B"/>
    <w:rsid w:val="00B31FB8"/>
    <w:rsid w:val="00D914F9"/>
    <w:rsid w:val="00F4137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0FF640"/>
  <w15:chartTrackingRefBased/>
  <w15:docId w15:val="{D19EF2C9-9B38-44C6-8F80-5E2C32EB2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he-IL"/>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41A9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41A9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41A9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41A9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41A9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41A9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41A9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41A9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41A9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41A9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41A9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41A9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41A9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41A9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41A9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41A9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41A9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41A96"/>
    <w:rPr>
      <w:rFonts w:eastAsiaTheme="majorEastAsia" w:cstheme="majorBidi"/>
      <w:color w:val="272727" w:themeColor="text1" w:themeTint="D8"/>
    </w:rPr>
  </w:style>
  <w:style w:type="paragraph" w:styleId="Title">
    <w:name w:val="Title"/>
    <w:basedOn w:val="Normal"/>
    <w:next w:val="Normal"/>
    <w:link w:val="TitleChar"/>
    <w:uiPriority w:val="10"/>
    <w:qFormat/>
    <w:rsid w:val="00141A9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41A9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41A9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41A9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41A96"/>
    <w:pPr>
      <w:spacing w:before="160"/>
      <w:jc w:val="center"/>
    </w:pPr>
    <w:rPr>
      <w:i/>
      <w:iCs/>
      <w:color w:val="404040" w:themeColor="text1" w:themeTint="BF"/>
    </w:rPr>
  </w:style>
  <w:style w:type="character" w:customStyle="1" w:styleId="QuoteChar">
    <w:name w:val="Quote Char"/>
    <w:basedOn w:val="DefaultParagraphFont"/>
    <w:link w:val="Quote"/>
    <w:uiPriority w:val="29"/>
    <w:rsid w:val="00141A96"/>
    <w:rPr>
      <w:i/>
      <w:iCs/>
      <w:color w:val="404040" w:themeColor="text1" w:themeTint="BF"/>
    </w:rPr>
  </w:style>
  <w:style w:type="paragraph" w:styleId="ListParagraph">
    <w:name w:val="List Paragraph"/>
    <w:basedOn w:val="Normal"/>
    <w:uiPriority w:val="34"/>
    <w:qFormat/>
    <w:rsid w:val="00141A96"/>
    <w:pPr>
      <w:ind w:left="720"/>
      <w:contextualSpacing/>
    </w:pPr>
  </w:style>
  <w:style w:type="character" w:styleId="IntenseEmphasis">
    <w:name w:val="Intense Emphasis"/>
    <w:basedOn w:val="DefaultParagraphFont"/>
    <w:uiPriority w:val="21"/>
    <w:qFormat/>
    <w:rsid w:val="00141A96"/>
    <w:rPr>
      <w:i/>
      <w:iCs/>
      <w:color w:val="0F4761" w:themeColor="accent1" w:themeShade="BF"/>
    </w:rPr>
  </w:style>
  <w:style w:type="paragraph" w:styleId="IntenseQuote">
    <w:name w:val="Intense Quote"/>
    <w:basedOn w:val="Normal"/>
    <w:next w:val="Normal"/>
    <w:link w:val="IntenseQuoteChar"/>
    <w:uiPriority w:val="30"/>
    <w:qFormat/>
    <w:rsid w:val="00141A9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41A96"/>
    <w:rPr>
      <w:i/>
      <w:iCs/>
      <w:color w:val="0F4761" w:themeColor="accent1" w:themeShade="BF"/>
    </w:rPr>
  </w:style>
  <w:style w:type="character" w:styleId="IntenseReference">
    <w:name w:val="Intense Reference"/>
    <w:basedOn w:val="DefaultParagraphFont"/>
    <w:uiPriority w:val="32"/>
    <w:qFormat/>
    <w:rsid w:val="00141A96"/>
    <w:rPr>
      <w:b/>
      <w:bCs/>
      <w:smallCaps/>
      <w:color w:val="0F4761" w:themeColor="accent1" w:themeShade="BF"/>
      <w:spacing w:val="5"/>
    </w:rPr>
  </w:style>
  <w:style w:type="character" w:styleId="Hyperlink">
    <w:name w:val="Hyperlink"/>
    <w:basedOn w:val="DefaultParagraphFont"/>
    <w:uiPriority w:val="99"/>
    <w:unhideWhenUsed/>
    <w:rsid w:val="00141A96"/>
    <w:rPr>
      <w:color w:val="467886" w:themeColor="hyperlink"/>
      <w:u w:val="single"/>
    </w:rPr>
  </w:style>
  <w:style w:type="character" w:styleId="UnresolvedMention">
    <w:name w:val="Unresolved Mention"/>
    <w:basedOn w:val="DefaultParagraphFont"/>
    <w:uiPriority w:val="99"/>
    <w:semiHidden/>
    <w:unhideWhenUsed/>
    <w:rsid w:val="00141A96"/>
    <w:rPr>
      <w:color w:val="605E5C"/>
      <w:shd w:val="clear" w:color="auto" w:fill="E1DFDD"/>
    </w:rPr>
  </w:style>
  <w:style w:type="character" w:styleId="FollowedHyperlink">
    <w:name w:val="FollowedHyperlink"/>
    <w:basedOn w:val="DefaultParagraphFont"/>
    <w:uiPriority w:val="99"/>
    <w:semiHidden/>
    <w:unhideWhenUsed/>
    <w:rsid w:val="00141A96"/>
    <w:rPr>
      <w:color w:val="96607D" w:themeColor="followedHyperlink"/>
      <w:u w:val="single"/>
    </w:rPr>
  </w:style>
  <w:style w:type="table" w:customStyle="1" w:styleId="TableGrid">
    <w:name w:val="TableGrid"/>
    <w:rsid w:val="0065639B"/>
    <w:pPr>
      <w:spacing w:after="0" w:line="240" w:lineRule="auto"/>
    </w:pPr>
    <w:rPr>
      <w:rFonts w:eastAsiaTheme="minorEastAsia"/>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linkedin.com/posts/ronnyk_do-elements-with-rounded-shapes-enhance-click-through-activity-7183554027773734914--ugr" TargetMode="External"/><Relationship Id="rId21" Type="http://schemas.openxmlformats.org/officeDocument/2006/relationships/hyperlink" Target="https://www.obsbygg.no/" TargetMode="External"/><Relationship Id="rId42" Type="http://schemas.openxmlformats.org/officeDocument/2006/relationships/hyperlink" Target="https://profile.guidestar.org/api/Organization?appKey=FAAF72CF5B744145BF1BBC40DC6E96A0&amp;buttons=false&amp;ein=46-1496217" TargetMode="External"/><Relationship Id="rId47" Type="http://schemas.openxmlformats.org/officeDocument/2006/relationships/hyperlink" Target="https://testandlearn.community/donate" TargetMode="External"/><Relationship Id="rId63" Type="http://schemas.openxmlformats.org/officeDocument/2006/relationships/hyperlink" Target="https://experimentguide.com/" TargetMode="External"/><Relationship Id="rId68" Type="http://schemas.openxmlformats.org/officeDocument/2006/relationships/hyperlink" Target="https://bit.ly/ABClassRKLI" TargetMode="External"/><Relationship Id="rId16" Type="http://schemas.openxmlformats.org/officeDocument/2006/relationships/hyperlink" Target="https://www.obs.no/" TargetMode="External"/><Relationship Id="rId11" Type="http://schemas.openxmlformats.org/officeDocument/2006/relationships/hyperlink" Target="https://bit.ly/ABThrowdown" TargetMode="External"/><Relationship Id="rId32" Type="http://schemas.openxmlformats.org/officeDocument/2006/relationships/hyperlink" Target="https://experimentguide.com/" TargetMode="External"/><Relationship Id="rId37" Type="http://schemas.openxmlformats.org/officeDocument/2006/relationships/hyperlink" Target="https://bit.ly/ABClassRKLI" TargetMode="External"/><Relationship Id="rId53" Type="http://schemas.openxmlformats.org/officeDocument/2006/relationships/hyperlink" Target="https://www.linkedin.com/posts/ronnyk_abtesting-hippo-experimentguide-activity-6792706979644219392-cPEK" TargetMode="External"/><Relationship Id="rId58" Type="http://schemas.openxmlformats.org/officeDocument/2006/relationships/image" Target="media/image3.jpg"/><Relationship Id="rId74" Type="http://schemas.openxmlformats.org/officeDocument/2006/relationships/hyperlink" Target="https://www.evidoo.io/best-practices/136/" TargetMode="External"/><Relationship Id="rId79" Type="http://schemas.openxmlformats.org/officeDocument/2006/relationships/hyperlink" Target="https://bit.ly/ABThrowdown2" TargetMode="External"/><Relationship Id="rId5" Type="http://schemas.openxmlformats.org/officeDocument/2006/relationships/hyperlink" Target="https://www.linkedin.com/posts/ronnyk_abthrowdown-experimentguide-roundedcorners-activity-7275249620413304833-jghz" TargetMode="External"/><Relationship Id="rId61" Type="http://schemas.openxmlformats.org/officeDocument/2006/relationships/hyperlink" Target="https://experimentguide.com/" TargetMode="External"/><Relationship Id="rId19" Type="http://schemas.openxmlformats.org/officeDocument/2006/relationships/hyperlink" Target="https://www.obs.no/" TargetMode="External"/><Relationship Id="rId14" Type="http://schemas.openxmlformats.org/officeDocument/2006/relationships/hyperlink" Target="https://bit.ly/trustworthyABPatterns" TargetMode="External"/><Relationship Id="rId22" Type="http://schemas.openxmlformats.org/officeDocument/2006/relationships/hyperlink" Target="https://www.obsbygg.no/" TargetMode="External"/><Relationship Id="rId27" Type="http://schemas.openxmlformats.org/officeDocument/2006/relationships/hyperlink" Target="https://www.linkedin.com/posts/ronnyk_do-elements-with-rounded-shapes-enhance-click-through-activity-7183554027773734914--ugr" TargetMode="External"/><Relationship Id="rId30" Type="http://schemas.openxmlformats.org/officeDocument/2006/relationships/hyperlink" Target="https://bit.ly/ABThrowdown1" TargetMode="External"/><Relationship Id="rId35" Type="http://schemas.openxmlformats.org/officeDocument/2006/relationships/hyperlink" Target="https://bit.ly/ABClassRKLI" TargetMode="External"/><Relationship Id="rId43" Type="http://schemas.openxmlformats.org/officeDocument/2006/relationships/hyperlink" Target="https://profile.guidestar.org/api/Organization?appKey=FAAF72CF5B744145BF1BBC40DC6E96A0&amp;buttons=false&amp;ein=46-1496217" TargetMode="External"/><Relationship Id="rId48" Type="http://schemas.openxmlformats.org/officeDocument/2006/relationships/hyperlink" Target="https://testandlearn.community/donate" TargetMode="External"/><Relationship Id="rId56" Type="http://schemas.openxmlformats.org/officeDocument/2006/relationships/image" Target="media/image1.jpg"/><Relationship Id="rId64" Type="http://schemas.openxmlformats.org/officeDocument/2006/relationships/hyperlink" Target="https://bit.ly/ABClassRKLI" TargetMode="External"/><Relationship Id="rId69" Type="http://schemas.openxmlformats.org/officeDocument/2006/relationships/hyperlink" Target="https://bit.ly/ABClassRKLI" TargetMode="External"/><Relationship Id="rId77" Type="http://schemas.openxmlformats.org/officeDocument/2006/relationships/image" Target="media/image5.jpg"/><Relationship Id="rId8" Type="http://schemas.openxmlformats.org/officeDocument/2006/relationships/hyperlink" Target="https://www.linkedin.com/in/ronnyk/" TargetMode="External"/><Relationship Id="rId51" Type="http://schemas.openxmlformats.org/officeDocument/2006/relationships/hyperlink" Target="https://profile.guidestar.org/api/Organization?appKey=FAAF72CF5B744145BF1BBC40DC6E96A0&amp;buttons=false&amp;ein=93-2463939" TargetMode="External"/><Relationship Id="rId72" Type="http://schemas.openxmlformats.org/officeDocument/2006/relationships/hyperlink" Target="https://www.evidoo.io/best-practices/136/" TargetMode="External"/><Relationship Id="rId80"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hyperlink" Target="https://bit.ly/trustworthyABPatterns" TargetMode="External"/><Relationship Id="rId17" Type="http://schemas.openxmlformats.org/officeDocument/2006/relationships/hyperlink" Target="https://www.obs.no/" TargetMode="External"/><Relationship Id="rId25" Type="http://schemas.openxmlformats.org/officeDocument/2006/relationships/hyperlink" Target="https://www.linkedin.com/posts/ronnyk_do-elements-with-rounded-shapes-enhance-click-through-activity-7183554027773734914--ugr" TargetMode="External"/><Relationship Id="rId33" Type="http://schemas.openxmlformats.org/officeDocument/2006/relationships/hyperlink" Target="https://experimentguide.com/" TargetMode="External"/><Relationship Id="rId38" Type="http://schemas.openxmlformats.org/officeDocument/2006/relationships/hyperlink" Target="https://bit.ly/ABThrowdown2" TargetMode="External"/><Relationship Id="rId46" Type="http://schemas.openxmlformats.org/officeDocument/2006/relationships/hyperlink" Target="https://www.povertyactionlab.org/support-us" TargetMode="External"/><Relationship Id="rId59" Type="http://schemas.openxmlformats.org/officeDocument/2006/relationships/hyperlink" Target="https://bit.ly/ABThrowdown1" TargetMode="External"/><Relationship Id="rId67" Type="http://schemas.openxmlformats.org/officeDocument/2006/relationships/hyperlink" Target="https://experimentguide.com/" TargetMode="External"/><Relationship Id="rId20" Type="http://schemas.openxmlformats.org/officeDocument/2006/relationships/hyperlink" Target="https://www.obsbygg.no/" TargetMode="External"/><Relationship Id="rId41" Type="http://schemas.openxmlformats.org/officeDocument/2006/relationships/hyperlink" Target="https://www.cos.io/support-cos" TargetMode="External"/><Relationship Id="rId54" Type="http://schemas.openxmlformats.org/officeDocument/2006/relationships/hyperlink" Target="https://www.linkedin.com/posts/ronnyk_abtesting-hippo-experimentguide-activity-6792706979644219392-cPEK" TargetMode="External"/><Relationship Id="rId62" Type="http://schemas.openxmlformats.org/officeDocument/2006/relationships/hyperlink" Target="https://experimentguide.com/" TargetMode="External"/><Relationship Id="rId70" Type="http://schemas.openxmlformats.org/officeDocument/2006/relationships/hyperlink" Target="https://goodui.org/patterns/1/" TargetMode="External"/><Relationship Id="rId75" Type="http://schemas.openxmlformats.org/officeDocument/2006/relationships/hyperlink" Target="https://www.evidoo.io/best-practices/136/" TargetMode="External"/><Relationship Id="rId1" Type="http://schemas.openxmlformats.org/officeDocument/2006/relationships/numbering" Target="numbering.xml"/><Relationship Id="rId6" Type="http://schemas.openxmlformats.org/officeDocument/2006/relationships/hyperlink" Target="https://www.linkedin.com/in/jlinowski/" TargetMode="External"/><Relationship Id="rId15" Type="http://schemas.openxmlformats.org/officeDocument/2006/relationships/hyperlink" Target="https://bit.ly/trustworthyABPatterns" TargetMode="External"/><Relationship Id="rId23" Type="http://schemas.openxmlformats.org/officeDocument/2006/relationships/hyperlink" Target="https://www.linkedin.com/posts/ronnyk_do-elements-with-rounded-shapes-enhance-click-through-activity-7183554027773734914--ugr" TargetMode="External"/><Relationship Id="rId28" Type="http://schemas.openxmlformats.org/officeDocument/2006/relationships/hyperlink" Target="https://www.linkedin.com/posts/ronnyk_do-elements-with-rounded-shapes-enhance-click-through-activity-7183554027773734914--ugr" TargetMode="External"/><Relationship Id="rId36" Type="http://schemas.openxmlformats.org/officeDocument/2006/relationships/hyperlink" Target="https://bit.ly/ABClassRKLI" TargetMode="External"/><Relationship Id="rId49" Type="http://schemas.openxmlformats.org/officeDocument/2006/relationships/hyperlink" Target="https://profile.guidestar.org/api/Organization?appKey=FAAF72CF5B744145BF1BBC40DC6E96A0&amp;buttons=false&amp;ein=93-2463939" TargetMode="External"/><Relationship Id="rId57" Type="http://schemas.openxmlformats.org/officeDocument/2006/relationships/image" Target="media/image2.jpg"/><Relationship Id="rId10" Type="http://schemas.openxmlformats.org/officeDocument/2006/relationships/hyperlink" Target="https://lnkd.in/g5uGV8_v" TargetMode="External"/><Relationship Id="rId31" Type="http://schemas.openxmlformats.org/officeDocument/2006/relationships/hyperlink" Target="https://experimentguide.com/" TargetMode="External"/><Relationship Id="rId44" Type="http://schemas.openxmlformats.org/officeDocument/2006/relationships/hyperlink" Target="https://profile.guidestar.org/api/Organization?appKey=FAAF72CF5B744145BF1BBC40DC6E96A0&amp;buttons=false&amp;ein=46-1496217" TargetMode="External"/><Relationship Id="rId52" Type="http://schemas.openxmlformats.org/officeDocument/2006/relationships/hyperlink" Target="https://www.linkedin.com/posts/ronnyk_abtesting-hippo-experimentguide-activity-6792706979644219392-cPEK" TargetMode="External"/><Relationship Id="rId60" Type="http://schemas.openxmlformats.org/officeDocument/2006/relationships/hyperlink" Target="https://bit.ly/ABThrowdown1" TargetMode="External"/><Relationship Id="rId65" Type="http://schemas.openxmlformats.org/officeDocument/2006/relationships/hyperlink" Target="https://bit.ly/ABClassRKLI" TargetMode="External"/><Relationship Id="rId73" Type="http://schemas.openxmlformats.org/officeDocument/2006/relationships/hyperlink" Target="https://www.evidoo.io/best-practices/136/" TargetMode="External"/><Relationship Id="rId78" Type="http://schemas.openxmlformats.org/officeDocument/2006/relationships/hyperlink" Target="https://bit.ly/ABThrowdown2" TargetMode="External"/><Relationship Id="rId8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bit.ly/ABThrowdown" TargetMode="External"/><Relationship Id="rId13" Type="http://schemas.openxmlformats.org/officeDocument/2006/relationships/hyperlink" Target="https://bit.ly/trustworthyABPatterns" TargetMode="External"/><Relationship Id="rId18" Type="http://schemas.openxmlformats.org/officeDocument/2006/relationships/hyperlink" Target="https://www.obs.no/" TargetMode="External"/><Relationship Id="rId39" Type="http://schemas.openxmlformats.org/officeDocument/2006/relationships/hyperlink" Target="https://bit.ly/ABThrowdown2" TargetMode="External"/><Relationship Id="rId34" Type="http://schemas.openxmlformats.org/officeDocument/2006/relationships/hyperlink" Target="https://bit.ly/ABClassRKLI" TargetMode="External"/><Relationship Id="rId50" Type="http://schemas.openxmlformats.org/officeDocument/2006/relationships/hyperlink" Target="https://profile.guidestar.org/api/Organization?appKey=FAAF72CF5B744145BF1BBC40DC6E96A0&amp;buttons=false&amp;ein=93-2463939" TargetMode="External"/><Relationship Id="rId55" Type="http://schemas.openxmlformats.org/officeDocument/2006/relationships/hyperlink" Target="https://www.linkedin.com/posts/ronnyk_abtesting-hippo-experimentguide-activity-6792706979644219392-cPEK" TargetMode="External"/><Relationship Id="rId76" Type="http://schemas.openxmlformats.org/officeDocument/2006/relationships/image" Target="media/image4.jpg"/><Relationship Id="rId7" Type="http://schemas.openxmlformats.org/officeDocument/2006/relationships/hyperlink" Target="https://www.linkedin.com/in/lukasvermeer/" TargetMode="External"/><Relationship Id="rId71" Type="http://schemas.openxmlformats.org/officeDocument/2006/relationships/hyperlink" Target="https://goodui.org/patterns/1/" TargetMode="External"/><Relationship Id="rId2" Type="http://schemas.openxmlformats.org/officeDocument/2006/relationships/styles" Target="styles.xml"/><Relationship Id="rId29" Type="http://schemas.openxmlformats.org/officeDocument/2006/relationships/hyperlink" Target="https://bit.ly/ABThrowdown1" TargetMode="External"/><Relationship Id="rId24" Type="http://schemas.openxmlformats.org/officeDocument/2006/relationships/hyperlink" Target="https://www.linkedin.com/posts/ronnyk_do-elements-with-rounded-shapes-enhance-click-through-activity-7183554027773734914--ugr" TargetMode="External"/><Relationship Id="rId40" Type="http://schemas.openxmlformats.org/officeDocument/2006/relationships/hyperlink" Target="https://www.cos.io/support-cos" TargetMode="External"/><Relationship Id="rId45" Type="http://schemas.openxmlformats.org/officeDocument/2006/relationships/hyperlink" Target="https://www.povertyactionlab.org/support-us" TargetMode="External"/><Relationship Id="rId66" Type="http://schemas.openxmlformats.org/officeDocument/2006/relationships/hyperlink" Target="https://experimentguid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11</TotalTime>
  <Pages>8</Pages>
  <Words>2121</Words>
  <Characters>11587</Characters>
  <Application>Microsoft Office Word</Application>
  <DocSecurity>0</DocSecurity>
  <Lines>269</Lines>
  <Paragraphs>171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Ronny Kohavi</dc:creator>
  <cp:keywords/>
  <dc:description/>
  <cp:lastModifiedBy>Ronny Kohavi</cp:lastModifiedBy>
  <cp:revision>5</cp:revision>
  <dcterms:created xsi:type="dcterms:W3CDTF">2025-11-25T02:31:00Z</dcterms:created>
  <dcterms:modified xsi:type="dcterms:W3CDTF">2025-11-25T04:00:00Z</dcterms:modified>
</cp:coreProperties>
</file>