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Screening</w:t>
      </w:r>
    </w:p>
  </w:body>
  <w:body>
    <w:p>
      <w:pPr/>
    </w:p>
  </w:body>
  <w:body>
    <w:p>
      <w:pPr>
        <w:pStyle w:val="BlockSeparator"/>
      </w:pPr>
    </w:p>
  </w:body>
  <w:body>
    <w:p>
      <w:pPr>
        <w:pStyle w:val="BlockStartLabel"/>
      </w:pPr>
      <w:r>
        <w:t>Start of Block: Prolific ID</w:t>
      </w:r>
    </w:p>
  </w:body>
  <w:body>
    <w:tbl>
      <w:tblPr>
        <w:tblStyle w:val="QQuestionIconTable"/>
        <w:tblW w:w="0" w:type="auto"/>
        <w:tblLook w:firstRow="true" w:lastRow="true" w:firstCol="true" w:lastCol="true"/>
      </w:tblPr>
      <w:tblGrid/>
    </w:tbl>
    <w:p/>
  </w:body>
  <w:body>
    <w:p>
      <w:pPr>
        <w:keepNext/>
      </w:pPr>
      <w:r>
        <w:rPr/>
        <w:t xml:space="preserve">id What is your Prolific ID? Please note that this response should auto-fill with the correct ID.</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
  </w:body>
  <w:body>
    <w:p>
      <w:pPr>
        <w:pStyle w:val="BlockEndLabel"/>
      </w:pPr>
      <w:r>
        <w:t>End of Block: Prolific ID</w:t>
      </w:r>
    </w:p>
  </w:body>
  <w:body>
    <w:p>
      <w:pPr>
        <w:pStyle w:val="BlockSeparator"/>
      </w:pPr>
    </w:p>
  </w:body>
  <w:body>
    <w:p>
      <w:pPr>
        <w:pStyle w:val="BlockStartLabel"/>
      </w:pPr>
      <w:r>
        <w:t>Start of Block: RA Block 1</w:t>
      </w:r>
    </w:p>
  </w:body>
  <w:body>
    <w:tbl>
      <w:tblPr>
        <w:tblStyle w:val="QQuestionIconTable"/>
        <w:tblW w:w="0" w:type="auto"/>
        <w:tblLook w:firstRow="true" w:lastRow="true" w:firstCol="true" w:lastCol="true"/>
      </w:tblPr>
      <w:tblGrid/>
    </w:tbl>
    <w:p/>
  </w:body>
  <w:body>
    <w:p>
      <w:pPr>
        <w:keepNext/>
      </w:pPr>
      <w:r>
        <w:rPr/>
        <w:t xml:space="preserve">ra1 Suppose that you are the only income earner in the family, and you have a good job guaranteed to give you your current (family) income every year for life. You are given the opportunity to take a new job that is identical in every respect (hours, duties, benefits), except pay. With a 50-50 chance the new job will double your (family) income and a 50-50 chance that it will cut your (family) income by a third. The income change would be permanent every year going forward. Would you take the new job?</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that you are the only income earner in the family, and you have a good job guaranteed to... = Yes</w:t>
      </w:r>
    </w:p>
  </w:body>
  <w:body>
    <w:tbl>
      <w:tblPr>
        <w:tblStyle w:val="QQuestionIconTable"/>
        <w:tblW w:w="0" w:type="auto"/>
        <w:tblLook w:firstRow="true" w:lastRow="true" w:firstCol="true" w:lastCol="true"/>
      </w:tblPr>
      <w:tblGrid/>
    </w:tbl>
    <w:p/>
  </w:body>
  <w:body>
    <w:p>
      <w:pPr>
        <w:keepNext/>
      </w:pPr>
      <w:r>
        <w:rPr/>
        <w:t xml:space="preserve">ra2 Suppose the chances were 50-50 that it would double your (family) income, and 50-50 that it would cut it in half. Would you still take the new job?</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that you are the only income earner in the family, and you have a good job guaranteed to... = No</w:t>
      </w:r>
    </w:p>
  </w:body>
  <w:body>
    <w:tbl>
      <w:tblPr>
        <w:tblStyle w:val="QQuestionIconTable"/>
        <w:tblW w:w="0" w:type="auto"/>
        <w:tblLook w:firstRow="true" w:lastRow="true" w:firstCol="true" w:lastCol="true"/>
      </w:tblPr>
      <w:tblGrid/>
    </w:tbl>
    <w:p/>
  </w:body>
  <w:body>
    <w:p>
      <w:pPr>
        <w:keepNext/>
      </w:pPr>
      <w:r>
        <w:rPr/>
        <w:t xml:space="preserve">ra3 Suppose the chances were 50-50 that it would double your (family) income and 50-50 that it would cut it by 20 percent. Would you then take the new job?</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the chances were 50-50 that it would double your (family) income, and 50-50 that it would... = Yes</w:t>
      </w:r>
    </w:p>
  </w:body>
  <w:body>
    <w:tbl>
      <w:tblPr>
        <w:tblStyle w:val="QQuestionIconTable"/>
        <w:tblW w:w="0" w:type="auto"/>
        <w:tblLook w:firstRow="true" w:lastRow="true" w:firstCol="true" w:lastCol="true"/>
      </w:tblPr>
      <w:tblGrid/>
    </w:tbl>
    <w:p/>
  </w:body>
  <w:body>
    <w:p>
      <w:pPr>
        <w:keepNext/>
      </w:pPr>
      <w:r>
        <w:rPr/>
        <w:t xml:space="preserve">ra4 Suppose the chances were 50-50 that it would double your (family) income, and 50-50 that it would cut it in three-quarters. Would you still take the new job?</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the chances were 50-50 that it would double your (family) income and 50-50 that it would... = No</w:t>
      </w:r>
    </w:p>
  </w:body>
  <w:body>
    <w:tbl>
      <w:tblPr>
        <w:tblStyle w:val="QQuestionIconTable"/>
        <w:tblW w:w="0" w:type="auto"/>
        <w:tblLook w:firstRow="true" w:lastRow="true" w:firstCol="true" w:lastCol="true"/>
      </w:tblPr>
      <w:tblGrid/>
    </w:tbl>
    <w:p/>
  </w:body>
  <w:body>
    <w:p>
      <w:pPr>
        <w:keepNext/>
      </w:pPr>
      <w:r>
        <w:rPr/>
        <w:t xml:space="preserve">ra5 Suppose the chances were 50-50 that it would double your (family) income and 50-50 that it would cut it by 10 percent. Would you then take the new job?</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BlockEndLabel"/>
      </w:pPr>
      <w:r>
        <w:t>End of Block: RA Block 1</w:t>
      </w:r>
    </w:p>
  </w:body>
  <w:body>
    <w:p>
      <w:pPr>
        <w:pStyle w:val="BlockSeparator"/>
      </w:pPr>
    </w:p>
  </w:body>
  <w:body>
    <w:p>
      <w:pPr>
        <w:pStyle w:val="BlockStartLabel"/>
      </w:pPr>
      <w:r>
        <w:t>Start of Block: Time Preference2</w:t>
      </w:r>
    </w:p>
  </w:body>
  <w:body>
    <w:tbl>
      <w:tblPr>
        <w:tblStyle w:val="QQuestionIconTable"/>
        <w:tblW w:w="0" w:type="auto"/>
        <w:tblLook w:firstRow="true" w:lastRow="true" w:firstCol="true" w:lastCol="true"/>
      </w:tblPr>
      <w:tblGrid/>
    </w:tbl>
    <w:p/>
  </w:body>
  <w:body>
    <w:p>
      <w:pPr>
        <w:keepNext/>
      </w:pPr>
      <w:r>
        <w:rPr/>
        <w:t xml:space="preserve">t2a Suppose you were given the choice between receiving a payment
today or a payment in 12 months. We will now present to you various situations. The payment today is the same in each of these situations.
The payment in 12 months is different in every situation. For
each of these situations we would like to know which one you would
choose. Please assume there is no inflation, i.e., future prices are
the same as today’s prices. Please consider the following:
Would you
rather receive $100 today or $154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$154 in 12 months  (5)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you were given the choice between receiving a payment today or a payment in 12 months. We... = $100 now</w:t>
      </w:r>
    </w:p>
  </w:body>
  <w:body>
    <w:tbl>
      <w:tblPr>
        <w:tblStyle w:val="QQuestionIconTable"/>
        <w:tblW w:w="0" w:type="auto"/>
        <w:tblLook w:firstRow="true" w:lastRow="true" w:firstCol="true" w:lastCol="true"/>
      </w:tblPr>
      <w:tblGrid/>
    </w:tbl>
    <w:p/>
  </w:body>
  <w:body>
    <w:p>
      <w:pPr>
        <w:keepNext/>
      </w:pPr>
      <w:r>
        <w:rPr/>
        <w:t xml:space="preserve">t2b Would you
rather receive $100 today or $185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$185 in 12 months  (5) </w:t>
      </w:r>
    </w:p>
  </w:body>
  <w:body>
    <w:p>
      <w:pPr/>
    </w:p>
  </w:body>
  <w:body>
    <w:p>
      <w:pPr>
        <w:pStyle w:val="QuestionSeparator"/>
      </w:pPr>
    </w:p>
  </w:body>
  <w:body>
    <w:p>
      <w:pPr>
        <w:keepNext/>
        <w:pStyle w:val="QDisplayLogic"/>
      </w:pPr>
      <w:r>
        <w:t>Display this question:</w:t>
      </w:r>
    </w:p>
  </w:body>
  <w:body>
    <w:p>
      <w:pPr>
        <w:keepNext/>
        <w:pStyle w:val="QDisplayLogic"/>
        <w:ind w:firstLine="400"/>
      </w:pPr>
      <w:r>
        <w:t>If Suppose you were given the choice between receiving a payment today or a payment in 12 months. We... = $154 in 12 months</w:t>
      </w:r>
    </w:p>
  </w:body>
  <w:body>
    <w:tbl>
      <w:tblPr>
        <w:tblStyle w:val="QQuestionIconTable"/>
        <w:tblW w:w="0" w:type="auto"/>
        <w:tblLook w:firstRow="true" w:lastRow="true" w:firstCol="true" w:lastCol="true"/>
      </w:tblPr>
      <w:tblGrid/>
    </w:tbl>
    <w:p/>
  </w:body>
  <w:body>
    <w:p>
      <w:pPr>
        <w:keepNext/>
      </w:pPr>
      <w:r>
        <w:rPr/>
        <w:t xml:space="preserve">t2c Would you
rather receive $100 today or $125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$125 in 12 months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Would you rather receive $100 today or $185 in 12 months? = $100 now</w:t>
      </w:r>
    </w:p>
  </w:body>
  <w:body>
    <w:tbl>
      <w:tblPr>
        <w:tblStyle w:val="QQuestionIconTable"/>
        <w:tblW w:w="0" w:type="auto"/>
        <w:tblLook w:firstRow="true" w:lastRow="true" w:firstCol="true" w:lastCol="true"/>
      </w:tblPr>
      <w:tblGrid/>
    </w:tbl>
    <w:p/>
  </w:body>
  <w:body>
    <w:p>
      <w:pPr>
        <w:keepNext/>
      </w:pPr>
      <w:r>
        <w:rPr/>
        <w:t xml:space="preserve">t2d Would you
rather receive $100 today or $202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$202 in 12 months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Would you rather receive $100 today or $202 in 12 months? = $100 now</w:t>
      </w:r>
    </w:p>
  </w:body>
  <w:body>
    <w:tbl>
      <w:tblPr>
        <w:tblStyle w:val="QQuestionIconTable"/>
        <w:tblW w:w="0" w:type="auto"/>
        <w:tblLook w:firstRow="true" w:lastRow="true" w:firstCol="true" w:lastCol="true"/>
      </w:tblPr>
      <w:tblGrid/>
    </w:tbl>
    <w:p/>
  </w:body>
  <w:body>
    <w:p>
      <w:pPr>
        <w:keepNext/>
      </w:pPr>
      <w:r>
        <w:rPr/>
        <w:t xml:space="preserve">t2e Would you
rather receive $100 today or $210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$210 in 12 months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Would you rather receive $100 today or $125 in 12 months? = $125 in 12 months</w:t>
      </w:r>
    </w:p>
  </w:body>
  <w:body>
    <w:tbl>
      <w:tblPr>
        <w:tblStyle w:val="QQuestionIconTable"/>
        <w:tblW w:w="0" w:type="auto"/>
        <w:tblLook w:firstRow="true" w:lastRow="true" w:firstCol="true" w:lastCol="true"/>
      </w:tblPr>
      <w:tblGrid/>
    </w:tbl>
    <w:p/>
  </w:body>
  <w:body>
    <w:p>
      <w:pPr>
        <w:keepNext/>
      </w:pPr>
      <w:r>
        <w:rPr/>
        <w:t xml:space="preserve">t2f Would you
rather receive $100 today or $112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$112 in 12 months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Would you rather receive $100 today or $112 in 12 months? = $112 in 12 months</w:t>
      </w:r>
    </w:p>
  </w:body>
  <w:body>
    <w:tbl>
      <w:tblPr>
        <w:tblStyle w:val="QQuestionIconTable"/>
        <w:tblW w:w="0" w:type="auto"/>
        <w:tblLook w:firstRow="true" w:lastRow="true" w:firstCol="true" w:lastCol="true"/>
      </w:tblPr>
      <w:tblGrid/>
    </w:tbl>
    <w:p/>
  </w:body>
  <w:body>
    <w:p>
      <w:pPr>
        <w:keepNext/>
      </w:pPr>
      <w:r>
        <w:rPr/>
        <w:t xml:space="preserve">t2g Would you
rather receive $100 today or $106 in 12 months?</w:t>
      </w:r>
    </w:p>
  </w:body>
  <w:body>
    <w:p>
      <w:pPr>
        <w:keepNext/>
        <w:pStyle w:val="ListParagraph"/>
        <w:numPr>
          <w:ilvl w:val="0"/>
          <w:numId w:val="4"/>
        </w:numPr>
      </w:pPr>
      <w:r>
        <w:rPr/>
        <w:t xml:space="preserve">$100 now  (4) </w:t>
      </w:r>
    </w:p>
  </w:body>
  <w:body>
    <w:p>
      <w:pPr>
        <w:keepNext/>
        <w:pStyle w:val="ListParagraph"/>
        <w:numPr>
          <w:ilvl w:val="0"/>
          <w:numId w:val="4"/>
        </w:numPr>
      </w:pPr>
      <w:r>
        <w:rPr/>
        <w:t xml:space="preserve">$106 in 12 months  (5) </w:t>
      </w:r>
    </w:p>
  </w:body>
  <w:body>
    <w:p>
      <w:pPr/>
    </w:p>
  </w:body>
  <w:body>
    <w:p>
      <w:pPr>
        <w:pStyle w:val="BlockEndLabel"/>
      </w:pPr>
      <w:r>
        <w:t>End of Block: Time Preference2</w:t>
      </w:r>
    </w:p>
  </w:body>
  <w:body>
    <w:p>
      <w:pPr>
        <w:pStyle w:val="BlockSeparator"/>
      </w:pPr>
    </w:p>
  </w:body>
  <w:body>
    <w:p>
      <w:pPr>
        <w:pStyle w:val="BlockStartLabel"/>
      </w:pPr>
      <w:r>
        <w:t>Start of Block: HI</w:t>
      </w:r>
    </w:p>
  </w:body>
  <w:body>
    <w:tbl>
      <w:tblPr>
        <w:tblStyle w:val="QQuestionIconTable"/>
        <w:tblW w:w="0" w:type="auto"/>
        <w:tblLook w:firstRow="true" w:lastRow="true" w:firstCol="true" w:lastCol="true"/>
      </w:tblPr>
      <w:tblGrid/>
    </w:tbl>
    <w:p/>
  </w:body>
  <w:body>
    <w:p>
      <w:pPr>
        <w:keepNext/>
      </w:pPr>
      <w:r>
        <w:rPr/>
        <w:t xml:space="preserve">hi Please select the option that best represents your health insurance status:</w:t>
      </w:r>
    </w:p>
  </w:body>
  <w:body>
    <w:p>
      <w:pPr>
        <w:keepNext/>
        <w:pStyle w:val="ListParagraph"/>
        <w:numPr>
          <w:ilvl w:val="0"/>
          <w:numId w:val="4"/>
        </w:numPr>
      </w:pPr>
      <w:r>
        <w:rPr/>
        <w:t xml:space="preserve">Employer-sponsored plan (own or spouse).  (1) </w:t>
      </w:r>
    </w:p>
  </w:body>
  <w:body>
    <w:p>
      <w:pPr>
        <w:keepNext/>
        <w:pStyle w:val="ListParagraph"/>
        <w:numPr>
          <w:ilvl w:val="0"/>
          <w:numId w:val="4"/>
        </w:numPr>
      </w:pPr>
      <w:r>
        <w:rPr/>
        <w:t xml:space="preserve">Individual Plan (e.g., ACA Marketplace Plan).  (2) </w:t>
      </w:r>
    </w:p>
  </w:body>
  <w:body>
    <w:p>
      <w:pPr>
        <w:keepNext/>
        <w:pStyle w:val="ListParagraph"/>
        <w:numPr>
          <w:ilvl w:val="0"/>
          <w:numId w:val="4"/>
        </w:numPr>
      </w:pPr>
      <w:r>
        <w:rPr/>
        <w:t xml:space="preserve">Medicare.  (3) </w:t>
      </w:r>
    </w:p>
  </w:body>
  <w:body>
    <w:p>
      <w:pPr>
        <w:keepNext/>
        <w:pStyle w:val="ListParagraph"/>
        <w:numPr>
          <w:ilvl w:val="0"/>
          <w:numId w:val="4"/>
        </w:numPr>
      </w:pPr>
      <w:r>
        <w:rPr/>
        <w:t xml:space="preserve">Medicaid.  (4) </w:t>
      </w:r>
    </w:p>
  </w:body>
  <w:body>
    <w:p>
      <w:pPr>
        <w:keepNext/>
        <w:pStyle w:val="ListParagraph"/>
        <w:numPr>
          <w:ilvl w:val="0"/>
          <w:numId w:val="4"/>
        </w:numPr>
      </w:pPr>
      <w:r>
        <w:rPr/>
        <w:t xml:space="preserve">VA or Other Government.  (5) </w:t>
      </w:r>
    </w:p>
  </w:body>
  <w:body>
    <w:p>
      <w:pPr>
        <w:keepNext/>
        <w:pStyle w:val="ListParagraph"/>
        <w:numPr>
          <w:ilvl w:val="0"/>
          <w:numId w:val="4"/>
        </w:numPr>
      </w:pPr>
      <w:r>
        <w:rPr/>
        <w:t xml:space="preserve">Other Insurance.  (6) </w:t>
      </w:r>
    </w:p>
  </w:body>
  <w:body>
    <w:p>
      <w:pPr>
        <w:keepNext/>
        <w:pStyle w:val="ListParagraph"/>
        <w:numPr>
          <w:ilvl w:val="0"/>
          <w:numId w:val="4"/>
        </w:numPr>
      </w:pPr>
      <w:r>
        <w:rPr/>
        <w:t xml:space="preserve">Uninsured.  (7)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income What was your total household income before taxes during the past 12 months?</w:t>
      </w:r>
    </w:p>
  </w:body>
  <w:body>
    <w:p>
      <w:pPr>
        <w:keepNext/>
        <w:pStyle w:val="ListParagraph"/>
        <w:numPr>
          <w:ilvl w:val="0"/>
          <w:numId w:val="4"/>
        </w:numPr>
      </w:pPr>
      <w:r>
        <w:rPr/>
        <w:t xml:space="preserve">Less than $25,000  (1) </w:t>
      </w:r>
    </w:p>
  </w:body>
  <w:body>
    <w:p>
      <w:pPr>
        <w:keepNext/>
        <w:pStyle w:val="ListParagraph"/>
        <w:numPr>
          <w:ilvl w:val="0"/>
          <w:numId w:val="4"/>
        </w:numPr>
      </w:pPr>
      <w:r>
        <w:rPr/>
        <w:t xml:space="preserve">$25,000-$49,999  (2) </w:t>
      </w:r>
    </w:p>
  </w:body>
  <w:body>
    <w:p>
      <w:pPr>
        <w:keepNext/>
        <w:pStyle w:val="ListParagraph"/>
        <w:numPr>
          <w:ilvl w:val="0"/>
          <w:numId w:val="4"/>
        </w:numPr>
      </w:pPr>
      <w:r>
        <w:rPr/>
        <w:t xml:space="preserve">$50,000-$99,999  (3) </w:t>
      </w:r>
    </w:p>
  </w:body>
  <w:body>
    <w:p>
      <w:pPr>
        <w:keepNext/>
        <w:pStyle w:val="ListParagraph"/>
        <w:numPr>
          <w:ilvl w:val="0"/>
          <w:numId w:val="4"/>
        </w:numPr>
      </w:pPr>
      <w:r>
        <w:rPr/>
        <w:t xml:space="preserve">$100,000-$199,999  (4) </w:t>
      </w:r>
    </w:p>
  </w:body>
  <w:body>
    <w:p>
      <w:pPr>
        <w:keepNext/>
        <w:pStyle w:val="ListParagraph"/>
        <w:numPr>
          <w:ilvl w:val="0"/>
          <w:numId w:val="4"/>
        </w:numPr>
      </w:pPr>
      <w:r>
        <w:rPr/>
        <w:t xml:space="preserve">More than $200,000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zip Please enter your home zip code.</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Style w:val="TextEntryLine"/>
        <w:ind w:firstLine="400"/>
      </w:pPr>
      <w:r>
        <w:t>________________________________________________________________</w:t>
      </w:r>
    </w:p>
  </w:body>
  <w:body>
    <w:p>
      <w:pPr/>
    </w:p>
  </w:body>
  <w:body>
    <w:p>
      <w:pPr>
        <w:pStyle w:val="BlockEndLabel"/>
      </w:pPr>
      <w:r>
        <w:t>End of Block: HI</w:t>
      </w:r>
    </w:p>
  </w:body>
  <w:body>
    <w:p>
      <w:pPr>
        <w:pStyle w:val="BlockSeparator"/>
      </w:pPr>
    </w:p>
  </w:body>
  <w:body>
    <w:p>
      <w:pPr>
        <w:pStyle w:val="BlockStartLabel"/>
      </w:pPr>
      <w:r>
        <w:t>Start of Block: USPSTF Eligibility</w:t>
      </w:r>
    </w:p>
  </w:body>
  <w:body>
    <w:tbl>
      <w:tblPr>
        <w:tblStyle w:val="QQuestionIconTable"/>
        <w:tblW w:w="0" w:type="auto"/>
        <w:tblLook w:firstRow="true" w:lastRow="true" w:firstCol="true" w:lastCol="true"/>
      </w:tblPr>
      <w:tblGrid/>
    </w:tbl>
    <w:p/>
  </w:body>
  <w:body>
    <w:p>
      <w:pPr>
        <w:keepNext/>
      </w:pPr>
      <w:r>
        <w:rPr/>
        <w:t xml:space="preserve">smoke Which option best characterizes your smoking behavior:</w:t>
      </w:r>
    </w:p>
  </w:body>
  <w:body>
    <w:p>
      <w:pPr>
        <w:keepNext/>
        <w:pStyle w:val="ListParagraph"/>
        <w:numPr>
          <w:ilvl w:val="0"/>
          <w:numId w:val="4"/>
        </w:numPr>
      </w:pPr>
      <w:r>
        <w:rPr/>
        <w:t xml:space="preserve">Currently Smoke Cigarettes.  (1) </w:t>
      </w:r>
    </w:p>
  </w:body>
  <w:body>
    <w:p>
      <w:pPr>
        <w:keepNext/>
        <w:pStyle w:val="ListParagraph"/>
        <w:numPr>
          <w:ilvl w:val="0"/>
          <w:numId w:val="4"/>
        </w:numPr>
      </w:pPr>
      <w:r>
        <w:rPr/>
        <w:t xml:space="preserve">Recently Smoked Cigarettes (within the last 15 years).  (5) </w:t>
      </w:r>
    </w:p>
  </w:body>
  <w:body>
    <w:p>
      <w:pPr>
        <w:keepNext/>
        <w:pStyle w:val="ListParagraph"/>
        <w:numPr>
          <w:ilvl w:val="0"/>
          <w:numId w:val="4"/>
        </w:numPr>
      </w:pPr>
      <w:r>
        <w:rPr/>
        <w:t xml:space="preserve">Smoked Cigarettes, but more than 15 years ago.  (6) </w:t>
      </w:r>
    </w:p>
  </w:body>
  <w:body>
    <w:p>
      <w:pPr>
        <w:keepNext/>
        <w:pStyle w:val="ListParagraph"/>
        <w:numPr>
          <w:ilvl w:val="0"/>
          <w:numId w:val="4"/>
        </w:numPr>
      </w:pPr>
      <w:r>
        <w:rPr/>
        <w:t xml:space="preserve">Never Smoked Cigarettes.  (7)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packyear This question concerns your smoking history. A </w:t>
      </w:r>
      <w:r>
        <w:rPr>
          <w:b w:val="on"/>
        </w:rPr>
        <w:t xml:space="preserve">pack-year</w:t>
      </w:r>
      <w:r>
        <w:rPr/>
        <w:t xml:space="preserve"> is a way to measure how much you've smoked over time. It is calculated as </w:t>
      </w:r>
      <w:r>
        <w:rPr>
          <w:b w:val="on"/>
        </w:rPr>
        <w:t xml:space="preserve">1 pack-year = smoking 1 pack per day for 1 year</w:t>
      </w:r>
      <w:r>
        <w:rPr/>
        <w:t xml:space="preserve">, where a pack equals 20 cigarettes. So, for example, if someone has smoked 2 packs of cigarettes per day for 5 years, they would have 2*5 = 10 pack-years of smoking. 
</w:t>
      </w:r>
      <w:r>
        <w:rPr>
          <w:b w:val="on"/>
        </w:rPr>
        <w:t xml:space="preserve">Please estimate your total pack-years of cigarette smoking history. If your smoking behavior has varied over your life, please choose the average:</w:t>
      </w:r>
      <w:r>
        <w:rPr/>
        <w:t xml:space="preserve">
	</w:t>
      </w:r>
      <w:r>
        <w:rPr/>
        <w:t xml:space="preserve"/>
      </w:r>
      <w:r>
        <w:rPr/>
        <w:t xml:space="preserve">You may use this formula: (Packs per Day) × (Years Smoked). </w:t>
      </w:r>
      <w:r>
        <w:rPr/>
        <w:t xml:space="preserve"/>
      </w:r>
      <w:r>
        <w:rPr/>
        <w:t xml:space="preserve">If your pack-years is greater than 100, please select 100:</w:t>
      </w:r>
      <w:r>
        <w:rPr/>
        <w:t xml:space="preserve">
 </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Pack-Years ()</w:t>
            </w:r>
          </w:p>
        </w:tc>
        <w:tc>
          <w:tcPr>
            <w:tcW w:w="4788" w:type="dxa"/>
          </w:tcPr>
          <w:p>
            <w:pPr>
              <w:keepNext/>
            </w:pPr>
            <w:r>
              <w:rPr>
                <w:noProof/>
              </w:rPr>
              <w:drawing>
                <wp:inline distT="0" distB="0" distL="0" distR="0">
                  <wp:extent cx="1905000" cy="304800"/>
                  <wp:effectExtent l="0" t="0" r="0" b="0"/>
                  <wp:docPr id="1"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SliderHorizontal.png"/>
                          <pic:cNvPicPr/>
                        </pic:nvPicPr>
                        <pic:blipFill>
                          <a:blip r:embed="rId10"/>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age How old are you?</w:t>
      </w:r>
    </w:p>
  </w:body>
  <w:body>
    <w:p>
      <w:pPr>
        <w:keepNext/>
        <w:pStyle w:val="ListParagraph"/>
        <w:numPr>
          <w:ilvl w:val="0"/>
          <w:numId w:val="4"/>
        </w:numPr>
      </w:pPr>
      <w:r>
        <w:rPr/>
        <w:t xml:space="preserve">40-49 years old  (6) </w:t>
      </w:r>
    </w:p>
  </w:body>
  <w:body>
    <w:p>
      <w:pPr>
        <w:keepNext/>
        <w:pStyle w:val="ListParagraph"/>
        <w:numPr>
          <w:ilvl w:val="0"/>
          <w:numId w:val="4"/>
        </w:numPr>
      </w:pPr>
      <w:r>
        <w:rPr/>
        <w:t xml:space="preserve">50-59 years old  (7) </w:t>
      </w:r>
    </w:p>
  </w:body>
  <w:body>
    <w:p>
      <w:pPr>
        <w:keepNext/>
        <w:pStyle w:val="ListParagraph"/>
        <w:numPr>
          <w:ilvl w:val="0"/>
          <w:numId w:val="4"/>
        </w:numPr>
      </w:pPr>
      <w:r>
        <w:rPr/>
        <w:t xml:space="preserve">60-69 years old  (8) </w:t>
      </w:r>
    </w:p>
  </w:body>
  <w:body>
    <w:p>
      <w:pPr>
        <w:keepNext/>
        <w:pStyle w:val="ListParagraph"/>
        <w:numPr>
          <w:ilvl w:val="0"/>
          <w:numId w:val="4"/>
        </w:numPr>
      </w:pPr>
      <w:r>
        <w:rPr/>
        <w:t xml:space="preserve">70-77 years old  (9) </w:t>
      </w:r>
    </w:p>
  </w:body>
  <w:body>
    <w:p>
      <w:pPr>
        <w:keepNext/>
        <w:pStyle w:val="ListParagraph"/>
        <w:numPr>
          <w:ilvl w:val="0"/>
          <w:numId w:val="4"/>
        </w:numPr>
      </w:pPr>
      <w:r>
        <w:rPr/>
        <w:t xml:space="preserve">78+ years old  (10) </w:t>
      </w:r>
    </w:p>
  </w:body>
  <w:body>
    <w:p>
      <w:pPr/>
    </w:p>
  </w:body>
  <w:body>
    <w:p>
      <w:pPr>
        <w:pStyle w:val="BlockEndLabel"/>
      </w:pPr>
      <w:r>
        <w:t>End of Block: USPSTF Eligibility</w:t>
      </w:r>
    </w:p>
  </w:body>
  <w:body>
    <w:p>
      <w:pPr>
        <w:pStyle w:val="BlockSeparator"/>
      </w:pPr>
    </w:p>
  </w:body>
  <w:body>
    <w:p>
      <w:pPr>
        <w:pStyle w:val="BlockStartLabel"/>
      </w:pPr>
      <w:r>
        <w:t>Start of Block: Beliefs</w:t>
      </w:r>
    </w:p>
  </w:body>
  <w:body>
    <w:tbl>
      <w:tblPr>
        <w:tblStyle w:val="QQuestionIconTable"/>
        <w:tblW w:w="0" w:type="auto"/>
        <w:tblLook w:firstRow="true" w:lastRow="true" w:firstCol="true" w:lastCol="true"/>
      </w:tblPr>
      <w:tblGrid/>
    </w:tbl>
    <w:p/>
  </w:body>
  <w:body>
    <w:p>
      <w:pPr>
        <w:keepNext/>
      </w:pPr>
      <w:r>
        <w:rPr/>
        <w:t xml:space="preserve">averagerisk </w:t>
      </w:r>
      <w:r>
        <w:rPr>
          <w:b w:val="on"/>
        </w:rPr>
        <w:t xml:space="preserve">Imagine a group of 100 adults just like you </w:t>
      </w:r>
      <w:r>
        <w:rPr/>
        <w:t xml:space="preserve">— same </w:t>
      </w:r>
      <w:r>
        <w:rPr>
          <w:b w:val="on"/>
        </w:rPr>
        <w:t xml:space="preserve">age</w:t>
      </w:r>
      <w:r>
        <w:rPr/>
        <w:t xml:space="preserve">, </w:t>
      </w:r>
      <w:r>
        <w:rPr>
          <w:b w:val="on"/>
        </w:rPr>
        <w:t xml:space="preserve">smoking history</w:t>
      </w:r>
      <w:r>
        <w:rPr/>
        <w:t xml:space="preserve">, and </w:t>
      </w:r>
      <w:r>
        <w:rPr>
          <w:b w:val="on"/>
        </w:rPr>
        <w:t xml:space="preserve">overall health</w:t>
      </w:r>
      <w:r>
        <w:rPr/>
        <w:t xml:space="preserve">.
Even if they haven't been diagnosed, some may already have early-stage lung cancer without knowing it.
In your best estimate, how many out of these 100 people do you think currently have early-stage lung cancer?</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with early-stage lung cancer ()</w:t>
            </w:r>
          </w:p>
        </w:tc>
        <w:tc>
          <w:tcPr>
            <w:tcW w:w="4788" w:type="dxa"/>
          </w:tcPr>
          <w:p>
            <w:pPr>
              <w:keepNext/>
            </w:pPr>
            <w:r>
              <w:rPr>
                <w:noProof/>
              </w:rPr>
              <w:drawing>
                <wp:inline distT="0" distB="0" distL="0" distR="0">
                  <wp:extent cx="1905000" cy="304800"/>
                  <wp:effectExtent l="0" t="0" r="0" b="0"/>
                  <wp:docPr id="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SliderHorizontal.png"/>
                          <pic:cNvPicPr/>
                        </pic:nvPicPr>
                        <pic:blipFill>
                          <a:blip r:embed="rId11"/>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ownrisk </w:t>
      </w:r>
      <w:r>
        <w:rPr>
          <w:b w:val="on"/>
        </w:rPr>
        <w:t xml:space="preserve">Compared to other people like you</w:t>
      </w:r>
      <w:r>
        <w:rPr/>
        <w:t xml:space="preserve"> — with similar age, smoking history, and health — </w:t>
      </w:r>
      <w:r>
        <w:rPr>
          <w:b w:val="on"/>
        </w:rPr>
        <w:t xml:space="preserve">how would you rate your own risk of developing lung cancer in the future?</w:t>
      </w:r>
    </w:p>
  </w:body>
  <w:body>
    <w:p>
      <w:pPr>
        <w:keepNext/>
        <w:pStyle w:val="ListParagraph"/>
        <w:numPr>
          <w:ilvl w:val="0"/>
          <w:numId w:val="4"/>
        </w:numPr>
      </w:pPr>
      <w:r>
        <w:rPr/>
        <w:t xml:space="preserve">Much Lower.  (1) </w:t>
      </w:r>
    </w:p>
  </w:body>
  <w:body>
    <w:p>
      <w:pPr>
        <w:keepNext/>
        <w:pStyle w:val="ListParagraph"/>
        <w:numPr>
          <w:ilvl w:val="0"/>
          <w:numId w:val="4"/>
        </w:numPr>
      </w:pPr>
      <w:r>
        <w:rPr/>
        <w:t xml:space="preserve">A Little Lower.  (2) </w:t>
      </w:r>
    </w:p>
  </w:body>
  <w:body>
    <w:p>
      <w:pPr>
        <w:keepNext/>
        <w:pStyle w:val="ListParagraph"/>
        <w:numPr>
          <w:ilvl w:val="0"/>
          <w:numId w:val="4"/>
        </w:numPr>
      </w:pPr>
      <w:r>
        <w:rPr/>
        <w:t xml:space="preserve">About the Same.  (3) </w:t>
      </w:r>
    </w:p>
  </w:body>
  <w:body>
    <w:p>
      <w:pPr>
        <w:keepNext/>
        <w:pStyle w:val="ListParagraph"/>
        <w:numPr>
          <w:ilvl w:val="0"/>
          <w:numId w:val="4"/>
        </w:numPr>
      </w:pPr>
      <w:r>
        <w:rPr/>
        <w:t xml:space="preserve">A Little Higher.  (4) </w:t>
      </w:r>
    </w:p>
  </w:body>
  <w:body>
    <w:p>
      <w:pPr>
        <w:keepNext/>
        <w:pStyle w:val="ListParagraph"/>
        <w:numPr>
          <w:ilvl w:val="0"/>
          <w:numId w:val="4"/>
        </w:numPr>
      </w:pPr>
      <w:r>
        <w:rPr/>
        <w:t xml:space="preserve">Much Higher.  (5) </w:t>
      </w:r>
    </w:p>
  </w:body>
  <w:body>
    <w:p>
      <w:pPr/>
    </w:p>
  </w:body>
  <w:body>
    <w:p>
      <w:pPr>
        <w:pStyle w:val="BlockEndLabel"/>
      </w:pPr>
      <w:r>
        <w:t>End of Block: Beliefs</w:t>
      </w:r>
    </w:p>
  </w:body>
  <w:body>
    <w:p>
      <w:pPr>
        <w:pStyle w:val="BlockSeparator"/>
      </w:pPr>
    </w:p>
  </w:body>
  <w:body>
    <w:p>
      <w:pPr>
        <w:pStyle w:val="BlockStartLabel"/>
      </w:pPr>
      <w:r>
        <w:t>Start of Block: Screening</w:t>
      </w:r>
    </w:p>
  </w:body>
  <w:body>
    <w:tbl>
      <w:tblPr>
        <w:tblStyle w:val="QQuestionIconTable"/>
        <w:tblW w:w="0" w:type="auto"/>
        <w:tblLook w:firstRow="true" w:lastRow="true" w:firstCol="true" w:lastCol="true"/>
      </w:tblPr>
      <w:tblGrid/>
    </w:tbl>
    <w:p/>
  </w:body>
  <w:body>
    <w:p>
      <w:pPr>
        <w:keepNext/>
      </w:pPr>
      <w:r>
        <w:rPr/>
        <w:t xml:space="preserve">everscreen The next set of questions are about CT or CAT scans of your chest area. During this scan, you lie flat on your back and are moved through an open, donut shaped x-ray machine. Have you ever had a CT or CAT scan done mainly to screen for lung cancer? </w:t>
      </w:r>
    </w:p>
  </w:body>
  <w:body>
    <w:p>
      <w:pPr>
        <w:keepNext/>
        <w:pStyle w:val="ListParagraph"/>
        <w:numPr>
          <w:ilvl w:val="0"/>
          <w:numId w:val="4"/>
        </w:numPr>
      </w:pPr>
      <w:r>
        <w:rPr/>
        <w:t xml:space="preserve">Never.  (1) </w:t>
      </w:r>
    </w:p>
  </w:body>
  <w:body>
    <w:p>
      <w:pPr>
        <w:keepNext/>
        <w:pStyle w:val="ListParagraph"/>
        <w:numPr>
          <w:ilvl w:val="0"/>
          <w:numId w:val="4"/>
        </w:numPr>
      </w:pPr>
      <w:r>
        <w:rPr/>
        <w:t xml:space="preserve">Yes, but not in the past year.  (2) </w:t>
      </w:r>
    </w:p>
  </w:body>
  <w:body>
    <w:p>
      <w:pPr>
        <w:keepNext/>
        <w:pStyle w:val="ListParagraph"/>
        <w:numPr>
          <w:ilvl w:val="0"/>
          <w:numId w:val="4"/>
        </w:numPr>
      </w:pPr>
      <w:r>
        <w:rPr/>
        <w:t xml:space="preserve">Yes, in the past year.  (3)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sensitivity Imagine a person who </w:t>
      </w:r>
      <w:r>
        <w:rPr>
          <w:b w:val="on"/>
        </w:rPr>
        <w:t xml:space="preserve">has early-stage lung cancer</w:t>
      </w:r>
      <w:r>
        <w:rPr/>
        <w:t xml:space="preserve"> — meaning cancer is present, but they haven’t shown any symptoms yet. Suppose the person receives a lung cancer screening test.
	In your opinion, what is the chance that the test detects the cancer? That is, the test shows a positive result when cancer is actually present. Please use the slider to indicate your answer from 0 to 100, where a 0 means "no chance the test detects the cancer" and a 100 means "the test is certain to detect the cancer." </w:t>
      </w:r>
    </w:p>
  </w:body>
  <w:body>
    <w:tbl>
      <w:tblPr>
        <w:tblStyle w:val="QSliderLabelsTable"/>
        <w:tblW w:w="9576" w:type="auto"/>
        <w:tblLook w:firstRow="true" w:lastRow="true" w:firstCol="true" w:lastCol="true"/>
      </w:tblPr>
      <w:tblGrid>
        <w:gridCol w:w="4788"/>
        <w:gridCol w:w="958"/>
        <w:gridCol w:w="958"/>
        <w:gridCol w:w="958"/>
        <w:gridCol w:w="958"/>
        <w:gridCol w:w="958"/>
      </w:tblGrid>
      <w:tr>
        <w:tc>
          <w:tcPr>
            <w:tcW w:w="4788" w:type="dxa"/>
          </w:tcPr>
          <w:p>
            <w:pPr>
              <w:keepNext/>
              <w:pStyle w:val="Normal"/>
            </w:pPr>
          </w:p>
        </w:tc>
        <w:tc>
          <w:tcPr>
            <w:tcW w:w="958" w:type="dxa"/>
          </w:tcPr>
          <w:p>
            <w:pPr>
              <w:pStyle w:val="Normal"/>
            </w:pPr>
            <w:r>
              <w:rPr/>
              <w:t xml:space="preserve">Extremely unlikely</w:t>
            </w:r>
          </w:p>
        </w:tc>
        <w:tc>
          <w:tcPr>
            <w:tcW w:w="958" w:type="dxa"/>
          </w:tcPr>
          <w:p>
            <w:pPr>
              <w:pStyle w:val="Normal"/>
            </w:pPr>
            <w:r>
              <w:rPr/>
              <w:t xml:space="preserve">Unlikely</w:t>
            </w:r>
          </w:p>
        </w:tc>
        <w:tc>
          <w:tcPr>
            <w:tcW w:w="958" w:type="dxa"/>
          </w:tcPr>
          <w:p>
            <w:pPr>
              <w:pStyle w:val="Normal"/>
            </w:pPr>
            <w:r>
              <w:rPr/>
              <w:t xml:space="preserve">Neither likely nor unlikely</w:t>
            </w:r>
          </w:p>
        </w:tc>
        <w:tc>
          <w:tcPr>
            <w:tcW w:w="958" w:type="dxa"/>
          </w:tcPr>
          <w:p>
            <w:pPr>
              <w:pStyle w:val="Normal"/>
            </w:pPr>
            <w:r>
              <w:rPr/>
              <w:t xml:space="preserve">Likely</w:t>
            </w:r>
          </w:p>
        </w:tc>
        <w:tc>
          <w:tcPr>
            <w:tcW w:w="958" w:type="dxa"/>
          </w:tcPr>
          <w:p>
            <w:pPr>
              <w:pStyle w:val="Normal"/>
            </w:pPr>
            <w:r>
              <w:rPr/>
              <w:t xml:space="preserve">Extremely likely</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Chance of Positive Test Result ()</w:t>
            </w:r>
          </w:p>
        </w:tc>
        <w:tc>
          <w:tcPr>
            <w:tcW w:w="4788" w:type="dxa"/>
          </w:tcPr>
          <w:p>
            <w:pPr>
              <w:keepNext/>
            </w:pPr>
            <w:r>
              <w:rPr>
                <w:noProof/>
              </w:rPr>
              <w:drawing>
                <wp:inline distT="0" distB="0" distL="0" distR="0">
                  <wp:extent cx="1905000" cy="304800"/>
                  <wp:effectExtent l="0" t="0" r="0" b="0"/>
                  <wp:docPr id="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SliderHorizontal.png"/>
                          <pic:cNvPicPr/>
                        </pic:nvPicPr>
                        <pic:blipFill>
                          <a:blip r:embed="rId12"/>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falsepositive Now imagine a person who does not have lung cancer — they are healthy and have no symptoms. Suppose they receive a lung cancer screening test.
In your opinion, what is the chance that the test </w:t>
      </w:r>
      <w:r>
        <w:rPr>
          <w:b w:val="on"/>
        </w:rPr>
        <w:t xml:space="preserve">wrongly</w:t>
      </w:r>
      <w:r>
        <w:rPr/>
        <w:t xml:space="preserve"> says they do have lung cancer?
		That is, the test gives a positive result even though there is no cancer — a false positive. Please use the slider to indicate your answer from 0 to 100, where 0 means "no chance the test is positive" and 100 means "the test is certain to be positive"
</w:t>
      </w:r>
    </w:p>
  </w:body>
  <w:body>
    <w:tbl>
      <w:tblPr>
        <w:tblStyle w:val="QSliderLabelsTable"/>
        <w:tblW w:w="9576" w:type="auto"/>
        <w:tblLook w:firstRow="true" w:lastRow="true" w:firstCol="true" w:lastCol="true"/>
      </w:tblPr>
      <w:tblGrid>
        <w:gridCol w:w="4788"/>
        <w:gridCol w:w="958"/>
        <w:gridCol w:w="958"/>
        <w:gridCol w:w="958"/>
        <w:gridCol w:w="958"/>
        <w:gridCol w:w="958"/>
      </w:tblGrid>
      <w:tr>
        <w:tc>
          <w:tcPr>
            <w:tcW w:w="4788" w:type="dxa"/>
          </w:tcPr>
          <w:p>
            <w:pPr>
              <w:keepNext/>
              <w:pStyle w:val="Normal"/>
            </w:pPr>
          </w:p>
        </w:tc>
        <w:tc>
          <w:tcPr>
            <w:tcW w:w="958" w:type="dxa"/>
          </w:tcPr>
          <w:p>
            <w:pPr>
              <w:pStyle w:val="Normal"/>
            </w:pPr>
            <w:r>
              <w:rPr/>
              <w:t xml:space="preserve">Extremely unlikely</w:t>
            </w:r>
          </w:p>
        </w:tc>
        <w:tc>
          <w:tcPr>
            <w:tcW w:w="958" w:type="dxa"/>
          </w:tcPr>
          <w:p>
            <w:pPr>
              <w:pStyle w:val="Normal"/>
            </w:pPr>
            <w:r>
              <w:rPr/>
              <w:t xml:space="preserve">Unlikely</w:t>
            </w:r>
          </w:p>
        </w:tc>
        <w:tc>
          <w:tcPr>
            <w:tcW w:w="958" w:type="dxa"/>
          </w:tcPr>
          <w:p>
            <w:pPr>
              <w:pStyle w:val="Normal"/>
            </w:pPr>
            <w:r>
              <w:rPr/>
              <w:t xml:space="preserve">Neither likely nor unlikely</w:t>
            </w:r>
          </w:p>
        </w:tc>
        <w:tc>
          <w:tcPr>
            <w:tcW w:w="958" w:type="dxa"/>
          </w:tcPr>
          <w:p>
            <w:pPr>
              <w:pStyle w:val="Normal"/>
            </w:pPr>
            <w:r>
              <w:rPr/>
              <w:t xml:space="preserve">Likely</w:t>
            </w:r>
          </w:p>
        </w:tc>
        <w:tc>
          <w:tcPr>
            <w:tcW w:w="958" w:type="dxa"/>
          </w:tcPr>
          <w:p>
            <w:pPr>
              <w:pStyle w:val="Normal"/>
            </w:pPr>
            <w:r>
              <w:rPr/>
              <w:t xml:space="preserve">Extremely likely</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Chance of a False Positive ()</w:t>
            </w:r>
          </w:p>
        </w:tc>
        <w:tc>
          <w:tcPr>
            <w:tcW w:w="4788" w:type="dxa"/>
          </w:tcPr>
          <w:p>
            <w:pPr>
              <w:keepNext/>
            </w:pPr>
            <w:r>
              <w:rPr>
                <w:noProof/>
              </w:rPr>
              <w:drawing>
                <wp:inline distT="0" distB="0" distL="0" distR="0">
                  <wp:extent cx="1905000" cy="304800"/>
                  <wp:effectExtent l="0" t="0" r="0" b="0"/>
                  <wp:docPr id="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SliderHorizontal.png"/>
                          <pic:cNvPicPr/>
                        </pic:nvPicPr>
                        <pic:blipFill>
                          <a:blip r:embed="rId13"/>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stig1 How do you think people close to you (e.g., friends, family) would react if they knew you went for a lung cancer screening?</w:t>
      </w:r>
    </w:p>
  </w:body>
  <w:body>
    <w:p>
      <w:pPr>
        <w:keepNext/>
        <w:pStyle w:val="ListParagraph"/>
        <w:numPr>
          <w:ilvl w:val="0"/>
          <w:numId w:val="4"/>
        </w:numPr>
      </w:pPr>
      <w:r>
        <w:rPr/>
        <w:t xml:space="preserve">Very Supportive  (1) </w:t>
      </w:r>
    </w:p>
  </w:body>
  <w:body>
    <w:p>
      <w:pPr>
        <w:keepNext/>
        <w:pStyle w:val="ListParagraph"/>
        <w:numPr>
          <w:ilvl w:val="0"/>
          <w:numId w:val="4"/>
        </w:numPr>
      </w:pPr>
      <w:r>
        <w:rPr/>
        <w:t xml:space="preserve">Supportive  (2) </w:t>
      </w:r>
    </w:p>
  </w:body>
  <w:body>
    <w:p>
      <w:pPr>
        <w:keepNext/>
        <w:pStyle w:val="ListParagraph"/>
        <w:numPr>
          <w:ilvl w:val="0"/>
          <w:numId w:val="4"/>
        </w:numPr>
      </w:pPr>
      <w:r>
        <w:rPr/>
        <w:t xml:space="preserve">Neutral  (3) </w:t>
      </w:r>
    </w:p>
  </w:body>
  <w:body>
    <w:p>
      <w:pPr>
        <w:keepNext/>
        <w:pStyle w:val="ListParagraph"/>
        <w:numPr>
          <w:ilvl w:val="0"/>
          <w:numId w:val="4"/>
        </w:numPr>
      </w:pPr>
      <w:r>
        <w:rPr/>
        <w:t xml:space="preserve">Judgemental  (4) </w:t>
      </w:r>
    </w:p>
  </w:body>
  <w:body>
    <w:p>
      <w:pPr>
        <w:keepNext/>
        <w:pStyle w:val="ListParagraph"/>
        <w:numPr>
          <w:ilvl w:val="0"/>
          <w:numId w:val="4"/>
        </w:numPr>
      </w:pPr>
      <w:r>
        <w:rPr/>
        <w:t xml:space="preserve">Very Judgemental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stig2 Do you think getting screened for lung cancer sends a message about your past behavior?</w:t>
      </w:r>
    </w:p>
  </w:body>
  <w:body>
    <w:p>
      <w:pPr>
        <w:keepNext/>
        <w:pStyle w:val="ListParagraph"/>
        <w:numPr>
          <w:ilvl w:val="0"/>
          <w:numId w:val="4"/>
        </w:numPr>
      </w:pPr>
      <w:r>
        <w:rPr/>
        <w:t xml:space="preserve">Strongly Agree  (1) </w:t>
      </w:r>
    </w:p>
  </w:body>
  <w:body>
    <w:p>
      <w:pPr>
        <w:keepNext/>
        <w:pStyle w:val="ListParagraph"/>
        <w:numPr>
          <w:ilvl w:val="0"/>
          <w:numId w:val="4"/>
        </w:numPr>
      </w:pPr>
      <w:r>
        <w:rPr/>
        <w:t xml:space="preserve">Agree  (2) </w:t>
      </w:r>
    </w:p>
  </w:body>
  <w:body>
    <w:p>
      <w:pPr>
        <w:keepNext/>
        <w:pStyle w:val="ListParagraph"/>
        <w:numPr>
          <w:ilvl w:val="0"/>
          <w:numId w:val="4"/>
        </w:numPr>
      </w:pPr>
      <w:r>
        <w:rPr/>
        <w:t xml:space="preserve">Neither Agree nor Disagree  (3) </w:t>
      </w:r>
    </w:p>
  </w:body>
  <w:body>
    <w:p>
      <w:pPr>
        <w:keepNext/>
        <w:pStyle w:val="ListParagraph"/>
        <w:numPr>
          <w:ilvl w:val="0"/>
          <w:numId w:val="4"/>
        </w:numPr>
      </w:pPr>
      <w:r>
        <w:rPr/>
        <w:t xml:space="preserve">Disagree  (4) </w:t>
      </w:r>
    </w:p>
  </w:body>
  <w:body>
    <w:p>
      <w:pPr>
        <w:keepNext/>
        <w:pStyle w:val="ListParagraph"/>
        <w:numPr>
          <w:ilvl w:val="0"/>
          <w:numId w:val="4"/>
        </w:numPr>
      </w:pPr>
      <w:r>
        <w:rPr/>
        <w:t xml:space="preserve">Strongly Disagree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avoid If lung cancer screening might bring bad news, I prefer to delay it, even if it’s recommended.</w:t>
      </w:r>
    </w:p>
  </w:body>
  <w:body>
    <w:p>
      <w:pPr>
        <w:keepNext/>
        <w:pStyle w:val="ListParagraph"/>
        <w:numPr>
          <w:ilvl w:val="0"/>
          <w:numId w:val="4"/>
        </w:numPr>
      </w:pPr>
      <w:r>
        <w:rPr/>
        <w:t xml:space="preserve">Strongly Agree  (1) </w:t>
      </w:r>
    </w:p>
  </w:body>
  <w:body>
    <w:p>
      <w:pPr>
        <w:keepNext/>
        <w:pStyle w:val="ListParagraph"/>
        <w:numPr>
          <w:ilvl w:val="0"/>
          <w:numId w:val="4"/>
        </w:numPr>
      </w:pPr>
      <w:r>
        <w:rPr/>
        <w:t xml:space="preserve">Agree  (2) </w:t>
      </w:r>
    </w:p>
  </w:body>
  <w:body>
    <w:p>
      <w:pPr>
        <w:keepNext/>
        <w:pStyle w:val="ListParagraph"/>
        <w:numPr>
          <w:ilvl w:val="0"/>
          <w:numId w:val="4"/>
        </w:numPr>
      </w:pPr>
      <w:r>
        <w:rPr/>
        <w:t xml:space="preserve">Neither Agree nor Disagree  (3) </w:t>
      </w:r>
    </w:p>
  </w:body>
  <w:body>
    <w:p>
      <w:pPr>
        <w:keepNext/>
        <w:pStyle w:val="ListParagraph"/>
        <w:numPr>
          <w:ilvl w:val="0"/>
          <w:numId w:val="4"/>
        </w:numPr>
      </w:pPr>
      <w:r>
        <w:rPr/>
        <w:t xml:space="preserve">Disagree  (4) </w:t>
      </w:r>
    </w:p>
  </w:body>
  <w:body>
    <w:p>
      <w:pPr>
        <w:keepNext/>
        <w:pStyle w:val="ListParagraph"/>
        <w:numPr>
          <w:ilvl w:val="0"/>
          <w:numId w:val="4"/>
        </w:numPr>
      </w:pPr>
      <w:r>
        <w:rPr/>
        <w:t xml:space="preserve">Strongly Disagree  (5) </w:t>
      </w:r>
    </w:p>
  </w:body>
  <w:body>
    <w:p>
      <w:pPr/>
    </w:p>
  </w:body>
  <w:body>
    <w:p>
      <w:pPr>
        <w:pStyle w:val="BlockEndLabel"/>
      </w:pPr>
      <w:r>
        <w:t>End of Block: Screening</w:t>
      </w:r>
    </w:p>
  </w:body>
  <w:body>
    <w:p>
      <w:pPr>
        <w:pStyle w:val="BlockSeparator"/>
      </w:pPr>
    </w:p>
  </w:body>
  <w:body>
    <w:p>
      <w:pPr>
        <w:pStyle w:val="BlockStartLabel"/>
      </w:pPr>
      <w:r>
        <w:t>Start of Block: Eligible Experiment</w:t>
      </w:r>
    </w:p>
  </w:body>
  <w:body>
    <w:tbl>
      <w:tblPr>
        <w:tblStyle w:val="QQuestionIconTable"/>
        <w:tblW w:w="0" w:type="auto"/>
        <w:tblLook w:firstRow="true" w:lastRow="true" w:firstCol="true" w:lastCol="true"/>
      </w:tblPr>
      <w:tblGrid/>
    </w:tbl>
    <w:p/>
  </w:body>
  <w:body>
    <w:p>
      <w:pPr>
        <w:keepNext/>
      </w:pPr>
      <w:r>
        <w:rPr/>
        <w:t xml:space="preserve">e1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5"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SliderHorizontal.png"/>
                          <pic:cNvPicPr/>
                        </pic:nvPicPr>
                        <pic:blipFill>
                          <a:blip r:embed="rId14"/>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e2 Lung cancer screening is a clinical test like any other. Whether you smoke now or used to, staff are trained to treat every patient with dignity, and screening results are kept private.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 </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6"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SliderHorizontal.png"/>
                          <pic:cNvPicPr/>
                        </pic:nvPicPr>
                        <pic:blipFill>
                          <a:blip r:embed="rId15"/>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e3 Out of every 100 people who get today’s standard lung cancer screening (low-dose CT), about 12 will have a false alarm (a positive result when no cancer is present). Most of these are cleared with a repeat scan.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 </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SliderHorizontal.png"/>
                          <pic:cNvPicPr/>
                        </pic:nvPicPr>
                        <pic:blipFill>
                          <a:blip r:embed="rId16"/>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e4 Because of your age and smoking history, the United States Preventive Services Task Force recommends annual lung cancer screening. For most people in your situation, insurance covers the test at no cost to you.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8"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SliderHorizontal.png"/>
                          <pic:cNvPicPr/>
                        </pic:nvPicPr>
                        <pic:blipFill>
                          <a:blip r:embed="rId17"/>
                          <a:stretch>
                            <a:fillRect/>
                          </a:stretch>
                        </pic:blipFill>
                        <pic:spPr>
                          <a:xfrm>
                            <a:off x="0" y="0"/>
                            <a:ext cx="1905000" cy="304800"/>
                          </a:xfrm>
                          <a:prstGeom prst="rect">
                            <a:avLst/>
                          </a:prstGeom>
                        </pic:spPr>
                      </pic:pic>
                    </a:graphicData>
                  </a:graphic>
                </wp:inline>
              </w:drawing>
            </w:r>
          </w:p>
        </w:tc>
      </w:tr>
    </w:tbl>
    <w:p/>
  </w:body>
  <w:body>
    <w:p>
      <w:pPr/>
    </w:p>
  </w:body>
  <w:body>
    <w:p>
      <w:pPr>
        <w:pStyle w:val="BlockEndLabel"/>
      </w:pPr>
      <w:r>
        <w:t>End of Block: Eligible Experiment</w:t>
      </w:r>
    </w:p>
  </w:body>
  <w:body>
    <w:p>
      <w:pPr>
        <w:pStyle w:val="BlockSeparator"/>
      </w:pPr>
    </w:p>
  </w:body>
  <w:body>
    <w:p>
      <w:pPr>
        <w:pStyle w:val="BlockStartLabel"/>
      </w:pPr>
      <w:r>
        <w:t>Start of Block: Ineligible Experiment</w:t>
      </w:r>
    </w:p>
  </w:body>
  <w:body>
    <w:tbl>
      <w:tblPr>
        <w:tblStyle w:val="QQuestionIconTable"/>
        <w:tblW w:w="0" w:type="auto"/>
        <w:tblLook w:firstRow="true" w:lastRow="true" w:firstCol="true" w:lastCol="true"/>
      </w:tblPr>
      <w:tblGrid/>
    </w:tbl>
    <w:p/>
  </w:body>
  <w:body>
    <w:p>
      <w:pPr>
        <w:keepNext/>
      </w:pPr>
      <w:r>
        <w:rPr/>
        <w:t xml:space="preserve">i1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9"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SliderHorizontal.png"/>
                          <pic:cNvPicPr/>
                        </pic:nvPicPr>
                        <pic:blipFill>
                          <a:blip r:embed="rId18"/>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i2 Lung cancer screening is a clinical test like any other. Whether you smoke now or used to, staff are trained to treat every patient with dignity, and screening results are kept private.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10"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SliderHorizontal.png"/>
                          <pic:cNvPicPr/>
                        </pic:nvPicPr>
                        <pic:blipFill>
                          <a:blip r:embed="rId19"/>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i3 Out of every 100 people who get today’s standard lung cancer screening (low-dose CT), about 12 will have a false alarm (a positive result when no cancer is present). Most of these are cleared with a repeat scan.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11"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SliderHorizontal.png"/>
                          <pic:cNvPicPr/>
                        </pic:nvPicPr>
                        <pic:blipFill>
                          <a:blip r:embed="rId20"/>
                          <a:stretch>
                            <a:fillRect/>
                          </a:stretch>
                        </pic:blipFill>
                        <pic:spPr>
                          <a:xfrm>
                            <a:off x="0" y="0"/>
                            <a:ext cx="1905000" cy="304800"/>
                          </a:xfrm>
                          <a:prstGeom prst="rect">
                            <a:avLst/>
                          </a:prstGeom>
                        </pic:spPr>
                      </pic:pic>
                    </a:graphicData>
                  </a:graphic>
                </wp:inline>
              </w:drawing>
            </w:r>
          </w:p>
        </w:tc>
      </w:tr>
    </w:tbl>
    <w:p/>
  </w:body>
  <w:body>
    <w:p>
      <w:pPr/>
    </w:p>
  </w:body>
  <w:body>
    <w:p>
      <w:pPr>
        <w:pStyle w:val="BlockEndLabel"/>
      </w:pPr>
      <w:r>
        <w:t>End of Block: Ineligible Experiment</w:t>
      </w:r>
    </w:p>
  </w:body>
  <w:body>
    <w:p>
      <w:pPr>
        <w:pStyle w:val="BlockSeparator"/>
      </w:pPr>
    </w:p>
  </w:body>
  <w:body>
    <w:p>
      <w:pPr>
        <w:pStyle w:val="BlockStartLabel"/>
      </w:pPr>
      <w:r>
        <w:t>Start of Block: Ineligible_Price</w:t>
      </w:r>
    </w:p>
  </w:body>
  <w:body>
    <w:tbl>
      <w:tblPr>
        <w:tblStyle w:val="QQuestionIconTable"/>
        <w:tblW w:w="0" w:type="auto"/>
        <w:tblLook w:firstRow="true" w:lastRow="true" w:firstCol="true" w:lastCol="true"/>
      </w:tblPr>
      <w:tblGrid/>
    </w:tbl>
    <w:p/>
  </w:body>
  <w:body>
    <w:p>
      <w:pPr>
        <w:keepNext/>
      </w:pPr>
      <w:r>
        <w:rPr/>
        <w:t xml:space="preserve">i4a Because of your age and smoking history, you are not recommended for lung cancer screening under the United States Preventive Services Task Force guidelines. If you choose to receive a screening, most people in your situation pay an out-of-pocket price of about $100.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1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SliderHorizontal.png"/>
                          <pic:cNvPicPr/>
                        </pic:nvPicPr>
                        <pic:blipFill>
                          <a:blip r:embed="rId21"/>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i4b Because of your age and smoking history, you are not recommended for lung cancer screening under the United States Preventive Services Task Force guidelines. If you choose to receive a screening, most people in your situation pay an out-of-pocket price of about $300.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1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SliderHorizontal.png"/>
                          <pic:cNvPicPr/>
                        </pic:nvPicPr>
                        <pic:blipFill>
                          <a:blip r:embed="rId22"/>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i4c Because of your age and smoking history, you are not recommended for lung cancer screening under the United States Preventive Services Task Force guidelines. If you choose to receive a screening, most people in your situation pay an out-of-pocket price of about $500.  
On a scale from </w:t>
      </w:r>
      <w:r>
        <w:rPr>
          <w:b w:val="on"/>
        </w:rPr>
        <w:t xml:space="preserve">0 to 100</w:t>
      </w:r>
      <w:r>
        <w:rPr/>
        <w:t xml:space="preserve">, where </w:t>
      </w:r>
      <w:r>
        <w:rPr>
          <w:b w:val="on"/>
        </w:rPr>
        <w:t xml:space="preserve">0 = definitely will not</w:t>
      </w:r>
      <w:r>
        <w:rPr/>
        <w:t xml:space="preserve"> and </w:t>
      </w:r>
      <w:r>
        <w:rPr>
          <w:b w:val="on"/>
        </w:rPr>
        <w:t xml:space="preserve">100 = definitely will</w:t>
      </w:r>
      <w:r>
        <w:rPr/>
        <w:t xml:space="preserve">, how likely are you to seek a lung cancer screening (low-dose CT) in the next 12 months?</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Likelihood of Screening ()</w:t>
            </w:r>
          </w:p>
        </w:tc>
        <w:tc>
          <w:tcPr>
            <w:tcW w:w="4788" w:type="dxa"/>
          </w:tcPr>
          <w:p>
            <w:pPr>
              <w:keepNext/>
            </w:pPr>
            <w:r>
              <w:rPr>
                <w:noProof/>
              </w:rPr>
              <w:drawing>
                <wp:inline distT="0" distB="0" distL="0" distR="0">
                  <wp:extent cx="1905000" cy="304800"/>
                  <wp:effectExtent l="0" t="0" r="0" b="0"/>
                  <wp:docPr id="1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SliderHorizontal.png"/>
                          <pic:cNvPicPr/>
                        </pic:nvPicPr>
                        <pic:blipFill>
                          <a:blip r:embed="rId23"/>
                          <a:stretch>
                            <a:fillRect/>
                          </a:stretch>
                        </pic:blipFill>
                        <pic:spPr>
                          <a:xfrm>
                            <a:off x="0" y="0"/>
                            <a:ext cx="1905000" cy="304800"/>
                          </a:xfrm>
                          <a:prstGeom prst="rect">
                            <a:avLst/>
                          </a:prstGeom>
                        </pic:spPr>
                      </pic:pic>
                    </a:graphicData>
                  </a:graphic>
                </wp:inline>
              </w:drawing>
            </w:r>
          </w:p>
        </w:tc>
      </w:tr>
    </w:tbl>
    <w:p/>
  </w:body>
  <w:body>
    <w:p>
      <w:pPr/>
    </w:p>
  </w:body>
  <w:body>
    <w:p>
      <w:pPr>
        <w:pStyle w:val="BlockEndLabel"/>
      </w:pPr>
      <w:r>
        <w:t>End of Block: Ineligible_Price</w:t>
      </w:r>
    </w:p>
  </w:body>
  <w:body>
    <w:p>
      <w:pPr>
        <w:pStyle w:val="BlockSeparator"/>
      </w:pPr>
    </w:p>
  </w:body>
  <w:body>
    <w:p>
      <w:pPr>
        <w:pStyle w:val="BlockStartLabel"/>
      </w:pPr>
      <w:r>
        <w:t>Start of Block: Binary</w:t>
      </w:r>
    </w:p>
  </w:body>
  <w:body>
    <w:tbl>
      <w:tblPr>
        <w:tblStyle w:val="QQuestionIconTable"/>
        <w:tblW w:w="0" w:type="auto"/>
        <w:tblLook w:firstRow="true" w:lastRow="true" w:firstCol="true" w:lastCol="true"/>
      </w:tblPr>
      <w:tblGrid/>
    </w:tbl>
    <w:p/>
  </w:body>
  <w:body>
    <w:p>
      <w:pPr>
        <w:keepNext/>
      </w:pPr>
      <w:r>
        <w:rPr/>
        <w:t xml:space="preserve">binary_screen Based on the information in the previous question, if you had to decide today, would you plan to seek a lung cancer screening (a low-dose CT scan) in the next 12 months?</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BlockEndLabel"/>
      </w:pPr>
      <w:r>
        <w:t>End of Block: Binary</w:t>
      </w:r>
    </w:p>
  </w:body>
  <w:body>
    <w:p>
      <w:pPr>
        <w:pStyle w:val="BlockSeparator"/>
      </w:pPr>
    </w:p>
  </w:body>
  <w:body>
    <w:p>
      <w:pPr>
        <w:pStyle w:val="BlockStartLabel"/>
      </w:pPr>
      <w:r>
        <w:t>Start of Block: PostTreatment</w:t>
      </w:r>
    </w:p>
  </w:body>
  <w:body>
    <w:tbl>
      <w:tblPr>
        <w:tblStyle w:val="QQuestionIconTable"/>
        <w:tblW w:w="0" w:type="auto"/>
        <w:tblLook w:firstRow="true" w:lastRow="true" w:firstCol="true" w:lastCol="true"/>
      </w:tblPr>
      <w:tblGrid/>
    </w:tbl>
    <w:p/>
  </w:body>
  <w:body>
    <w:p>
      <w:pPr>
        <w:keepNext/>
      </w:pPr>
      <w:r>
        <w:rPr/>
        <w:t xml:space="preserve">posttreatment Do you agree or disagree with the following statements regarding lung cancer screening:</w:t>
      </w:r>
    </w:p>
  </w:body>
  <w:body>
    <w:tbl>
      <w:tblPr>
        <w:tblStyle w:val="QQuestionTable"/>
        <w:tblW w:w="9576" w:type="auto"/>
        <w:tblLook w:firstRow="true" w:lastRow="true" w:firstCol="true" w:lastCol="true"/>
      </w:tblPr>
      <w:tblGrid>
        <w:gridCol w:w="1596"/>
        <w:gridCol w:w="1596"/>
        <w:gridCol w:w="1596"/>
        <w:gridCol w:w="1596"/>
        <w:gridCol w:w="1596"/>
        <w:gridCol w:w="1596"/>
      </w:tblGrid>
      <w:tr>
        <w:tc>
          <w:tcPr>
            <w:tcW w:w="1596" w:type="dxa"/>
          </w:tcPr>
          <w:p>
            <w:pPr>
              <w:keepNext/>
              <w:pStyle w:val="Normal"/>
            </w:pPr>
          </w:p>
        </w:tc>
        <w:tc>
          <w:tcPr>
            <w:tcW w:w="1596" w:type="dxa"/>
          </w:tcPr>
          <w:p>
            <w:pPr>
              <w:pStyle w:val="Normal"/>
            </w:pPr>
            <w:r>
              <w:rPr/>
              <w:t xml:space="preserve">Strongly Disagree (1)</w:t>
            </w:r>
          </w:p>
        </w:tc>
        <w:tc>
          <w:tcPr>
            <w:tcW w:w="1596" w:type="dxa"/>
          </w:tcPr>
          <w:p>
            <w:pPr>
              <w:pStyle w:val="Normal"/>
            </w:pPr>
            <w:r>
              <w:rPr/>
              <w:t xml:space="preserve">Disagree (2)</w:t>
            </w:r>
          </w:p>
        </w:tc>
        <w:tc>
          <w:tcPr>
            <w:tcW w:w="1596" w:type="dxa"/>
          </w:tcPr>
          <w:p>
            <w:pPr>
              <w:pStyle w:val="Normal"/>
            </w:pPr>
            <w:r>
              <w:rPr/>
              <w:t xml:space="preserve">Neither Agree Nor Disagree (3)</w:t>
            </w:r>
          </w:p>
        </w:tc>
        <w:tc>
          <w:tcPr>
            <w:tcW w:w="1596" w:type="dxa"/>
          </w:tcPr>
          <w:p>
            <w:pPr>
              <w:pStyle w:val="Normal"/>
            </w:pPr>
            <w:r>
              <w:rPr/>
              <w:t xml:space="preserve">Agree (4)</w:t>
            </w:r>
          </w:p>
        </w:tc>
        <w:tc>
          <w:tcPr>
            <w:tcW w:w="1596" w:type="dxa"/>
          </w:tcPr>
          <w:p>
            <w:pPr>
              <w:pStyle w:val="Normal"/>
            </w:pPr>
            <w:r>
              <w:rPr/>
              <w:t xml:space="preserve">Strongly Agree (5)</w:t>
            </w:r>
          </w:p>
        </w:tc>
      </w:tr>
      <w:tr>
        <w:tc>
          <w:tcPr>
            <w:tcW w:w="1596" w:type="dxa"/>
          </w:tcPr>
          <w:p>
            <w:pPr>
              <w:keepNext/>
              <w:pStyle w:val="Normal"/>
            </w:pPr>
            <w:r>
              <w:rPr/>
              <w:t xml:space="preserve">I believe my out-of-pocket cost for a lung screening would be affordable. (1) </w:t>
            </w: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r>
      <w:tr>
        <w:tc>
          <w:tcPr>
            <w:tcW w:w="1596" w:type="dxa"/>
          </w:tcPr>
          <w:p>
            <w:pPr>
              <w:keepNext/>
              <w:pStyle w:val="Normal"/>
            </w:pPr>
            <w:r>
              <w:rPr/>
              <w:t xml:space="preserve">False alarms are common in screening. (2) </w:t>
            </w: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r>
      <w:tr>
        <w:tc>
          <w:tcPr>
            <w:tcW w:w="1596" w:type="dxa"/>
          </w:tcPr>
          <w:p>
            <w:pPr>
              <w:keepNext/>
              <w:pStyle w:val="Normal"/>
            </w:pPr>
            <w:r>
              <w:rPr/>
              <w:t xml:space="preserve">Clinic staff would be nonjudgmental if I asked about screening. (3) </w:t>
            </w: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c>
          <w:tcPr>
            <w:tcW w:w="1596" w:type="dxa"/>
          </w:tcPr>
          <w:p>
            <w:pPr>
              <w:keepNext/>
              <w:pStyle w:val="ListParagraph"/>
              <w:numPr>
                <w:ilvl w:val="0"/>
                <w:numId w:val="4"/>
              </w:numPr>
            </w:pPr>
          </w:p>
        </w:tc>
      </w:tr>
    </w:tbl>
    <w:p/>
  </w:body>
  <w:body>
    <w:p>
      <w:pPr/>
    </w:p>
  </w:body>
  <w:body>
    <w:p>
      <w:pPr>
        <w:pStyle w:val="BlockEndLabel"/>
      </w:pPr>
      <w:r>
        <w:t>End of Block: PostTreatment</w:t>
      </w:r>
    </w:p>
  </w:body>
  <w:body>
    <w:p>
      <w:pPr>
        <w:pStyle w:val="BlockSeparator"/>
      </w:pPr>
    </w:p>
  </w:body>
  <w:body>
    <w:p>
      <w:pPr>
        <w:pStyle w:val="BlockStartLabel"/>
      </w:pPr>
      <w:r>
        <w:t>Start of Block: Smoking Experiment</w:t>
      </w:r>
    </w:p>
  </w:body>
  <w:body>
    <w:tbl>
      <w:tblPr>
        <w:tblStyle w:val="QQuestionIconTable"/>
        <w:tblW w:w="0" w:type="auto"/>
        <w:tblLook w:firstRow="true" w:lastRow="true" w:firstCol="true" w:lastCol="true"/>
      </w:tblPr>
      <w:tblGrid/>
    </w:tbl>
    <w:p/>
  </w:body>
  <w:body>
    <w:p>
      <w:pPr>
        <w:keepNext/>
      </w:pPr>
      <w:r>
        <w:rPr/>
        <w:t xml:space="preserve">smoke0 Thinking about the next 12 months, please indicate which option best reflects your expectations regarding your smoking behavior:</w:t>
      </w:r>
    </w:p>
  </w:body>
  <w:body>
    <w:p>
      <w:pPr>
        <w:keepNext/>
        <w:pStyle w:val="ListParagraph"/>
        <w:numPr>
          <w:ilvl w:val="0"/>
          <w:numId w:val="4"/>
        </w:numPr>
      </w:pPr>
      <w:r>
        <w:rPr/>
        <w:t xml:space="preserve">I will completely quit smoking.  (1) </w:t>
      </w:r>
    </w:p>
  </w:body>
  <w:body>
    <w:p>
      <w:pPr>
        <w:keepNext/>
        <w:pStyle w:val="ListParagraph"/>
        <w:numPr>
          <w:ilvl w:val="0"/>
          <w:numId w:val="4"/>
        </w:numPr>
      </w:pPr>
      <w:r>
        <w:rPr/>
        <w:t xml:space="preserve">I will reduce my smoking but not quit.  (2) </w:t>
      </w:r>
    </w:p>
  </w:body>
  <w:body>
    <w:p>
      <w:pPr>
        <w:keepNext/>
        <w:pStyle w:val="ListParagraph"/>
        <w:numPr>
          <w:ilvl w:val="0"/>
          <w:numId w:val="4"/>
        </w:numPr>
      </w:pPr>
      <w:r>
        <w:rPr/>
        <w:t xml:space="preserve">I will continue smoking at my current number of cigarettes per day.  (3) </w:t>
      </w:r>
    </w:p>
  </w:body>
  <w:body>
    <w:p>
      <w:pPr>
        <w:keepNext/>
        <w:pStyle w:val="ListParagraph"/>
        <w:numPr>
          <w:ilvl w:val="0"/>
          <w:numId w:val="4"/>
        </w:numPr>
      </w:pPr>
      <w:r>
        <w:rPr/>
        <w:t xml:space="preserve">I will smoke more than I do now.  (4) </w:t>
      </w:r>
    </w:p>
  </w:body>
  <w:body>
    <w:p>
      <w:pPr>
        <w:keepNext/>
        <w:pStyle w:val="ListParagraph"/>
        <w:numPr>
          <w:ilvl w:val="0"/>
          <w:numId w:val="4"/>
        </w:numPr>
      </w:pPr>
      <w:r>
        <w:rPr/>
        <w:t xml:space="preserve">I don't smoke now, and I will not be smoking in the future.  (5) </w:t>
      </w:r>
    </w:p>
  </w:body>
  <w:body>
    <w:p>
      <w:pPr>
        <w:keepNext/>
        <w:pStyle w:val="ListParagraph"/>
        <w:numPr>
          <w:ilvl w:val="0"/>
          <w:numId w:val="4"/>
        </w:numPr>
      </w:pPr>
      <w:r>
        <w:rPr/>
        <w:t xml:space="preserve">I don't smoke now, but I may start smoking again.  (6)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smoke1 Suppose a recent lung cancer screening revealed no evidence of cancer. Thinking about the next 12 months, please indicate which option best reflects your expectations regarding your smoking behavior:</w:t>
      </w:r>
    </w:p>
  </w:body>
  <w:body>
    <w:p>
      <w:pPr>
        <w:keepNext/>
        <w:pStyle w:val="ListParagraph"/>
        <w:numPr>
          <w:ilvl w:val="0"/>
          <w:numId w:val="4"/>
        </w:numPr>
      </w:pPr>
      <w:r>
        <w:rPr/>
        <w:t xml:space="preserve">I will completely quit smoking.  (1) </w:t>
      </w:r>
    </w:p>
  </w:body>
  <w:body>
    <w:p>
      <w:pPr>
        <w:keepNext/>
        <w:pStyle w:val="ListParagraph"/>
        <w:numPr>
          <w:ilvl w:val="0"/>
          <w:numId w:val="4"/>
        </w:numPr>
      </w:pPr>
      <w:r>
        <w:rPr/>
        <w:t xml:space="preserve">I will reduce my smoking but not quit.  (2) </w:t>
      </w:r>
    </w:p>
  </w:body>
  <w:body>
    <w:p>
      <w:pPr>
        <w:keepNext/>
        <w:pStyle w:val="ListParagraph"/>
        <w:numPr>
          <w:ilvl w:val="0"/>
          <w:numId w:val="4"/>
        </w:numPr>
      </w:pPr>
      <w:r>
        <w:rPr/>
        <w:t xml:space="preserve">I will continue smoking at my current number of cigarettes per day.  (3) </w:t>
      </w:r>
    </w:p>
  </w:body>
  <w:body>
    <w:p>
      <w:pPr>
        <w:keepNext/>
        <w:pStyle w:val="ListParagraph"/>
        <w:numPr>
          <w:ilvl w:val="0"/>
          <w:numId w:val="4"/>
        </w:numPr>
      </w:pPr>
      <w:r>
        <w:rPr/>
        <w:t xml:space="preserve">I will smoke more than I do now.  (4) </w:t>
      </w:r>
    </w:p>
  </w:body>
  <w:body>
    <w:p>
      <w:pPr>
        <w:keepNext/>
        <w:pStyle w:val="ListParagraph"/>
        <w:numPr>
          <w:ilvl w:val="0"/>
          <w:numId w:val="4"/>
        </w:numPr>
      </w:pPr>
      <w:r>
        <w:rPr/>
        <w:t xml:space="preserve">I don't smoke now, and I will not be smoking in the future.  (5) </w:t>
      </w:r>
    </w:p>
  </w:body>
  <w:body>
    <w:p>
      <w:pPr>
        <w:keepNext/>
        <w:pStyle w:val="ListParagraph"/>
        <w:numPr>
          <w:ilvl w:val="0"/>
          <w:numId w:val="4"/>
        </w:numPr>
      </w:pPr>
      <w:r>
        <w:rPr/>
        <w:t xml:space="preserve">I don't smoke now, but I may start smoking again.  (6) </w:t>
      </w:r>
    </w:p>
  </w:body>
  <w:body>
    <w:p>
      <w:pPr/>
    </w:p>
  </w:body>
  <w:body>
    <w:p>
      <w:pPr>
        <w:pStyle w:val="BlockEndLabel"/>
      </w:pPr>
      <w:r>
        <w:t>End of Block: Smoking Experiment</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Screening</dc:title>
  <dc:subject/>
  <dc:creator>Qualtrics</dc:creator>
  <cp:keywords/>
  <dc:description/>
  <cp:lastModifiedBy>Qualtrics</cp:lastModifiedBy>
  <cp:revision>1</cp:revision>
  <dcterms:created xsi:type="dcterms:W3CDTF">2025-11-19T20:13:52Z</dcterms:created>
  <dcterms:modified xsi:type="dcterms:W3CDTF">2025-11-19T20:13:52Z</dcterms:modified>
</cp:coreProperties>
</file>