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DF9ABE" w14:textId="5586F229" w:rsidR="00E8563A" w:rsidRDefault="00E8563A" w:rsidP="005B298B">
      <w:pPr>
        <w:pStyle w:val="Title"/>
        <w:jc w:val="center"/>
        <w:rPr>
          <w:rFonts w:ascii="Garamond" w:hAnsi="Garamond"/>
        </w:rPr>
      </w:pPr>
      <w:r>
        <w:rPr>
          <w:rFonts w:ascii="Garamond" w:hAnsi="Garamond"/>
        </w:rPr>
        <w:t xml:space="preserve">Big Push </w:t>
      </w:r>
      <w:r w:rsidR="002C6C7C">
        <w:rPr>
          <w:rFonts w:ascii="Garamond" w:hAnsi="Garamond"/>
        </w:rPr>
        <w:t xml:space="preserve">for </w:t>
      </w:r>
      <w:r w:rsidR="0073242A">
        <w:rPr>
          <w:rFonts w:ascii="Garamond" w:hAnsi="Garamond"/>
        </w:rPr>
        <w:t xml:space="preserve">the </w:t>
      </w:r>
      <w:r>
        <w:rPr>
          <w:rFonts w:ascii="Garamond" w:hAnsi="Garamond"/>
        </w:rPr>
        <w:t>Rural Economy</w:t>
      </w:r>
    </w:p>
    <w:p w14:paraId="6B2D61BB" w14:textId="7CB43AC4" w:rsidR="00E8563A" w:rsidRDefault="00294EFB" w:rsidP="00B3458E">
      <w:pPr>
        <w:pStyle w:val="Title"/>
        <w:jc w:val="center"/>
        <w:rPr>
          <w:rFonts w:ascii="Garamond" w:hAnsi="Garamond"/>
        </w:rPr>
      </w:pPr>
      <w:r w:rsidRPr="005B298B">
        <w:rPr>
          <w:rFonts w:ascii="Garamond" w:hAnsi="Garamond"/>
        </w:rPr>
        <w:t>Pre-Analysis Plan</w:t>
      </w:r>
      <w:r w:rsidR="00B3458E">
        <w:rPr>
          <w:rFonts w:ascii="Garamond" w:hAnsi="Garamond"/>
        </w:rPr>
        <w:t xml:space="preserve"> - I</w:t>
      </w:r>
    </w:p>
    <w:p w14:paraId="1AFB4EA8" w14:textId="5366449E" w:rsidR="00513E89" w:rsidRDefault="00513E89" w:rsidP="00513E89">
      <w:pPr>
        <w:jc w:val="center"/>
        <w:rPr>
          <w:rFonts w:ascii="Garamond" w:hAnsi="Garamond"/>
        </w:rPr>
      </w:pPr>
    </w:p>
    <w:p w14:paraId="15633F36" w14:textId="0A6CA2E6" w:rsidR="001630EA" w:rsidRDefault="001630EA" w:rsidP="00513E89">
      <w:pPr>
        <w:jc w:val="center"/>
        <w:rPr>
          <w:rFonts w:ascii="Garamond" w:hAnsi="Garamond"/>
        </w:rPr>
      </w:pPr>
      <w:r>
        <w:rPr>
          <w:rFonts w:ascii="Garamond" w:hAnsi="Garamond"/>
        </w:rPr>
        <w:t>Asim Khwaja,</w:t>
      </w:r>
      <w:r w:rsidR="00CB3361">
        <w:rPr>
          <w:rFonts w:ascii="Garamond" w:hAnsi="Garamond"/>
        </w:rPr>
        <w:t xml:space="preserve"> Muhammad Farooq Naseer,</w:t>
      </w:r>
      <w:r>
        <w:rPr>
          <w:rFonts w:ascii="Garamond" w:hAnsi="Garamond"/>
        </w:rPr>
        <w:t xml:space="preserve"> </w:t>
      </w:r>
      <w:r w:rsidR="00CB3361">
        <w:rPr>
          <w:rFonts w:ascii="Garamond" w:hAnsi="Garamond"/>
        </w:rPr>
        <w:t xml:space="preserve">Joshua Gill, </w:t>
      </w:r>
      <w:r>
        <w:rPr>
          <w:rFonts w:ascii="Garamond" w:hAnsi="Garamond"/>
        </w:rPr>
        <w:t>Jacob Shapiro</w:t>
      </w:r>
    </w:p>
    <w:p w14:paraId="1009A4D5" w14:textId="087B75E4" w:rsidR="004A1AEB" w:rsidRPr="00E8563A" w:rsidRDefault="00B67C67" w:rsidP="00513E89">
      <w:pPr>
        <w:jc w:val="center"/>
        <w:rPr>
          <w:rFonts w:ascii="Garamond" w:eastAsiaTheme="majorEastAsia" w:hAnsi="Garamond" w:cstheme="majorBidi"/>
          <w:spacing w:val="-10"/>
          <w:kern w:val="28"/>
          <w:sz w:val="56"/>
          <w:szCs w:val="56"/>
        </w:rPr>
      </w:pPr>
      <w:r>
        <w:rPr>
          <w:rFonts w:ascii="Garamond" w:hAnsi="Garamond"/>
        </w:rPr>
        <w:t>November</w:t>
      </w:r>
      <w:r w:rsidR="00513E89">
        <w:rPr>
          <w:rFonts w:ascii="Garamond" w:hAnsi="Garamond"/>
        </w:rPr>
        <w:t xml:space="preserve"> </w:t>
      </w:r>
      <w:r w:rsidR="00520309">
        <w:rPr>
          <w:rFonts w:ascii="Garamond" w:hAnsi="Garamond"/>
        </w:rPr>
        <w:t>20</w:t>
      </w:r>
      <w:r w:rsidR="00513E89">
        <w:rPr>
          <w:rFonts w:ascii="Garamond" w:hAnsi="Garamond"/>
        </w:rPr>
        <w:t>, 2018</w:t>
      </w:r>
    </w:p>
    <w:p w14:paraId="11F09C95" w14:textId="2A578CE3" w:rsidR="004E0ABD" w:rsidRPr="004E0ABD" w:rsidRDefault="00D67D39" w:rsidP="004E0ABD">
      <w:pPr>
        <w:pStyle w:val="Heading1"/>
      </w:pPr>
      <w:r>
        <w:t>Abstract</w:t>
      </w:r>
    </w:p>
    <w:p w14:paraId="14CB16AC" w14:textId="2D028F4A" w:rsidR="00D01435" w:rsidRDefault="001A46DC" w:rsidP="00CB63FC">
      <w:pPr>
        <w:jc w:val="both"/>
        <w:rPr>
          <w:rFonts w:ascii="Garamond" w:hAnsi="Garamond"/>
          <w:sz w:val="24"/>
        </w:rPr>
      </w:pPr>
      <w:r w:rsidRPr="005B298B">
        <w:rPr>
          <w:rFonts w:ascii="Garamond" w:hAnsi="Garamond" w:cs="Times New Roman"/>
          <w:sz w:val="24"/>
        </w:rPr>
        <w:t xml:space="preserve">The Big Push </w:t>
      </w:r>
      <w:r w:rsidR="00520309">
        <w:rPr>
          <w:rFonts w:ascii="Garamond" w:hAnsi="Garamond" w:cs="Times New Roman"/>
          <w:sz w:val="24"/>
        </w:rPr>
        <w:t>for</w:t>
      </w:r>
      <w:r w:rsidRPr="005B298B">
        <w:rPr>
          <w:rFonts w:ascii="Garamond" w:hAnsi="Garamond" w:cs="Times New Roman"/>
          <w:sz w:val="24"/>
        </w:rPr>
        <w:t xml:space="preserve"> the Rural Economy (BPRE) program provide</w:t>
      </w:r>
      <w:r w:rsidR="00493DB1">
        <w:rPr>
          <w:rFonts w:ascii="Garamond" w:hAnsi="Garamond" w:cs="Times New Roman"/>
          <w:sz w:val="24"/>
        </w:rPr>
        <w:t>s</w:t>
      </w:r>
      <w:r w:rsidRPr="005B298B">
        <w:rPr>
          <w:rFonts w:ascii="Garamond" w:hAnsi="Garamond" w:cs="Times New Roman"/>
          <w:sz w:val="24"/>
        </w:rPr>
        <w:t xml:space="preserve"> vocational skills training in the agriculture and livestock sector</w:t>
      </w:r>
      <w:r w:rsidR="00493DB1">
        <w:rPr>
          <w:rFonts w:ascii="Garamond" w:hAnsi="Garamond" w:cs="Times New Roman"/>
          <w:sz w:val="24"/>
        </w:rPr>
        <w:t>s</w:t>
      </w:r>
      <w:r w:rsidRPr="005B298B">
        <w:rPr>
          <w:rFonts w:ascii="Garamond" w:hAnsi="Garamond" w:cs="Times New Roman"/>
          <w:sz w:val="24"/>
        </w:rPr>
        <w:t xml:space="preserve"> in </w:t>
      </w:r>
      <w:r w:rsidR="00932ADF">
        <w:rPr>
          <w:rFonts w:ascii="Garamond" w:hAnsi="Garamond" w:cs="Times New Roman"/>
          <w:sz w:val="24"/>
        </w:rPr>
        <w:t>four</w:t>
      </w:r>
      <w:r w:rsidR="0091692E">
        <w:rPr>
          <w:rFonts w:ascii="Garamond" w:hAnsi="Garamond" w:cs="Times New Roman"/>
          <w:sz w:val="24"/>
        </w:rPr>
        <w:t xml:space="preserve"> high-</w:t>
      </w:r>
      <w:r w:rsidRPr="005B298B">
        <w:rPr>
          <w:rFonts w:ascii="Garamond" w:hAnsi="Garamond" w:cs="Times New Roman"/>
          <w:sz w:val="24"/>
        </w:rPr>
        <w:t>poverty districts of South Punjab.</w:t>
      </w:r>
      <w:r w:rsidR="004A2BA5" w:rsidRPr="005B298B">
        <w:rPr>
          <w:rStyle w:val="FootnoteReference"/>
          <w:rFonts w:ascii="Garamond" w:hAnsi="Garamond"/>
          <w:sz w:val="24"/>
        </w:rPr>
        <w:footnoteReference w:id="1"/>
      </w:r>
      <w:r w:rsidR="004A2BA5" w:rsidRPr="005B298B">
        <w:rPr>
          <w:rFonts w:ascii="Garamond" w:hAnsi="Garamond"/>
          <w:sz w:val="24"/>
        </w:rPr>
        <w:t xml:space="preserve"> </w:t>
      </w:r>
      <w:r w:rsidR="00C10718" w:rsidRPr="005B298B">
        <w:rPr>
          <w:rFonts w:ascii="Garamond" w:hAnsi="Garamond"/>
          <w:sz w:val="24"/>
        </w:rPr>
        <w:t xml:space="preserve">By </w:t>
      </w:r>
      <w:r w:rsidR="00080ABC" w:rsidRPr="005B298B">
        <w:rPr>
          <w:rFonts w:ascii="Garamond" w:hAnsi="Garamond"/>
          <w:sz w:val="24"/>
        </w:rPr>
        <w:t>infusing</w:t>
      </w:r>
      <w:r w:rsidR="00C10718" w:rsidRPr="005B298B">
        <w:rPr>
          <w:rFonts w:ascii="Garamond" w:hAnsi="Garamond"/>
          <w:sz w:val="24"/>
        </w:rPr>
        <w:t xml:space="preserve"> frontier skills and practices</w:t>
      </w:r>
      <w:r w:rsidR="00E8563A">
        <w:rPr>
          <w:rFonts w:ascii="Garamond" w:hAnsi="Garamond"/>
          <w:sz w:val="24"/>
        </w:rPr>
        <w:t xml:space="preserve"> simultaneously</w:t>
      </w:r>
      <w:r w:rsidR="00C10718" w:rsidRPr="005B298B">
        <w:rPr>
          <w:rFonts w:ascii="Garamond" w:hAnsi="Garamond"/>
          <w:sz w:val="24"/>
        </w:rPr>
        <w:t xml:space="preserve"> </w:t>
      </w:r>
      <w:r w:rsidR="007A6329">
        <w:rPr>
          <w:rFonts w:ascii="Garamond" w:hAnsi="Garamond"/>
          <w:sz w:val="24"/>
        </w:rPr>
        <w:t>at multiple</w:t>
      </w:r>
      <w:r w:rsidR="00C10718" w:rsidRPr="005B298B">
        <w:rPr>
          <w:rFonts w:ascii="Garamond" w:hAnsi="Garamond"/>
          <w:sz w:val="24"/>
        </w:rPr>
        <w:t xml:space="preserve"> </w:t>
      </w:r>
      <w:r w:rsidR="00E8563A">
        <w:rPr>
          <w:rFonts w:ascii="Garamond" w:hAnsi="Garamond"/>
          <w:sz w:val="24"/>
        </w:rPr>
        <w:t>nodes</w:t>
      </w:r>
      <w:r w:rsidR="00C80560" w:rsidRPr="005B298B">
        <w:rPr>
          <w:rFonts w:ascii="Garamond" w:hAnsi="Garamond"/>
          <w:sz w:val="24"/>
        </w:rPr>
        <w:t xml:space="preserve"> </w:t>
      </w:r>
      <w:r w:rsidR="00493DB1">
        <w:rPr>
          <w:rFonts w:ascii="Garamond" w:hAnsi="Garamond"/>
          <w:sz w:val="24"/>
        </w:rPr>
        <w:t>of</w:t>
      </w:r>
      <w:r w:rsidR="007A6329">
        <w:rPr>
          <w:rFonts w:ascii="Garamond" w:hAnsi="Garamond"/>
          <w:sz w:val="24"/>
        </w:rPr>
        <w:t xml:space="preserve"> the</w:t>
      </w:r>
      <w:r w:rsidR="00C10718" w:rsidRPr="005B298B">
        <w:rPr>
          <w:rFonts w:ascii="Garamond" w:hAnsi="Garamond"/>
          <w:sz w:val="24"/>
        </w:rPr>
        <w:t xml:space="preserve"> value chains, </w:t>
      </w:r>
      <w:r w:rsidR="00D14A15" w:rsidRPr="005B298B">
        <w:rPr>
          <w:rFonts w:ascii="Garamond" w:hAnsi="Garamond"/>
          <w:sz w:val="24"/>
        </w:rPr>
        <w:t>BPRE</w:t>
      </w:r>
      <w:r w:rsidR="00C10718" w:rsidRPr="005B298B">
        <w:rPr>
          <w:rFonts w:ascii="Garamond" w:hAnsi="Garamond"/>
          <w:sz w:val="24"/>
        </w:rPr>
        <w:t xml:space="preserve"> </w:t>
      </w:r>
      <w:r w:rsidR="00C229A6" w:rsidRPr="005B298B">
        <w:rPr>
          <w:rFonts w:ascii="Garamond" w:hAnsi="Garamond"/>
          <w:sz w:val="24"/>
        </w:rPr>
        <w:t>presents</w:t>
      </w:r>
      <w:r w:rsidR="00D01435" w:rsidRPr="005B298B">
        <w:rPr>
          <w:rFonts w:ascii="Garamond" w:hAnsi="Garamond"/>
          <w:sz w:val="24"/>
        </w:rPr>
        <w:t xml:space="preserve"> an</w:t>
      </w:r>
      <w:r w:rsidR="00C10718" w:rsidRPr="005B298B">
        <w:rPr>
          <w:rFonts w:ascii="Garamond" w:hAnsi="Garamond"/>
          <w:sz w:val="24"/>
        </w:rPr>
        <w:t xml:space="preserve"> opportunity to</w:t>
      </w:r>
      <w:r w:rsidR="00D14A15" w:rsidRPr="005B298B">
        <w:rPr>
          <w:rFonts w:ascii="Garamond" w:hAnsi="Garamond"/>
          <w:sz w:val="24"/>
        </w:rPr>
        <w:t xml:space="preserve"> </w:t>
      </w:r>
      <w:r w:rsidR="00D01435" w:rsidRPr="005B298B">
        <w:rPr>
          <w:rFonts w:ascii="Garamond" w:hAnsi="Garamond"/>
          <w:sz w:val="24"/>
        </w:rPr>
        <w:t xml:space="preserve">rigorously </w:t>
      </w:r>
      <w:r w:rsidR="00DD034A">
        <w:rPr>
          <w:rFonts w:ascii="Garamond" w:hAnsi="Garamond"/>
          <w:sz w:val="24"/>
        </w:rPr>
        <w:t>evaluate</w:t>
      </w:r>
      <w:r w:rsidR="00D01435" w:rsidRPr="005B298B">
        <w:rPr>
          <w:rFonts w:ascii="Garamond" w:hAnsi="Garamond"/>
          <w:sz w:val="24"/>
        </w:rPr>
        <w:t xml:space="preserve"> the impact of </w:t>
      </w:r>
      <w:r w:rsidR="00080ABC" w:rsidRPr="005B298B">
        <w:rPr>
          <w:rFonts w:ascii="Garamond" w:hAnsi="Garamond"/>
          <w:sz w:val="24"/>
        </w:rPr>
        <w:t>“big push” intervention</w:t>
      </w:r>
      <w:r w:rsidR="00D01435" w:rsidRPr="005B298B">
        <w:rPr>
          <w:rFonts w:ascii="Garamond" w:hAnsi="Garamond"/>
          <w:sz w:val="24"/>
        </w:rPr>
        <w:t xml:space="preserve"> </w:t>
      </w:r>
      <w:r w:rsidR="00537EFB" w:rsidRPr="005B298B">
        <w:rPr>
          <w:rFonts w:ascii="Garamond" w:hAnsi="Garamond"/>
          <w:sz w:val="24"/>
        </w:rPr>
        <w:t>on village-</w:t>
      </w:r>
      <w:r w:rsidR="00D01435" w:rsidRPr="005B298B">
        <w:rPr>
          <w:rFonts w:ascii="Garamond" w:hAnsi="Garamond"/>
          <w:sz w:val="24"/>
        </w:rPr>
        <w:t xml:space="preserve">level GDP, productivity, </w:t>
      </w:r>
      <w:r w:rsidR="00D14A15" w:rsidRPr="005B298B">
        <w:rPr>
          <w:rFonts w:ascii="Garamond" w:hAnsi="Garamond"/>
          <w:sz w:val="24"/>
        </w:rPr>
        <w:t xml:space="preserve">household income </w:t>
      </w:r>
      <w:r w:rsidR="00D01435" w:rsidRPr="005B298B">
        <w:rPr>
          <w:rFonts w:ascii="Garamond" w:hAnsi="Garamond"/>
          <w:sz w:val="24"/>
        </w:rPr>
        <w:t>and the extent of spillovers.</w:t>
      </w:r>
      <w:r w:rsidR="00CB63FC" w:rsidRPr="005B298B">
        <w:rPr>
          <w:rFonts w:ascii="Garamond" w:hAnsi="Garamond"/>
          <w:sz w:val="24"/>
        </w:rPr>
        <w:t xml:space="preserve"> </w:t>
      </w:r>
    </w:p>
    <w:p w14:paraId="7F9444C4" w14:textId="27290D90" w:rsidR="00404781" w:rsidRPr="005B298B" w:rsidRDefault="00404781" w:rsidP="00B3458E">
      <w:pPr>
        <w:jc w:val="both"/>
        <w:rPr>
          <w:rFonts w:ascii="Garamond" w:hAnsi="Garamond"/>
          <w:sz w:val="24"/>
        </w:rPr>
      </w:pPr>
      <w:r>
        <w:rPr>
          <w:rFonts w:ascii="Garamond" w:hAnsi="Garamond"/>
          <w:sz w:val="24"/>
        </w:rPr>
        <w:t xml:space="preserve">This </w:t>
      </w:r>
      <w:r w:rsidR="008D5E90">
        <w:rPr>
          <w:rFonts w:ascii="Garamond" w:hAnsi="Garamond"/>
          <w:sz w:val="24"/>
        </w:rPr>
        <w:t>pre-analysis plan</w:t>
      </w:r>
      <w:r>
        <w:rPr>
          <w:rFonts w:ascii="Garamond" w:hAnsi="Garamond"/>
          <w:sz w:val="24"/>
        </w:rPr>
        <w:t xml:space="preserve"> </w:t>
      </w:r>
      <w:r w:rsidR="00B3458E">
        <w:rPr>
          <w:rFonts w:ascii="Garamond" w:hAnsi="Garamond"/>
          <w:sz w:val="24"/>
        </w:rPr>
        <w:t xml:space="preserve">has been filed prior to analyzing </w:t>
      </w:r>
      <w:r>
        <w:rPr>
          <w:rFonts w:ascii="Garamond" w:hAnsi="Garamond"/>
          <w:sz w:val="24"/>
        </w:rPr>
        <w:t>results of the first post-treatment tracker survey</w:t>
      </w:r>
      <w:r w:rsidR="009C308F">
        <w:rPr>
          <w:rFonts w:ascii="Garamond" w:hAnsi="Garamond"/>
          <w:sz w:val="24"/>
        </w:rPr>
        <w:t xml:space="preserve">, which occurred </w:t>
      </w:r>
      <w:r w:rsidR="005975D7">
        <w:rPr>
          <w:rFonts w:ascii="Garamond" w:hAnsi="Garamond"/>
          <w:sz w:val="24"/>
        </w:rPr>
        <w:t>between February and April</w:t>
      </w:r>
      <w:r w:rsidR="00B3458E">
        <w:rPr>
          <w:rFonts w:ascii="Garamond" w:hAnsi="Garamond"/>
          <w:sz w:val="24"/>
        </w:rPr>
        <w:t xml:space="preserve"> of 2018 post-treatment and after the pre-treatment </w:t>
      </w:r>
      <w:r w:rsidR="009C308F">
        <w:rPr>
          <w:rFonts w:ascii="Garamond" w:hAnsi="Garamond"/>
          <w:sz w:val="24"/>
        </w:rPr>
        <w:t>survey</w:t>
      </w:r>
      <w:r w:rsidR="00B3458E">
        <w:rPr>
          <w:rFonts w:ascii="Garamond" w:hAnsi="Garamond"/>
          <w:sz w:val="24"/>
        </w:rPr>
        <w:t>s</w:t>
      </w:r>
      <w:r w:rsidR="009C308F">
        <w:rPr>
          <w:rFonts w:ascii="Garamond" w:hAnsi="Garamond"/>
          <w:sz w:val="24"/>
        </w:rPr>
        <w:t xml:space="preserve"> in 2016</w:t>
      </w:r>
      <w:r w:rsidR="00B3458E">
        <w:rPr>
          <w:rFonts w:ascii="Garamond" w:hAnsi="Garamond"/>
          <w:sz w:val="24"/>
        </w:rPr>
        <w:t xml:space="preserve"> and 2013.</w:t>
      </w:r>
      <w:r w:rsidR="009C308F">
        <w:rPr>
          <w:rFonts w:ascii="Garamond" w:hAnsi="Garamond"/>
          <w:sz w:val="24"/>
        </w:rPr>
        <w:t xml:space="preserve"> </w:t>
      </w:r>
      <w:r w:rsidR="00B3458E">
        <w:rPr>
          <w:rFonts w:ascii="Garamond" w:hAnsi="Garamond"/>
          <w:sz w:val="24"/>
        </w:rPr>
        <w:t xml:space="preserve">The </w:t>
      </w:r>
      <w:r w:rsidR="005931FF">
        <w:rPr>
          <w:rFonts w:ascii="Garamond" w:hAnsi="Garamond"/>
          <w:sz w:val="24"/>
        </w:rPr>
        <w:t>endline</w:t>
      </w:r>
      <w:r w:rsidR="009C308F">
        <w:rPr>
          <w:rFonts w:ascii="Garamond" w:hAnsi="Garamond"/>
          <w:sz w:val="24"/>
        </w:rPr>
        <w:t xml:space="preserve"> survey </w:t>
      </w:r>
      <w:r w:rsidR="00B3458E">
        <w:rPr>
          <w:rFonts w:ascii="Garamond" w:hAnsi="Garamond"/>
          <w:sz w:val="24"/>
        </w:rPr>
        <w:t xml:space="preserve">is </w:t>
      </w:r>
      <w:r w:rsidR="009C308F">
        <w:rPr>
          <w:rFonts w:ascii="Garamond" w:hAnsi="Garamond"/>
          <w:sz w:val="24"/>
        </w:rPr>
        <w:t>scheduled for December 2018</w:t>
      </w:r>
      <w:r w:rsidR="00280376">
        <w:rPr>
          <w:rFonts w:ascii="Garamond" w:hAnsi="Garamond"/>
          <w:sz w:val="24"/>
        </w:rPr>
        <w:t>,</w:t>
      </w:r>
      <w:r w:rsidR="00B3458E">
        <w:rPr>
          <w:rFonts w:ascii="Garamond" w:hAnsi="Garamond"/>
          <w:sz w:val="24"/>
        </w:rPr>
        <w:t xml:space="preserve"> and we will file another pre-analysis prior to analyzing the </w:t>
      </w:r>
      <w:r w:rsidR="005931FF">
        <w:rPr>
          <w:rFonts w:ascii="Garamond" w:hAnsi="Garamond"/>
          <w:sz w:val="24"/>
        </w:rPr>
        <w:t>endline</w:t>
      </w:r>
      <w:r w:rsidR="00B3458E">
        <w:rPr>
          <w:rFonts w:ascii="Garamond" w:hAnsi="Garamond"/>
          <w:sz w:val="24"/>
        </w:rPr>
        <w:t xml:space="preserve"> data</w:t>
      </w:r>
      <w:r w:rsidR="00B1369A">
        <w:rPr>
          <w:rFonts w:ascii="Garamond" w:hAnsi="Garamond"/>
          <w:sz w:val="24"/>
        </w:rPr>
        <w:t xml:space="preserve">. </w:t>
      </w:r>
      <w:r>
        <w:rPr>
          <w:rFonts w:ascii="Garamond" w:hAnsi="Garamond"/>
          <w:sz w:val="24"/>
        </w:rPr>
        <w:t xml:space="preserve"> </w:t>
      </w:r>
    </w:p>
    <w:p w14:paraId="4E3174E3" w14:textId="77777777" w:rsidR="00D01435" w:rsidRPr="00D01435" w:rsidRDefault="00D01435" w:rsidP="00F0702D">
      <w:pPr>
        <w:pStyle w:val="Heading1"/>
      </w:pPr>
      <w:r w:rsidRPr="00D01435">
        <w:t xml:space="preserve">Motivation </w:t>
      </w:r>
    </w:p>
    <w:p w14:paraId="333E6195" w14:textId="77777777" w:rsidR="00F81E61" w:rsidRPr="005B298B" w:rsidRDefault="00CA4157" w:rsidP="00BB3683">
      <w:pPr>
        <w:jc w:val="both"/>
        <w:rPr>
          <w:rFonts w:ascii="Garamond" w:hAnsi="Garamond"/>
          <w:sz w:val="24"/>
        </w:rPr>
      </w:pPr>
      <w:r w:rsidRPr="005B298B">
        <w:rPr>
          <w:rFonts w:ascii="Garamond" w:hAnsi="Garamond"/>
          <w:sz w:val="24"/>
        </w:rPr>
        <w:t xml:space="preserve">Agriculture, livestock and their related sectors dominate Pakistan’s rural economy, but </w:t>
      </w:r>
      <w:r w:rsidR="00F50831" w:rsidRPr="005B298B">
        <w:rPr>
          <w:rFonts w:ascii="Garamond" w:hAnsi="Garamond"/>
          <w:sz w:val="24"/>
        </w:rPr>
        <w:t xml:space="preserve">high dispersion of productivity and skills keeps </w:t>
      </w:r>
      <w:r w:rsidR="00A22BB0" w:rsidRPr="005B298B">
        <w:rPr>
          <w:rFonts w:ascii="Garamond" w:hAnsi="Garamond"/>
          <w:sz w:val="24"/>
        </w:rPr>
        <w:t>income and output growth stagnant</w:t>
      </w:r>
      <w:r w:rsidR="00026E03" w:rsidRPr="005B298B">
        <w:rPr>
          <w:rFonts w:ascii="Garamond" w:hAnsi="Garamond"/>
          <w:sz w:val="24"/>
        </w:rPr>
        <w:t xml:space="preserve"> </w:t>
      </w:r>
      <w:r w:rsidR="00030C41" w:rsidRPr="005B298B">
        <w:rPr>
          <w:rFonts w:ascii="Garamond" w:hAnsi="Garamond"/>
          <w:sz w:val="24"/>
        </w:rPr>
        <w:t>(Rasul et. al., 2012</w:t>
      </w:r>
      <w:r w:rsidR="00D62774" w:rsidRPr="005B298B">
        <w:rPr>
          <w:rFonts w:ascii="Garamond" w:hAnsi="Garamond"/>
          <w:sz w:val="24"/>
        </w:rPr>
        <w:t xml:space="preserve">; </w:t>
      </w:r>
      <w:r w:rsidR="00030C41" w:rsidRPr="005B298B">
        <w:rPr>
          <w:rFonts w:ascii="Garamond" w:hAnsi="Garamond"/>
          <w:sz w:val="24"/>
        </w:rPr>
        <w:t>Ahmed &amp; Gautam, 2013).</w:t>
      </w:r>
      <w:r w:rsidR="00F4746D" w:rsidRPr="005B298B">
        <w:rPr>
          <w:rFonts w:ascii="Garamond" w:hAnsi="Garamond"/>
          <w:sz w:val="24"/>
        </w:rPr>
        <w:t xml:space="preserve"> To improve productivity </w:t>
      </w:r>
      <w:r w:rsidR="00A05E6F" w:rsidRPr="005B298B">
        <w:rPr>
          <w:rFonts w:ascii="Garamond" w:hAnsi="Garamond"/>
          <w:sz w:val="24"/>
        </w:rPr>
        <w:t xml:space="preserve">in </w:t>
      </w:r>
      <w:r w:rsidR="00811053" w:rsidRPr="005B298B">
        <w:rPr>
          <w:rFonts w:ascii="Garamond" w:hAnsi="Garamond"/>
          <w:sz w:val="24"/>
        </w:rPr>
        <w:t xml:space="preserve">these </w:t>
      </w:r>
      <w:r w:rsidR="00A05E6F" w:rsidRPr="005B298B">
        <w:rPr>
          <w:rFonts w:ascii="Garamond" w:hAnsi="Garamond"/>
          <w:sz w:val="24"/>
        </w:rPr>
        <w:t>sectors</w:t>
      </w:r>
      <w:r w:rsidR="00F4746D" w:rsidRPr="005B298B">
        <w:rPr>
          <w:rFonts w:ascii="Garamond" w:hAnsi="Garamond"/>
          <w:sz w:val="24"/>
        </w:rPr>
        <w:t>,</w:t>
      </w:r>
      <w:r w:rsidR="00C92FD8" w:rsidRPr="005B298B">
        <w:rPr>
          <w:rFonts w:ascii="Garamond" w:hAnsi="Garamond"/>
          <w:sz w:val="24"/>
        </w:rPr>
        <w:t xml:space="preserve"> </w:t>
      </w:r>
      <w:r w:rsidR="008B3C4B" w:rsidRPr="005B298B">
        <w:rPr>
          <w:rFonts w:ascii="Garamond" w:hAnsi="Garamond"/>
          <w:sz w:val="24"/>
        </w:rPr>
        <w:t xml:space="preserve">BPRE </w:t>
      </w:r>
      <w:r w:rsidR="006B5908" w:rsidRPr="005B298B">
        <w:rPr>
          <w:rFonts w:ascii="Garamond" w:hAnsi="Garamond"/>
          <w:sz w:val="24"/>
        </w:rPr>
        <w:t>delivers</w:t>
      </w:r>
      <w:r w:rsidR="00F4746D" w:rsidRPr="005B298B">
        <w:rPr>
          <w:rFonts w:ascii="Garamond" w:hAnsi="Garamond"/>
          <w:sz w:val="24"/>
        </w:rPr>
        <w:t xml:space="preserve"> trainings of</w:t>
      </w:r>
      <w:r w:rsidR="006B5908" w:rsidRPr="005B298B">
        <w:rPr>
          <w:rFonts w:ascii="Garamond" w:hAnsi="Garamond"/>
          <w:sz w:val="24"/>
        </w:rPr>
        <w:t xml:space="preserve"> </w:t>
      </w:r>
      <w:r w:rsidR="00552AD1" w:rsidRPr="005B298B">
        <w:rPr>
          <w:rFonts w:ascii="Garamond" w:hAnsi="Garamond"/>
          <w:sz w:val="24"/>
        </w:rPr>
        <w:t xml:space="preserve">frontier knowledge and skills </w:t>
      </w:r>
      <w:r w:rsidR="00F4746D" w:rsidRPr="005B298B">
        <w:rPr>
          <w:rFonts w:ascii="Garamond" w:hAnsi="Garamond"/>
          <w:sz w:val="24"/>
        </w:rPr>
        <w:t>at</w:t>
      </w:r>
      <w:r w:rsidR="00552AD1" w:rsidRPr="005B298B">
        <w:rPr>
          <w:rFonts w:ascii="Garamond" w:hAnsi="Garamond"/>
          <w:sz w:val="24"/>
        </w:rPr>
        <w:t xml:space="preserve"> different </w:t>
      </w:r>
      <w:r w:rsidR="00BA400F" w:rsidRPr="005B298B">
        <w:rPr>
          <w:rFonts w:ascii="Garamond" w:hAnsi="Garamond"/>
          <w:sz w:val="24"/>
        </w:rPr>
        <w:t>stages</w:t>
      </w:r>
      <w:r w:rsidR="00552AD1" w:rsidRPr="005B298B">
        <w:rPr>
          <w:rFonts w:ascii="Garamond" w:hAnsi="Garamond"/>
          <w:sz w:val="24"/>
        </w:rPr>
        <w:t xml:space="preserve"> of the production cycle</w:t>
      </w:r>
      <w:r w:rsidR="003278AB" w:rsidRPr="005B298B">
        <w:rPr>
          <w:rFonts w:ascii="Garamond" w:hAnsi="Garamond"/>
          <w:sz w:val="24"/>
        </w:rPr>
        <w:t xml:space="preserve"> </w:t>
      </w:r>
      <w:r w:rsidR="002B669F" w:rsidRPr="005B298B">
        <w:rPr>
          <w:rFonts w:ascii="Garamond" w:hAnsi="Garamond"/>
          <w:sz w:val="24"/>
        </w:rPr>
        <w:t xml:space="preserve">while </w:t>
      </w:r>
      <w:r w:rsidR="00FE18B1" w:rsidRPr="005B298B">
        <w:rPr>
          <w:rFonts w:ascii="Garamond" w:hAnsi="Garamond"/>
          <w:sz w:val="24"/>
        </w:rPr>
        <w:t>exploit</w:t>
      </w:r>
      <w:r w:rsidR="002B669F" w:rsidRPr="005B298B">
        <w:rPr>
          <w:rFonts w:ascii="Garamond" w:hAnsi="Garamond"/>
          <w:sz w:val="24"/>
        </w:rPr>
        <w:t>ing</w:t>
      </w:r>
      <w:r w:rsidR="0075124C" w:rsidRPr="005B298B">
        <w:rPr>
          <w:rFonts w:ascii="Garamond" w:hAnsi="Garamond"/>
          <w:sz w:val="24"/>
        </w:rPr>
        <w:t xml:space="preserve"> the</w:t>
      </w:r>
      <w:r w:rsidR="008B3C4B" w:rsidRPr="005B298B">
        <w:rPr>
          <w:rFonts w:ascii="Garamond" w:hAnsi="Garamond"/>
          <w:sz w:val="24"/>
        </w:rPr>
        <w:t xml:space="preserve"> complementarities and economies of scale that result from </w:t>
      </w:r>
      <w:r w:rsidR="002B669F" w:rsidRPr="005B298B">
        <w:rPr>
          <w:rFonts w:ascii="Garamond" w:hAnsi="Garamond"/>
          <w:sz w:val="24"/>
        </w:rPr>
        <w:t xml:space="preserve">the “big push” model </w:t>
      </w:r>
      <w:r w:rsidR="00985951" w:rsidRPr="005B298B">
        <w:rPr>
          <w:rFonts w:ascii="Garamond" w:hAnsi="Garamond"/>
          <w:sz w:val="24"/>
        </w:rPr>
        <w:t xml:space="preserve">(Murphy, Shleifer, &amp; Vishny, 1989; Kremer, 1993; Sachs, 1999; Nankhuni &amp; Paniagua, 2013; </w:t>
      </w:r>
      <w:r w:rsidR="00841744" w:rsidRPr="005B298B">
        <w:rPr>
          <w:rFonts w:ascii="Garamond" w:hAnsi="Garamond"/>
          <w:sz w:val="24"/>
        </w:rPr>
        <w:t>Cheema, Kh</w:t>
      </w:r>
      <w:r w:rsidR="00CB63FC" w:rsidRPr="005B298B">
        <w:rPr>
          <w:rFonts w:ascii="Garamond" w:hAnsi="Garamond"/>
          <w:sz w:val="24"/>
        </w:rPr>
        <w:t xml:space="preserve">waja, Naseer, &amp; Shapiro, 2015). </w:t>
      </w:r>
    </w:p>
    <w:p w14:paraId="657F6581" w14:textId="77777777" w:rsidR="00BB3683" w:rsidRDefault="00BB3683" w:rsidP="00F0702D">
      <w:pPr>
        <w:pStyle w:val="Heading1"/>
      </w:pPr>
      <w:r w:rsidRPr="00BB3683">
        <w:t xml:space="preserve">Research Questions </w:t>
      </w:r>
    </w:p>
    <w:p w14:paraId="6365EB17" w14:textId="2B857D2F" w:rsidR="00030C41" w:rsidRPr="005B298B" w:rsidRDefault="00E04F62" w:rsidP="00B3458E">
      <w:pPr>
        <w:jc w:val="both"/>
        <w:rPr>
          <w:rFonts w:ascii="Garamond" w:hAnsi="Garamond"/>
          <w:sz w:val="24"/>
        </w:rPr>
      </w:pPr>
      <w:r>
        <w:rPr>
          <w:rFonts w:ascii="Garamond" w:hAnsi="Garamond"/>
          <w:sz w:val="24"/>
        </w:rPr>
        <w:t>Our</w:t>
      </w:r>
      <w:r w:rsidR="00BB3683" w:rsidRPr="005B298B">
        <w:rPr>
          <w:rFonts w:ascii="Garamond" w:hAnsi="Garamond"/>
          <w:sz w:val="24"/>
        </w:rPr>
        <w:t xml:space="preserve"> primary question is whether “big push” style trainings can help fight poverty. </w:t>
      </w:r>
      <w:r w:rsidR="001C44E7" w:rsidRPr="005B298B">
        <w:rPr>
          <w:rFonts w:ascii="Garamond" w:hAnsi="Garamond"/>
          <w:sz w:val="24"/>
        </w:rPr>
        <w:t>More specifically, we will examine</w:t>
      </w:r>
      <w:r w:rsidR="00212A79" w:rsidRPr="005B298B">
        <w:rPr>
          <w:rFonts w:ascii="Garamond" w:hAnsi="Garamond"/>
          <w:sz w:val="24"/>
        </w:rPr>
        <w:t xml:space="preserve"> whether t</w:t>
      </w:r>
      <w:r w:rsidR="00A30437" w:rsidRPr="005B298B">
        <w:rPr>
          <w:rFonts w:ascii="Garamond" w:hAnsi="Garamond"/>
          <w:sz w:val="24"/>
        </w:rPr>
        <w:t>he</w:t>
      </w:r>
      <w:r w:rsidR="002358AC" w:rsidRPr="005B298B">
        <w:rPr>
          <w:rFonts w:ascii="Garamond" w:hAnsi="Garamond"/>
          <w:sz w:val="24"/>
        </w:rPr>
        <w:t xml:space="preserve"> BPRE</w:t>
      </w:r>
      <w:r w:rsidR="00A30437" w:rsidRPr="005B298B">
        <w:rPr>
          <w:rFonts w:ascii="Garamond" w:hAnsi="Garamond"/>
          <w:sz w:val="24"/>
        </w:rPr>
        <w:t xml:space="preserve"> </w:t>
      </w:r>
      <w:r w:rsidR="007F5815" w:rsidRPr="005B298B">
        <w:rPr>
          <w:rFonts w:ascii="Garamond" w:hAnsi="Garamond"/>
          <w:sz w:val="24"/>
        </w:rPr>
        <w:t xml:space="preserve">intervention improves </w:t>
      </w:r>
      <w:r w:rsidR="00A30437" w:rsidRPr="005B298B">
        <w:rPr>
          <w:rFonts w:ascii="Garamond" w:hAnsi="Garamond"/>
          <w:sz w:val="24"/>
        </w:rPr>
        <w:t>trainee</w:t>
      </w:r>
      <w:r w:rsidR="00CA23DC" w:rsidRPr="005B298B">
        <w:rPr>
          <w:rFonts w:ascii="Garamond" w:hAnsi="Garamond"/>
          <w:sz w:val="24"/>
        </w:rPr>
        <w:t>s</w:t>
      </w:r>
      <w:r w:rsidR="00A30437" w:rsidRPr="005B298B">
        <w:rPr>
          <w:rFonts w:ascii="Garamond" w:hAnsi="Garamond"/>
          <w:sz w:val="24"/>
        </w:rPr>
        <w:t>’</w:t>
      </w:r>
      <w:r w:rsidR="00CA23DC" w:rsidRPr="005B298B">
        <w:rPr>
          <w:rFonts w:ascii="Garamond" w:hAnsi="Garamond"/>
          <w:sz w:val="24"/>
        </w:rPr>
        <w:t xml:space="preserve"> </w:t>
      </w:r>
      <w:r w:rsidR="007A6329">
        <w:rPr>
          <w:rFonts w:ascii="Garamond" w:hAnsi="Garamond"/>
          <w:sz w:val="24"/>
        </w:rPr>
        <w:t xml:space="preserve">knowledge and </w:t>
      </w:r>
      <w:r w:rsidR="007F5815" w:rsidRPr="005B298B">
        <w:rPr>
          <w:rFonts w:ascii="Garamond" w:hAnsi="Garamond"/>
          <w:sz w:val="24"/>
        </w:rPr>
        <w:t xml:space="preserve">production </w:t>
      </w:r>
      <w:r w:rsidR="00CA23DC" w:rsidRPr="005B298B">
        <w:rPr>
          <w:rFonts w:ascii="Garamond" w:hAnsi="Garamond"/>
          <w:sz w:val="24"/>
        </w:rPr>
        <w:t>skill</w:t>
      </w:r>
      <w:r w:rsidR="00BB3683" w:rsidRPr="005B298B">
        <w:rPr>
          <w:rFonts w:ascii="Garamond" w:hAnsi="Garamond"/>
          <w:sz w:val="24"/>
        </w:rPr>
        <w:t>s</w:t>
      </w:r>
      <w:r w:rsidR="001A36DD" w:rsidRPr="005B298B">
        <w:rPr>
          <w:rFonts w:ascii="Garamond" w:hAnsi="Garamond"/>
          <w:sz w:val="24"/>
        </w:rPr>
        <w:t>;</w:t>
      </w:r>
      <w:r w:rsidR="00BB3683" w:rsidRPr="005B298B">
        <w:rPr>
          <w:rFonts w:ascii="Garamond" w:hAnsi="Garamond"/>
          <w:sz w:val="24"/>
        </w:rPr>
        <w:t xml:space="preserve"> </w:t>
      </w:r>
      <w:r w:rsidR="00CA23DC" w:rsidRPr="005B298B">
        <w:rPr>
          <w:rFonts w:ascii="Garamond" w:hAnsi="Garamond"/>
          <w:sz w:val="24"/>
        </w:rPr>
        <w:t>whether</w:t>
      </w:r>
      <w:r w:rsidR="00BB3683" w:rsidRPr="005B298B">
        <w:rPr>
          <w:rFonts w:ascii="Garamond" w:hAnsi="Garamond"/>
          <w:sz w:val="24"/>
        </w:rPr>
        <w:t xml:space="preserve"> </w:t>
      </w:r>
      <w:r w:rsidR="007F5815" w:rsidRPr="005B298B">
        <w:rPr>
          <w:rFonts w:ascii="Garamond" w:hAnsi="Garamond"/>
          <w:sz w:val="24"/>
        </w:rPr>
        <w:t>trainees</w:t>
      </w:r>
      <w:r w:rsidR="00BB3683" w:rsidRPr="005B298B">
        <w:rPr>
          <w:rFonts w:ascii="Garamond" w:hAnsi="Garamond"/>
          <w:sz w:val="24"/>
        </w:rPr>
        <w:t xml:space="preserve"> update their existing production </w:t>
      </w:r>
      <w:r w:rsidR="002A7366" w:rsidRPr="005B298B">
        <w:rPr>
          <w:rFonts w:ascii="Garamond" w:hAnsi="Garamond"/>
          <w:sz w:val="24"/>
        </w:rPr>
        <w:t>practices</w:t>
      </w:r>
      <w:r w:rsidR="001A36DD" w:rsidRPr="005B298B">
        <w:rPr>
          <w:rFonts w:ascii="Garamond" w:hAnsi="Garamond"/>
          <w:sz w:val="24"/>
        </w:rPr>
        <w:t>;</w:t>
      </w:r>
      <w:r w:rsidR="00164A5D" w:rsidRPr="005B298B">
        <w:rPr>
          <w:rFonts w:ascii="Garamond" w:hAnsi="Garamond"/>
          <w:sz w:val="24"/>
        </w:rPr>
        <w:t xml:space="preserve"> and</w:t>
      </w:r>
      <w:r w:rsidR="001A36DD" w:rsidRPr="005B298B">
        <w:rPr>
          <w:rFonts w:ascii="Garamond" w:hAnsi="Garamond"/>
          <w:sz w:val="24"/>
        </w:rPr>
        <w:t>,</w:t>
      </w:r>
      <w:r w:rsidR="00164A5D" w:rsidRPr="005B298B">
        <w:rPr>
          <w:rFonts w:ascii="Garamond" w:hAnsi="Garamond"/>
          <w:sz w:val="24"/>
        </w:rPr>
        <w:t xml:space="preserve"> ultimately</w:t>
      </w:r>
      <w:r w:rsidR="001A36DD" w:rsidRPr="005B298B">
        <w:rPr>
          <w:rFonts w:ascii="Garamond" w:hAnsi="Garamond"/>
          <w:sz w:val="24"/>
        </w:rPr>
        <w:t>,</w:t>
      </w:r>
      <w:r w:rsidR="00164A5D" w:rsidRPr="005B298B">
        <w:rPr>
          <w:rFonts w:ascii="Garamond" w:hAnsi="Garamond"/>
          <w:sz w:val="24"/>
        </w:rPr>
        <w:t xml:space="preserve"> whether improved skill</w:t>
      </w:r>
      <w:r w:rsidR="002A7366" w:rsidRPr="005B298B">
        <w:rPr>
          <w:rFonts w:ascii="Garamond" w:hAnsi="Garamond"/>
          <w:sz w:val="24"/>
        </w:rPr>
        <w:t xml:space="preserve">s and practices </w:t>
      </w:r>
      <w:r w:rsidR="00811053" w:rsidRPr="005B298B">
        <w:rPr>
          <w:rFonts w:ascii="Garamond" w:hAnsi="Garamond"/>
          <w:sz w:val="24"/>
        </w:rPr>
        <w:t xml:space="preserve">enhance </w:t>
      </w:r>
      <w:r w:rsidR="00162E2D">
        <w:rPr>
          <w:rFonts w:ascii="Garamond" w:hAnsi="Garamond"/>
          <w:sz w:val="24"/>
        </w:rPr>
        <w:t>yields and</w:t>
      </w:r>
      <w:r w:rsidR="00BB3683" w:rsidRPr="005B298B">
        <w:rPr>
          <w:rFonts w:ascii="Garamond" w:hAnsi="Garamond"/>
          <w:sz w:val="24"/>
        </w:rPr>
        <w:t xml:space="preserve"> income</w:t>
      </w:r>
      <w:r w:rsidR="00B3458E">
        <w:rPr>
          <w:rFonts w:ascii="Garamond" w:hAnsi="Garamond"/>
          <w:sz w:val="24"/>
        </w:rPr>
        <w:t xml:space="preserve"> as well as related household socio-political and economic outcomes</w:t>
      </w:r>
      <w:r w:rsidR="00C93037" w:rsidRPr="005B298B">
        <w:rPr>
          <w:rFonts w:ascii="Garamond" w:hAnsi="Garamond"/>
          <w:sz w:val="24"/>
        </w:rPr>
        <w:t>.</w:t>
      </w:r>
    </w:p>
    <w:p w14:paraId="64B19406" w14:textId="6CE1E2B7" w:rsidR="00D12C58" w:rsidRPr="00D12C58" w:rsidRDefault="00212A79" w:rsidP="00D12C58">
      <w:pPr>
        <w:pStyle w:val="Heading1"/>
      </w:pPr>
      <w:r>
        <w:t xml:space="preserve">Research Strategy </w:t>
      </w:r>
    </w:p>
    <w:p w14:paraId="1164358B" w14:textId="5F36CA7B" w:rsidR="00D12C58" w:rsidRPr="00D12C58" w:rsidRDefault="00D12C58" w:rsidP="00D12C58">
      <w:pPr>
        <w:pStyle w:val="Heading2"/>
      </w:pPr>
      <w:r>
        <w:t>Treatment</w:t>
      </w:r>
    </w:p>
    <w:p w14:paraId="6AE97612" w14:textId="4E27F126" w:rsidR="000C4351" w:rsidRDefault="0041004D" w:rsidP="00212A79">
      <w:pPr>
        <w:jc w:val="both"/>
        <w:rPr>
          <w:rFonts w:ascii="Garamond" w:hAnsi="Garamond"/>
          <w:sz w:val="24"/>
        </w:rPr>
      </w:pPr>
      <w:r w:rsidRPr="005B298B">
        <w:rPr>
          <w:rFonts w:ascii="Garamond" w:hAnsi="Garamond"/>
          <w:sz w:val="24"/>
        </w:rPr>
        <w:t>Based on a close examination of the</w:t>
      </w:r>
      <w:r w:rsidR="004121A1" w:rsidRPr="005B298B">
        <w:rPr>
          <w:rFonts w:ascii="Garamond" w:hAnsi="Garamond"/>
          <w:sz w:val="24"/>
        </w:rPr>
        <w:t xml:space="preserve"> </w:t>
      </w:r>
      <w:r w:rsidR="00D63440">
        <w:rPr>
          <w:rFonts w:ascii="Garamond" w:hAnsi="Garamond"/>
          <w:sz w:val="24"/>
        </w:rPr>
        <w:t xml:space="preserve">agri-livestock </w:t>
      </w:r>
      <w:r w:rsidRPr="005B298B">
        <w:rPr>
          <w:rFonts w:ascii="Garamond" w:hAnsi="Garamond"/>
          <w:sz w:val="24"/>
        </w:rPr>
        <w:t xml:space="preserve">value chains </w:t>
      </w:r>
      <w:r w:rsidR="00DC2CDE" w:rsidRPr="005B298B">
        <w:rPr>
          <w:rFonts w:ascii="Garamond" w:hAnsi="Garamond"/>
          <w:sz w:val="24"/>
        </w:rPr>
        <w:t>and</w:t>
      </w:r>
      <w:r w:rsidRPr="005B298B">
        <w:rPr>
          <w:rFonts w:ascii="Garamond" w:hAnsi="Garamond"/>
          <w:sz w:val="24"/>
        </w:rPr>
        <w:t xml:space="preserve"> demand for skills, t</w:t>
      </w:r>
      <w:r w:rsidR="00561C7E" w:rsidRPr="005B298B">
        <w:rPr>
          <w:rFonts w:ascii="Garamond" w:hAnsi="Garamond"/>
          <w:sz w:val="24"/>
        </w:rPr>
        <w:t>he BPRE intervention delivered</w:t>
      </w:r>
      <w:r w:rsidR="006C70D0" w:rsidRPr="005B298B">
        <w:rPr>
          <w:rFonts w:ascii="Garamond" w:hAnsi="Garamond"/>
          <w:sz w:val="24"/>
        </w:rPr>
        <w:t xml:space="preserve"> </w:t>
      </w:r>
      <w:r w:rsidR="0018550E" w:rsidRPr="005B298B">
        <w:rPr>
          <w:rFonts w:ascii="Garamond" w:hAnsi="Garamond"/>
          <w:sz w:val="24"/>
        </w:rPr>
        <w:t>skills</w:t>
      </w:r>
      <w:r w:rsidR="004121A1" w:rsidRPr="005B298B">
        <w:rPr>
          <w:rFonts w:ascii="Garamond" w:hAnsi="Garamond"/>
          <w:sz w:val="24"/>
        </w:rPr>
        <w:t xml:space="preserve"> </w:t>
      </w:r>
      <w:r w:rsidR="006C70D0" w:rsidRPr="005B298B">
        <w:rPr>
          <w:rFonts w:ascii="Garamond" w:hAnsi="Garamond"/>
          <w:sz w:val="24"/>
        </w:rPr>
        <w:t>training</w:t>
      </w:r>
      <w:r w:rsidR="00321E77" w:rsidRPr="005B298B">
        <w:rPr>
          <w:rFonts w:ascii="Garamond" w:hAnsi="Garamond"/>
          <w:sz w:val="24"/>
        </w:rPr>
        <w:t>s</w:t>
      </w:r>
      <w:r w:rsidR="006C70D0" w:rsidRPr="005B298B">
        <w:rPr>
          <w:rFonts w:ascii="Garamond" w:hAnsi="Garamond"/>
          <w:sz w:val="24"/>
        </w:rPr>
        <w:t xml:space="preserve"> in synchrony with the production cycle. </w:t>
      </w:r>
      <w:r w:rsidR="00E67077">
        <w:rPr>
          <w:rFonts w:ascii="Garamond" w:hAnsi="Garamond"/>
          <w:sz w:val="24"/>
        </w:rPr>
        <w:t xml:space="preserve">The Punjab Skills </w:t>
      </w:r>
      <w:r w:rsidR="00E67077">
        <w:rPr>
          <w:rFonts w:ascii="Garamond" w:hAnsi="Garamond"/>
          <w:sz w:val="24"/>
        </w:rPr>
        <w:lastRenderedPageBreak/>
        <w:t>Development Fund (PSDF) recruited p</w:t>
      </w:r>
      <w:r w:rsidR="00EA634C" w:rsidRPr="005B298B">
        <w:rPr>
          <w:rFonts w:ascii="Garamond" w:hAnsi="Garamond"/>
          <w:sz w:val="24"/>
        </w:rPr>
        <w:t xml:space="preserve">rivate companies </w:t>
      </w:r>
      <w:r w:rsidR="0018550E" w:rsidRPr="005B298B">
        <w:rPr>
          <w:rFonts w:ascii="Garamond" w:hAnsi="Garamond"/>
          <w:sz w:val="24"/>
        </w:rPr>
        <w:t>with</w:t>
      </w:r>
      <w:r w:rsidR="00EA634C" w:rsidRPr="005B298B">
        <w:rPr>
          <w:rFonts w:ascii="Garamond" w:hAnsi="Garamond"/>
          <w:sz w:val="24"/>
        </w:rPr>
        <w:t xml:space="preserve"> rich experience </w:t>
      </w:r>
      <w:r w:rsidR="00D23FE3" w:rsidRPr="005B298B">
        <w:rPr>
          <w:rFonts w:ascii="Garamond" w:hAnsi="Garamond"/>
          <w:sz w:val="24"/>
        </w:rPr>
        <w:t>in</w:t>
      </w:r>
      <w:r w:rsidR="00EA634C" w:rsidRPr="005B298B">
        <w:rPr>
          <w:rFonts w:ascii="Garamond" w:hAnsi="Garamond"/>
          <w:sz w:val="24"/>
        </w:rPr>
        <w:t xml:space="preserve"> the local agriculture and </w:t>
      </w:r>
      <w:r w:rsidR="00F5333E">
        <w:rPr>
          <w:rFonts w:ascii="Garamond" w:hAnsi="Garamond"/>
          <w:sz w:val="24"/>
        </w:rPr>
        <w:t>diary</w:t>
      </w:r>
      <w:r w:rsidR="00EA634C" w:rsidRPr="005B298B">
        <w:rPr>
          <w:rFonts w:ascii="Garamond" w:hAnsi="Garamond"/>
          <w:sz w:val="24"/>
        </w:rPr>
        <w:t xml:space="preserve"> sectors </w:t>
      </w:r>
      <w:r w:rsidR="00E67077">
        <w:rPr>
          <w:rFonts w:ascii="Garamond" w:hAnsi="Garamond"/>
          <w:sz w:val="24"/>
        </w:rPr>
        <w:t>to</w:t>
      </w:r>
      <w:r w:rsidR="00EA634C" w:rsidRPr="005B298B">
        <w:rPr>
          <w:rFonts w:ascii="Garamond" w:hAnsi="Garamond"/>
          <w:sz w:val="24"/>
        </w:rPr>
        <w:t xml:space="preserve"> design and implement the </w:t>
      </w:r>
      <w:r w:rsidR="006F753F" w:rsidRPr="005B298B">
        <w:rPr>
          <w:rFonts w:ascii="Garamond" w:hAnsi="Garamond"/>
          <w:sz w:val="24"/>
        </w:rPr>
        <w:t>intervention</w:t>
      </w:r>
      <w:r w:rsidR="00E44F37" w:rsidRPr="005B298B">
        <w:rPr>
          <w:rFonts w:ascii="Garamond" w:hAnsi="Garamond"/>
          <w:sz w:val="24"/>
        </w:rPr>
        <w:t>.</w:t>
      </w:r>
      <w:r w:rsidR="00686179" w:rsidRPr="005B298B">
        <w:rPr>
          <w:rFonts w:ascii="Garamond" w:hAnsi="Garamond"/>
          <w:sz w:val="24"/>
        </w:rPr>
        <w:t xml:space="preserve"> Agriculture skills trainings focus</w:t>
      </w:r>
      <w:r w:rsidR="00561C7E" w:rsidRPr="005B298B">
        <w:rPr>
          <w:rFonts w:ascii="Garamond" w:hAnsi="Garamond"/>
          <w:sz w:val="24"/>
        </w:rPr>
        <w:t>ed</w:t>
      </w:r>
      <w:r w:rsidR="00686179" w:rsidRPr="005B298B">
        <w:rPr>
          <w:rFonts w:ascii="Garamond" w:hAnsi="Garamond"/>
          <w:sz w:val="24"/>
        </w:rPr>
        <w:t xml:space="preserve"> on wheat and cotton, the </w:t>
      </w:r>
      <w:r w:rsidR="00345230" w:rsidRPr="005B298B">
        <w:rPr>
          <w:rFonts w:ascii="Garamond" w:hAnsi="Garamond"/>
          <w:sz w:val="24"/>
        </w:rPr>
        <w:t>most</w:t>
      </w:r>
      <w:r w:rsidR="00686179" w:rsidRPr="005B298B">
        <w:rPr>
          <w:rFonts w:ascii="Garamond" w:hAnsi="Garamond"/>
          <w:sz w:val="24"/>
        </w:rPr>
        <w:t xml:space="preserve"> </w:t>
      </w:r>
      <w:r w:rsidR="00345230" w:rsidRPr="005B298B">
        <w:rPr>
          <w:rFonts w:ascii="Garamond" w:hAnsi="Garamond"/>
          <w:sz w:val="24"/>
        </w:rPr>
        <w:t>common</w:t>
      </w:r>
      <w:r w:rsidR="00686179" w:rsidRPr="005B298B">
        <w:rPr>
          <w:rFonts w:ascii="Garamond" w:hAnsi="Garamond"/>
          <w:sz w:val="24"/>
        </w:rPr>
        <w:t xml:space="preserve"> crops in South Punjab, while livestock skills trainings concentrate</w:t>
      </w:r>
      <w:r w:rsidR="00561C7E" w:rsidRPr="005B298B">
        <w:rPr>
          <w:rFonts w:ascii="Garamond" w:hAnsi="Garamond"/>
          <w:sz w:val="24"/>
        </w:rPr>
        <w:t>d</w:t>
      </w:r>
      <w:r w:rsidR="00686179" w:rsidRPr="005B298B">
        <w:rPr>
          <w:rFonts w:ascii="Garamond" w:hAnsi="Garamond"/>
          <w:sz w:val="24"/>
        </w:rPr>
        <w:t xml:space="preserve"> on milk production.</w:t>
      </w:r>
      <w:r w:rsidR="00086DBB" w:rsidRPr="005B298B">
        <w:rPr>
          <w:rFonts w:ascii="Garamond" w:hAnsi="Garamond"/>
          <w:sz w:val="24"/>
        </w:rPr>
        <w:t xml:space="preserve"> </w:t>
      </w:r>
    </w:p>
    <w:p w14:paraId="751107D1" w14:textId="4DA4AF85" w:rsidR="00BD68F1" w:rsidRDefault="000C4351" w:rsidP="00242BED">
      <w:pPr>
        <w:jc w:val="both"/>
        <w:rPr>
          <w:rFonts w:ascii="Garamond" w:hAnsi="Garamond"/>
          <w:sz w:val="24"/>
        </w:rPr>
      </w:pPr>
      <w:r>
        <w:rPr>
          <w:rFonts w:ascii="Garamond" w:hAnsi="Garamond"/>
          <w:sz w:val="24"/>
        </w:rPr>
        <w:t xml:space="preserve">Agriculture and livestock skills trainings rolled out </w:t>
      </w:r>
      <w:r w:rsidR="00B3458E">
        <w:rPr>
          <w:rFonts w:ascii="Garamond" w:hAnsi="Garamond"/>
          <w:sz w:val="24"/>
        </w:rPr>
        <w:t xml:space="preserve">on staggered and ongoing basis </w:t>
      </w:r>
      <w:r>
        <w:rPr>
          <w:rFonts w:ascii="Garamond" w:hAnsi="Garamond"/>
          <w:sz w:val="24"/>
        </w:rPr>
        <w:t xml:space="preserve">between late 2016 and mid-2018. </w:t>
      </w:r>
      <w:r w:rsidR="00086DBB" w:rsidRPr="005B298B">
        <w:rPr>
          <w:rFonts w:ascii="Garamond" w:hAnsi="Garamond"/>
          <w:sz w:val="24"/>
        </w:rPr>
        <w:t xml:space="preserve">Wheat training began in December 2016 and ended in May 2017, </w:t>
      </w:r>
      <w:r w:rsidR="00345230" w:rsidRPr="005B298B">
        <w:rPr>
          <w:rFonts w:ascii="Garamond" w:hAnsi="Garamond"/>
          <w:sz w:val="24"/>
        </w:rPr>
        <w:t>followed immediately by</w:t>
      </w:r>
      <w:r w:rsidR="00086DBB" w:rsidRPr="005B298B">
        <w:rPr>
          <w:rFonts w:ascii="Garamond" w:hAnsi="Garamond"/>
          <w:sz w:val="24"/>
        </w:rPr>
        <w:t xml:space="preserve"> cotton training </w:t>
      </w:r>
      <w:r w:rsidR="009E550A" w:rsidRPr="005B298B">
        <w:rPr>
          <w:rFonts w:ascii="Garamond" w:hAnsi="Garamond"/>
          <w:sz w:val="24"/>
        </w:rPr>
        <w:t>that</w:t>
      </w:r>
      <w:r w:rsidR="00086DBB" w:rsidRPr="005B298B">
        <w:rPr>
          <w:rFonts w:ascii="Garamond" w:hAnsi="Garamond"/>
          <w:sz w:val="24"/>
        </w:rPr>
        <w:t xml:space="preserve"> concluded in </w:t>
      </w:r>
      <w:r w:rsidR="00F5376C" w:rsidRPr="005B298B">
        <w:rPr>
          <w:rFonts w:ascii="Garamond" w:hAnsi="Garamond"/>
          <w:sz w:val="24"/>
        </w:rPr>
        <w:t xml:space="preserve">November 2017. </w:t>
      </w:r>
      <w:r w:rsidR="006F753F" w:rsidRPr="005B298B">
        <w:rPr>
          <w:rFonts w:ascii="Garamond" w:hAnsi="Garamond"/>
          <w:sz w:val="24"/>
        </w:rPr>
        <w:t xml:space="preserve">In the second half of 2017, BPRE also </w:t>
      </w:r>
      <w:r w:rsidR="009E550A" w:rsidRPr="005B298B">
        <w:rPr>
          <w:rFonts w:ascii="Garamond" w:hAnsi="Garamond"/>
          <w:sz w:val="24"/>
        </w:rPr>
        <w:t>hosted</w:t>
      </w:r>
      <w:r w:rsidR="006F753F" w:rsidRPr="005B298B">
        <w:rPr>
          <w:rFonts w:ascii="Garamond" w:hAnsi="Garamond"/>
          <w:sz w:val="24"/>
        </w:rPr>
        <w:t xml:space="preserve"> training</w:t>
      </w:r>
      <w:r w:rsidR="009E550A" w:rsidRPr="005B298B">
        <w:rPr>
          <w:rFonts w:ascii="Garamond" w:hAnsi="Garamond"/>
          <w:sz w:val="24"/>
        </w:rPr>
        <w:t>s</w:t>
      </w:r>
      <w:r w:rsidR="006F753F" w:rsidRPr="005B298B">
        <w:rPr>
          <w:rFonts w:ascii="Garamond" w:hAnsi="Garamond"/>
          <w:sz w:val="24"/>
        </w:rPr>
        <w:t xml:space="preserve"> on kitchen gardening and farm food processing. </w:t>
      </w:r>
      <w:r w:rsidR="00E358E6">
        <w:rPr>
          <w:rFonts w:ascii="Garamond" w:hAnsi="Garamond"/>
          <w:sz w:val="24"/>
        </w:rPr>
        <w:t>Li</w:t>
      </w:r>
      <w:r w:rsidR="00F5376C" w:rsidRPr="005B298B">
        <w:rPr>
          <w:rFonts w:ascii="Garamond" w:hAnsi="Garamond"/>
          <w:sz w:val="24"/>
        </w:rPr>
        <w:t>vestock training occurred between April 2017 and March 2018.</w:t>
      </w:r>
      <w:r w:rsidR="000E377C" w:rsidRPr="005B298B">
        <w:rPr>
          <w:rFonts w:ascii="Garamond" w:hAnsi="Garamond"/>
          <w:sz w:val="24"/>
        </w:rPr>
        <w:t xml:space="preserve"> </w:t>
      </w:r>
      <w:r w:rsidR="008751DD">
        <w:rPr>
          <w:rFonts w:ascii="Garamond" w:hAnsi="Garamond"/>
          <w:sz w:val="24"/>
        </w:rPr>
        <w:t xml:space="preserve">Each training went through similar </w:t>
      </w:r>
      <w:r w:rsidR="0073264C">
        <w:rPr>
          <w:rFonts w:ascii="Garamond" w:hAnsi="Garamond"/>
          <w:sz w:val="24"/>
        </w:rPr>
        <w:t>stages</w:t>
      </w:r>
      <w:r w:rsidR="008751DD">
        <w:rPr>
          <w:rFonts w:ascii="Garamond" w:hAnsi="Garamond"/>
          <w:sz w:val="24"/>
        </w:rPr>
        <w:t>: facility setup</w:t>
      </w:r>
      <w:r w:rsidR="00A41B70">
        <w:rPr>
          <w:rFonts w:ascii="Garamond" w:hAnsi="Garamond"/>
          <w:sz w:val="24"/>
        </w:rPr>
        <w:t>, mobilization</w:t>
      </w:r>
      <w:r w:rsidR="00254971">
        <w:rPr>
          <w:rFonts w:ascii="Garamond" w:hAnsi="Garamond"/>
          <w:sz w:val="24"/>
        </w:rPr>
        <w:t xml:space="preserve"> and invitation</w:t>
      </w:r>
      <w:r w:rsidR="00A41B70">
        <w:rPr>
          <w:rFonts w:ascii="Garamond" w:hAnsi="Garamond"/>
          <w:sz w:val="24"/>
        </w:rPr>
        <w:t>, application</w:t>
      </w:r>
      <w:r w:rsidR="00254971">
        <w:rPr>
          <w:rFonts w:ascii="Garamond" w:hAnsi="Garamond"/>
          <w:sz w:val="24"/>
        </w:rPr>
        <w:t xml:space="preserve"> and registration</w:t>
      </w:r>
      <w:r w:rsidR="00A41B70">
        <w:rPr>
          <w:rFonts w:ascii="Garamond" w:hAnsi="Garamond"/>
          <w:sz w:val="24"/>
        </w:rPr>
        <w:t>, enrollment, enrollment confirmation and training.</w:t>
      </w:r>
      <w:r w:rsidR="003E667F">
        <w:rPr>
          <w:rFonts w:ascii="Garamond" w:hAnsi="Garamond"/>
          <w:sz w:val="24"/>
        </w:rPr>
        <w:t xml:space="preserve"> Noticeably, during the mobilization stage, CERP</w:t>
      </w:r>
      <w:r w:rsidR="00804182">
        <w:rPr>
          <w:rFonts w:ascii="Garamond" w:hAnsi="Garamond"/>
          <w:sz w:val="24"/>
        </w:rPr>
        <w:t xml:space="preserve"> conducted multiple visits and</w:t>
      </w:r>
      <w:r w:rsidR="003E667F">
        <w:rPr>
          <w:rFonts w:ascii="Garamond" w:hAnsi="Garamond"/>
          <w:sz w:val="24"/>
        </w:rPr>
        <w:t xml:space="preserve"> distributed encouragement vouchers to households</w:t>
      </w:r>
      <w:r w:rsidR="00804182">
        <w:rPr>
          <w:rFonts w:ascii="Garamond" w:hAnsi="Garamond"/>
          <w:sz w:val="24"/>
        </w:rPr>
        <w:t xml:space="preserve"> that engaged in crop or milk production </w:t>
      </w:r>
      <w:r w:rsidR="00A4073F">
        <w:rPr>
          <w:rFonts w:ascii="Garamond" w:hAnsi="Garamond"/>
          <w:sz w:val="24"/>
        </w:rPr>
        <w:t xml:space="preserve">(directly by owning land/animals or indirectly by working for others) </w:t>
      </w:r>
      <w:r w:rsidR="00804182">
        <w:rPr>
          <w:rFonts w:ascii="Garamond" w:hAnsi="Garamond"/>
          <w:sz w:val="24"/>
        </w:rPr>
        <w:t xml:space="preserve">because we </w:t>
      </w:r>
      <w:r w:rsidR="006255B4">
        <w:rPr>
          <w:rFonts w:ascii="Garamond" w:hAnsi="Garamond"/>
          <w:sz w:val="24"/>
        </w:rPr>
        <w:t>expect</w:t>
      </w:r>
      <w:r w:rsidR="00804182">
        <w:rPr>
          <w:rFonts w:ascii="Garamond" w:hAnsi="Garamond"/>
          <w:sz w:val="24"/>
        </w:rPr>
        <w:t xml:space="preserve"> these households to benefit more from the treatment.</w:t>
      </w:r>
      <w:r w:rsidR="00E7369C">
        <w:rPr>
          <w:rFonts w:ascii="Garamond" w:hAnsi="Garamond"/>
          <w:sz w:val="24"/>
        </w:rPr>
        <w:t xml:space="preserve"> We refer to these households as </w:t>
      </w:r>
      <w:r w:rsidR="005B64F9">
        <w:rPr>
          <w:rFonts w:ascii="Garamond" w:hAnsi="Garamond"/>
          <w:sz w:val="24"/>
        </w:rPr>
        <w:t>“engaged” and the rest as “</w:t>
      </w:r>
      <w:r w:rsidR="00386F33">
        <w:rPr>
          <w:rFonts w:ascii="Garamond" w:hAnsi="Garamond"/>
          <w:sz w:val="24"/>
        </w:rPr>
        <w:t>non-</w:t>
      </w:r>
      <w:r w:rsidR="005B64F9">
        <w:rPr>
          <w:rFonts w:ascii="Garamond" w:hAnsi="Garamond"/>
          <w:sz w:val="24"/>
        </w:rPr>
        <w:t>engaged”</w:t>
      </w:r>
      <w:r w:rsidR="006255B4">
        <w:rPr>
          <w:rFonts w:ascii="Garamond" w:hAnsi="Garamond"/>
          <w:sz w:val="24"/>
        </w:rPr>
        <w:t xml:space="preserve">. </w:t>
      </w:r>
      <w:r w:rsidR="005C350D">
        <w:rPr>
          <w:rFonts w:ascii="Garamond" w:hAnsi="Garamond"/>
          <w:sz w:val="24"/>
        </w:rPr>
        <w:t xml:space="preserve"> </w:t>
      </w:r>
    </w:p>
    <w:p w14:paraId="582A6515" w14:textId="35A34F42" w:rsidR="004E07DF" w:rsidRPr="005B298B" w:rsidRDefault="00BD68F1" w:rsidP="007E09CF">
      <w:pPr>
        <w:jc w:val="both"/>
        <w:rPr>
          <w:rFonts w:ascii="Garamond" w:hAnsi="Garamond"/>
          <w:sz w:val="24"/>
        </w:rPr>
      </w:pPr>
      <w:r>
        <w:rPr>
          <w:rFonts w:ascii="Garamond" w:hAnsi="Garamond"/>
          <w:sz w:val="24"/>
        </w:rPr>
        <w:t>To infuse skills and knowledge in</w:t>
      </w:r>
      <w:r w:rsidR="007A6329">
        <w:rPr>
          <w:rFonts w:ascii="Garamond" w:hAnsi="Garamond"/>
          <w:sz w:val="24"/>
        </w:rPr>
        <w:t xml:space="preserve"> other</w:t>
      </w:r>
      <w:r>
        <w:rPr>
          <w:rFonts w:ascii="Garamond" w:hAnsi="Garamond"/>
          <w:sz w:val="24"/>
        </w:rPr>
        <w:t xml:space="preserve"> node</w:t>
      </w:r>
      <w:r w:rsidR="007A6329">
        <w:rPr>
          <w:rFonts w:ascii="Garamond" w:hAnsi="Garamond"/>
          <w:sz w:val="24"/>
        </w:rPr>
        <w:t>s</w:t>
      </w:r>
      <w:r>
        <w:rPr>
          <w:rFonts w:ascii="Garamond" w:hAnsi="Garamond"/>
          <w:sz w:val="24"/>
        </w:rPr>
        <w:t xml:space="preserve"> of the value chains,</w:t>
      </w:r>
      <w:r w:rsidR="000E377C" w:rsidRPr="005B298B">
        <w:rPr>
          <w:rFonts w:ascii="Garamond" w:hAnsi="Garamond"/>
          <w:sz w:val="24"/>
        </w:rPr>
        <w:t xml:space="preserve"> </w:t>
      </w:r>
      <w:r w:rsidR="00FD688A" w:rsidRPr="005B298B">
        <w:rPr>
          <w:rFonts w:ascii="Garamond" w:hAnsi="Garamond"/>
          <w:sz w:val="24"/>
        </w:rPr>
        <w:t>the following</w:t>
      </w:r>
      <w:r w:rsidR="000E377C" w:rsidRPr="005B298B">
        <w:rPr>
          <w:rFonts w:ascii="Garamond" w:hAnsi="Garamond"/>
          <w:sz w:val="24"/>
        </w:rPr>
        <w:t xml:space="preserve"> </w:t>
      </w:r>
      <w:r w:rsidR="007E09CF">
        <w:rPr>
          <w:rFonts w:ascii="Garamond" w:hAnsi="Garamond"/>
          <w:sz w:val="24"/>
        </w:rPr>
        <w:t>individuals</w:t>
      </w:r>
      <w:r w:rsidR="007E09CF" w:rsidRPr="005B298B">
        <w:rPr>
          <w:rFonts w:ascii="Garamond" w:hAnsi="Garamond"/>
          <w:sz w:val="24"/>
        </w:rPr>
        <w:t xml:space="preserve"> </w:t>
      </w:r>
      <w:r w:rsidR="00FD688A" w:rsidRPr="005B298B">
        <w:rPr>
          <w:rFonts w:ascii="Garamond" w:hAnsi="Garamond"/>
          <w:sz w:val="24"/>
        </w:rPr>
        <w:t>also received training</w:t>
      </w:r>
      <w:r w:rsidR="00EF1FF1" w:rsidRPr="005B298B">
        <w:rPr>
          <w:rFonts w:ascii="Garamond" w:hAnsi="Garamond"/>
          <w:sz w:val="24"/>
        </w:rPr>
        <w:t>s</w:t>
      </w:r>
      <w:r w:rsidR="00FD688A" w:rsidRPr="005B298B">
        <w:rPr>
          <w:rFonts w:ascii="Garamond" w:hAnsi="Garamond"/>
          <w:sz w:val="24"/>
        </w:rPr>
        <w:t xml:space="preserve"> or attended information sessions</w:t>
      </w:r>
      <w:r w:rsidR="005E1C40" w:rsidRPr="005B298B">
        <w:rPr>
          <w:rFonts w:ascii="Garamond" w:hAnsi="Garamond"/>
          <w:sz w:val="24"/>
        </w:rPr>
        <w:t xml:space="preserve"> over the course of 2017 and 2018</w:t>
      </w:r>
      <w:r w:rsidR="00FD688A" w:rsidRPr="005B298B">
        <w:rPr>
          <w:rFonts w:ascii="Garamond" w:hAnsi="Garamond"/>
          <w:sz w:val="24"/>
        </w:rPr>
        <w:t>:</w:t>
      </w:r>
      <w:r w:rsidR="000E377C" w:rsidRPr="005B298B">
        <w:rPr>
          <w:rFonts w:ascii="Garamond" w:hAnsi="Garamond"/>
          <w:sz w:val="24"/>
        </w:rPr>
        <w:t xml:space="preserve"> agriculture extension agents,</w:t>
      </w:r>
      <w:r w:rsidR="005C4CF5" w:rsidRPr="005B298B">
        <w:rPr>
          <w:rFonts w:ascii="Garamond" w:hAnsi="Garamond"/>
          <w:sz w:val="24"/>
        </w:rPr>
        <w:t xml:space="preserve"> </w:t>
      </w:r>
      <w:r w:rsidR="007A6329">
        <w:rPr>
          <w:rFonts w:ascii="Garamond" w:hAnsi="Garamond"/>
          <w:sz w:val="24"/>
        </w:rPr>
        <w:t>agro</w:t>
      </w:r>
      <w:r w:rsidR="000E377C" w:rsidRPr="005B298B">
        <w:rPr>
          <w:rFonts w:ascii="Garamond" w:hAnsi="Garamond"/>
          <w:sz w:val="24"/>
        </w:rPr>
        <w:t xml:space="preserve"> dealers, farm machinery mechanics, electricians, farm supervisors, animal health workers</w:t>
      </w:r>
      <w:r w:rsidR="008365E8" w:rsidRPr="005B298B">
        <w:rPr>
          <w:rFonts w:ascii="Garamond" w:hAnsi="Garamond"/>
          <w:sz w:val="24"/>
        </w:rPr>
        <w:t>, village milk collectors (VMC)</w:t>
      </w:r>
      <w:r w:rsidR="000E377C" w:rsidRPr="005B298B">
        <w:rPr>
          <w:rFonts w:ascii="Garamond" w:hAnsi="Garamond"/>
          <w:sz w:val="24"/>
        </w:rPr>
        <w:t xml:space="preserve"> and artificial insemination technicians</w:t>
      </w:r>
      <w:r w:rsidR="008365E8" w:rsidRPr="005B298B">
        <w:rPr>
          <w:rFonts w:ascii="Garamond" w:hAnsi="Garamond"/>
          <w:sz w:val="24"/>
        </w:rPr>
        <w:t xml:space="preserve"> (AIT)</w:t>
      </w:r>
      <w:r w:rsidR="000E377C" w:rsidRPr="005B298B">
        <w:rPr>
          <w:rFonts w:ascii="Garamond" w:hAnsi="Garamond"/>
          <w:sz w:val="24"/>
        </w:rPr>
        <w:t>.</w:t>
      </w:r>
      <w:r w:rsidR="005E1C40" w:rsidRPr="005B298B">
        <w:rPr>
          <w:rFonts w:ascii="Garamond" w:hAnsi="Garamond"/>
          <w:sz w:val="24"/>
        </w:rPr>
        <w:t xml:space="preserve"> </w:t>
      </w:r>
    </w:p>
    <w:p w14:paraId="6C4A0B5A" w14:textId="552478B8" w:rsidR="008365E8" w:rsidRDefault="008365E8" w:rsidP="00212A79">
      <w:pPr>
        <w:jc w:val="both"/>
        <w:rPr>
          <w:rFonts w:ascii="Garamond" w:hAnsi="Garamond"/>
        </w:rPr>
      </w:pPr>
    </w:p>
    <w:p w14:paraId="510CBBD6" w14:textId="47D3F42A" w:rsidR="008365E8" w:rsidRPr="008365E8" w:rsidRDefault="008365E8" w:rsidP="008365E8">
      <w:pPr>
        <w:rPr>
          <w:rFonts w:ascii="Times New Roman" w:hAnsi="Times New Roman" w:cs="Times New Roman"/>
          <w:b/>
          <w:sz w:val="24"/>
          <w:szCs w:val="24"/>
        </w:rPr>
      </w:pPr>
      <w:r w:rsidRPr="00D742FA">
        <w:rPr>
          <w:rFonts w:ascii="Times New Roman" w:hAnsi="Times New Roman" w:cs="Times New Roman"/>
          <w:b/>
          <w:sz w:val="24"/>
          <w:szCs w:val="24"/>
        </w:rPr>
        <w:t>Livestock Value Chain</w:t>
      </w:r>
    </w:p>
    <w:p w14:paraId="7427406F" w14:textId="7A494FC4" w:rsidR="008365E8" w:rsidRDefault="008365E8" w:rsidP="00212A79">
      <w:pPr>
        <w:jc w:val="both"/>
        <w:rPr>
          <w:rFonts w:ascii="Garamond" w:hAnsi="Garamond"/>
        </w:rPr>
      </w:pPr>
      <w:r w:rsidRPr="00D742FA">
        <w:rPr>
          <w:rFonts w:ascii="Times New Roman" w:hAnsi="Times New Roman" w:cs="Times New Roman"/>
          <w:noProof/>
          <w:sz w:val="24"/>
          <w:szCs w:val="24"/>
          <w:lang w:eastAsia="zh-CN"/>
        </w:rPr>
        <w:drawing>
          <wp:inline distT="0" distB="0" distL="0" distR="0" wp14:anchorId="493B789E" wp14:editId="49484CC9">
            <wp:extent cx="5943600" cy="1203325"/>
            <wp:effectExtent l="0" t="0" r="0" b="0"/>
            <wp:docPr id="1" name="Picture 1" descr="C:\Users\CERP\Downloads\LVS V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RP\Downloads\LVS VC.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203325"/>
                    </a:xfrm>
                    <a:prstGeom prst="rect">
                      <a:avLst/>
                    </a:prstGeom>
                    <a:noFill/>
                    <a:ln>
                      <a:noFill/>
                    </a:ln>
                  </pic:spPr>
                </pic:pic>
              </a:graphicData>
            </a:graphic>
          </wp:inline>
        </w:drawing>
      </w:r>
    </w:p>
    <w:p w14:paraId="69860A89" w14:textId="6E3109FF" w:rsidR="008365E8" w:rsidRPr="008365E8" w:rsidRDefault="008365E8" w:rsidP="008365E8">
      <w:pPr>
        <w:rPr>
          <w:rFonts w:ascii="Times New Roman" w:hAnsi="Times New Roman" w:cs="Times New Roman"/>
          <w:b/>
          <w:sz w:val="24"/>
          <w:szCs w:val="24"/>
        </w:rPr>
      </w:pPr>
      <w:r w:rsidRPr="00D742FA">
        <w:rPr>
          <w:rFonts w:ascii="Times New Roman" w:hAnsi="Times New Roman" w:cs="Times New Roman"/>
          <w:b/>
          <w:sz w:val="24"/>
          <w:szCs w:val="24"/>
        </w:rPr>
        <w:t>Ag Value Chain</w:t>
      </w:r>
    </w:p>
    <w:p w14:paraId="714F3E5A" w14:textId="08180453" w:rsidR="008365E8" w:rsidRDefault="008365E8" w:rsidP="00212A79">
      <w:pPr>
        <w:jc w:val="both"/>
        <w:rPr>
          <w:rFonts w:ascii="Garamond" w:hAnsi="Garamond"/>
        </w:rPr>
      </w:pPr>
      <w:r w:rsidRPr="00D742FA">
        <w:rPr>
          <w:rFonts w:ascii="Times New Roman" w:hAnsi="Times New Roman" w:cs="Times New Roman"/>
          <w:noProof/>
          <w:sz w:val="24"/>
          <w:szCs w:val="24"/>
          <w:lang w:eastAsia="zh-CN"/>
        </w:rPr>
        <w:drawing>
          <wp:inline distT="0" distB="0" distL="0" distR="0" wp14:anchorId="1C6AA0EC" wp14:editId="48E431E5">
            <wp:extent cx="5943600" cy="12884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288415"/>
                    </a:xfrm>
                    <a:prstGeom prst="rect">
                      <a:avLst/>
                    </a:prstGeom>
                  </pic:spPr>
                </pic:pic>
              </a:graphicData>
            </a:graphic>
          </wp:inline>
        </w:drawing>
      </w:r>
    </w:p>
    <w:p w14:paraId="13AE2A85" w14:textId="62208ECA" w:rsidR="004E07DF" w:rsidRPr="005B298B" w:rsidRDefault="006730A9" w:rsidP="00970BED">
      <w:pPr>
        <w:jc w:val="both"/>
        <w:rPr>
          <w:rFonts w:ascii="Garamond" w:hAnsi="Garamond"/>
          <w:sz w:val="24"/>
          <w:szCs w:val="24"/>
        </w:rPr>
      </w:pPr>
      <w:r>
        <w:rPr>
          <w:rFonts w:ascii="Garamond" w:hAnsi="Garamond"/>
          <w:sz w:val="24"/>
          <w:szCs w:val="24"/>
        </w:rPr>
        <w:t>Following</w:t>
      </w:r>
      <w:r w:rsidR="004E07DF" w:rsidRPr="005B298B">
        <w:rPr>
          <w:rFonts w:ascii="Garamond" w:hAnsi="Garamond"/>
          <w:sz w:val="24"/>
          <w:szCs w:val="24"/>
        </w:rPr>
        <w:t xml:space="preserve"> skills training</w:t>
      </w:r>
      <w:r w:rsidR="00012A2E">
        <w:rPr>
          <w:rFonts w:ascii="Garamond" w:hAnsi="Garamond"/>
          <w:sz w:val="24"/>
          <w:szCs w:val="24"/>
        </w:rPr>
        <w:t>s</w:t>
      </w:r>
      <w:r w:rsidR="004E07DF" w:rsidRPr="005B298B">
        <w:rPr>
          <w:rFonts w:ascii="Garamond" w:hAnsi="Garamond"/>
          <w:sz w:val="24"/>
          <w:szCs w:val="24"/>
        </w:rPr>
        <w:t xml:space="preserve">, a subset of the sample villages also received </w:t>
      </w:r>
      <w:r w:rsidR="007A6329">
        <w:rPr>
          <w:rFonts w:ascii="Garamond" w:hAnsi="Garamond"/>
          <w:sz w:val="24"/>
          <w:szCs w:val="24"/>
        </w:rPr>
        <w:t>a</w:t>
      </w:r>
      <w:r w:rsidR="004E07DF" w:rsidRPr="005B298B">
        <w:rPr>
          <w:rFonts w:ascii="Garamond" w:hAnsi="Garamond"/>
          <w:sz w:val="24"/>
          <w:szCs w:val="24"/>
        </w:rPr>
        <w:t xml:space="preserve"> “market linkage” </w:t>
      </w:r>
      <w:r w:rsidR="007A6329">
        <w:rPr>
          <w:rFonts w:ascii="Garamond" w:hAnsi="Garamond"/>
          <w:sz w:val="24"/>
          <w:szCs w:val="24"/>
        </w:rPr>
        <w:t xml:space="preserve">intervention. </w:t>
      </w:r>
      <w:r w:rsidR="00FA114B" w:rsidRPr="005B298B">
        <w:rPr>
          <w:rFonts w:ascii="Garamond" w:hAnsi="Garamond"/>
          <w:sz w:val="24"/>
          <w:szCs w:val="24"/>
        </w:rPr>
        <w:t>The market linkage component took the form of</w:t>
      </w:r>
      <w:r w:rsidR="00780FC3">
        <w:rPr>
          <w:rFonts w:ascii="Garamond" w:hAnsi="Garamond"/>
          <w:sz w:val="24"/>
          <w:szCs w:val="24"/>
        </w:rPr>
        <w:t xml:space="preserve"> two</w:t>
      </w:r>
      <w:r w:rsidR="00FA114B" w:rsidRPr="005B298B">
        <w:rPr>
          <w:rFonts w:ascii="Garamond" w:hAnsi="Garamond"/>
          <w:sz w:val="24"/>
          <w:szCs w:val="24"/>
        </w:rPr>
        <w:t xml:space="preserve"> </w:t>
      </w:r>
      <w:r w:rsidR="00970BED">
        <w:rPr>
          <w:rFonts w:ascii="Garamond" w:hAnsi="Garamond"/>
          <w:sz w:val="24"/>
          <w:szCs w:val="24"/>
        </w:rPr>
        <w:t xml:space="preserve">separate </w:t>
      </w:r>
      <w:r w:rsidR="00FA114B" w:rsidRPr="005B298B">
        <w:rPr>
          <w:rFonts w:ascii="Garamond" w:hAnsi="Garamond"/>
          <w:i/>
          <w:sz w:val="24"/>
          <w:szCs w:val="24"/>
        </w:rPr>
        <w:t>melas</w:t>
      </w:r>
      <w:r w:rsidR="00FA114B" w:rsidRPr="005B298B">
        <w:rPr>
          <w:rFonts w:ascii="Garamond" w:hAnsi="Garamond"/>
          <w:sz w:val="24"/>
          <w:szCs w:val="24"/>
        </w:rPr>
        <w:t xml:space="preserve"> or </w:t>
      </w:r>
      <w:r w:rsidR="00970BED">
        <w:rPr>
          <w:rFonts w:ascii="Garamond" w:hAnsi="Garamond"/>
          <w:sz w:val="24"/>
          <w:szCs w:val="24"/>
        </w:rPr>
        <w:t>“fairs”</w:t>
      </w:r>
      <w:r w:rsidR="00970BED" w:rsidRPr="005B298B">
        <w:rPr>
          <w:rFonts w:ascii="Garamond" w:hAnsi="Garamond"/>
          <w:sz w:val="24"/>
          <w:szCs w:val="24"/>
        </w:rPr>
        <w:t xml:space="preserve"> </w:t>
      </w:r>
      <w:r w:rsidR="00780FC3">
        <w:rPr>
          <w:rFonts w:ascii="Garamond" w:hAnsi="Garamond"/>
          <w:sz w:val="24"/>
          <w:szCs w:val="24"/>
        </w:rPr>
        <w:t xml:space="preserve">per village </w:t>
      </w:r>
      <w:r w:rsidR="00583B07" w:rsidRPr="005B298B">
        <w:rPr>
          <w:rFonts w:ascii="Garamond" w:hAnsi="Garamond"/>
          <w:sz w:val="24"/>
          <w:szCs w:val="24"/>
        </w:rPr>
        <w:t xml:space="preserve">that connected </w:t>
      </w:r>
      <w:r w:rsidR="00780FC3">
        <w:rPr>
          <w:rFonts w:ascii="Garamond" w:hAnsi="Garamond"/>
          <w:sz w:val="24"/>
          <w:szCs w:val="24"/>
        </w:rPr>
        <w:t xml:space="preserve">trained </w:t>
      </w:r>
      <w:r w:rsidR="004E07DF" w:rsidRPr="005B298B">
        <w:rPr>
          <w:rFonts w:ascii="Garamond" w:hAnsi="Garamond"/>
          <w:sz w:val="24"/>
          <w:szCs w:val="24"/>
        </w:rPr>
        <w:t xml:space="preserve">farmers with </w:t>
      </w:r>
      <w:r w:rsidR="00F92F9A">
        <w:rPr>
          <w:rFonts w:ascii="Garamond" w:hAnsi="Garamond"/>
          <w:sz w:val="24"/>
          <w:szCs w:val="24"/>
        </w:rPr>
        <w:t>other players in the value chains</w:t>
      </w:r>
      <w:r w:rsidR="00A66D00" w:rsidRPr="005B298B">
        <w:rPr>
          <w:rFonts w:ascii="Garamond" w:hAnsi="Garamond"/>
          <w:sz w:val="24"/>
          <w:szCs w:val="24"/>
        </w:rPr>
        <w:t xml:space="preserve">, such as farm </w:t>
      </w:r>
      <w:r w:rsidR="00F92F9A">
        <w:rPr>
          <w:rFonts w:ascii="Garamond" w:hAnsi="Garamond"/>
          <w:sz w:val="24"/>
          <w:szCs w:val="24"/>
        </w:rPr>
        <w:t>mechanics, animal health workers and potential buyers</w:t>
      </w:r>
      <w:r w:rsidR="004E07DF" w:rsidRPr="005B298B">
        <w:rPr>
          <w:rFonts w:ascii="Garamond" w:hAnsi="Garamond"/>
          <w:sz w:val="24"/>
          <w:szCs w:val="24"/>
        </w:rPr>
        <w:t>.</w:t>
      </w:r>
      <w:r w:rsidR="00EE3FAD" w:rsidRPr="005B298B">
        <w:rPr>
          <w:rFonts w:ascii="Garamond" w:hAnsi="Garamond"/>
          <w:sz w:val="24"/>
          <w:szCs w:val="24"/>
        </w:rPr>
        <w:t xml:space="preserve"> </w:t>
      </w:r>
      <w:r w:rsidR="00AA7860">
        <w:rPr>
          <w:rFonts w:ascii="Garamond" w:hAnsi="Garamond"/>
          <w:sz w:val="24"/>
          <w:szCs w:val="24"/>
        </w:rPr>
        <w:t xml:space="preserve">One </w:t>
      </w:r>
      <w:r w:rsidR="00AA7860">
        <w:rPr>
          <w:rFonts w:ascii="Garamond" w:hAnsi="Garamond"/>
          <w:i/>
          <w:sz w:val="24"/>
          <w:szCs w:val="24"/>
        </w:rPr>
        <w:t xml:space="preserve">mela </w:t>
      </w:r>
      <w:r w:rsidR="00AA7860">
        <w:rPr>
          <w:rFonts w:ascii="Garamond" w:hAnsi="Garamond"/>
          <w:sz w:val="24"/>
          <w:szCs w:val="24"/>
        </w:rPr>
        <w:t>focused on agriculture</w:t>
      </w:r>
      <w:r w:rsidR="00327109">
        <w:rPr>
          <w:rFonts w:ascii="Garamond" w:hAnsi="Garamond"/>
          <w:sz w:val="24"/>
          <w:szCs w:val="24"/>
        </w:rPr>
        <w:t xml:space="preserve"> and the other</w:t>
      </w:r>
      <w:r w:rsidR="00AA7860">
        <w:rPr>
          <w:rFonts w:ascii="Garamond" w:hAnsi="Garamond"/>
          <w:sz w:val="24"/>
          <w:szCs w:val="24"/>
        </w:rPr>
        <w:t xml:space="preserve"> </w:t>
      </w:r>
      <w:r w:rsidR="00970BED">
        <w:rPr>
          <w:rFonts w:ascii="Garamond" w:hAnsi="Garamond"/>
          <w:sz w:val="24"/>
          <w:szCs w:val="24"/>
        </w:rPr>
        <w:t xml:space="preserve">on </w:t>
      </w:r>
      <w:r w:rsidR="00AA7860">
        <w:rPr>
          <w:rFonts w:ascii="Garamond" w:hAnsi="Garamond"/>
          <w:sz w:val="24"/>
          <w:szCs w:val="24"/>
        </w:rPr>
        <w:t xml:space="preserve">livestock. </w:t>
      </w:r>
      <w:r w:rsidR="00F358A2" w:rsidRPr="00AA7860">
        <w:rPr>
          <w:rFonts w:ascii="Garamond" w:hAnsi="Garamond"/>
          <w:sz w:val="24"/>
          <w:szCs w:val="24"/>
        </w:rPr>
        <w:t>Trainers</w:t>
      </w:r>
      <w:r w:rsidR="00F358A2">
        <w:rPr>
          <w:rFonts w:ascii="Garamond" w:hAnsi="Garamond"/>
          <w:sz w:val="24"/>
          <w:szCs w:val="24"/>
        </w:rPr>
        <w:t xml:space="preserve"> </w:t>
      </w:r>
      <w:r w:rsidR="00485B53">
        <w:rPr>
          <w:rFonts w:ascii="Garamond" w:hAnsi="Garamond"/>
          <w:sz w:val="24"/>
          <w:szCs w:val="24"/>
        </w:rPr>
        <w:t>could not</w:t>
      </w:r>
      <w:r w:rsidR="00F358A2">
        <w:rPr>
          <w:rFonts w:ascii="Garamond" w:hAnsi="Garamond"/>
          <w:sz w:val="24"/>
          <w:szCs w:val="24"/>
        </w:rPr>
        <w:t xml:space="preserve"> mention any information about market linkage unless informed to do so.</w:t>
      </w:r>
    </w:p>
    <w:p w14:paraId="70412FC3" w14:textId="4F778362" w:rsidR="00D12C58" w:rsidRPr="005B298B" w:rsidRDefault="005E1C40" w:rsidP="00212A79">
      <w:pPr>
        <w:jc w:val="both"/>
        <w:rPr>
          <w:rFonts w:ascii="Garamond" w:hAnsi="Garamond"/>
          <w:sz w:val="24"/>
          <w:szCs w:val="24"/>
        </w:rPr>
      </w:pPr>
      <w:r w:rsidRPr="005B298B">
        <w:rPr>
          <w:rFonts w:ascii="Garamond" w:hAnsi="Garamond"/>
          <w:sz w:val="24"/>
          <w:szCs w:val="24"/>
        </w:rPr>
        <w:lastRenderedPageBreak/>
        <w:t xml:space="preserve">The intervention concluded in the summer of 2018. </w:t>
      </w:r>
      <w:r w:rsidR="00C20984">
        <w:rPr>
          <w:rFonts w:ascii="Garamond" w:hAnsi="Garamond"/>
          <w:sz w:val="24"/>
          <w:szCs w:val="24"/>
        </w:rPr>
        <w:t xml:space="preserve">The Center for Economic Research in Pakistan (CERP) was responsible for conducting surveys and collecting program data </w:t>
      </w:r>
      <w:r w:rsidR="00EC78C6">
        <w:rPr>
          <w:rFonts w:ascii="Garamond" w:hAnsi="Garamond"/>
          <w:sz w:val="24"/>
          <w:szCs w:val="24"/>
        </w:rPr>
        <w:t>for</w:t>
      </w:r>
      <w:r w:rsidR="00C20984">
        <w:rPr>
          <w:rFonts w:ascii="Garamond" w:hAnsi="Garamond"/>
          <w:sz w:val="24"/>
          <w:szCs w:val="24"/>
        </w:rPr>
        <w:t xml:space="preserve"> program monitoring and evaluation.</w:t>
      </w:r>
    </w:p>
    <w:p w14:paraId="10660310" w14:textId="2482E84C" w:rsidR="00D12C58" w:rsidRDefault="00D12C58" w:rsidP="00D12C58">
      <w:pPr>
        <w:pStyle w:val="Heading2"/>
      </w:pPr>
      <w:r>
        <w:t>Sampling</w:t>
      </w:r>
      <w:r w:rsidR="002C0700">
        <w:t xml:space="preserve"> &amp; Randomization</w:t>
      </w:r>
    </w:p>
    <w:p w14:paraId="4E139AE5" w14:textId="092A74C4" w:rsidR="005E7CB9" w:rsidRDefault="00D12C58" w:rsidP="00A4073F">
      <w:pPr>
        <w:pStyle w:val="ListParagraph"/>
        <w:spacing w:before="240" w:after="240" w:line="276" w:lineRule="auto"/>
        <w:ind w:left="0"/>
        <w:jc w:val="both"/>
        <w:rPr>
          <w:rFonts w:ascii="Garamond" w:hAnsi="Garamond" w:cstheme="majorBidi"/>
          <w:sz w:val="24"/>
          <w:szCs w:val="24"/>
        </w:rPr>
      </w:pPr>
      <w:r w:rsidRPr="005B298B">
        <w:rPr>
          <w:rFonts w:ascii="Garamond" w:hAnsi="Garamond"/>
          <w:sz w:val="24"/>
          <w:szCs w:val="24"/>
        </w:rPr>
        <w:t xml:space="preserve">The BPRE sample consists of 90 villages in </w:t>
      </w:r>
      <w:r w:rsidR="004A2D99" w:rsidRPr="005B298B">
        <w:rPr>
          <w:rFonts w:ascii="Garamond" w:hAnsi="Garamond"/>
          <w:sz w:val="24"/>
          <w:szCs w:val="24"/>
        </w:rPr>
        <w:t xml:space="preserve">four high-poverty </w:t>
      </w:r>
      <w:r w:rsidRPr="005B298B">
        <w:rPr>
          <w:rFonts w:ascii="Garamond" w:hAnsi="Garamond"/>
          <w:sz w:val="24"/>
          <w:szCs w:val="24"/>
        </w:rPr>
        <w:t>Punjab</w:t>
      </w:r>
      <w:r w:rsidR="004A2D99" w:rsidRPr="005B298B">
        <w:rPr>
          <w:rFonts w:ascii="Garamond" w:hAnsi="Garamond"/>
          <w:sz w:val="24"/>
          <w:szCs w:val="24"/>
        </w:rPr>
        <w:t xml:space="preserve"> districts (Bahawalnagar, Bahawalpur, Lodhran and Muzaffargarh)</w:t>
      </w:r>
      <w:r w:rsidRPr="005B298B">
        <w:rPr>
          <w:rFonts w:ascii="Garamond" w:hAnsi="Garamond"/>
          <w:sz w:val="24"/>
          <w:szCs w:val="24"/>
        </w:rPr>
        <w:t xml:space="preserve">. </w:t>
      </w:r>
      <w:r w:rsidR="004973F2">
        <w:rPr>
          <w:rFonts w:ascii="Garamond" w:hAnsi="Garamond"/>
          <w:sz w:val="24"/>
          <w:szCs w:val="24"/>
        </w:rPr>
        <w:t>We first manually drew</w:t>
      </w:r>
      <w:r w:rsidR="00A3726A">
        <w:rPr>
          <w:rFonts w:ascii="Garamond" w:hAnsi="Garamond"/>
          <w:sz w:val="24"/>
          <w:szCs w:val="24"/>
        </w:rPr>
        <w:t xml:space="preserve"> 15</w:t>
      </w:r>
      <w:r w:rsidR="004973F2">
        <w:rPr>
          <w:rFonts w:ascii="Garamond" w:hAnsi="Garamond"/>
          <w:sz w:val="24"/>
          <w:szCs w:val="24"/>
        </w:rPr>
        <w:t xml:space="preserve"> grids to ensure that each grid has a group of similarly sized and geographically contiguous v</w:t>
      </w:r>
      <w:r w:rsidR="00F5739B">
        <w:rPr>
          <w:rFonts w:ascii="Garamond" w:hAnsi="Garamond"/>
          <w:sz w:val="24"/>
          <w:szCs w:val="24"/>
        </w:rPr>
        <w:t>illages.</w:t>
      </w:r>
      <w:r w:rsidR="004973F2">
        <w:rPr>
          <w:rFonts w:ascii="Garamond" w:hAnsi="Garamond"/>
          <w:sz w:val="24"/>
          <w:szCs w:val="24"/>
        </w:rPr>
        <w:t xml:space="preserve"> </w:t>
      </w:r>
      <w:r w:rsidR="0000498A">
        <w:rPr>
          <w:rFonts w:ascii="Garamond" w:hAnsi="Garamond"/>
          <w:sz w:val="24"/>
          <w:szCs w:val="24"/>
        </w:rPr>
        <w:t>Stratifying on the grids,</w:t>
      </w:r>
      <w:r w:rsidR="004973F2">
        <w:rPr>
          <w:rFonts w:ascii="Garamond" w:hAnsi="Garamond"/>
          <w:sz w:val="24"/>
          <w:szCs w:val="24"/>
        </w:rPr>
        <w:t xml:space="preserve"> </w:t>
      </w:r>
      <w:r w:rsidR="00F5739B">
        <w:rPr>
          <w:rFonts w:ascii="Garamond" w:hAnsi="Garamond"/>
          <w:sz w:val="24"/>
          <w:szCs w:val="24"/>
        </w:rPr>
        <w:t xml:space="preserve">we </w:t>
      </w:r>
      <w:r w:rsidR="009E5584" w:rsidRPr="005B298B">
        <w:rPr>
          <w:rFonts w:ascii="Garamond" w:hAnsi="Garamond" w:cstheme="majorBidi"/>
          <w:sz w:val="24"/>
          <w:szCs w:val="24"/>
        </w:rPr>
        <w:t xml:space="preserve">randomly assigned 30 villages to be control villages (“C” - where no program is offered) and the remaining 60 villages to one of two treatment </w:t>
      </w:r>
      <w:r w:rsidR="00F5739B">
        <w:rPr>
          <w:rFonts w:ascii="Garamond" w:hAnsi="Garamond" w:cstheme="majorBidi"/>
          <w:sz w:val="24"/>
          <w:szCs w:val="24"/>
        </w:rPr>
        <w:t>arms</w:t>
      </w:r>
      <w:r w:rsidR="009E5584" w:rsidRPr="005B298B">
        <w:rPr>
          <w:rFonts w:ascii="Garamond" w:hAnsi="Garamond" w:cstheme="majorBidi"/>
          <w:sz w:val="24"/>
          <w:szCs w:val="24"/>
        </w:rPr>
        <w:t xml:space="preserve"> – T1 and T2.  The 30 “T1” villages received </w:t>
      </w:r>
      <w:r w:rsidR="00394AC9">
        <w:rPr>
          <w:rFonts w:ascii="Garamond" w:hAnsi="Garamond" w:cstheme="majorBidi"/>
          <w:sz w:val="24"/>
          <w:szCs w:val="24"/>
        </w:rPr>
        <w:t>skills</w:t>
      </w:r>
      <w:r w:rsidR="009E5584" w:rsidRPr="005B298B">
        <w:rPr>
          <w:rFonts w:ascii="Garamond" w:hAnsi="Garamond" w:cstheme="majorBidi"/>
          <w:sz w:val="24"/>
          <w:szCs w:val="24"/>
        </w:rPr>
        <w:t xml:space="preserve"> training</w:t>
      </w:r>
      <w:r w:rsidR="002A049C">
        <w:rPr>
          <w:rFonts w:ascii="Garamond" w:hAnsi="Garamond" w:cstheme="majorBidi"/>
          <w:sz w:val="24"/>
          <w:szCs w:val="24"/>
        </w:rPr>
        <w:t>s</w:t>
      </w:r>
      <w:r w:rsidR="009E5584" w:rsidRPr="005B298B">
        <w:rPr>
          <w:rFonts w:ascii="Garamond" w:hAnsi="Garamond" w:cstheme="majorBidi"/>
          <w:sz w:val="24"/>
          <w:szCs w:val="24"/>
        </w:rPr>
        <w:t xml:space="preserve"> </w:t>
      </w:r>
      <w:r w:rsidR="00327109">
        <w:rPr>
          <w:rFonts w:ascii="Garamond" w:hAnsi="Garamond" w:cstheme="majorBidi"/>
          <w:sz w:val="24"/>
          <w:szCs w:val="24"/>
        </w:rPr>
        <w:t xml:space="preserve">only </w:t>
      </w:r>
      <w:r w:rsidR="009E5584" w:rsidRPr="005B298B">
        <w:rPr>
          <w:rFonts w:ascii="Garamond" w:hAnsi="Garamond" w:cstheme="majorBidi"/>
          <w:sz w:val="24"/>
          <w:szCs w:val="24"/>
        </w:rPr>
        <w:t>whil</w:t>
      </w:r>
      <w:r w:rsidR="00394AC9">
        <w:rPr>
          <w:rFonts w:ascii="Garamond" w:hAnsi="Garamond" w:cstheme="majorBidi"/>
          <w:sz w:val="24"/>
          <w:szCs w:val="24"/>
        </w:rPr>
        <w:t xml:space="preserve">e the 30 “T2” villages received, in addition to </w:t>
      </w:r>
      <w:r w:rsidR="009E5584" w:rsidRPr="005B298B">
        <w:rPr>
          <w:rFonts w:ascii="Garamond" w:hAnsi="Garamond" w:cstheme="majorBidi"/>
          <w:sz w:val="24"/>
          <w:szCs w:val="24"/>
        </w:rPr>
        <w:t>training</w:t>
      </w:r>
      <w:r w:rsidR="002A049C">
        <w:rPr>
          <w:rFonts w:ascii="Garamond" w:hAnsi="Garamond" w:cstheme="majorBidi"/>
          <w:sz w:val="24"/>
          <w:szCs w:val="24"/>
        </w:rPr>
        <w:t>s</w:t>
      </w:r>
      <w:r w:rsidR="00394AC9">
        <w:rPr>
          <w:rFonts w:ascii="Garamond" w:hAnsi="Garamond" w:cstheme="majorBidi"/>
          <w:sz w:val="24"/>
          <w:szCs w:val="24"/>
        </w:rPr>
        <w:t>, the market linkage intervention</w:t>
      </w:r>
      <w:r w:rsidR="009E5584" w:rsidRPr="005B298B">
        <w:rPr>
          <w:rFonts w:ascii="Garamond" w:hAnsi="Garamond" w:cstheme="majorBidi"/>
          <w:sz w:val="24"/>
          <w:szCs w:val="24"/>
        </w:rPr>
        <w:t>.</w:t>
      </w:r>
      <w:r w:rsidR="009E5584" w:rsidRPr="005B298B">
        <w:rPr>
          <w:rStyle w:val="FootnoteReference"/>
          <w:rFonts w:ascii="Garamond" w:hAnsi="Garamond"/>
          <w:sz w:val="24"/>
          <w:szCs w:val="24"/>
        </w:rPr>
        <w:footnoteReference w:id="2"/>
      </w:r>
      <w:r w:rsidR="009E5584" w:rsidRPr="005B298B">
        <w:rPr>
          <w:rFonts w:ascii="Garamond" w:hAnsi="Garamond" w:cstheme="majorBidi"/>
          <w:sz w:val="24"/>
          <w:szCs w:val="24"/>
        </w:rPr>
        <w:t xml:space="preserve"> Within </w:t>
      </w:r>
      <w:r w:rsidR="00AB69D1">
        <w:rPr>
          <w:rFonts w:ascii="Garamond" w:hAnsi="Garamond" w:cstheme="majorBidi"/>
          <w:sz w:val="24"/>
          <w:szCs w:val="24"/>
        </w:rPr>
        <w:t>both T1 and T2</w:t>
      </w:r>
      <w:r w:rsidR="009E5584" w:rsidRPr="005B298B">
        <w:rPr>
          <w:rFonts w:ascii="Garamond" w:hAnsi="Garamond" w:cstheme="majorBidi"/>
          <w:sz w:val="24"/>
          <w:szCs w:val="24"/>
        </w:rPr>
        <w:t xml:space="preserve"> villages, all </w:t>
      </w:r>
      <w:r w:rsidR="00CF215E">
        <w:rPr>
          <w:rFonts w:ascii="Garamond" w:hAnsi="Garamond" w:cstheme="majorBidi"/>
          <w:sz w:val="24"/>
          <w:szCs w:val="24"/>
        </w:rPr>
        <w:t>engaged</w:t>
      </w:r>
      <w:r w:rsidR="00CF215E" w:rsidRPr="005B298B">
        <w:rPr>
          <w:rFonts w:ascii="Garamond" w:hAnsi="Garamond" w:cstheme="majorBidi"/>
          <w:sz w:val="24"/>
          <w:szCs w:val="24"/>
        </w:rPr>
        <w:t xml:space="preserve"> </w:t>
      </w:r>
      <w:r w:rsidR="009E5584" w:rsidRPr="005B298B">
        <w:rPr>
          <w:rFonts w:ascii="Garamond" w:hAnsi="Garamond" w:cstheme="majorBidi"/>
          <w:sz w:val="24"/>
          <w:szCs w:val="24"/>
        </w:rPr>
        <w:t xml:space="preserve">households (i.e. those identified as engaged in agri-livestock production) </w:t>
      </w:r>
      <w:r w:rsidR="00CF215E">
        <w:rPr>
          <w:rFonts w:ascii="Garamond" w:hAnsi="Garamond" w:cstheme="majorBidi"/>
          <w:sz w:val="24"/>
          <w:szCs w:val="24"/>
        </w:rPr>
        <w:t xml:space="preserve">received </w:t>
      </w:r>
      <w:r w:rsidR="00ED5CF7">
        <w:rPr>
          <w:rFonts w:ascii="Garamond" w:hAnsi="Garamond" w:cstheme="majorBidi"/>
          <w:sz w:val="24"/>
          <w:szCs w:val="24"/>
        </w:rPr>
        <w:t>encouragement</w:t>
      </w:r>
      <w:r w:rsidR="009E5584" w:rsidRPr="005B298B">
        <w:rPr>
          <w:rFonts w:ascii="Garamond" w:hAnsi="Garamond" w:cstheme="majorBidi"/>
          <w:sz w:val="24"/>
          <w:szCs w:val="24"/>
        </w:rPr>
        <w:t xml:space="preserve"> </w:t>
      </w:r>
      <w:r w:rsidR="00ED5CF7">
        <w:rPr>
          <w:rFonts w:ascii="Garamond" w:hAnsi="Garamond" w:cstheme="majorBidi"/>
          <w:sz w:val="24"/>
          <w:szCs w:val="24"/>
        </w:rPr>
        <w:t xml:space="preserve">in the form of home visits and vouchers </w:t>
      </w:r>
      <w:r w:rsidR="009E5584" w:rsidRPr="005B298B">
        <w:rPr>
          <w:rFonts w:ascii="Garamond" w:hAnsi="Garamond" w:cstheme="majorBidi"/>
          <w:sz w:val="24"/>
          <w:szCs w:val="24"/>
        </w:rPr>
        <w:t xml:space="preserve">to enroll in </w:t>
      </w:r>
      <w:r w:rsidR="00796717">
        <w:rPr>
          <w:rFonts w:ascii="Garamond" w:hAnsi="Garamond" w:cstheme="majorBidi"/>
          <w:sz w:val="24"/>
          <w:szCs w:val="24"/>
        </w:rPr>
        <w:t>the trainings</w:t>
      </w:r>
      <w:r w:rsidR="00CF215E">
        <w:rPr>
          <w:rFonts w:ascii="Garamond" w:hAnsi="Garamond" w:cstheme="majorBidi"/>
          <w:sz w:val="24"/>
          <w:szCs w:val="24"/>
        </w:rPr>
        <w:t xml:space="preserve">, </w:t>
      </w:r>
      <w:r w:rsidR="00291912">
        <w:rPr>
          <w:rFonts w:ascii="Garamond" w:hAnsi="Garamond" w:cstheme="majorBidi"/>
          <w:sz w:val="24"/>
          <w:szCs w:val="24"/>
        </w:rPr>
        <w:t>whereas</w:t>
      </w:r>
      <w:r w:rsidR="00CF215E">
        <w:rPr>
          <w:rFonts w:ascii="Garamond" w:hAnsi="Garamond" w:cstheme="majorBidi"/>
          <w:sz w:val="24"/>
          <w:szCs w:val="24"/>
        </w:rPr>
        <w:t xml:space="preserve"> </w:t>
      </w:r>
      <w:r w:rsidR="00386F33">
        <w:rPr>
          <w:rFonts w:ascii="Garamond" w:hAnsi="Garamond" w:cstheme="majorBidi"/>
          <w:sz w:val="24"/>
          <w:szCs w:val="24"/>
        </w:rPr>
        <w:t>non-</w:t>
      </w:r>
      <w:r w:rsidR="00CF215E">
        <w:rPr>
          <w:rFonts w:ascii="Garamond" w:hAnsi="Garamond" w:cstheme="majorBidi"/>
          <w:sz w:val="24"/>
          <w:szCs w:val="24"/>
        </w:rPr>
        <w:t xml:space="preserve">engaged households </w:t>
      </w:r>
      <w:r w:rsidR="004A6229">
        <w:rPr>
          <w:rFonts w:ascii="Garamond" w:hAnsi="Garamond" w:cstheme="majorBidi"/>
          <w:sz w:val="24"/>
          <w:szCs w:val="24"/>
        </w:rPr>
        <w:t xml:space="preserve">received no encouragement </w:t>
      </w:r>
      <w:r w:rsidR="00386F33">
        <w:rPr>
          <w:rFonts w:ascii="Garamond" w:hAnsi="Garamond" w:cstheme="majorBidi"/>
          <w:sz w:val="24"/>
          <w:szCs w:val="24"/>
        </w:rPr>
        <w:t>but</w:t>
      </w:r>
      <w:r w:rsidR="004A6229">
        <w:rPr>
          <w:rFonts w:ascii="Garamond" w:hAnsi="Garamond" w:cstheme="majorBidi"/>
          <w:sz w:val="24"/>
          <w:szCs w:val="24"/>
        </w:rPr>
        <w:t xml:space="preserve"> could still access the </w:t>
      </w:r>
      <w:r w:rsidR="0099107E">
        <w:rPr>
          <w:rFonts w:ascii="Garamond" w:hAnsi="Garamond" w:cstheme="majorBidi"/>
          <w:sz w:val="24"/>
          <w:szCs w:val="24"/>
        </w:rPr>
        <w:t>treatment</w:t>
      </w:r>
      <w:r w:rsidR="009E5584" w:rsidRPr="005B298B">
        <w:rPr>
          <w:rFonts w:ascii="Garamond" w:hAnsi="Garamond" w:cstheme="majorBidi"/>
          <w:sz w:val="24"/>
          <w:szCs w:val="24"/>
        </w:rPr>
        <w:t xml:space="preserve">. </w:t>
      </w:r>
    </w:p>
    <w:p w14:paraId="16C64A3C" w14:textId="77777777" w:rsidR="005E7CB9" w:rsidRDefault="005E7CB9" w:rsidP="00CC0E46">
      <w:pPr>
        <w:pStyle w:val="ListParagraph"/>
        <w:spacing w:before="240" w:after="240" w:line="276" w:lineRule="auto"/>
        <w:ind w:left="0"/>
        <w:jc w:val="both"/>
        <w:rPr>
          <w:rFonts w:ascii="Garamond" w:hAnsi="Garamond" w:cstheme="majorBidi"/>
          <w:sz w:val="24"/>
          <w:szCs w:val="24"/>
        </w:rPr>
      </w:pPr>
    </w:p>
    <w:p w14:paraId="0F630887" w14:textId="68730047" w:rsidR="005E7CB9" w:rsidRDefault="005E7CB9" w:rsidP="00835465">
      <w:pPr>
        <w:pStyle w:val="ListParagraph"/>
        <w:spacing w:before="240" w:after="240" w:line="276" w:lineRule="auto"/>
        <w:ind w:left="0"/>
        <w:jc w:val="both"/>
        <w:rPr>
          <w:rFonts w:ascii="Garamond" w:hAnsi="Garamond"/>
          <w:sz w:val="24"/>
          <w:szCs w:val="24"/>
        </w:rPr>
      </w:pPr>
      <w:r w:rsidRPr="00835465">
        <w:rPr>
          <w:rFonts w:ascii="Garamond" w:hAnsi="Garamond"/>
          <w:sz w:val="24"/>
          <w:szCs w:val="24"/>
        </w:rPr>
        <w:t xml:space="preserve">The number of sample households in each village varied with the village size. </w:t>
      </w:r>
      <w:r w:rsidR="00EE5EE1">
        <w:rPr>
          <w:rFonts w:ascii="Garamond" w:hAnsi="Garamond"/>
          <w:sz w:val="24"/>
          <w:szCs w:val="24"/>
        </w:rPr>
        <w:t xml:space="preserve">The budget and </w:t>
      </w:r>
      <w:r w:rsidR="0025401A">
        <w:rPr>
          <w:rFonts w:ascii="Garamond" w:hAnsi="Garamond"/>
          <w:sz w:val="24"/>
          <w:szCs w:val="24"/>
        </w:rPr>
        <w:t xml:space="preserve">preliminary </w:t>
      </w:r>
      <w:r w:rsidR="00EE5EE1">
        <w:rPr>
          <w:rFonts w:ascii="Garamond" w:hAnsi="Garamond"/>
          <w:sz w:val="24"/>
          <w:szCs w:val="24"/>
        </w:rPr>
        <w:t xml:space="preserve">analysis initially assumed </w:t>
      </w:r>
      <w:r w:rsidRPr="00835465">
        <w:rPr>
          <w:rFonts w:ascii="Garamond" w:hAnsi="Garamond"/>
          <w:sz w:val="24"/>
          <w:szCs w:val="24"/>
        </w:rPr>
        <w:t>140 households per village on average. Given heterogeneity in village size and logistical constraints, th</w:t>
      </w:r>
      <w:r w:rsidR="00EE5EE1">
        <w:rPr>
          <w:rFonts w:ascii="Garamond" w:hAnsi="Garamond"/>
          <w:sz w:val="24"/>
          <w:szCs w:val="24"/>
        </w:rPr>
        <w:t>e final sample was</w:t>
      </w:r>
      <w:r w:rsidRPr="00835465">
        <w:rPr>
          <w:rFonts w:ascii="Garamond" w:hAnsi="Garamond"/>
          <w:sz w:val="24"/>
          <w:szCs w:val="24"/>
        </w:rPr>
        <w:t xml:space="preserve"> adjusted down in smaller villages and up in larger villages. T</w:t>
      </w:r>
      <w:r w:rsidR="00EE5EE1">
        <w:rPr>
          <w:rFonts w:ascii="Garamond" w:hAnsi="Garamond"/>
          <w:sz w:val="24"/>
          <w:szCs w:val="24"/>
        </w:rPr>
        <w:t xml:space="preserve">o do so, </w:t>
      </w:r>
      <w:r w:rsidR="00F77552">
        <w:rPr>
          <w:rFonts w:ascii="Garamond" w:hAnsi="Garamond"/>
          <w:sz w:val="24"/>
          <w:szCs w:val="24"/>
        </w:rPr>
        <w:t>we</w:t>
      </w:r>
      <w:r w:rsidRPr="00835465">
        <w:rPr>
          <w:rFonts w:ascii="Garamond" w:hAnsi="Garamond"/>
          <w:sz w:val="24"/>
          <w:szCs w:val="24"/>
        </w:rPr>
        <w:t xml:space="preserve"> split </w:t>
      </w:r>
      <w:r w:rsidR="00F77552">
        <w:rPr>
          <w:rFonts w:ascii="Garamond" w:hAnsi="Garamond"/>
          <w:sz w:val="24"/>
          <w:szCs w:val="24"/>
        </w:rPr>
        <w:t xml:space="preserve">the sample villages </w:t>
      </w:r>
      <w:r w:rsidRPr="00835465">
        <w:rPr>
          <w:rFonts w:ascii="Garamond" w:hAnsi="Garamond"/>
          <w:sz w:val="24"/>
          <w:szCs w:val="24"/>
        </w:rPr>
        <w:t xml:space="preserve">into four size quartiles by village population. </w:t>
      </w:r>
      <w:r w:rsidR="00DC2B1B" w:rsidRPr="00D82B06">
        <w:rPr>
          <w:rFonts w:ascii="Garamond" w:hAnsi="Garamond"/>
          <w:sz w:val="24"/>
          <w:szCs w:val="24"/>
        </w:rPr>
        <w:t>A sample of 92 households were randomly drawn from the smallest villages, whereas villages in the largest size quartile got a sample of 188 households.</w:t>
      </w:r>
      <w:r w:rsidR="00DC2B1B">
        <w:rPr>
          <w:rFonts w:ascii="Garamond" w:hAnsi="Garamond"/>
          <w:sz w:val="24"/>
          <w:szCs w:val="24"/>
        </w:rPr>
        <w:t xml:space="preserve"> </w:t>
      </w:r>
      <w:r w:rsidR="00EE5EE1">
        <w:rPr>
          <w:rFonts w:ascii="Garamond" w:hAnsi="Garamond"/>
          <w:sz w:val="24"/>
          <w:szCs w:val="24"/>
        </w:rPr>
        <w:t>The average was around 40% of the village sampled</w:t>
      </w:r>
      <w:r w:rsidR="00CA0D94">
        <w:rPr>
          <w:rFonts w:ascii="Garamond" w:hAnsi="Garamond"/>
          <w:sz w:val="24"/>
          <w:szCs w:val="24"/>
        </w:rPr>
        <w:t>,</w:t>
      </w:r>
      <w:r w:rsidR="00EE5EE1">
        <w:rPr>
          <w:rFonts w:ascii="Garamond" w:hAnsi="Garamond"/>
          <w:sz w:val="24"/>
          <w:szCs w:val="24"/>
        </w:rPr>
        <w:t xml:space="preserve"> though this naturally varied across village size. </w:t>
      </w:r>
      <w:r w:rsidR="00690D96">
        <w:rPr>
          <w:rFonts w:ascii="Garamond" w:hAnsi="Garamond" w:cstheme="majorBidi"/>
          <w:sz w:val="24"/>
          <w:szCs w:val="24"/>
        </w:rPr>
        <w:t>Our sample eventually</w:t>
      </w:r>
      <w:r w:rsidR="00690D96" w:rsidRPr="005B298B">
        <w:rPr>
          <w:rFonts w:ascii="Garamond" w:hAnsi="Garamond" w:cstheme="majorBidi"/>
          <w:sz w:val="24"/>
          <w:szCs w:val="24"/>
        </w:rPr>
        <w:t xml:space="preserve"> amounts to</w:t>
      </w:r>
      <w:r w:rsidR="00690D96">
        <w:rPr>
          <w:rFonts w:ascii="Garamond" w:hAnsi="Garamond" w:cstheme="majorBidi"/>
          <w:sz w:val="24"/>
          <w:szCs w:val="24"/>
        </w:rPr>
        <w:t xml:space="preserve"> around 12,</w:t>
      </w:r>
      <w:r w:rsidR="0059708E">
        <w:rPr>
          <w:rFonts w:ascii="Garamond" w:hAnsi="Garamond" w:cstheme="majorBidi"/>
          <w:sz w:val="24"/>
          <w:szCs w:val="24"/>
        </w:rPr>
        <w:t>7</w:t>
      </w:r>
      <w:r w:rsidR="00690D96">
        <w:rPr>
          <w:rFonts w:ascii="Garamond" w:hAnsi="Garamond" w:cstheme="majorBidi"/>
          <w:sz w:val="24"/>
          <w:szCs w:val="24"/>
        </w:rPr>
        <w:t>00</w:t>
      </w:r>
      <w:r w:rsidR="00690D96" w:rsidRPr="005B298B">
        <w:rPr>
          <w:rFonts w:ascii="Garamond" w:hAnsi="Garamond" w:cstheme="majorBidi"/>
          <w:sz w:val="24"/>
          <w:szCs w:val="24"/>
        </w:rPr>
        <w:t xml:space="preserve"> households</w:t>
      </w:r>
      <w:r w:rsidR="00EE5EE1">
        <w:rPr>
          <w:rFonts w:ascii="Garamond" w:hAnsi="Garamond" w:cstheme="majorBidi"/>
          <w:sz w:val="24"/>
          <w:szCs w:val="24"/>
        </w:rPr>
        <w:t xml:space="preserve"> (with a</w:t>
      </w:r>
      <w:r w:rsidR="00BF1183">
        <w:rPr>
          <w:rFonts w:ascii="Garamond" w:hAnsi="Garamond" w:cstheme="majorBidi"/>
          <w:sz w:val="24"/>
          <w:szCs w:val="24"/>
        </w:rPr>
        <w:t>lmost 70% engaged in either agriculture or livestock</w:t>
      </w:r>
      <w:r w:rsidR="00CA0D94">
        <w:rPr>
          <w:rFonts w:ascii="Garamond" w:hAnsi="Garamond" w:cstheme="majorBidi"/>
          <w:sz w:val="24"/>
          <w:szCs w:val="24"/>
        </w:rPr>
        <w:t xml:space="preserve"> production</w:t>
      </w:r>
      <w:r w:rsidR="00EE5EE1">
        <w:rPr>
          <w:rFonts w:ascii="Garamond" w:hAnsi="Garamond" w:cstheme="majorBidi"/>
          <w:sz w:val="24"/>
          <w:szCs w:val="24"/>
        </w:rPr>
        <w:t>)</w:t>
      </w:r>
      <w:r w:rsidR="00690D96">
        <w:rPr>
          <w:rFonts w:ascii="Garamond" w:hAnsi="Garamond" w:cstheme="majorBidi"/>
          <w:sz w:val="24"/>
          <w:szCs w:val="24"/>
        </w:rPr>
        <w:t>.</w:t>
      </w:r>
    </w:p>
    <w:p w14:paraId="09F59C05" w14:textId="1081AF6A" w:rsidR="00F77552" w:rsidRDefault="00F77552" w:rsidP="00835465">
      <w:pPr>
        <w:pStyle w:val="ListParagraph"/>
        <w:spacing w:before="240" w:after="240" w:line="276" w:lineRule="auto"/>
        <w:ind w:left="0"/>
        <w:jc w:val="both"/>
        <w:rPr>
          <w:rFonts w:ascii="Garamond" w:hAnsi="Garamond"/>
          <w:sz w:val="24"/>
          <w:szCs w:val="24"/>
        </w:rPr>
      </w:pPr>
    </w:p>
    <w:p w14:paraId="3D241D7F" w14:textId="6FFB992D" w:rsidR="00367F21" w:rsidRPr="00CC0E46" w:rsidRDefault="009E5584" w:rsidP="00CC0E46">
      <w:pPr>
        <w:pStyle w:val="ListParagraph"/>
        <w:spacing w:before="240" w:after="240" w:line="276" w:lineRule="auto"/>
        <w:ind w:left="0"/>
        <w:jc w:val="both"/>
        <w:rPr>
          <w:rFonts w:ascii="Garamond" w:hAnsi="Garamond" w:cstheme="majorBidi"/>
          <w:sz w:val="24"/>
          <w:szCs w:val="24"/>
        </w:rPr>
      </w:pPr>
      <w:r w:rsidRPr="005B298B">
        <w:rPr>
          <w:rFonts w:ascii="Garamond" w:hAnsi="Garamond" w:cstheme="majorBidi"/>
          <w:sz w:val="24"/>
          <w:szCs w:val="24"/>
        </w:rPr>
        <w:t xml:space="preserve"> </w:t>
      </w:r>
    </w:p>
    <w:p w14:paraId="281C3829" w14:textId="42E6EC9B" w:rsidR="0060279D" w:rsidRPr="0060279D" w:rsidRDefault="0060279D" w:rsidP="0060279D">
      <w:pPr>
        <w:kinsoku w:val="0"/>
        <w:overflowPunct w:val="0"/>
        <w:autoSpaceDE w:val="0"/>
        <w:autoSpaceDN w:val="0"/>
        <w:adjustRightInd w:val="0"/>
        <w:spacing w:after="0" w:line="240" w:lineRule="auto"/>
        <w:rPr>
          <w:rFonts w:ascii="Arial" w:hAnsi="Arial" w:cs="Arial"/>
          <w:sz w:val="20"/>
          <w:szCs w:val="20"/>
        </w:rPr>
      </w:pPr>
    </w:p>
    <w:p w14:paraId="5DA3492C" w14:textId="613F64B9" w:rsidR="0060279D" w:rsidRPr="0060279D" w:rsidRDefault="0060279D" w:rsidP="0060279D">
      <w:pPr>
        <w:kinsoku w:val="0"/>
        <w:overflowPunct w:val="0"/>
        <w:autoSpaceDE w:val="0"/>
        <w:autoSpaceDN w:val="0"/>
        <w:adjustRightInd w:val="0"/>
        <w:spacing w:after="0" w:line="240" w:lineRule="auto"/>
        <w:ind w:left="114"/>
        <w:jc w:val="center"/>
        <w:rPr>
          <w:rFonts w:ascii="Arial" w:hAnsi="Arial" w:cs="Arial"/>
          <w:sz w:val="20"/>
          <w:szCs w:val="20"/>
        </w:rPr>
      </w:pPr>
      <w:r w:rsidRPr="0060279D">
        <w:rPr>
          <w:rFonts w:ascii="Arial" w:hAnsi="Arial" w:cs="Arial"/>
          <w:noProof/>
          <w:sz w:val="20"/>
          <w:szCs w:val="20"/>
          <w:lang w:eastAsia="zh-CN"/>
        </w:rPr>
        <w:lastRenderedPageBreak/>
        <mc:AlternateContent>
          <mc:Choice Requires="wpg">
            <w:drawing>
              <wp:inline distT="0" distB="0" distL="0" distR="0" wp14:anchorId="2ADA65D7" wp14:editId="60A550AA">
                <wp:extent cx="5829078" cy="3076575"/>
                <wp:effectExtent l="0" t="0" r="635" b="9525"/>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078" cy="3076575"/>
                          <a:chOff x="0" y="10"/>
                          <a:chExt cx="11491" cy="6878"/>
                        </a:xfrm>
                      </wpg:grpSpPr>
                      <wps:wsp>
                        <wps:cNvPr id="5" name="Freeform 3"/>
                        <wps:cNvSpPr>
                          <a:spLocks/>
                        </wps:cNvSpPr>
                        <wps:spPr bwMode="auto">
                          <a:xfrm>
                            <a:off x="4924" y="10"/>
                            <a:ext cx="2585" cy="975"/>
                          </a:xfrm>
                          <a:custGeom>
                            <a:avLst/>
                            <a:gdLst>
                              <a:gd name="T0" fmla="*/ 0 w 2585"/>
                              <a:gd name="T1" fmla="*/ 162 h 975"/>
                              <a:gd name="T2" fmla="*/ 12 w 2585"/>
                              <a:gd name="T3" fmla="*/ 99 h 975"/>
                              <a:gd name="T4" fmla="*/ 47 w 2585"/>
                              <a:gd name="T5" fmla="*/ 47 h 975"/>
                              <a:gd name="T6" fmla="*/ 99 w 2585"/>
                              <a:gd name="T7" fmla="*/ 12 h 975"/>
                              <a:gd name="T8" fmla="*/ 162 w 2585"/>
                              <a:gd name="T9" fmla="*/ 0 h 975"/>
                              <a:gd name="T10" fmla="*/ 2422 w 2585"/>
                              <a:gd name="T11" fmla="*/ 0 h 975"/>
                              <a:gd name="T12" fmla="*/ 2485 w 2585"/>
                              <a:gd name="T13" fmla="*/ 12 h 975"/>
                              <a:gd name="T14" fmla="*/ 2537 w 2585"/>
                              <a:gd name="T15" fmla="*/ 47 h 975"/>
                              <a:gd name="T16" fmla="*/ 2572 w 2585"/>
                              <a:gd name="T17" fmla="*/ 99 h 975"/>
                              <a:gd name="T18" fmla="*/ 2584 w 2585"/>
                              <a:gd name="T19" fmla="*/ 162 h 975"/>
                              <a:gd name="T20" fmla="*/ 2584 w 2585"/>
                              <a:gd name="T21" fmla="*/ 811 h 975"/>
                              <a:gd name="T22" fmla="*/ 2572 w 2585"/>
                              <a:gd name="T23" fmla="*/ 875 h 975"/>
                              <a:gd name="T24" fmla="*/ 2537 w 2585"/>
                              <a:gd name="T25" fmla="*/ 926 h 975"/>
                              <a:gd name="T26" fmla="*/ 2485 w 2585"/>
                              <a:gd name="T27" fmla="*/ 961 h 975"/>
                              <a:gd name="T28" fmla="*/ 2422 w 2585"/>
                              <a:gd name="T29" fmla="*/ 974 h 975"/>
                              <a:gd name="T30" fmla="*/ 162 w 2585"/>
                              <a:gd name="T31" fmla="*/ 974 h 975"/>
                              <a:gd name="T32" fmla="*/ 99 w 2585"/>
                              <a:gd name="T33" fmla="*/ 961 h 975"/>
                              <a:gd name="T34" fmla="*/ 47 w 2585"/>
                              <a:gd name="T35" fmla="*/ 926 h 975"/>
                              <a:gd name="T36" fmla="*/ 12 w 2585"/>
                              <a:gd name="T37" fmla="*/ 875 h 975"/>
                              <a:gd name="T38" fmla="*/ 0 w 2585"/>
                              <a:gd name="T39" fmla="*/ 811 h 975"/>
                              <a:gd name="T40" fmla="*/ 0 w 2585"/>
                              <a:gd name="T41" fmla="*/ 162 h 9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2585" h="975">
                                <a:moveTo>
                                  <a:pt x="0" y="162"/>
                                </a:moveTo>
                                <a:lnTo>
                                  <a:pt x="12" y="99"/>
                                </a:lnTo>
                                <a:lnTo>
                                  <a:pt x="47" y="47"/>
                                </a:lnTo>
                                <a:lnTo>
                                  <a:pt x="99" y="12"/>
                                </a:lnTo>
                                <a:lnTo>
                                  <a:pt x="162" y="0"/>
                                </a:lnTo>
                                <a:lnTo>
                                  <a:pt x="2422" y="0"/>
                                </a:lnTo>
                                <a:lnTo>
                                  <a:pt x="2485" y="12"/>
                                </a:lnTo>
                                <a:lnTo>
                                  <a:pt x="2537" y="47"/>
                                </a:lnTo>
                                <a:lnTo>
                                  <a:pt x="2572" y="99"/>
                                </a:lnTo>
                                <a:lnTo>
                                  <a:pt x="2584" y="162"/>
                                </a:lnTo>
                                <a:lnTo>
                                  <a:pt x="2584" y="811"/>
                                </a:lnTo>
                                <a:lnTo>
                                  <a:pt x="2572" y="875"/>
                                </a:lnTo>
                                <a:lnTo>
                                  <a:pt x="2537" y="926"/>
                                </a:lnTo>
                                <a:lnTo>
                                  <a:pt x="2485" y="961"/>
                                </a:lnTo>
                                <a:lnTo>
                                  <a:pt x="2422" y="974"/>
                                </a:lnTo>
                                <a:lnTo>
                                  <a:pt x="162" y="974"/>
                                </a:lnTo>
                                <a:lnTo>
                                  <a:pt x="99" y="961"/>
                                </a:lnTo>
                                <a:lnTo>
                                  <a:pt x="47" y="926"/>
                                </a:lnTo>
                                <a:lnTo>
                                  <a:pt x="12" y="875"/>
                                </a:lnTo>
                                <a:lnTo>
                                  <a:pt x="0" y="811"/>
                                </a:lnTo>
                                <a:lnTo>
                                  <a:pt x="0" y="162"/>
                                </a:lnTo>
                                <a:close/>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4"/>
                        <wps:cNvSpPr>
                          <a:spLocks/>
                        </wps:cNvSpPr>
                        <wps:spPr bwMode="auto">
                          <a:xfrm>
                            <a:off x="3990" y="5737"/>
                            <a:ext cx="2470" cy="1080"/>
                          </a:xfrm>
                          <a:custGeom>
                            <a:avLst/>
                            <a:gdLst>
                              <a:gd name="T0" fmla="*/ 2289 w 2470"/>
                              <a:gd name="T1" fmla="*/ 0 h 1080"/>
                              <a:gd name="T2" fmla="*/ 180 w 2470"/>
                              <a:gd name="T3" fmla="*/ 0 h 1080"/>
                              <a:gd name="T4" fmla="*/ 109 w 2470"/>
                              <a:gd name="T5" fmla="*/ 14 h 1080"/>
                              <a:gd name="T6" fmla="*/ 52 w 2470"/>
                              <a:gd name="T7" fmla="*/ 52 h 1080"/>
                              <a:gd name="T8" fmla="*/ 14 w 2470"/>
                              <a:gd name="T9" fmla="*/ 109 h 1080"/>
                              <a:gd name="T10" fmla="*/ 0 w 2470"/>
                              <a:gd name="T11" fmla="*/ 179 h 1080"/>
                              <a:gd name="T12" fmla="*/ 0 w 2470"/>
                              <a:gd name="T13" fmla="*/ 899 h 1080"/>
                              <a:gd name="T14" fmla="*/ 14 w 2470"/>
                              <a:gd name="T15" fmla="*/ 970 h 1080"/>
                              <a:gd name="T16" fmla="*/ 52 w 2470"/>
                              <a:gd name="T17" fmla="*/ 1027 h 1080"/>
                              <a:gd name="T18" fmla="*/ 109 w 2470"/>
                              <a:gd name="T19" fmla="*/ 1065 h 1080"/>
                              <a:gd name="T20" fmla="*/ 180 w 2470"/>
                              <a:gd name="T21" fmla="*/ 1079 h 1080"/>
                              <a:gd name="T22" fmla="*/ 2289 w 2470"/>
                              <a:gd name="T23" fmla="*/ 1079 h 1080"/>
                              <a:gd name="T24" fmla="*/ 2359 w 2470"/>
                              <a:gd name="T25" fmla="*/ 1065 h 1080"/>
                              <a:gd name="T26" fmla="*/ 2416 w 2470"/>
                              <a:gd name="T27" fmla="*/ 1027 h 1080"/>
                              <a:gd name="T28" fmla="*/ 2455 w 2470"/>
                              <a:gd name="T29" fmla="*/ 970 h 1080"/>
                              <a:gd name="T30" fmla="*/ 2469 w 2470"/>
                              <a:gd name="T31" fmla="*/ 899 h 1080"/>
                              <a:gd name="T32" fmla="*/ 2469 w 2470"/>
                              <a:gd name="T33" fmla="*/ 179 h 1080"/>
                              <a:gd name="T34" fmla="*/ 2455 w 2470"/>
                              <a:gd name="T35" fmla="*/ 109 h 1080"/>
                              <a:gd name="T36" fmla="*/ 2416 w 2470"/>
                              <a:gd name="T37" fmla="*/ 52 h 1080"/>
                              <a:gd name="T38" fmla="*/ 2359 w 2470"/>
                              <a:gd name="T39" fmla="*/ 14 h 1080"/>
                              <a:gd name="T40" fmla="*/ 2289 w 2470"/>
                              <a:gd name="T41" fmla="*/ 0 h 10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2470" h="1080">
                                <a:moveTo>
                                  <a:pt x="2289" y="0"/>
                                </a:moveTo>
                                <a:lnTo>
                                  <a:pt x="180" y="0"/>
                                </a:lnTo>
                                <a:lnTo>
                                  <a:pt x="109" y="14"/>
                                </a:lnTo>
                                <a:lnTo>
                                  <a:pt x="52" y="52"/>
                                </a:lnTo>
                                <a:lnTo>
                                  <a:pt x="14" y="109"/>
                                </a:lnTo>
                                <a:lnTo>
                                  <a:pt x="0" y="179"/>
                                </a:lnTo>
                                <a:lnTo>
                                  <a:pt x="0" y="899"/>
                                </a:lnTo>
                                <a:lnTo>
                                  <a:pt x="14" y="970"/>
                                </a:lnTo>
                                <a:lnTo>
                                  <a:pt x="52" y="1027"/>
                                </a:lnTo>
                                <a:lnTo>
                                  <a:pt x="109" y="1065"/>
                                </a:lnTo>
                                <a:lnTo>
                                  <a:pt x="180" y="1079"/>
                                </a:lnTo>
                                <a:lnTo>
                                  <a:pt x="2289" y="1079"/>
                                </a:lnTo>
                                <a:lnTo>
                                  <a:pt x="2359" y="1065"/>
                                </a:lnTo>
                                <a:lnTo>
                                  <a:pt x="2416" y="1027"/>
                                </a:lnTo>
                                <a:lnTo>
                                  <a:pt x="2455" y="970"/>
                                </a:lnTo>
                                <a:lnTo>
                                  <a:pt x="2469" y="899"/>
                                </a:lnTo>
                                <a:lnTo>
                                  <a:pt x="2469" y="179"/>
                                </a:lnTo>
                                <a:lnTo>
                                  <a:pt x="2455" y="109"/>
                                </a:lnTo>
                                <a:lnTo>
                                  <a:pt x="2416" y="52"/>
                                </a:lnTo>
                                <a:lnTo>
                                  <a:pt x="2359" y="14"/>
                                </a:lnTo>
                                <a:lnTo>
                                  <a:pt x="2289" y="0"/>
                                </a:lnTo>
                                <a:close/>
                              </a:path>
                            </a:pathLst>
                          </a:custGeom>
                          <a:solidFill>
                            <a:srgbClr val="6FAC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2775"/>
                            <a:ext cx="5280" cy="4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066" y="2760"/>
                            <a:ext cx="2000" cy="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Freeform 7"/>
                        <wps:cNvSpPr>
                          <a:spLocks/>
                        </wps:cNvSpPr>
                        <wps:spPr bwMode="auto">
                          <a:xfrm>
                            <a:off x="8066" y="2760"/>
                            <a:ext cx="2000" cy="1104"/>
                          </a:xfrm>
                          <a:custGeom>
                            <a:avLst/>
                            <a:gdLst>
                              <a:gd name="T0" fmla="*/ 0 w 2000"/>
                              <a:gd name="T1" fmla="*/ 183 h 1104"/>
                              <a:gd name="T2" fmla="*/ 14 w 2000"/>
                              <a:gd name="T3" fmla="*/ 112 h 1104"/>
                              <a:gd name="T4" fmla="*/ 53 w 2000"/>
                              <a:gd name="T5" fmla="*/ 53 h 1104"/>
                              <a:gd name="T6" fmla="*/ 112 w 2000"/>
                              <a:gd name="T7" fmla="*/ 14 h 1104"/>
                              <a:gd name="T8" fmla="*/ 184 w 2000"/>
                              <a:gd name="T9" fmla="*/ 0 h 1104"/>
                              <a:gd name="T10" fmla="*/ 1815 w 2000"/>
                              <a:gd name="T11" fmla="*/ 0 h 1104"/>
                              <a:gd name="T12" fmla="*/ 1886 w 2000"/>
                              <a:gd name="T13" fmla="*/ 14 h 1104"/>
                              <a:gd name="T14" fmla="*/ 1945 w 2000"/>
                              <a:gd name="T15" fmla="*/ 53 h 1104"/>
                              <a:gd name="T16" fmla="*/ 1984 w 2000"/>
                              <a:gd name="T17" fmla="*/ 112 h 1104"/>
                              <a:gd name="T18" fmla="*/ 1999 w 2000"/>
                              <a:gd name="T19" fmla="*/ 183 h 1104"/>
                              <a:gd name="T20" fmla="*/ 1999 w 2000"/>
                              <a:gd name="T21" fmla="*/ 920 h 1104"/>
                              <a:gd name="T22" fmla="*/ 1984 w 2000"/>
                              <a:gd name="T23" fmla="*/ 991 h 1104"/>
                              <a:gd name="T24" fmla="*/ 1945 w 2000"/>
                              <a:gd name="T25" fmla="*/ 1050 h 1104"/>
                              <a:gd name="T26" fmla="*/ 1886 w 2000"/>
                              <a:gd name="T27" fmla="*/ 1089 h 1104"/>
                              <a:gd name="T28" fmla="*/ 1815 w 2000"/>
                              <a:gd name="T29" fmla="*/ 1103 h 1104"/>
                              <a:gd name="T30" fmla="*/ 184 w 2000"/>
                              <a:gd name="T31" fmla="*/ 1103 h 1104"/>
                              <a:gd name="T32" fmla="*/ 112 w 2000"/>
                              <a:gd name="T33" fmla="*/ 1089 h 1104"/>
                              <a:gd name="T34" fmla="*/ 53 w 2000"/>
                              <a:gd name="T35" fmla="*/ 1050 h 1104"/>
                              <a:gd name="T36" fmla="*/ 14 w 2000"/>
                              <a:gd name="T37" fmla="*/ 991 h 1104"/>
                              <a:gd name="T38" fmla="*/ 0 w 2000"/>
                              <a:gd name="T39" fmla="*/ 920 h 1104"/>
                              <a:gd name="T40" fmla="*/ 0 w 2000"/>
                              <a:gd name="T41" fmla="*/ 183 h 11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2000" h="1104">
                                <a:moveTo>
                                  <a:pt x="0" y="183"/>
                                </a:moveTo>
                                <a:lnTo>
                                  <a:pt x="14" y="112"/>
                                </a:lnTo>
                                <a:lnTo>
                                  <a:pt x="53" y="53"/>
                                </a:lnTo>
                                <a:lnTo>
                                  <a:pt x="112" y="14"/>
                                </a:lnTo>
                                <a:lnTo>
                                  <a:pt x="184" y="0"/>
                                </a:lnTo>
                                <a:lnTo>
                                  <a:pt x="1815" y="0"/>
                                </a:lnTo>
                                <a:lnTo>
                                  <a:pt x="1886" y="14"/>
                                </a:lnTo>
                                <a:lnTo>
                                  <a:pt x="1945" y="53"/>
                                </a:lnTo>
                                <a:lnTo>
                                  <a:pt x="1984" y="112"/>
                                </a:lnTo>
                                <a:lnTo>
                                  <a:pt x="1999" y="183"/>
                                </a:lnTo>
                                <a:lnTo>
                                  <a:pt x="1999" y="920"/>
                                </a:lnTo>
                                <a:lnTo>
                                  <a:pt x="1984" y="991"/>
                                </a:lnTo>
                                <a:lnTo>
                                  <a:pt x="1945" y="1050"/>
                                </a:lnTo>
                                <a:lnTo>
                                  <a:pt x="1886" y="1089"/>
                                </a:lnTo>
                                <a:lnTo>
                                  <a:pt x="1815" y="1103"/>
                                </a:lnTo>
                                <a:lnTo>
                                  <a:pt x="184" y="1103"/>
                                </a:lnTo>
                                <a:lnTo>
                                  <a:pt x="112" y="1089"/>
                                </a:lnTo>
                                <a:lnTo>
                                  <a:pt x="53" y="1050"/>
                                </a:lnTo>
                                <a:lnTo>
                                  <a:pt x="14" y="991"/>
                                </a:lnTo>
                                <a:lnTo>
                                  <a:pt x="0" y="920"/>
                                </a:lnTo>
                                <a:lnTo>
                                  <a:pt x="0" y="183"/>
                                </a:lnTo>
                                <a:close/>
                              </a:path>
                            </a:pathLst>
                          </a:custGeom>
                          <a:noFill/>
                          <a:ln w="6096">
                            <a:solidFill>
                              <a:srgbClr val="5B9BD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3145" y="984"/>
                            <a:ext cx="5960" cy="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Text Box 9"/>
                        <wps:cNvSpPr txBox="1">
                          <a:spLocks noChangeArrowheads="1"/>
                        </wps:cNvSpPr>
                        <wps:spPr bwMode="auto">
                          <a:xfrm>
                            <a:off x="5025" y="36"/>
                            <a:ext cx="2289" cy="1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FC0AD1" w14:textId="77777777" w:rsidR="00835465" w:rsidRPr="00420288" w:rsidRDefault="00835465" w:rsidP="0060279D">
                              <w:pPr>
                                <w:pStyle w:val="BodyText"/>
                                <w:kinsoku w:val="0"/>
                                <w:overflowPunct w:val="0"/>
                                <w:spacing w:line="322" w:lineRule="exact"/>
                                <w:ind w:right="15"/>
                                <w:jc w:val="center"/>
                                <w:rPr>
                                  <w:rFonts w:ascii="Calibri" w:hAnsi="Calibri" w:cs="Calibri"/>
                                  <w:sz w:val="24"/>
                                  <w:szCs w:val="24"/>
                                </w:rPr>
                              </w:pPr>
                              <w:r w:rsidRPr="00420288">
                                <w:rPr>
                                  <w:rFonts w:ascii="Calibri" w:hAnsi="Calibri" w:cs="Calibri"/>
                                  <w:sz w:val="24"/>
                                  <w:szCs w:val="24"/>
                                </w:rPr>
                                <w:t>Sample</w:t>
                              </w:r>
                            </w:p>
                            <w:p w14:paraId="7A37D4F4" w14:textId="2F335B81" w:rsidR="00835465" w:rsidRPr="00420288" w:rsidRDefault="00835465" w:rsidP="0060279D">
                              <w:pPr>
                                <w:pStyle w:val="BodyText"/>
                                <w:kinsoku w:val="0"/>
                                <w:overflowPunct w:val="0"/>
                                <w:spacing w:line="333" w:lineRule="exact"/>
                                <w:ind w:right="18"/>
                                <w:jc w:val="center"/>
                                <w:rPr>
                                  <w:rFonts w:ascii="Calibri" w:hAnsi="Calibri" w:cs="Calibri"/>
                                  <w:sz w:val="24"/>
                                  <w:szCs w:val="24"/>
                                </w:rPr>
                              </w:pPr>
                              <w:r w:rsidRPr="00420288">
                                <w:rPr>
                                  <w:rFonts w:ascii="Calibri" w:hAnsi="Calibri" w:cs="Calibri"/>
                                  <w:sz w:val="24"/>
                                  <w:szCs w:val="24"/>
                                </w:rPr>
                                <w:t>[90 Villages]</w:t>
                              </w:r>
                            </w:p>
                          </w:txbxContent>
                        </wps:txbx>
                        <wps:bodyPr rot="0" vert="horz" wrap="square" lIns="0" tIns="0" rIns="0" bIns="0" anchor="t" anchorCtr="0" upright="1">
                          <a:noAutofit/>
                        </wps:bodyPr>
                      </wps:wsp>
                      <wps:wsp>
                        <wps:cNvPr id="12" name="Text Box 10"/>
                        <wps:cNvSpPr txBox="1">
                          <a:spLocks noChangeArrowheads="1"/>
                        </wps:cNvSpPr>
                        <wps:spPr bwMode="auto">
                          <a:xfrm>
                            <a:off x="1932" y="2784"/>
                            <a:ext cx="2400" cy="1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32856B" w14:textId="77777777" w:rsidR="00835465" w:rsidRPr="00420288" w:rsidRDefault="00835465" w:rsidP="0060279D">
                              <w:pPr>
                                <w:pStyle w:val="BodyText"/>
                                <w:kinsoku w:val="0"/>
                                <w:overflowPunct w:val="0"/>
                                <w:spacing w:line="322" w:lineRule="exact"/>
                                <w:ind w:right="18"/>
                                <w:jc w:val="center"/>
                                <w:rPr>
                                  <w:rFonts w:ascii="Calibri" w:hAnsi="Calibri" w:cs="Calibri"/>
                                  <w:sz w:val="24"/>
                                  <w:szCs w:val="24"/>
                                </w:rPr>
                              </w:pPr>
                              <w:r w:rsidRPr="00420288">
                                <w:rPr>
                                  <w:rFonts w:ascii="Calibri" w:hAnsi="Calibri" w:cs="Calibri"/>
                                  <w:spacing w:val="-4"/>
                                  <w:sz w:val="24"/>
                                  <w:szCs w:val="24"/>
                                </w:rPr>
                                <w:t xml:space="preserve">Treatment </w:t>
                              </w:r>
                              <w:r w:rsidRPr="00420288">
                                <w:rPr>
                                  <w:rFonts w:ascii="Calibri" w:hAnsi="Calibri" w:cs="Calibri"/>
                                  <w:sz w:val="24"/>
                                  <w:szCs w:val="24"/>
                                </w:rPr>
                                <w:t>(T)</w:t>
                              </w:r>
                            </w:p>
                            <w:p w14:paraId="573533A2" w14:textId="07C8EAF9" w:rsidR="00835465" w:rsidRPr="00420288" w:rsidRDefault="00835465" w:rsidP="0060279D">
                              <w:pPr>
                                <w:pStyle w:val="BodyText"/>
                                <w:kinsoku w:val="0"/>
                                <w:overflowPunct w:val="0"/>
                                <w:spacing w:line="381" w:lineRule="exact"/>
                                <w:ind w:right="16"/>
                                <w:jc w:val="center"/>
                                <w:rPr>
                                  <w:rFonts w:ascii="Calibri" w:hAnsi="Calibri" w:cs="Calibri"/>
                                  <w:sz w:val="24"/>
                                  <w:szCs w:val="24"/>
                                </w:rPr>
                              </w:pPr>
                              <w:r w:rsidRPr="00420288">
                                <w:rPr>
                                  <w:rFonts w:ascii="Calibri" w:hAnsi="Calibri" w:cs="Calibri"/>
                                  <w:sz w:val="24"/>
                                  <w:szCs w:val="24"/>
                                </w:rPr>
                                <w:t>[60 Villages]</w:t>
                              </w:r>
                            </w:p>
                          </w:txbxContent>
                        </wps:txbx>
                        <wps:bodyPr rot="0" vert="horz" wrap="square" lIns="0" tIns="0" rIns="0" bIns="0" anchor="t" anchorCtr="0" upright="1">
                          <a:noAutofit/>
                        </wps:bodyPr>
                      </wps:wsp>
                      <wps:wsp>
                        <wps:cNvPr id="13" name="Text Box 11"/>
                        <wps:cNvSpPr txBox="1">
                          <a:spLocks noChangeArrowheads="1"/>
                        </wps:cNvSpPr>
                        <wps:spPr bwMode="auto">
                          <a:xfrm>
                            <a:off x="8383" y="2784"/>
                            <a:ext cx="3108" cy="13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4B1AE2" w14:textId="77777777" w:rsidR="00835465" w:rsidRPr="00420288" w:rsidRDefault="00835465" w:rsidP="0060279D">
                              <w:pPr>
                                <w:pStyle w:val="BodyText"/>
                                <w:kinsoku w:val="0"/>
                                <w:overflowPunct w:val="0"/>
                                <w:spacing w:line="322" w:lineRule="exact"/>
                                <w:ind w:left="4" w:hanging="5"/>
                                <w:rPr>
                                  <w:rFonts w:ascii="Calibri" w:hAnsi="Calibri" w:cs="Calibri"/>
                                  <w:sz w:val="24"/>
                                  <w:szCs w:val="24"/>
                                </w:rPr>
                              </w:pPr>
                              <w:r w:rsidRPr="00420288">
                                <w:rPr>
                                  <w:rFonts w:ascii="Calibri" w:hAnsi="Calibri" w:cs="Calibri"/>
                                  <w:sz w:val="24"/>
                                  <w:szCs w:val="24"/>
                                </w:rPr>
                                <w:t>Control (C)</w:t>
                              </w:r>
                            </w:p>
                            <w:p w14:paraId="3E531DF4" w14:textId="1A2E1F93" w:rsidR="00835465" w:rsidRPr="00420288" w:rsidRDefault="00835465" w:rsidP="0060279D">
                              <w:pPr>
                                <w:pStyle w:val="BodyText"/>
                                <w:kinsoku w:val="0"/>
                                <w:overflowPunct w:val="0"/>
                                <w:spacing w:line="381" w:lineRule="exact"/>
                                <w:ind w:left="4"/>
                                <w:rPr>
                                  <w:rFonts w:ascii="Calibri" w:hAnsi="Calibri" w:cs="Calibri"/>
                                  <w:sz w:val="24"/>
                                  <w:szCs w:val="24"/>
                                </w:rPr>
                              </w:pPr>
                              <w:r w:rsidRPr="00420288">
                                <w:rPr>
                                  <w:rFonts w:ascii="Calibri" w:hAnsi="Calibri" w:cs="Calibri"/>
                                  <w:sz w:val="24"/>
                                  <w:szCs w:val="24"/>
                                </w:rPr>
                                <w:t>[30 Villages]</w:t>
                              </w:r>
                            </w:p>
                          </w:txbxContent>
                        </wps:txbx>
                        <wps:bodyPr rot="0" vert="horz" wrap="square" lIns="0" tIns="0" rIns="0" bIns="0" anchor="t" anchorCtr="0" upright="1">
                          <a:noAutofit/>
                        </wps:bodyPr>
                      </wps:wsp>
                      <wps:wsp>
                        <wps:cNvPr id="14" name="Text Box 12"/>
                        <wps:cNvSpPr txBox="1">
                          <a:spLocks noChangeArrowheads="1"/>
                        </wps:cNvSpPr>
                        <wps:spPr bwMode="auto">
                          <a:xfrm>
                            <a:off x="262" y="5716"/>
                            <a:ext cx="1819" cy="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E43997" w14:textId="77777777" w:rsidR="00835465" w:rsidRPr="005B2548" w:rsidRDefault="00835465" w:rsidP="0060279D">
                              <w:pPr>
                                <w:pStyle w:val="BodyText"/>
                                <w:kinsoku w:val="0"/>
                                <w:overflowPunct w:val="0"/>
                                <w:spacing w:line="322" w:lineRule="exact"/>
                                <w:ind w:right="18"/>
                                <w:jc w:val="center"/>
                                <w:rPr>
                                  <w:rFonts w:ascii="Calibri" w:hAnsi="Calibri" w:cs="Calibri"/>
                                  <w:sz w:val="20"/>
                                  <w:szCs w:val="20"/>
                                </w:rPr>
                              </w:pPr>
                              <w:r w:rsidRPr="005B2548">
                                <w:rPr>
                                  <w:rFonts w:ascii="Calibri" w:hAnsi="Calibri" w:cs="Calibri"/>
                                  <w:sz w:val="20"/>
                                  <w:szCs w:val="20"/>
                                </w:rPr>
                                <w:t>Training</w:t>
                              </w:r>
                            </w:p>
                            <w:p w14:paraId="548234DD" w14:textId="77777777" w:rsidR="00835465" w:rsidRPr="005B2548" w:rsidRDefault="00835465" w:rsidP="0060279D">
                              <w:pPr>
                                <w:pStyle w:val="BodyText"/>
                                <w:kinsoku w:val="0"/>
                                <w:overflowPunct w:val="0"/>
                                <w:spacing w:line="333" w:lineRule="exact"/>
                                <w:ind w:right="18"/>
                                <w:jc w:val="center"/>
                                <w:rPr>
                                  <w:rFonts w:ascii="Calibri" w:hAnsi="Calibri" w:cs="Calibri"/>
                                  <w:sz w:val="20"/>
                                  <w:szCs w:val="20"/>
                                </w:rPr>
                              </w:pPr>
                              <w:r w:rsidRPr="005B2548">
                                <w:rPr>
                                  <w:rFonts w:ascii="Calibri" w:hAnsi="Calibri" w:cs="Calibri"/>
                                  <w:sz w:val="20"/>
                                  <w:szCs w:val="20"/>
                                </w:rPr>
                                <w:t>[30 Villages]</w:t>
                              </w:r>
                            </w:p>
                          </w:txbxContent>
                        </wps:txbx>
                        <wps:bodyPr rot="0" vert="horz" wrap="square" lIns="0" tIns="0" rIns="0" bIns="0" anchor="t" anchorCtr="0" upright="1">
                          <a:noAutofit/>
                        </wps:bodyPr>
                      </wps:wsp>
                      <wps:wsp>
                        <wps:cNvPr id="15" name="Text Box 13"/>
                        <wps:cNvSpPr txBox="1">
                          <a:spLocks noChangeArrowheads="1"/>
                        </wps:cNvSpPr>
                        <wps:spPr bwMode="auto">
                          <a:xfrm>
                            <a:off x="3950" y="5716"/>
                            <a:ext cx="2652" cy="11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42D811" w14:textId="10689839" w:rsidR="00835465" w:rsidRPr="00DB3CDB" w:rsidRDefault="00835465" w:rsidP="00DB3CDB">
                              <w:pPr>
                                <w:pStyle w:val="BodyText"/>
                                <w:kinsoku w:val="0"/>
                                <w:overflowPunct w:val="0"/>
                                <w:spacing w:line="322" w:lineRule="exact"/>
                                <w:ind w:right="18"/>
                                <w:jc w:val="center"/>
                                <w:rPr>
                                  <w:rFonts w:ascii="Calibri" w:hAnsi="Calibri" w:cs="Calibri"/>
                                  <w:sz w:val="18"/>
                                  <w:szCs w:val="18"/>
                                </w:rPr>
                              </w:pPr>
                              <w:r w:rsidRPr="00DB3CDB">
                                <w:rPr>
                                  <w:rFonts w:ascii="Calibri" w:hAnsi="Calibri" w:cs="Calibri"/>
                                  <w:sz w:val="18"/>
                                  <w:szCs w:val="18"/>
                                </w:rPr>
                                <w:t xml:space="preserve">Training + </w:t>
                              </w:r>
                              <w:r w:rsidRPr="00DB3CDB">
                                <w:rPr>
                                  <w:rFonts w:ascii="Calibri" w:hAnsi="Calibri" w:cs="Calibri"/>
                                  <w:spacing w:val="-3"/>
                                  <w:sz w:val="18"/>
                                  <w:szCs w:val="18"/>
                                </w:rPr>
                                <w:t xml:space="preserve">Market </w:t>
                              </w:r>
                              <w:r w:rsidRPr="00DB3CDB">
                                <w:rPr>
                                  <w:rFonts w:ascii="Calibri" w:hAnsi="Calibri" w:cs="Calibri"/>
                                  <w:sz w:val="18"/>
                                  <w:szCs w:val="18"/>
                                </w:rPr>
                                <w:t>Linkage</w:t>
                              </w:r>
                            </w:p>
                            <w:p w14:paraId="4867E97B" w14:textId="77777777" w:rsidR="00835465" w:rsidRPr="00DB3CDB" w:rsidRDefault="00835465" w:rsidP="0060279D">
                              <w:pPr>
                                <w:pStyle w:val="BodyText"/>
                                <w:kinsoku w:val="0"/>
                                <w:overflowPunct w:val="0"/>
                                <w:spacing w:line="333" w:lineRule="exact"/>
                                <w:ind w:right="20"/>
                                <w:jc w:val="center"/>
                                <w:rPr>
                                  <w:rFonts w:ascii="Calibri" w:hAnsi="Calibri" w:cs="Calibri"/>
                                  <w:sz w:val="18"/>
                                  <w:szCs w:val="18"/>
                                </w:rPr>
                              </w:pPr>
                              <w:r w:rsidRPr="00DB3CDB">
                                <w:rPr>
                                  <w:rFonts w:ascii="Calibri" w:hAnsi="Calibri" w:cs="Calibri"/>
                                  <w:sz w:val="18"/>
                                  <w:szCs w:val="18"/>
                                </w:rPr>
                                <w:t>[30 Villages]</w:t>
                              </w:r>
                            </w:p>
                          </w:txbxContent>
                        </wps:txbx>
                        <wps:bodyPr rot="0" vert="horz" wrap="square" lIns="0" tIns="0" rIns="0" bIns="0" anchor="t" anchorCtr="0" upright="1">
                          <a:noAutofit/>
                        </wps:bodyPr>
                      </wps:wsp>
                      <wps:wsp>
                        <wps:cNvPr id="16" name="Text Box 14"/>
                        <wps:cNvSpPr txBox="1">
                          <a:spLocks noChangeArrowheads="1"/>
                        </wps:cNvSpPr>
                        <wps:spPr bwMode="auto">
                          <a:xfrm>
                            <a:off x="1677" y="4533"/>
                            <a:ext cx="3003" cy="562"/>
                          </a:xfrm>
                          <a:prstGeom prst="rect">
                            <a:avLst/>
                          </a:prstGeom>
                          <a:solidFill>
                            <a:srgbClr val="FFFFFF"/>
                          </a:solidFill>
                          <a:ln w="12192" cmpd="sng">
                            <a:solidFill>
                              <a:srgbClr val="000000"/>
                            </a:solidFill>
                            <a:miter lim="800000"/>
                            <a:headEnd/>
                            <a:tailEnd/>
                          </a:ln>
                        </wps:spPr>
                        <wps:txbx>
                          <w:txbxContent>
                            <w:p w14:paraId="7F5C1B48" w14:textId="77777777" w:rsidR="00835465" w:rsidRPr="00DB3CDB" w:rsidRDefault="00835465" w:rsidP="00DB3CDB">
                              <w:pPr>
                                <w:pStyle w:val="BodyText"/>
                                <w:kinsoku w:val="0"/>
                                <w:overflowPunct w:val="0"/>
                                <w:spacing w:before="125"/>
                                <w:jc w:val="center"/>
                                <w:rPr>
                                  <w:rFonts w:ascii="Calibri" w:hAnsi="Calibri" w:cs="Calibri"/>
                                  <w:sz w:val="20"/>
                                  <w:szCs w:val="20"/>
                                </w:rPr>
                              </w:pPr>
                              <w:r w:rsidRPr="00DB3CDB">
                                <w:rPr>
                                  <w:rFonts w:ascii="Calibri" w:hAnsi="Calibri" w:cs="Calibri"/>
                                  <w:sz w:val="20"/>
                                  <w:szCs w:val="20"/>
                                </w:rPr>
                                <w:t>Village level Randomization</w:t>
                              </w:r>
                            </w:p>
                          </w:txbxContent>
                        </wps:txbx>
                        <wps:bodyPr rot="0" vert="horz" wrap="square" lIns="0" tIns="0" rIns="0" bIns="0" anchor="t" anchorCtr="0" upright="1">
                          <a:noAutofit/>
                        </wps:bodyPr>
                      </wps:wsp>
                    </wpg:wgp>
                  </a:graphicData>
                </a:graphic>
              </wp:inline>
            </w:drawing>
          </mc:Choice>
          <mc:Fallback>
            <w:pict>
              <v:group w14:anchorId="2ADA65D7" id="Group 4" o:spid="_x0000_s1026" style="width:459pt;height:242.25pt;mso-position-horizontal-relative:char;mso-position-vertical-relative:line" coordorigin=",10" coordsize="11491,68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">
                <v:shape id="Freeform 3" o:spid="_x0000_s1027" style="position:absolute;left:4924;top:10;width:2585;height:975;visibility:visible;mso-wrap-style:square;v-text-anchor:top" coordsize="2585,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" path="m,162l12,99,47,47,99,12,162,,2422,r63,12l2537,47r35,52l2584,162r,649l2572,875r-35,51l2485,961r-63,13l162,974,99,961,47,926,12,875,,811,,162xe" filled="f" strokeweight=".96pt">
                  <v:path arrowok="t" o:connecttype="custom" o:connectlocs="0,162;12,99;47,47;99,12;162,0;2422,0;2485,12;2537,47;2572,99;2584,162;2584,811;2572,875;2537,926;2485,961;2422,974;162,974;99,961;47,926;12,875;0,811;0,162" o:connectangles="0,0,0,0,0,0,0,0,0,0,0,0,0,0,0,0,0,0,0,0,0"/>
                </v:shape>
                <v:shape id="Freeform 4" o:spid="_x0000_s1028" style="position:absolute;left:3990;top:5737;width:2470;height:1080;visibility:visible;mso-wrap-style:square;v-text-anchor:top" coordsize="247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" path="m2289,l180,,109,14,52,52,14,109,,179,,899r14,71l52,1027r57,38l180,1079r2109,l2359,1065r57,-38l2455,970r14,-71l2469,179r-14,-70l2416,52,2359,14,2289,xe" fillcolor="#6fac46" stroked="f">
                  <v:path arrowok="t" o:connecttype="custom" o:connectlocs="2289,0;180,0;109,14;52,52;14,109;0,179;0,899;14,970;52,1027;109,1065;180,1079;2289,1079;2359,1065;2416,1027;2455,970;2469,899;2469,179;2455,109;2416,52;2359,14;2289,0" o:connectangles="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top:2775;width:5280;height:4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">
                  <v:imagedata r:id="rId13" o:title=""/>
                </v:shape>
                <v:shape id="Picture 6" o:spid="_x0000_s1030" type="#_x0000_t75" style="position:absolute;left:8066;top:2760;width:2000;height:1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">
                  <v:imagedata r:id="rId14" o:title=""/>
                </v:shape>
                <v:shape id="Freeform 7" o:spid="_x0000_s1031" style="position:absolute;left:8066;top:2760;width:2000;height:1104;visibility:visible;mso-wrap-style:square;v-text-anchor:top" coordsize="2000,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" path="m,183l14,112,53,53,112,14,184,,1815,r71,14l1945,53r39,59l1999,183r,737l1984,991r-39,59l1886,1089r-71,14l184,1103r-72,-14l53,1050,14,991,,920,,183xe" filled="f" strokecolor="#5b9bd4" strokeweight=".48pt">
                  <v:path arrowok="t" o:connecttype="custom" o:connectlocs="0,183;14,112;53,53;112,14;184,0;1815,0;1886,14;1945,53;1984,112;1999,183;1999,920;1984,991;1945,1050;1886,1089;1815,1103;184,1103;112,1089;53,1050;14,991;0,920;0,183" o:connectangles="0,0,0,0,0,0,0,0,0,0,0,0,0,0,0,0,0,0,0,0,0"/>
                </v:shape>
                <v:shape id="Picture 8" o:spid="_x0000_s1032" type="#_x0000_t75" style="position:absolute;left:3145;top:984;width:5960;height:1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">
                  <v:imagedata r:id="rId15" o:title=""/>
                </v:shape>
                <v:shapetype id="_x0000_t202" coordsize="21600,21600" o:spt="202" path="m,l,21600r21600,l21600,xe">
                  <v:stroke joinstyle="miter"/>
                  <v:path gradientshapeok="t" o:connecttype="rect"/>
                </v:shapetype>
                <v:shape id="Text Box 9" o:spid="_x0000_s1033" type="#_x0000_t202" style="position:absolute;left:5025;top:36;width:2289;height:1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2FC0AD1" w14:textId="77777777" w:rsidR="00835465" w:rsidRPr="00420288" w:rsidRDefault="00835465" w:rsidP="0060279D">
                        <w:pPr>
                          <w:pStyle w:val="BodyText"/>
                          <w:kinsoku w:val="0"/>
                          <w:overflowPunct w:val="0"/>
                          <w:spacing w:line="322" w:lineRule="exact"/>
                          <w:ind w:right="15"/>
                          <w:jc w:val="center"/>
                          <w:rPr>
                            <w:rFonts w:ascii="Calibri" w:hAnsi="Calibri" w:cs="Calibri"/>
                            <w:sz w:val="24"/>
                            <w:szCs w:val="24"/>
                          </w:rPr>
                        </w:pPr>
                        <w:r w:rsidRPr="00420288">
                          <w:rPr>
                            <w:rFonts w:ascii="Calibri" w:hAnsi="Calibri" w:cs="Calibri"/>
                            <w:sz w:val="24"/>
                            <w:szCs w:val="24"/>
                          </w:rPr>
                          <w:t>Sample</w:t>
                        </w:r>
                      </w:p>
                      <w:p w14:paraId="7A37D4F4" w14:textId="2F335B81" w:rsidR="00835465" w:rsidRPr="00420288" w:rsidRDefault="00835465" w:rsidP="0060279D">
                        <w:pPr>
                          <w:pStyle w:val="BodyText"/>
                          <w:kinsoku w:val="0"/>
                          <w:overflowPunct w:val="0"/>
                          <w:spacing w:line="333" w:lineRule="exact"/>
                          <w:ind w:right="18"/>
                          <w:jc w:val="center"/>
                          <w:rPr>
                            <w:rFonts w:ascii="Calibri" w:hAnsi="Calibri" w:cs="Calibri"/>
                            <w:sz w:val="24"/>
                            <w:szCs w:val="24"/>
                          </w:rPr>
                        </w:pPr>
                        <w:r w:rsidRPr="00420288">
                          <w:rPr>
                            <w:rFonts w:ascii="Calibri" w:hAnsi="Calibri" w:cs="Calibri"/>
                            <w:sz w:val="24"/>
                            <w:szCs w:val="24"/>
                          </w:rPr>
                          <w:t>[90 Villages]</w:t>
                        </w:r>
                      </w:p>
                    </w:txbxContent>
                  </v:textbox>
                </v:shape>
                <v:shape id="Text Box 10" o:spid="_x0000_s1034" type="#_x0000_t202" style="position:absolute;left:1932;top:2784;width:2400;height:1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3232856B" w14:textId="77777777" w:rsidR="00835465" w:rsidRPr="00420288" w:rsidRDefault="00835465" w:rsidP="0060279D">
                        <w:pPr>
                          <w:pStyle w:val="BodyText"/>
                          <w:kinsoku w:val="0"/>
                          <w:overflowPunct w:val="0"/>
                          <w:spacing w:line="322" w:lineRule="exact"/>
                          <w:ind w:right="18"/>
                          <w:jc w:val="center"/>
                          <w:rPr>
                            <w:rFonts w:ascii="Calibri" w:hAnsi="Calibri" w:cs="Calibri"/>
                            <w:sz w:val="24"/>
                            <w:szCs w:val="24"/>
                          </w:rPr>
                        </w:pPr>
                        <w:r w:rsidRPr="00420288">
                          <w:rPr>
                            <w:rFonts w:ascii="Calibri" w:hAnsi="Calibri" w:cs="Calibri"/>
                            <w:spacing w:val="-4"/>
                            <w:sz w:val="24"/>
                            <w:szCs w:val="24"/>
                          </w:rPr>
                          <w:t xml:space="preserve">Treatment </w:t>
                        </w:r>
                        <w:r w:rsidRPr="00420288">
                          <w:rPr>
                            <w:rFonts w:ascii="Calibri" w:hAnsi="Calibri" w:cs="Calibri"/>
                            <w:sz w:val="24"/>
                            <w:szCs w:val="24"/>
                          </w:rPr>
                          <w:t>(T)</w:t>
                        </w:r>
                      </w:p>
                      <w:p w14:paraId="573533A2" w14:textId="07C8EAF9" w:rsidR="00835465" w:rsidRPr="00420288" w:rsidRDefault="00835465" w:rsidP="0060279D">
                        <w:pPr>
                          <w:pStyle w:val="BodyText"/>
                          <w:kinsoku w:val="0"/>
                          <w:overflowPunct w:val="0"/>
                          <w:spacing w:line="381" w:lineRule="exact"/>
                          <w:ind w:right="16"/>
                          <w:jc w:val="center"/>
                          <w:rPr>
                            <w:rFonts w:ascii="Calibri" w:hAnsi="Calibri" w:cs="Calibri"/>
                            <w:sz w:val="24"/>
                            <w:szCs w:val="24"/>
                          </w:rPr>
                        </w:pPr>
                        <w:r w:rsidRPr="00420288">
                          <w:rPr>
                            <w:rFonts w:ascii="Calibri" w:hAnsi="Calibri" w:cs="Calibri"/>
                            <w:sz w:val="24"/>
                            <w:szCs w:val="24"/>
                          </w:rPr>
                          <w:t>[60 Villages]</w:t>
                        </w:r>
                      </w:p>
                    </w:txbxContent>
                  </v:textbox>
                </v:shape>
                <v:shape id="Text Box 11" o:spid="_x0000_s1035" type="#_x0000_t202" style="position:absolute;left:8383;top:2784;width:3108;height:1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4A4B1AE2" w14:textId="77777777" w:rsidR="00835465" w:rsidRPr="00420288" w:rsidRDefault="00835465" w:rsidP="0060279D">
                        <w:pPr>
                          <w:pStyle w:val="BodyText"/>
                          <w:kinsoku w:val="0"/>
                          <w:overflowPunct w:val="0"/>
                          <w:spacing w:line="322" w:lineRule="exact"/>
                          <w:ind w:left="4" w:hanging="5"/>
                          <w:rPr>
                            <w:rFonts w:ascii="Calibri" w:hAnsi="Calibri" w:cs="Calibri"/>
                            <w:sz w:val="24"/>
                            <w:szCs w:val="24"/>
                          </w:rPr>
                        </w:pPr>
                        <w:r w:rsidRPr="00420288">
                          <w:rPr>
                            <w:rFonts w:ascii="Calibri" w:hAnsi="Calibri" w:cs="Calibri"/>
                            <w:sz w:val="24"/>
                            <w:szCs w:val="24"/>
                          </w:rPr>
                          <w:t>Control (C)</w:t>
                        </w:r>
                      </w:p>
                      <w:p w14:paraId="3E531DF4" w14:textId="1A2E1F93" w:rsidR="00835465" w:rsidRPr="00420288" w:rsidRDefault="00835465" w:rsidP="0060279D">
                        <w:pPr>
                          <w:pStyle w:val="BodyText"/>
                          <w:kinsoku w:val="0"/>
                          <w:overflowPunct w:val="0"/>
                          <w:spacing w:line="381" w:lineRule="exact"/>
                          <w:ind w:left="4"/>
                          <w:rPr>
                            <w:rFonts w:ascii="Calibri" w:hAnsi="Calibri" w:cs="Calibri"/>
                            <w:sz w:val="24"/>
                            <w:szCs w:val="24"/>
                          </w:rPr>
                        </w:pPr>
                        <w:r w:rsidRPr="00420288">
                          <w:rPr>
                            <w:rFonts w:ascii="Calibri" w:hAnsi="Calibri" w:cs="Calibri"/>
                            <w:sz w:val="24"/>
                            <w:szCs w:val="24"/>
                          </w:rPr>
                          <w:t>[30 Villages]</w:t>
                        </w:r>
                      </w:p>
                    </w:txbxContent>
                  </v:textbox>
                </v:shape>
                <v:shape id="Text Box 12" o:spid="_x0000_s1036" type="#_x0000_t202" style="position:absolute;left:262;top:5716;width:1819;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3EE43997" w14:textId="77777777" w:rsidR="00835465" w:rsidRPr="005B2548" w:rsidRDefault="00835465" w:rsidP="0060279D">
                        <w:pPr>
                          <w:pStyle w:val="BodyText"/>
                          <w:kinsoku w:val="0"/>
                          <w:overflowPunct w:val="0"/>
                          <w:spacing w:line="322" w:lineRule="exact"/>
                          <w:ind w:right="18"/>
                          <w:jc w:val="center"/>
                          <w:rPr>
                            <w:rFonts w:ascii="Calibri" w:hAnsi="Calibri" w:cs="Calibri"/>
                            <w:sz w:val="20"/>
                            <w:szCs w:val="20"/>
                          </w:rPr>
                        </w:pPr>
                        <w:r w:rsidRPr="005B2548">
                          <w:rPr>
                            <w:rFonts w:ascii="Calibri" w:hAnsi="Calibri" w:cs="Calibri"/>
                            <w:sz w:val="20"/>
                            <w:szCs w:val="20"/>
                          </w:rPr>
                          <w:t>Training</w:t>
                        </w:r>
                      </w:p>
                      <w:p w14:paraId="548234DD" w14:textId="77777777" w:rsidR="00835465" w:rsidRPr="005B2548" w:rsidRDefault="00835465" w:rsidP="0060279D">
                        <w:pPr>
                          <w:pStyle w:val="BodyText"/>
                          <w:kinsoku w:val="0"/>
                          <w:overflowPunct w:val="0"/>
                          <w:spacing w:line="333" w:lineRule="exact"/>
                          <w:ind w:right="18"/>
                          <w:jc w:val="center"/>
                          <w:rPr>
                            <w:rFonts w:ascii="Calibri" w:hAnsi="Calibri" w:cs="Calibri"/>
                            <w:sz w:val="20"/>
                            <w:szCs w:val="20"/>
                          </w:rPr>
                        </w:pPr>
                        <w:r w:rsidRPr="005B2548">
                          <w:rPr>
                            <w:rFonts w:ascii="Calibri" w:hAnsi="Calibri" w:cs="Calibri"/>
                            <w:sz w:val="20"/>
                            <w:szCs w:val="20"/>
                          </w:rPr>
                          <w:t>[30 Villages]</w:t>
                        </w:r>
                      </w:p>
                    </w:txbxContent>
                  </v:textbox>
                </v:shape>
                <v:shape id="Text Box 13" o:spid="_x0000_s1037" type="#_x0000_t202" style="position:absolute;left:3950;top:5716;width:2652;height:1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3D42D811" w14:textId="10689839" w:rsidR="00835465" w:rsidRPr="00DB3CDB" w:rsidRDefault="00835465" w:rsidP="00DB3CDB">
                        <w:pPr>
                          <w:pStyle w:val="BodyText"/>
                          <w:kinsoku w:val="0"/>
                          <w:overflowPunct w:val="0"/>
                          <w:spacing w:line="322" w:lineRule="exact"/>
                          <w:ind w:right="18"/>
                          <w:jc w:val="center"/>
                          <w:rPr>
                            <w:rFonts w:ascii="Calibri" w:hAnsi="Calibri" w:cs="Calibri"/>
                            <w:sz w:val="18"/>
                            <w:szCs w:val="18"/>
                          </w:rPr>
                        </w:pPr>
                        <w:r w:rsidRPr="00DB3CDB">
                          <w:rPr>
                            <w:rFonts w:ascii="Calibri" w:hAnsi="Calibri" w:cs="Calibri"/>
                            <w:sz w:val="18"/>
                            <w:szCs w:val="18"/>
                          </w:rPr>
                          <w:t xml:space="preserve">Training + </w:t>
                        </w:r>
                        <w:r w:rsidRPr="00DB3CDB">
                          <w:rPr>
                            <w:rFonts w:ascii="Calibri" w:hAnsi="Calibri" w:cs="Calibri"/>
                            <w:spacing w:val="-3"/>
                            <w:sz w:val="18"/>
                            <w:szCs w:val="18"/>
                          </w:rPr>
                          <w:t xml:space="preserve">Market </w:t>
                        </w:r>
                        <w:r w:rsidRPr="00DB3CDB">
                          <w:rPr>
                            <w:rFonts w:ascii="Calibri" w:hAnsi="Calibri" w:cs="Calibri"/>
                            <w:sz w:val="18"/>
                            <w:szCs w:val="18"/>
                          </w:rPr>
                          <w:t>Linkage</w:t>
                        </w:r>
                      </w:p>
                      <w:p w14:paraId="4867E97B" w14:textId="77777777" w:rsidR="00835465" w:rsidRPr="00DB3CDB" w:rsidRDefault="00835465" w:rsidP="0060279D">
                        <w:pPr>
                          <w:pStyle w:val="BodyText"/>
                          <w:kinsoku w:val="0"/>
                          <w:overflowPunct w:val="0"/>
                          <w:spacing w:line="333" w:lineRule="exact"/>
                          <w:ind w:right="20"/>
                          <w:jc w:val="center"/>
                          <w:rPr>
                            <w:rFonts w:ascii="Calibri" w:hAnsi="Calibri" w:cs="Calibri"/>
                            <w:sz w:val="18"/>
                            <w:szCs w:val="18"/>
                          </w:rPr>
                        </w:pPr>
                        <w:r w:rsidRPr="00DB3CDB">
                          <w:rPr>
                            <w:rFonts w:ascii="Calibri" w:hAnsi="Calibri" w:cs="Calibri"/>
                            <w:sz w:val="18"/>
                            <w:szCs w:val="18"/>
                          </w:rPr>
                          <w:t>[30 Villages]</w:t>
                        </w:r>
                      </w:p>
                    </w:txbxContent>
                  </v:textbox>
                </v:shape>
                <v:shape id="Text Box 14" o:spid="_x0000_s1038" type="#_x0000_t202" style="position:absolute;left:1677;top:4533;width:3003;height: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" strokeweight=".96pt">
                  <v:textbox inset="0,0,0,0">
                    <w:txbxContent>
                      <w:p w14:paraId="7F5C1B48" w14:textId="77777777" w:rsidR="00835465" w:rsidRPr="00DB3CDB" w:rsidRDefault="00835465" w:rsidP="00DB3CDB">
                        <w:pPr>
                          <w:pStyle w:val="BodyText"/>
                          <w:kinsoku w:val="0"/>
                          <w:overflowPunct w:val="0"/>
                          <w:spacing w:before="125"/>
                          <w:jc w:val="center"/>
                          <w:rPr>
                            <w:rFonts w:ascii="Calibri" w:hAnsi="Calibri" w:cs="Calibri"/>
                            <w:sz w:val="20"/>
                            <w:szCs w:val="20"/>
                          </w:rPr>
                        </w:pPr>
                        <w:r w:rsidRPr="00DB3CDB">
                          <w:rPr>
                            <w:rFonts w:ascii="Calibri" w:hAnsi="Calibri" w:cs="Calibri"/>
                            <w:sz w:val="20"/>
                            <w:szCs w:val="20"/>
                          </w:rPr>
                          <w:t>Village level Randomization</w:t>
                        </w:r>
                      </w:p>
                    </w:txbxContent>
                  </v:textbox>
                </v:shape>
                <w10:anchorlock/>
              </v:group>
            </w:pict>
          </mc:Fallback>
        </mc:AlternateContent>
      </w:r>
    </w:p>
    <w:p w14:paraId="500EB727" w14:textId="77777777" w:rsidR="0060279D" w:rsidRPr="0060279D" w:rsidRDefault="0060279D" w:rsidP="0060279D"/>
    <w:p w14:paraId="771326AC" w14:textId="030D1597" w:rsidR="00BE0FD1" w:rsidRDefault="00722C79" w:rsidP="00C82D07">
      <w:pPr>
        <w:pStyle w:val="Heading1"/>
      </w:pPr>
      <w:r>
        <w:t>Measurement</w:t>
      </w:r>
    </w:p>
    <w:p w14:paraId="74B66FEE" w14:textId="618A87D6" w:rsidR="00970BED" w:rsidRDefault="003D4ECF" w:rsidP="001974B1">
      <w:pPr>
        <w:rPr>
          <w:rFonts w:ascii="Garamond" w:hAnsi="Garamond"/>
          <w:sz w:val="24"/>
          <w:szCs w:val="24"/>
        </w:rPr>
      </w:pPr>
      <w:r w:rsidRPr="005B298B">
        <w:rPr>
          <w:rFonts w:ascii="Garamond" w:hAnsi="Garamond"/>
          <w:sz w:val="24"/>
          <w:szCs w:val="24"/>
        </w:rPr>
        <w:t xml:space="preserve">Based </w:t>
      </w:r>
      <w:r w:rsidR="00521BDC" w:rsidRPr="005B298B">
        <w:rPr>
          <w:rFonts w:ascii="Garamond" w:hAnsi="Garamond"/>
          <w:sz w:val="24"/>
          <w:szCs w:val="24"/>
        </w:rPr>
        <w:t xml:space="preserve">on our </w:t>
      </w:r>
      <w:r w:rsidR="001974B1">
        <w:rPr>
          <w:rFonts w:ascii="Garamond" w:hAnsi="Garamond"/>
          <w:sz w:val="24"/>
          <w:szCs w:val="24"/>
        </w:rPr>
        <w:t>theory</w:t>
      </w:r>
      <w:r w:rsidR="001974B1" w:rsidRPr="005B298B">
        <w:rPr>
          <w:rFonts w:ascii="Garamond" w:hAnsi="Garamond"/>
          <w:sz w:val="24"/>
          <w:szCs w:val="24"/>
        </w:rPr>
        <w:t xml:space="preserve"> </w:t>
      </w:r>
      <w:r w:rsidR="00521BDC" w:rsidRPr="005B298B">
        <w:rPr>
          <w:rFonts w:ascii="Garamond" w:hAnsi="Garamond"/>
          <w:sz w:val="24"/>
          <w:szCs w:val="24"/>
        </w:rPr>
        <w:t>of change,</w:t>
      </w:r>
      <w:r w:rsidRPr="005B298B">
        <w:rPr>
          <w:rFonts w:ascii="Garamond" w:hAnsi="Garamond"/>
          <w:sz w:val="24"/>
          <w:szCs w:val="24"/>
        </w:rPr>
        <w:t xml:space="preserve"> trainees</w:t>
      </w:r>
      <w:r w:rsidR="00521BDC" w:rsidRPr="005B298B">
        <w:rPr>
          <w:rFonts w:ascii="Garamond" w:hAnsi="Garamond"/>
          <w:sz w:val="24"/>
          <w:szCs w:val="24"/>
        </w:rPr>
        <w:t xml:space="preserve"> would complete the trainings, enhance their</w:t>
      </w:r>
      <w:r w:rsidRPr="005B298B">
        <w:rPr>
          <w:rFonts w:ascii="Garamond" w:hAnsi="Garamond"/>
          <w:sz w:val="24"/>
          <w:szCs w:val="24"/>
        </w:rPr>
        <w:t xml:space="preserve"> knowledge of best practice,</w:t>
      </w:r>
      <w:r w:rsidR="001F454A" w:rsidRPr="005B298B">
        <w:rPr>
          <w:rFonts w:ascii="Garamond" w:hAnsi="Garamond"/>
          <w:sz w:val="24"/>
          <w:szCs w:val="24"/>
        </w:rPr>
        <w:t xml:space="preserve"> upgrade their practice,</w:t>
      </w:r>
      <w:r w:rsidRPr="005B298B">
        <w:rPr>
          <w:rFonts w:ascii="Garamond" w:hAnsi="Garamond"/>
          <w:sz w:val="24"/>
          <w:szCs w:val="24"/>
        </w:rPr>
        <w:t xml:space="preserve"> </w:t>
      </w:r>
      <w:r w:rsidR="00521BDC" w:rsidRPr="005B298B">
        <w:rPr>
          <w:rFonts w:ascii="Garamond" w:hAnsi="Garamond"/>
          <w:sz w:val="24"/>
          <w:szCs w:val="24"/>
        </w:rPr>
        <w:t>improve</w:t>
      </w:r>
      <w:r w:rsidRPr="005B298B">
        <w:rPr>
          <w:rFonts w:ascii="Garamond" w:hAnsi="Garamond"/>
          <w:sz w:val="24"/>
          <w:szCs w:val="24"/>
        </w:rPr>
        <w:t xml:space="preserve"> their</w:t>
      </w:r>
      <w:r w:rsidR="001F454A" w:rsidRPr="005B298B">
        <w:rPr>
          <w:rFonts w:ascii="Garamond" w:hAnsi="Garamond"/>
          <w:sz w:val="24"/>
          <w:szCs w:val="24"/>
        </w:rPr>
        <w:t xml:space="preserve"> productivity</w:t>
      </w:r>
      <w:r w:rsidRPr="005B298B">
        <w:rPr>
          <w:rFonts w:ascii="Garamond" w:hAnsi="Garamond"/>
          <w:sz w:val="24"/>
          <w:szCs w:val="24"/>
        </w:rPr>
        <w:t>, and ultimately raise their income</w:t>
      </w:r>
      <w:r w:rsidR="00F13BA5">
        <w:rPr>
          <w:rFonts w:ascii="Garamond" w:hAnsi="Garamond"/>
          <w:sz w:val="24"/>
          <w:szCs w:val="24"/>
        </w:rPr>
        <w:t>, among other outcomes</w:t>
      </w:r>
      <w:r w:rsidR="000C2D5F" w:rsidRPr="005B298B">
        <w:rPr>
          <w:rFonts w:ascii="Garamond" w:hAnsi="Garamond"/>
          <w:sz w:val="24"/>
          <w:szCs w:val="24"/>
        </w:rPr>
        <w:t xml:space="preserve">. </w:t>
      </w:r>
    </w:p>
    <w:p w14:paraId="4C61C3EA" w14:textId="3184F2FC" w:rsidR="00C82D07" w:rsidRPr="005B298B" w:rsidRDefault="00970BED" w:rsidP="00970BED">
      <w:pPr>
        <w:rPr>
          <w:rFonts w:ascii="Garamond" w:hAnsi="Garamond"/>
          <w:sz w:val="24"/>
          <w:szCs w:val="24"/>
        </w:rPr>
      </w:pPr>
      <w:r>
        <w:rPr>
          <w:rFonts w:ascii="Garamond" w:hAnsi="Garamond"/>
          <w:sz w:val="24"/>
          <w:szCs w:val="24"/>
        </w:rPr>
        <w:t xml:space="preserve">While we will have a wider range of economic and socio-political outcomes in our final </w:t>
      </w:r>
      <w:r w:rsidR="005931FF">
        <w:rPr>
          <w:rFonts w:ascii="Garamond" w:hAnsi="Garamond"/>
          <w:sz w:val="24"/>
          <w:szCs w:val="24"/>
        </w:rPr>
        <w:t>endline</w:t>
      </w:r>
      <w:r>
        <w:rPr>
          <w:rFonts w:ascii="Garamond" w:hAnsi="Garamond"/>
          <w:sz w:val="24"/>
          <w:szCs w:val="24"/>
        </w:rPr>
        <w:t xml:space="preserve"> survey, for the (shorter) tracker survey that </w:t>
      </w:r>
      <w:r w:rsidR="00B467B9">
        <w:rPr>
          <w:rFonts w:ascii="Garamond" w:hAnsi="Garamond"/>
          <w:sz w:val="24"/>
          <w:szCs w:val="24"/>
        </w:rPr>
        <w:t>motivates</w:t>
      </w:r>
      <w:r>
        <w:rPr>
          <w:rFonts w:ascii="Garamond" w:hAnsi="Garamond"/>
          <w:sz w:val="24"/>
          <w:szCs w:val="24"/>
        </w:rPr>
        <w:t xml:space="preserve"> the current pre-analysis plan, </w:t>
      </w:r>
      <w:r w:rsidR="000C2D5F" w:rsidRPr="005B298B">
        <w:rPr>
          <w:rFonts w:ascii="Garamond" w:hAnsi="Garamond"/>
          <w:sz w:val="24"/>
          <w:szCs w:val="24"/>
        </w:rPr>
        <w:t>our outcomes of i</w:t>
      </w:r>
      <w:r w:rsidR="00C82D07" w:rsidRPr="005B298B">
        <w:rPr>
          <w:rFonts w:ascii="Garamond" w:hAnsi="Garamond"/>
          <w:sz w:val="24"/>
          <w:szCs w:val="24"/>
        </w:rPr>
        <w:t>nterest</w:t>
      </w:r>
      <w:r w:rsidR="00614AC6" w:rsidRPr="005B298B">
        <w:rPr>
          <w:rFonts w:ascii="Garamond" w:hAnsi="Garamond"/>
          <w:sz w:val="24"/>
          <w:szCs w:val="24"/>
        </w:rPr>
        <w:t xml:space="preserve"> </w:t>
      </w:r>
      <w:r w:rsidR="001D0E0C" w:rsidRPr="005B298B">
        <w:rPr>
          <w:rFonts w:ascii="Garamond" w:hAnsi="Garamond"/>
          <w:sz w:val="24"/>
          <w:szCs w:val="24"/>
        </w:rPr>
        <w:t>include the following</w:t>
      </w:r>
      <w:r w:rsidR="00236470" w:rsidRPr="005B298B">
        <w:rPr>
          <w:rFonts w:ascii="Garamond" w:hAnsi="Garamond"/>
          <w:sz w:val="24"/>
          <w:szCs w:val="24"/>
        </w:rPr>
        <w:t xml:space="preserve"> broad</w:t>
      </w:r>
      <w:r w:rsidR="001D0E0C" w:rsidRPr="005B298B">
        <w:rPr>
          <w:rFonts w:ascii="Garamond" w:hAnsi="Garamond"/>
          <w:sz w:val="24"/>
          <w:szCs w:val="24"/>
        </w:rPr>
        <w:t xml:space="preserve"> categories: knowledge of best practice, </w:t>
      </w:r>
      <w:r w:rsidR="00D119A9" w:rsidRPr="005B298B">
        <w:rPr>
          <w:rFonts w:ascii="Garamond" w:hAnsi="Garamond"/>
          <w:sz w:val="24"/>
          <w:szCs w:val="24"/>
        </w:rPr>
        <w:t xml:space="preserve">production practice and input, </w:t>
      </w:r>
      <w:r w:rsidR="00236470" w:rsidRPr="005B298B">
        <w:rPr>
          <w:rFonts w:ascii="Garamond" w:hAnsi="Garamond"/>
          <w:sz w:val="24"/>
          <w:szCs w:val="24"/>
        </w:rPr>
        <w:t xml:space="preserve">animal health and mortality, </w:t>
      </w:r>
      <w:r w:rsidR="001D0E0C" w:rsidRPr="005B298B">
        <w:rPr>
          <w:rFonts w:ascii="Garamond" w:hAnsi="Garamond"/>
          <w:sz w:val="24"/>
          <w:szCs w:val="24"/>
        </w:rPr>
        <w:t xml:space="preserve">agricultural and milk </w:t>
      </w:r>
      <w:r w:rsidR="00752658" w:rsidRPr="005B298B">
        <w:rPr>
          <w:rFonts w:ascii="Garamond" w:hAnsi="Garamond"/>
          <w:sz w:val="24"/>
          <w:szCs w:val="24"/>
        </w:rPr>
        <w:t>production</w:t>
      </w:r>
      <w:r w:rsidR="001D0E0C" w:rsidRPr="005B298B">
        <w:rPr>
          <w:rFonts w:ascii="Garamond" w:hAnsi="Garamond"/>
          <w:sz w:val="24"/>
          <w:szCs w:val="24"/>
        </w:rPr>
        <w:t>,</w:t>
      </w:r>
      <w:r w:rsidR="00D045EC" w:rsidRPr="005B298B">
        <w:rPr>
          <w:rFonts w:ascii="Garamond" w:hAnsi="Garamond"/>
          <w:sz w:val="24"/>
          <w:szCs w:val="24"/>
        </w:rPr>
        <w:t xml:space="preserve"> and</w:t>
      </w:r>
      <w:r w:rsidR="001F454A" w:rsidRPr="005B298B">
        <w:rPr>
          <w:rFonts w:ascii="Garamond" w:hAnsi="Garamond"/>
          <w:sz w:val="24"/>
          <w:szCs w:val="24"/>
        </w:rPr>
        <w:t xml:space="preserve"> </w:t>
      </w:r>
      <w:r w:rsidR="003A23E2">
        <w:rPr>
          <w:rFonts w:ascii="Garamond" w:hAnsi="Garamond"/>
          <w:sz w:val="24"/>
          <w:szCs w:val="24"/>
        </w:rPr>
        <w:t>income from agri-livestock production</w:t>
      </w:r>
      <w:r w:rsidR="00D119A9" w:rsidRPr="005B298B">
        <w:rPr>
          <w:rFonts w:ascii="Garamond" w:hAnsi="Garamond"/>
          <w:sz w:val="24"/>
          <w:szCs w:val="24"/>
        </w:rPr>
        <w:t xml:space="preserve">. </w:t>
      </w:r>
      <w:r w:rsidR="00B93C9B" w:rsidRPr="005B298B">
        <w:rPr>
          <w:rFonts w:ascii="Garamond" w:hAnsi="Garamond"/>
          <w:sz w:val="24"/>
          <w:szCs w:val="24"/>
        </w:rPr>
        <w:t>Because the BPRE intervention also trained specialized technicians such as</w:t>
      </w:r>
      <w:r w:rsidR="004121C0" w:rsidRPr="005B298B">
        <w:rPr>
          <w:rFonts w:ascii="Garamond" w:hAnsi="Garamond"/>
          <w:sz w:val="24"/>
          <w:szCs w:val="24"/>
        </w:rPr>
        <w:t xml:space="preserve"> farm</w:t>
      </w:r>
      <w:r w:rsidR="00B93C9B" w:rsidRPr="005B298B">
        <w:rPr>
          <w:rFonts w:ascii="Garamond" w:hAnsi="Garamond"/>
          <w:sz w:val="24"/>
          <w:szCs w:val="24"/>
        </w:rPr>
        <w:t xml:space="preserve"> mechanics</w:t>
      </w:r>
      <w:r w:rsidR="004121C0" w:rsidRPr="005B298B">
        <w:rPr>
          <w:rFonts w:ascii="Garamond" w:hAnsi="Garamond"/>
          <w:sz w:val="24"/>
          <w:szCs w:val="24"/>
        </w:rPr>
        <w:t xml:space="preserve"> and AITs</w:t>
      </w:r>
      <w:r w:rsidR="00B93C9B" w:rsidRPr="005B298B">
        <w:rPr>
          <w:rFonts w:ascii="Garamond" w:hAnsi="Garamond"/>
          <w:sz w:val="24"/>
          <w:szCs w:val="24"/>
        </w:rPr>
        <w:t xml:space="preserve"> to facilitate production, we would also</w:t>
      </w:r>
      <w:r w:rsidR="00D021EC">
        <w:rPr>
          <w:rFonts w:ascii="Garamond" w:hAnsi="Garamond"/>
          <w:sz w:val="24"/>
          <w:szCs w:val="24"/>
        </w:rPr>
        <w:t xml:space="preserve"> ultimately</w:t>
      </w:r>
      <w:r w:rsidR="00B93C9B" w:rsidRPr="005B298B">
        <w:rPr>
          <w:rFonts w:ascii="Garamond" w:hAnsi="Garamond"/>
          <w:sz w:val="24"/>
          <w:szCs w:val="24"/>
        </w:rPr>
        <w:t xml:space="preserve"> measure village-level access to specialized service providers. </w:t>
      </w:r>
    </w:p>
    <w:p w14:paraId="6DAC559F" w14:textId="14A7A460" w:rsidR="00031AB2" w:rsidRPr="00D819A1" w:rsidRDefault="00214AC4" w:rsidP="00EF14A8">
      <w:pPr>
        <w:rPr>
          <w:rFonts w:ascii="Garamond" w:hAnsi="Garamond"/>
          <w:sz w:val="24"/>
          <w:szCs w:val="24"/>
        </w:rPr>
      </w:pPr>
      <w:r w:rsidRPr="005B298B">
        <w:rPr>
          <w:rFonts w:ascii="Garamond" w:hAnsi="Garamond"/>
          <w:sz w:val="24"/>
          <w:szCs w:val="24"/>
        </w:rPr>
        <w:t>As summarized in Table 1, we plan to expand each broad category of outcomes to a list of specific variables or inde</w:t>
      </w:r>
      <w:r w:rsidR="0059188F" w:rsidRPr="005B298B">
        <w:rPr>
          <w:rFonts w:ascii="Garamond" w:hAnsi="Garamond"/>
          <w:sz w:val="24"/>
          <w:szCs w:val="24"/>
        </w:rPr>
        <w:t xml:space="preserve">x scores based on survey data. </w:t>
      </w:r>
      <w:r w:rsidR="00031AB2" w:rsidRPr="00D819A1">
        <w:rPr>
          <w:rFonts w:ascii="Garamond" w:hAnsi="Garamond"/>
          <w:sz w:val="24"/>
          <w:szCs w:val="24"/>
        </w:rPr>
        <w:t xml:space="preserve">We </w:t>
      </w:r>
      <w:r w:rsidR="00031AB2">
        <w:rPr>
          <w:rFonts w:ascii="Garamond" w:hAnsi="Garamond"/>
          <w:sz w:val="24"/>
          <w:szCs w:val="24"/>
        </w:rPr>
        <w:t>consider these variables</w:t>
      </w:r>
      <w:r w:rsidR="008A51C6">
        <w:rPr>
          <w:rFonts w:ascii="Garamond" w:hAnsi="Garamond"/>
          <w:sz w:val="24"/>
          <w:szCs w:val="24"/>
        </w:rPr>
        <w:t xml:space="preserve"> our main outcomes of interest</w:t>
      </w:r>
      <w:r w:rsidR="00EF14A8">
        <w:rPr>
          <w:rFonts w:ascii="Garamond" w:hAnsi="Garamond"/>
          <w:sz w:val="24"/>
          <w:szCs w:val="24"/>
        </w:rPr>
        <w:t xml:space="preserve"> for the analysis related to the tracker survey. </w:t>
      </w:r>
      <w:r w:rsidR="00EF14A8" w:rsidRPr="00EF14A8">
        <w:rPr>
          <w:rFonts w:ascii="Garamond" w:hAnsi="Garamond"/>
          <w:sz w:val="24"/>
          <w:szCs w:val="24"/>
        </w:rPr>
        <w:t xml:space="preserve">In the </w:t>
      </w:r>
      <w:r w:rsidR="005931FF">
        <w:rPr>
          <w:rFonts w:ascii="Garamond" w:hAnsi="Garamond"/>
          <w:sz w:val="24"/>
          <w:szCs w:val="24"/>
        </w:rPr>
        <w:t>endline</w:t>
      </w:r>
      <w:r w:rsidR="00EF14A8" w:rsidRPr="00EF14A8">
        <w:rPr>
          <w:rFonts w:ascii="Garamond" w:hAnsi="Garamond"/>
          <w:sz w:val="24"/>
          <w:szCs w:val="24"/>
        </w:rPr>
        <w:t xml:space="preserve"> survey scheduled </w:t>
      </w:r>
      <w:r w:rsidR="00EF14A8">
        <w:rPr>
          <w:rFonts w:ascii="Garamond" w:hAnsi="Garamond"/>
          <w:sz w:val="24"/>
          <w:szCs w:val="24"/>
        </w:rPr>
        <w:t>to start</w:t>
      </w:r>
      <w:r w:rsidR="00EF14A8" w:rsidRPr="00EF14A8">
        <w:rPr>
          <w:rFonts w:ascii="Garamond" w:hAnsi="Garamond"/>
          <w:sz w:val="24"/>
          <w:szCs w:val="24"/>
        </w:rPr>
        <w:t xml:space="preserve"> December 2018, we will </w:t>
      </w:r>
      <w:r w:rsidR="00EF14A8">
        <w:rPr>
          <w:rFonts w:ascii="Garamond" w:hAnsi="Garamond"/>
          <w:sz w:val="24"/>
          <w:szCs w:val="24"/>
        </w:rPr>
        <w:t>expand on the tracker survey</w:t>
      </w:r>
      <w:r w:rsidR="00EF14A8" w:rsidRPr="00EF14A8">
        <w:rPr>
          <w:rFonts w:ascii="Garamond" w:hAnsi="Garamond"/>
          <w:sz w:val="24"/>
          <w:szCs w:val="24"/>
        </w:rPr>
        <w:t xml:space="preserve"> </w:t>
      </w:r>
      <w:r w:rsidR="00EF14A8">
        <w:rPr>
          <w:rFonts w:ascii="Garamond" w:hAnsi="Garamond"/>
          <w:sz w:val="24"/>
          <w:szCs w:val="24"/>
        </w:rPr>
        <w:t>both in terms of depth and breadth of topics covered. A separate pre-analysis will be filed subsequently for that survey</w:t>
      </w:r>
      <w:r w:rsidR="00031AB2">
        <w:rPr>
          <w:rFonts w:ascii="Garamond" w:hAnsi="Garamond"/>
          <w:sz w:val="24"/>
          <w:szCs w:val="24"/>
        </w:rPr>
        <w:t>.</w:t>
      </w:r>
      <w:r w:rsidR="0017425A">
        <w:rPr>
          <w:rStyle w:val="FootnoteReference"/>
          <w:rFonts w:ascii="Garamond" w:hAnsi="Garamond"/>
          <w:sz w:val="24"/>
          <w:szCs w:val="24"/>
        </w:rPr>
        <w:footnoteReference w:id="3"/>
      </w:r>
      <w:r w:rsidR="00EF14A8">
        <w:rPr>
          <w:rFonts w:ascii="Garamond" w:hAnsi="Garamond"/>
          <w:sz w:val="24"/>
          <w:szCs w:val="24"/>
        </w:rPr>
        <w:t xml:space="preserve"> </w:t>
      </w:r>
    </w:p>
    <w:p w14:paraId="790DFA47" w14:textId="7E122731" w:rsidR="00214AC4" w:rsidRPr="005B298B" w:rsidRDefault="00214AC4" w:rsidP="00214AC4">
      <w:pPr>
        <w:rPr>
          <w:rFonts w:ascii="Garamond" w:hAnsi="Garamond"/>
          <w:sz w:val="24"/>
          <w:szCs w:val="24"/>
        </w:rPr>
      </w:pPr>
    </w:p>
    <w:p w14:paraId="1D5F5C85" w14:textId="36DBB1E8" w:rsidR="005B298B" w:rsidRDefault="005B298B">
      <w:pPr>
        <w:rPr>
          <w:rFonts w:ascii="Garamond" w:hAnsi="Garamond"/>
          <w:sz w:val="24"/>
          <w:szCs w:val="24"/>
        </w:rPr>
      </w:pPr>
      <w:r>
        <w:rPr>
          <w:rFonts w:ascii="Garamond" w:hAnsi="Garamond"/>
          <w:sz w:val="24"/>
          <w:szCs w:val="24"/>
        </w:rPr>
        <w:br w:type="page"/>
      </w:r>
    </w:p>
    <w:p w14:paraId="30A2BF8F" w14:textId="3A27A12F" w:rsidR="00294EFB" w:rsidRPr="005B298B" w:rsidRDefault="00294EFB" w:rsidP="00294EFB">
      <w:pPr>
        <w:jc w:val="center"/>
        <w:rPr>
          <w:rFonts w:ascii="Garamond" w:hAnsi="Garamond"/>
          <w:sz w:val="24"/>
          <w:szCs w:val="24"/>
        </w:rPr>
      </w:pPr>
      <w:r w:rsidRPr="005B298B">
        <w:rPr>
          <w:rFonts w:ascii="Garamond" w:hAnsi="Garamond"/>
          <w:sz w:val="24"/>
          <w:szCs w:val="24"/>
        </w:rPr>
        <w:lastRenderedPageBreak/>
        <w:t>TABLE 1. Main Outcomes</w:t>
      </w:r>
      <w:r w:rsidR="005D1392" w:rsidRPr="005B298B">
        <w:rPr>
          <w:rFonts w:ascii="Garamond" w:hAnsi="Garamond"/>
          <w:sz w:val="24"/>
          <w:szCs w:val="24"/>
        </w:rPr>
        <w:t xml:space="preserve"> of Interest</w:t>
      </w: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2"/>
        <w:gridCol w:w="5528"/>
      </w:tblGrid>
      <w:tr w:rsidR="00E50C16" w:rsidRPr="005B298B" w14:paraId="7C2D43D4" w14:textId="0A1EE654" w:rsidTr="00DB30B0">
        <w:trPr>
          <w:trHeight w:val="329"/>
        </w:trPr>
        <w:tc>
          <w:tcPr>
            <w:tcW w:w="3832" w:type="dxa"/>
            <w:shd w:val="clear" w:color="auto" w:fill="000000" w:themeFill="text1"/>
            <w:hideMark/>
          </w:tcPr>
          <w:p w14:paraId="643341B8" w14:textId="1C087598" w:rsidR="00E50C16" w:rsidRPr="005B298B" w:rsidRDefault="00992954" w:rsidP="00F830BE">
            <w:pPr>
              <w:spacing w:after="0" w:line="240" w:lineRule="auto"/>
              <w:jc w:val="center"/>
              <w:rPr>
                <w:rFonts w:ascii="Garamond" w:eastAsia="Times New Roman" w:hAnsi="Garamond" w:cs="Times New Roman"/>
                <w:b/>
                <w:bCs/>
                <w:color w:val="FFFFFF" w:themeColor="background1"/>
                <w:sz w:val="24"/>
                <w:szCs w:val="24"/>
              </w:rPr>
            </w:pPr>
            <w:r>
              <w:rPr>
                <w:rFonts w:ascii="Garamond" w:eastAsia="Times New Roman" w:hAnsi="Garamond" w:cs="Times New Roman"/>
                <w:b/>
                <w:bCs/>
                <w:color w:val="FFFFFF" w:themeColor="background1"/>
                <w:sz w:val="24"/>
                <w:szCs w:val="24"/>
              </w:rPr>
              <w:t>Category</w:t>
            </w:r>
          </w:p>
        </w:tc>
        <w:tc>
          <w:tcPr>
            <w:tcW w:w="5528" w:type="dxa"/>
            <w:shd w:val="clear" w:color="auto" w:fill="000000" w:themeFill="text1"/>
          </w:tcPr>
          <w:p w14:paraId="71E86381" w14:textId="41A48387" w:rsidR="00E50C16" w:rsidRPr="005B298B" w:rsidRDefault="00E50C16" w:rsidP="00F830BE">
            <w:pPr>
              <w:spacing w:after="0" w:line="240" w:lineRule="auto"/>
              <w:jc w:val="center"/>
              <w:rPr>
                <w:rFonts w:ascii="Garamond" w:eastAsia="Times New Roman" w:hAnsi="Garamond" w:cs="Times New Roman"/>
                <w:b/>
                <w:bCs/>
                <w:color w:val="FFFFFF" w:themeColor="background1"/>
                <w:sz w:val="24"/>
                <w:szCs w:val="24"/>
              </w:rPr>
            </w:pPr>
            <w:r w:rsidRPr="005B298B">
              <w:rPr>
                <w:rFonts w:ascii="Garamond" w:eastAsia="Times New Roman" w:hAnsi="Garamond" w:cs="Times New Roman"/>
                <w:b/>
                <w:bCs/>
                <w:color w:val="FFFFFF" w:themeColor="background1"/>
                <w:sz w:val="24"/>
                <w:szCs w:val="24"/>
              </w:rPr>
              <w:t>Outcome Variables</w:t>
            </w:r>
          </w:p>
        </w:tc>
      </w:tr>
      <w:tr w:rsidR="00E50C16" w:rsidRPr="005B298B" w14:paraId="46FED0CC" w14:textId="1004000D" w:rsidTr="00DB30B0">
        <w:trPr>
          <w:trHeight w:val="309"/>
        </w:trPr>
        <w:tc>
          <w:tcPr>
            <w:tcW w:w="3832" w:type="dxa"/>
            <w:shd w:val="clear" w:color="auto" w:fill="E7E6E6" w:themeFill="background2"/>
            <w:hideMark/>
          </w:tcPr>
          <w:p w14:paraId="04BA3790" w14:textId="40BDF879" w:rsidR="00E50C16" w:rsidRPr="005B298B" w:rsidRDefault="00E50C16" w:rsidP="005A1EC7">
            <w:pPr>
              <w:spacing w:after="0" w:line="240" w:lineRule="auto"/>
              <w:rPr>
                <w:rFonts w:ascii="Garamond" w:eastAsia="Times New Roman" w:hAnsi="Garamond" w:cs="Times New Roman"/>
                <w:color w:val="000000"/>
                <w:sz w:val="24"/>
                <w:szCs w:val="24"/>
              </w:rPr>
            </w:pPr>
            <w:r w:rsidRPr="005B298B">
              <w:rPr>
                <w:rFonts w:ascii="Garamond" w:eastAsia="Times New Roman" w:hAnsi="Garamond" w:cs="Times New Roman"/>
                <w:color w:val="000000"/>
                <w:sz w:val="24"/>
                <w:szCs w:val="24"/>
              </w:rPr>
              <w:t xml:space="preserve">Crop </w:t>
            </w:r>
            <w:r w:rsidR="005A1EC7">
              <w:rPr>
                <w:rFonts w:ascii="Garamond" w:eastAsia="Times New Roman" w:hAnsi="Garamond" w:cs="Times New Roman"/>
                <w:color w:val="000000"/>
                <w:sz w:val="24"/>
                <w:szCs w:val="24"/>
              </w:rPr>
              <w:t>Production</w:t>
            </w:r>
          </w:p>
        </w:tc>
        <w:tc>
          <w:tcPr>
            <w:tcW w:w="5528" w:type="dxa"/>
            <w:shd w:val="clear" w:color="auto" w:fill="E7E6E6" w:themeFill="background2"/>
          </w:tcPr>
          <w:p w14:paraId="139B1EBF" w14:textId="5B662340" w:rsidR="00D15D44" w:rsidRDefault="00D15D44" w:rsidP="00D15D44">
            <w:pPr>
              <w:spacing w:after="0" w:line="240" w:lineRule="auto"/>
              <w:rPr>
                <w:rFonts w:ascii="Garamond" w:eastAsia="Times New Roman" w:hAnsi="Garamond" w:cs="Times New Roman"/>
                <w:color w:val="000000"/>
                <w:sz w:val="24"/>
                <w:szCs w:val="24"/>
              </w:rPr>
            </w:pPr>
            <w:r>
              <w:rPr>
                <w:rFonts w:ascii="Garamond" w:eastAsia="Times New Roman" w:hAnsi="Garamond" w:cs="Times New Roman"/>
                <w:color w:val="000000"/>
                <w:sz w:val="24"/>
                <w:szCs w:val="24"/>
              </w:rPr>
              <w:t>Yearly wheat &amp; cotton output levels (maund)</w:t>
            </w:r>
          </w:p>
          <w:p w14:paraId="442F22BE" w14:textId="089026F2" w:rsidR="00D15D44" w:rsidRDefault="00D15D44" w:rsidP="00294EFB">
            <w:pPr>
              <w:spacing w:after="0" w:line="240" w:lineRule="auto"/>
              <w:rPr>
                <w:rFonts w:ascii="Garamond" w:eastAsia="Times New Roman" w:hAnsi="Garamond" w:cs="Times New Roman"/>
                <w:color w:val="000000"/>
                <w:sz w:val="24"/>
                <w:szCs w:val="24"/>
              </w:rPr>
            </w:pPr>
            <w:r>
              <w:rPr>
                <w:rFonts w:ascii="Garamond" w:eastAsia="Times New Roman" w:hAnsi="Garamond" w:cs="Times New Roman"/>
                <w:color w:val="000000"/>
                <w:sz w:val="24"/>
                <w:szCs w:val="24"/>
              </w:rPr>
              <w:t>Yearly wheat &amp; cotton yields (maund per kanal)</w:t>
            </w:r>
          </w:p>
          <w:p w14:paraId="2B79DD8C" w14:textId="1F72A22E" w:rsidR="00D15D44" w:rsidRDefault="00513CDA" w:rsidP="00294EFB">
            <w:pPr>
              <w:spacing w:after="0" w:line="240" w:lineRule="auto"/>
              <w:rPr>
                <w:rFonts w:ascii="Garamond" w:eastAsia="Times New Roman" w:hAnsi="Garamond" w:cs="Times New Roman"/>
                <w:color w:val="000000"/>
                <w:sz w:val="24"/>
                <w:szCs w:val="24"/>
              </w:rPr>
            </w:pPr>
            <w:r>
              <w:rPr>
                <w:rFonts w:ascii="Garamond" w:eastAsia="Times New Roman" w:hAnsi="Garamond" w:cs="Times New Roman"/>
                <w:color w:val="000000"/>
                <w:sz w:val="24"/>
                <w:szCs w:val="24"/>
              </w:rPr>
              <w:t xml:space="preserve">Dummy indicators of </w:t>
            </w:r>
            <w:r w:rsidR="0024036E">
              <w:rPr>
                <w:rFonts w:ascii="Garamond" w:eastAsia="Times New Roman" w:hAnsi="Garamond" w:cs="Times New Roman"/>
                <w:color w:val="000000"/>
                <w:sz w:val="24"/>
                <w:szCs w:val="24"/>
              </w:rPr>
              <w:t xml:space="preserve">HH </w:t>
            </w:r>
            <w:r>
              <w:rPr>
                <w:rFonts w:ascii="Garamond" w:eastAsia="Times New Roman" w:hAnsi="Garamond" w:cs="Times New Roman"/>
                <w:color w:val="000000"/>
                <w:sz w:val="24"/>
                <w:szCs w:val="24"/>
              </w:rPr>
              <w:t>engagement in wheat and cotton production</w:t>
            </w:r>
          </w:p>
          <w:p w14:paraId="46054A15" w14:textId="77777777" w:rsidR="00513CDA" w:rsidRDefault="00513CDA" w:rsidP="00294EFB">
            <w:pPr>
              <w:spacing w:after="0" w:line="240" w:lineRule="auto"/>
              <w:rPr>
                <w:rFonts w:ascii="Garamond" w:eastAsia="Times New Roman" w:hAnsi="Garamond" w:cs="Times New Roman"/>
                <w:color w:val="000000"/>
                <w:sz w:val="24"/>
                <w:szCs w:val="24"/>
              </w:rPr>
            </w:pPr>
          </w:p>
          <w:p w14:paraId="505346DA" w14:textId="4F5FDBA3" w:rsidR="00C80A77" w:rsidRDefault="00C80A77" w:rsidP="00294EFB">
            <w:pPr>
              <w:spacing w:after="0" w:line="240" w:lineRule="auto"/>
              <w:rPr>
                <w:rFonts w:ascii="Garamond" w:eastAsia="Times New Roman" w:hAnsi="Garamond" w:cs="Times New Roman"/>
                <w:color w:val="000000"/>
                <w:sz w:val="24"/>
                <w:szCs w:val="24"/>
              </w:rPr>
            </w:pPr>
            <w:r>
              <w:rPr>
                <w:rFonts w:ascii="Garamond" w:eastAsia="Times New Roman" w:hAnsi="Garamond" w:cs="Times New Roman"/>
                <w:color w:val="000000"/>
                <w:sz w:val="24"/>
                <w:szCs w:val="24"/>
              </w:rPr>
              <w:t>Log of yearly wheat &amp; cotton output levels</w:t>
            </w:r>
          </w:p>
          <w:p w14:paraId="2A11FCC9" w14:textId="147DD786" w:rsidR="000859F7" w:rsidRDefault="000859F7" w:rsidP="00294EFB">
            <w:pPr>
              <w:spacing w:after="0" w:line="240" w:lineRule="auto"/>
              <w:rPr>
                <w:rFonts w:ascii="Garamond" w:eastAsia="Times New Roman" w:hAnsi="Garamond" w:cs="Times New Roman"/>
                <w:color w:val="000000"/>
                <w:sz w:val="24"/>
                <w:szCs w:val="24"/>
              </w:rPr>
            </w:pPr>
            <w:r>
              <w:rPr>
                <w:rFonts w:ascii="Garamond" w:eastAsia="Times New Roman" w:hAnsi="Garamond" w:cs="Times New Roman"/>
                <w:color w:val="000000"/>
                <w:sz w:val="24"/>
                <w:szCs w:val="24"/>
              </w:rPr>
              <w:t xml:space="preserve">Increase in wheat &amp; cotton production compared to past (ratio)  </w:t>
            </w:r>
          </w:p>
          <w:p w14:paraId="1CA34069" w14:textId="4B1A386D" w:rsidR="00E50C16" w:rsidRPr="005B298B" w:rsidRDefault="00890EB4" w:rsidP="00294EFB">
            <w:pPr>
              <w:spacing w:after="0" w:line="240" w:lineRule="auto"/>
              <w:rPr>
                <w:rFonts w:ascii="Garamond" w:eastAsia="Times New Roman" w:hAnsi="Garamond" w:cs="Times New Roman"/>
                <w:color w:val="000000"/>
                <w:sz w:val="24"/>
                <w:szCs w:val="24"/>
              </w:rPr>
            </w:pPr>
            <w:r>
              <w:rPr>
                <w:rFonts w:ascii="Garamond" w:eastAsia="Times New Roman" w:hAnsi="Garamond" w:cs="Times New Roman"/>
                <w:color w:val="000000"/>
                <w:sz w:val="24"/>
                <w:szCs w:val="24"/>
              </w:rPr>
              <w:t>L</w:t>
            </w:r>
            <w:r w:rsidR="00E50C16">
              <w:rPr>
                <w:rFonts w:ascii="Garamond" w:eastAsia="Times New Roman" w:hAnsi="Garamond" w:cs="Times New Roman"/>
                <w:color w:val="000000"/>
                <w:sz w:val="24"/>
                <w:szCs w:val="24"/>
              </w:rPr>
              <w:t>og o</w:t>
            </w:r>
            <w:r w:rsidR="00BD13E6">
              <w:rPr>
                <w:rFonts w:ascii="Garamond" w:eastAsia="Times New Roman" w:hAnsi="Garamond" w:cs="Times New Roman"/>
                <w:color w:val="000000"/>
                <w:sz w:val="24"/>
                <w:szCs w:val="24"/>
              </w:rPr>
              <w:t>f yearly wheat &amp; cotton yields</w:t>
            </w:r>
          </w:p>
        </w:tc>
      </w:tr>
      <w:tr w:rsidR="00E50C16" w:rsidRPr="005B298B" w14:paraId="24C8A7E7" w14:textId="26705EB2" w:rsidTr="00DB30B0">
        <w:trPr>
          <w:trHeight w:val="93"/>
        </w:trPr>
        <w:tc>
          <w:tcPr>
            <w:tcW w:w="3832" w:type="dxa"/>
            <w:shd w:val="clear" w:color="auto" w:fill="auto"/>
            <w:hideMark/>
          </w:tcPr>
          <w:p w14:paraId="782CF9F3" w14:textId="4FC8AEAF" w:rsidR="00E50C16" w:rsidRPr="005B298B" w:rsidRDefault="00E50C16" w:rsidP="005A1EC7">
            <w:pPr>
              <w:spacing w:after="0" w:line="240" w:lineRule="auto"/>
              <w:rPr>
                <w:rFonts w:ascii="Garamond" w:eastAsia="Times New Roman" w:hAnsi="Garamond" w:cs="Times New Roman"/>
                <w:color w:val="000000"/>
                <w:sz w:val="24"/>
                <w:szCs w:val="24"/>
              </w:rPr>
            </w:pPr>
            <w:r w:rsidRPr="005B298B">
              <w:rPr>
                <w:rFonts w:ascii="Garamond" w:eastAsia="Times New Roman" w:hAnsi="Garamond" w:cs="Times New Roman"/>
                <w:color w:val="000000"/>
                <w:sz w:val="24"/>
                <w:szCs w:val="24"/>
              </w:rPr>
              <w:t xml:space="preserve">Milk </w:t>
            </w:r>
            <w:r w:rsidR="005A1EC7">
              <w:rPr>
                <w:rFonts w:ascii="Garamond" w:eastAsia="Times New Roman" w:hAnsi="Garamond" w:cs="Times New Roman"/>
                <w:color w:val="000000"/>
                <w:sz w:val="24"/>
                <w:szCs w:val="24"/>
              </w:rPr>
              <w:t>Production</w:t>
            </w:r>
          </w:p>
        </w:tc>
        <w:tc>
          <w:tcPr>
            <w:tcW w:w="5528" w:type="dxa"/>
          </w:tcPr>
          <w:p w14:paraId="33B2BC5B" w14:textId="133D43AB" w:rsidR="00D15D44" w:rsidRDefault="00D15D44" w:rsidP="00890EB4">
            <w:pPr>
              <w:spacing w:after="0" w:line="240" w:lineRule="auto"/>
              <w:rPr>
                <w:rFonts w:ascii="Garamond" w:eastAsia="Times New Roman" w:hAnsi="Garamond" w:cs="Times New Roman"/>
                <w:color w:val="000000"/>
                <w:sz w:val="24"/>
                <w:szCs w:val="24"/>
              </w:rPr>
            </w:pPr>
            <w:r>
              <w:rPr>
                <w:rFonts w:ascii="Garamond" w:eastAsia="Times New Roman" w:hAnsi="Garamond" w:cs="Times New Roman"/>
                <w:color w:val="000000"/>
                <w:sz w:val="24"/>
                <w:szCs w:val="24"/>
              </w:rPr>
              <w:t>Daily milk output level (liter)</w:t>
            </w:r>
          </w:p>
          <w:p w14:paraId="75A8EABA" w14:textId="03DAC98B" w:rsidR="00D15D44" w:rsidRDefault="00D15D44" w:rsidP="00890EB4">
            <w:pPr>
              <w:spacing w:after="0" w:line="240" w:lineRule="auto"/>
              <w:rPr>
                <w:rFonts w:ascii="Garamond" w:eastAsia="Times New Roman" w:hAnsi="Garamond" w:cs="Times New Roman"/>
                <w:color w:val="000000"/>
                <w:sz w:val="24"/>
                <w:szCs w:val="24"/>
              </w:rPr>
            </w:pPr>
            <w:r>
              <w:rPr>
                <w:rFonts w:ascii="Garamond" w:eastAsia="Times New Roman" w:hAnsi="Garamond" w:cs="Times New Roman"/>
                <w:color w:val="000000"/>
                <w:sz w:val="24"/>
                <w:szCs w:val="24"/>
              </w:rPr>
              <w:t>Daily milk output per animal (liter per animal)</w:t>
            </w:r>
          </w:p>
          <w:p w14:paraId="7B728BD8" w14:textId="69C114FA" w:rsidR="00513CDA" w:rsidRDefault="00513CDA" w:rsidP="00890EB4">
            <w:pPr>
              <w:spacing w:after="0" w:line="240" w:lineRule="auto"/>
              <w:rPr>
                <w:rFonts w:ascii="Garamond" w:eastAsia="Times New Roman" w:hAnsi="Garamond" w:cs="Times New Roman"/>
                <w:color w:val="000000"/>
                <w:sz w:val="24"/>
                <w:szCs w:val="24"/>
              </w:rPr>
            </w:pPr>
            <w:r>
              <w:rPr>
                <w:rFonts w:ascii="Garamond" w:eastAsia="Times New Roman" w:hAnsi="Garamond" w:cs="Times New Roman"/>
                <w:color w:val="000000"/>
                <w:sz w:val="24"/>
                <w:szCs w:val="24"/>
              </w:rPr>
              <w:t xml:space="preserve">Dummy indicators of </w:t>
            </w:r>
            <w:r w:rsidR="0024036E">
              <w:rPr>
                <w:rFonts w:ascii="Garamond" w:eastAsia="Times New Roman" w:hAnsi="Garamond" w:cs="Times New Roman"/>
                <w:color w:val="000000"/>
                <w:sz w:val="24"/>
                <w:szCs w:val="24"/>
              </w:rPr>
              <w:t xml:space="preserve">HH </w:t>
            </w:r>
            <w:r>
              <w:rPr>
                <w:rFonts w:ascii="Garamond" w:eastAsia="Times New Roman" w:hAnsi="Garamond" w:cs="Times New Roman"/>
                <w:color w:val="000000"/>
                <w:sz w:val="24"/>
                <w:szCs w:val="24"/>
              </w:rPr>
              <w:t>engagement in milk production</w:t>
            </w:r>
          </w:p>
          <w:p w14:paraId="15837F5C" w14:textId="77777777" w:rsidR="00D15D44" w:rsidRDefault="00D15D44" w:rsidP="00890EB4">
            <w:pPr>
              <w:spacing w:after="0" w:line="240" w:lineRule="auto"/>
              <w:rPr>
                <w:rFonts w:ascii="Garamond" w:eastAsia="Times New Roman" w:hAnsi="Garamond" w:cs="Times New Roman"/>
                <w:color w:val="000000"/>
                <w:sz w:val="24"/>
                <w:szCs w:val="24"/>
              </w:rPr>
            </w:pPr>
          </w:p>
          <w:p w14:paraId="5E264B02" w14:textId="369F3A11" w:rsidR="00E50C16" w:rsidRDefault="00890EB4" w:rsidP="00890EB4">
            <w:pPr>
              <w:spacing w:after="0" w:line="240" w:lineRule="auto"/>
              <w:rPr>
                <w:rFonts w:ascii="Garamond" w:eastAsia="Times New Roman" w:hAnsi="Garamond" w:cs="Times New Roman"/>
                <w:color w:val="000000"/>
                <w:sz w:val="24"/>
                <w:szCs w:val="24"/>
              </w:rPr>
            </w:pPr>
            <w:r>
              <w:rPr>
                <w:rFonts w:ascii="Garamond" w:eastAsia="Times New Roman" w:hAnsi="Garamond" w:cs="Times New Roman"/>
                <w:color w:val="000000"/>
                <w:sz w:val="24"/>
                <w:szCs w:val="24"/>
              </w:rPr>
              <w:t>L</w:t>
            </w:r>
            <w:r w:rsidR="00E50C16">
              <w:rPr>
                <w:rFonts w:ascii="Garamond" w:eastAsia="Times New Roman" w:hAnsi="Garamond" w:cs="Times New Roman"/>
                <w:color w:val="000000"/>
                <w:sz w:val="24"/>
                <w:szCs w:val="24"/>
              </w:rPr>
              <w:t xml:space="preserve">og of daily milk output </w:t>
            </w:r>
            <w:r>
              <w:rPr>
                <w:rFonts w:ascii="Garamond" w:eastAsia="Times New Roman" w:hAnsi="Garamond" w:cs="Times New Roman"/>
                <w:color w:val="000000"/>
                <w:sz w:val="24"/>
                <w:szCs w:val="24"/>
              </w:rPr>
              <w:t>level</w:t>
            </w:r>
          </w:p>
          <w:p w14:paraId="1FF44FC8" w14:textId="2450E76D" w:rsidR="000859F7" w:rsidRDefault="000859F7" w:rsidP="000859F7">
            <w:pPr>
              <w:spacing w:after="0" w:line="240" w:lineRule="auto"/>
              <w:rPr>
                <w:rFonts w:ascii="Garamond" w:eastAsia="Times New Roman" w:hAnsi="Garamond" w:cs="Times New Roman"/>
                <w:color w:val="000000"/>
                <w:sz w:val="24"/>
                <w:szCs w:val="24"/>
              </w:rPr>
            </w:pPr>
            <w:r>
              <w:rPr>
                <w:rFonts w:ascii="Garamond" w:eastAsia="Times New Roman" w:hAnsi="Garamond" w:cs="Times New Roman"/>
                <w:color w:val="000000"/>
                <w:sz w:val="24"/>
                <w:szCs w:val="24"/>
              </w:rPr>
              <w:t>Increase in milk production compared to past (ratio)</w:t>
            </w:r>
          </w:p>
          <w:p w14:paraId="70DBA75C" w14:textId="3EF4955F" w:rsidR="00BD13E6" w:rsidRPr="005B298B" w:rsidRDefault="00BD13E6" w:rsidP="00890EB4">
            <w:pPr>
              <w:spacing w:after="0" w:line="240" w:lineRule="auto"/>
              <w:rPr>
                <w:rFonts w:ascii="Garamond" w:eastAsia="Times New Roman" w:hAnsi="Garamond" w:cs="Times New Roman"/>
                <w:color w:val="000000"/>
                <w:sz w:val="24"/>
                <w:szCs w:val="24"/>
              </w:rPr>
            </w:pPr>
            <w:r>
              <w:rPr>
                <w:rFonts w:ascii="Garamond" w:eastAsia="Times New Roman" w:hAnsi="Garamond" w:cs="Times New Roman"/>
                <w:color w:val="000000"/>
                <w:sz w:val="24"/>
                <w:szCs w:val="24"/>
              </w:rPr>
              <w:t>Log of daily</w:t>
            </w:r>
            <w:r w:rsidRPr="005B298B">
              <w:rPr>
                <w:rFonts w:ascii="Garamond" w:eastAsia="Times New Roman" w:hAnsi="Garamond" w:cs="Times New Roman"/>
                <w:color w:val="000000"/>
                <w:sz w:val="24"/>
                <w:szCs w:val="24"/>
              </w:rPr>
              <w:t xml:space="preserve"> milk output</w:t>
            </w:r>
            <w:r>
              <w:rPr>
                <w:rFonts w:ascii="Garamond" w:eastAsia="Times New Roman" w:hAnsi="Garamond" w:cs="Times New Roman"/>
                <w:color w:val="000000"/>
                <w:sz w:val="24"/>
                <w:szCs w:val="24"/>
              </w:rPr>
              <w:t xml:space="preserve"> per animal</w:t>
            </w:r>
          </w:p>
        </w:tc>
      </w:tr>
      <w:tr w:rsidR="00E50C16" w:rsidRPr="005B298B" w14:paraId="5BE3A1D4" w14:textId="1B0E2D67" w:rsidTr="00DB30B0">
        <w:trPr>
          <w:trHeight w:val="329"/>
        </w:trPr>
        <w:tc>
          <w:tcPr>
            <w:tcW w:w="3832" w:type="dxa"/>
            <w:shd w:val="clear" w:color="auto" w:fill="E7E6E6" w:themeFill="background2"/>
            <w:hideMark/>
          </w:tcPr>
          <w:p w14:paraId="21D4A196" w14:textId="77777777" w:rsidR="00E50C16" w:rsidRPr="005B298B" w:rsidRDefault="00E50C16" w:rsidP="00294EFB">
            <w:pPr>
              <w:spacing w:after="0" w:line="240" w:lineRule="auto"/>
              <w:rPr>
                <w:rFonts w:ascii="Garamond" w:eastAsia="Times New Roman" w:hAnsi="Garamond" w:cs="Times New Roman"/>
                <w:color w:val="000000"/>
                <w:sz w:val="24"/>
                <w:szCs w:val="24"/>
              </w:rPr>
            </w:pPr>
            <w:r w:rsidRPr="005B298B">
              <w:rPr>
                <w:rFonts w:ascii="Garamond" w:eastAsia="Times New Roman" w:hAnsi="Garamond" w:cs="Times New Roman"/>
                <w:color w:val="000000"/>
                <w:sz w:val="24"/>
                <w:szCs w:val="24"/>
              </w:rPr>
              <w:t>Income</w:t>
            </w:r>
          </w:p>
        </w:tc>
        <w:tc>
          <w:tcPr>
            <w:tcW w:w="5528" w:type="dxa"/>
            <w:shd w:val="clear" w:color="auto" w:fill="E7E6E6" w:themeFill="background2"/>
          </w:tcPr>
          <w:p w14:paraId="751D4665" w14:textId="748C9C91" w:rsidR="00BD13E6" w:rsidRDefault="00E50C16" w:rsidP="00E16ECE">
            <w:pPr>
              <w:spacing w:after="0" w:line="240" w:lineRule="auto"/>
              <w:rPr>
                <w:rFonts w:ascii="Garamond" w:eastAsia="Times New Roman" w:hAnsi="Garamond" w:cs="Times New Roman"/>
                <w:color w:val="000000"/>
                <w:sz w:val="24"/>
                <w:szCs w:val="24"/>
              </w:rPr>
            </w:pPr>
            <w:r w:rsidRPr="005B298B">
              <w:rPr>
                <w:rFonts w:ascii="Garamond" w:eastAsia="Times New Roman" w:hAnsi="Garamond" w:cs="Times New Roman"/>
                <w:color w:val="000000"/>
                <w:sz w:val="24"/>
                <w:szCs w:val="24"/>
              </w:rPr>
              <w:t>Y</w:t>
            </w:r>
            <w:r w:rsidR="00132EF5">
              <w:rPr>
                <w:rFonts w:ascii="Garamond" w:eastAsia="Times New Roman" w:hAnsi="Garamond" w:cs="Times New Roman"/>
                <w:color w:val="000000"/>
                <w:sz w:val="24"/>
                <w:szCs w:val="24"/>
              </w:rPr>
              <w:t>early revenue from crop sales</w:t>
            </w:r>
            <w:r w:rsidR="00B567EB">
              <w:rPr>
                <w:rFonts w:ascii="Garamond" w:eastAsia="Times New Roman" w:hAnsi="Garamond" w:cs="Times New Roman"/>
                <w:color w:val="000000"/>
                <w:sz w:val="24"/>
                <w:szCs w:val="24"/>
              </w:rPr>
              <w:t xml:space="preserve"> (level, log, &amp; ratios)</w:t>
            </w:r>
          </w:p>
          <w:p w14:paraId="18F3FCA5" w14:textId="405067D0" w:rsidR="00E50C16" w:rsidRDefault="00132EF5" w:rsidP="00E16ECE">
            <w:pPr>
              <w:spacing w:after="0" w:line="240" w:lineRule="auto"/>
              <w:rPr>
                <w:rFonts w:ascii="Garamond" w:eastAsia="Times New Roman" w:hAnsi="Garamond" w:cs="Times New Roman"/>
                <w:color w:val="000000"/>
                <w:sz w:val="24"/>
                <w:szCs w:val="24"/>
              </w:rPr>
            </w:pPr>
            <w:r>
              <w:rPr>
                <w:rFonts w:ascii="Garamond" w:eastAsia="Times New Roman" w:hAnsi="Garamond" w:cs="Times New Roman"/>
                <w:color w:val="000000"/>
                <w:sz w:val="24"/>
                <w:szCs w:val="24"/>
              </w:rPr>
              <w:t>D</w:t>
            </w:r>
            <w:r w:rsidR="00E50C16" w:rsidRPr="005B298B">
              <w:rPr>
                <w:rFonts w:ascii="Garamond" w:eastAsia="Times New Roman" w:hAnsi="Garamond" w:cs="Times New Roman"/>
                <w:color w:val="000000"/>
                <w:sz w:val="24"/>
                <w:szCs w:val="24"/>
              </w:rPr>
              <w:t>aily revenue from milk sales</w:t>
            </w:r>
            <w:r w:rsidR="00B567EB">
              <w:rPr>
                <w:rFonts w:ascii="Garamond" w:eastAsia="Times New Roman" w:hAnsi="Garamond" w:cs="Times New Roman"/>
                <w:color w:val="000000"/>
                <w:sz w:val="24"/>
                <w:szCs w:val="24"/>
              </w:rPr>
              <w:t xml:space="preserve"> (level, log, &amp; ratios)</w:t>
            </w:r>
          </w:p>
          <w:p w14:paraId="4C5D3C8C" w14:textId="194F4AE4" w:rsidR="0082303E" w:rsidRPr="005B298B" w:rsidRDefault="0082303E" w:rsidP="0082303E">
            <w:pPr>
              <w:spacing w:after="0" w:line="240" w:lineRule="auto"/>
              <w:rPr>
                <w:rFonts w:ascii="Garamond" w:eastAsia="Times New Roman" w:hAnsi="Garamond" w:cs="Times New Roman"/>
                <w:color w:val="000000"/>
                <w:sz w:val="24"/>
                <w:szCs w:val="24"/>
              </w:rPr>
            </w:pPr>
            <w:r w:rsidRPr="0082303E">
              <w:rPr>
                <w:rFonts w:ascii="Garamond" w:eastAsia="Times New Roman" w:hAnsi="Garamond" w:cs="Times New Roman"/>
                <w:color w:val="000000"/>
                <w:sz w:val="24"/>
                <w:szCs w:val="24"/>
              </w:rPr>
              <w:t>Total monetary</w:t>
            </w:r>
            <w:r>
              <w:rPr>
                <w:rFonts w:ascii="Garamond" w:eastAsia="Times New Roman" w:hAnsi="Garamond" w:cs="Times New Roman"/>
                <w:color w:val="000000"/>
                <w:sz w:val="24"/>
                <w:szCs w:val="24"/>
              </w:rPr>
              <w:t xml:space="preserve"> value of annual crop and milk output</w:t>
            </w:r>
            <w:r w:rsidR="00B567EB">
              <w:rPr>
                <w:rFonts w:ascii="Garamond" w:eastAsia="Times New Roman" w:hAnsi="Garamond" w:cs="Times New Roman"/>
                <w:color w:val="000000"/>
                <w:sz w:val="24"/>
                <w:szCs w:val="24"/>
              </w:rPr>
              <w:t xml:space="preserve"> (level, log, &amp; ratios)</w:t>
            </w:r>
          </w:p>
        </w:tc>
      </w:tr>
      <w:tr w:rsidR="00E50C16" w:rsidRPr="005B298B" w14:paraId="5BB470DE" w14:textId="69DF1116" w:rsidTr="00DB30B0">
        <w:trPr>
          <w:trHeight w:val="329"/>
        </w:trPr>
        <w:tc>
          <w:tcPr>
            <w:tcW w:w="3832" w:type="dxa"/>
            <w:shd w:val="clear" w:color="auto" w:fill="auto"/>
            <w:hideMark/>
          </w:tcPr>
          <w:p w14:paraId="70F6BDFB" w14:textId="0F9FDA61" w:rsidR="00E50C16" w:rsidRPr="005B298B" w:rsidRDefault="00E50C16" w:rsidP="00294EFB">
            <w:pPr>
              <w:spacing w:after="0" w:line="240" w:lineRule="auto"/>
              <w:rPr>
                <w:rFonts w:ascii="Garamond" w:eastAsia="Times New Roman" w:hAnsi="Garamond" w:cs="Times New Roman"/>
                <w:color w:val="000000"/>
                <w:sz w:val="24"/>
                <w:szCs w:val="24"/>
              </w:rPr>
            </w:pPr>
            <w:r w:rsidRPr="005B298B">
              <w:rPr>
                <w:rFonts w:ascii="Garamond" w:eastAsia="Times New Roman" w:hAnsi="Garamond" w:cs="Times New Roman"/>
                <w:color w:val="000000"/>
                <w:sz w:val="24"/>
                <w:szCs w:val="24"/>
              </w:rPr>
              <w:t>Knowledge of Best Practices</w:t>
            </w:r>
          </w:p>
        </w:tc>
        <w:tc>
          <w:tcPr>
            <w:tcW w:w="5528" w:type="dxa"/>
          </w:tcPr>
          <w:p w14:paraId="08AC38C0" w14:textId="028987AB" w:rsidR="00E50C16" w:rsidRPr="005B298B" w:rsidRDefault="00377146" w:rsidP="00377146">
            <w:pPr>
              <w:spacing w:after="0" w:line="240" w:lineRule="auto"/>
              <w:rPr>
                <w:rFonts w:ascii="Garamond" w:eastAsia="Times New Roman" w:hAnsi="Garamond" w:cs="Times New Roman"/>
                <w:color w:val="000000"/>
                <w:sz w:val="24"/>
                <w:szCs w:val="24"/>
              </w:rPr>
            </w:pPr>
            <w:r>
              <w:rPr>
                <w:rFonts w:ascii="Garamond" w:eastAsia="Times New Roman" w:hAnsi="Garamond" w:cs="Times New Roman"/>
                <w:color w:val="000000"/>
                <w:sz w:val="24"/>
                <w:szCs w:val="24"/>
              </w:rPr>
              <w:t>A weighted sum of correct</w:t>
            </w:r>
            <w:r w:rsidR="00E50C16" w:rsidRPr="005B298B">
              <w:rPr>
                <w:rFonts w:ascii="Garamond" w:eastAsia="Times New Roman" w:hAnsi="Garamond" w:cs="Times New Roman"/>
                <w:color w:val="000000"/>
                <w:sz w:val="24"/>
                <w:szCs w:val="24"/>
              </w:rPr>
              <w:t xml:space="preserve"> </w:t>
            </w:r>
            <w:r>
              <w:rPr>
                <w:rFonts w:ascii="Garamond" w:eastAsia="Times New Roman" w:hAnsi="Garamond" w:cs="Times New Roman"/>
                <w:color w:val="000000"/>
                <w:sz w:val="24"/>
                <w:szCs w:val="24"/>
              </w:rPr>
              <w:t>responses to survey questions on</w:t>
            </w:r>
            <w:r w:rsidR="00E50C16" w:rsidRPr="005B298B">
              <w:rPr>
                <w:rFonts w:ascii="Garamond" w:eastAsia="Times New Roman" w:hAnsi="Garamond" w:cs="Times New Roman"/>
                <w:color w:val="000000"/>
                <w:sz w:val="24"/>
                <w:szCs w:val="24"/>
              </w:rPr>
              <w:t xml:space="preserve"> knowledge </w:t>
            </w:r>
            <w:r w:rsidR="00132EF5">
              <w:rPr>
                <w:rFonts w:ascii="Garamond" w:eastAsia="Times New Roman" w:hAnsi="Garamond" w:cs="Times New Roman"/>
                <w:color w:val="000000"/>
                <w:sz w:val="24"/>
                <w:szCs w:val="24"/>
              </w:rPr>
              <w:t>about water use</w:t>
            </w:r>
            <w:r w:rsidR="00E50C16" w:rsidRPr="005B298B">
              <w:rPr>
                <w:rFonts w:ascii="Garamond" w:eastAsia="Times New Roman" w:hAnsi="Garamond" w:cs="Times New Roman"/>
                <w:color w:val="000000"/>
                <w:sz w:val="24"/>
                <w:szCs w:val="24"/>
              </w:rPr>
              <w:t xml:space="preserve">, fertilizer and pesticide </w:t>
            </w:r>
            <w:r w:rsidR="00132EF5">
              <w:rPr>
                <w:rFonts w:ascii="Garamond" w:eastAsia="Times New Roman" w:hAnsi="Garamond" w:cs="Times New Roman"/>
                <w:color w:val="000000"/>
                <w:sz w:val="24"/>
                <w:szCs w:val="24"/>
              </w:rPr>
              <w:t>use</w:t>
            </w:r>
            <w:r w:rsidR="00E50C16" w:rsidRPr="005B298B">
              <w:rPr>
                <w:rFonts w:ascii="Garamond" w:eastAsia="Times New Roman" w:hAnsi="Garamond" w:cs="Times New Roman"/>
                <w:color w:val="000000"/>
                <w:sz w:val="24"/>
                <w:szCs w:val="24"/>
              </w:rPr>
              <w:t xml:space="preserve">, animal feed amount, animal health, milk storage, awareness of and response to climate change, and preservation of soil quality </w:t>
            </w:r>
            <w:r w:rsidR="00B567EB">
              <w:rPr>
                <w:rFonts w:ascii="Garamond" w:eastAsia="Times New Roman" w:hAnsi="Garamond" w:cs="Times New Roman"/>
                <w:color w:val="000000"/>
                <w:sz w:val="24"/>
                <w:szCs w:val="24"/>
              </w:rPr>
              <w:t>(for agriculture &amp; livestock)</w:t>
            </w:r>
          </w:p>
        </w:tc>
      </w:tr>
      <w:tr w:rsidR="00E50C16" w:rsidRPr="005B298B" w14:paraId="287CC7AD" w14:textId="5633704A" w:rsidTr="00DB30B0">
        <w:trPr>
          <w:trHeight w:val="366"/>
        </w:trPr>
        <w:tc>
          <w:tcPr>
            <w:tcW w:w="3832" w:type="dxa"/>
            <w:shd w:val="clear" w:color="auto" w:fill="E7E6E6" w:themeFill="background2"/>
            <w:hideMark/>
          </w:tcPr>
          <w:p w14:paraId="1EE092D9" w14:textId="25B3B1BE" w:rsidR="00E50C16" w:rsidRPr="005B298B" w:rsidRDefault="00E50C16" w:rsidP="00530053">
            <w:pPr>
              <w:spacing w:after="0" w:line="240" w:lineRule="auto"/>
              <w:rPr>
                <w:rFonts w:ascii="Garamond" w:eastAsia="Times New Roman" w:hAnsi="Garamond" w:cs="Times New Roman"/>
                <w:color w:val="000000"/>
                <w:sz w:val="24"/>
                <w:szCs w:val="24"/>
              </w:rPr>
            </w:pPr>
            <w:r w:rsidRPr="005B298B">
              <w:rPr>
                <w:rFonts w:ascii="Garamond" w:eastAsia="Times New Roman" w:hAnsi="Garamond" w:cs="Times New Roman"/>
                <w:color w:val="000000"/>
                <w:sz w:val="24"/>
                <w:szCs w:val="24"/>
              </w:rPr>
              <w:t>Input Use and Practice</w:t>
            </w:r>
          </w:p>
        </w:tc>
        <w:tc>
          <w:tcPr>
            <w:tcW w:w="5528" w:type="dxa"/>
            <w:shd w:val="clear" w:color="auto" w:fill="E7E6E6" w:themeFill="background2"/>
          </w:tcPr>
          <w:p w14:paraId="5B98A7AB" w14:textId="6074C7C6" w:rsidR="00E50C16" w:rsidRPr="005B298B" w:rsidRDefault="00377146" w:rsidP="006566D1">
            <w:pPr>
              <w:spacing w:after="0" w:line="240" w:lineRule="auto"/>
              <w:rPr>
                <w:rFonts w:ascii="Garamond" w:eastAsia="Times New Roman" w:hAnsi="Garamond" w:cs="Times New Roman"/>
                <w:color w:val="000000"/>
                <w:sz w:val="24"/>
                <w:szCs w:val="24"/>
              </w:rPr>
            </w:pPr>
            <w:r>
              <w:rPr>
                <w:rFonts w:ascii="Garamond" w:eastAsia="Times New Roman" w:hAnsi="Garamond" w:cs="Times New Roman"/>
                <w:color w:val="000000"/>
                <w:sz w:val="24"/>
                <w:szCs w:val="24"/>
              </w:rPr>
              <w:t>A weighted sum of correct</w:t>
            </w:r>
            <w:r w:rsidRPr="005B298B">
              <w:rPr>
                <w:rFonts w:ascii="Garamond" w:eastAsia="Times New Roman" w:hAnsi="Garamond" w:cs="Times New Roman"/>
                <w:color w:val="000000"/>
                <w:sz w:val="24"/>
                <w:szCs w:val="24"/>
              </w:rPr>
              <w:t xml:space="preserve"> </w:t>
            </w:r>
            <w:r>
              <w:rPr>
                <w:rFonts w:ascii="Garamond" w:eastAsia="Times New Roman" w:hAnsi="Garamond" w:cs="Times New Roman"/>
                <w:color w:val="000000"/>
                <w:sz w:val="24"/>
                <w:szCs w:val="24"/>
              </w:rPr>
              <w:t>responses to survey questions on</w:t>
            </w:r>
            <w:r w:rsidRPr="005B298B">
              <w:rPr>
                <w:rFonts w:ascii="Garamond" w:eastAsia="Times New Roman" w:hAnsi="Garamond" w:cs="Times New Roman"/>
                <w:color w:val="000000"/>
                <w:sz w:val="24"/>
                <w:szCs w:val="24"/>
              </w:rPr>
              <w:t xml:space="preserve"> </w:t>
            </w:r>
            <w:r w:rsidR="00E50C16" w:rsidRPr="005B298B">
              <w:rPr>
                <w:rFonts w:ascii="Garamond" w:eastAsia="Times New Roman" w:hAnsi="Garamond" w:cs="Times New Roman"/>
                <w:color w:val="000000"/>
                <w:sz w:val="24"/>
                <w:szCs w:val="24"/>
              </w:rPr>
              <w:t>actual practice of water us</w:t>
            </w:r>
            <w:r w:rsidR="006566D1">
              <w:rPr>
                <w:rFonts w:ascii="Garamond" w:eastAsia="Times New Roman" w:hAnsi="Garamond" w:cs="Times New Roman"/>
                <w:color w:val="000000"/>
                <w:sz w:val="24"/>
                <w:szCs w:val="24"/>
              </w:rPr>
              <w:t>e</w:t>
            </w:r>
            <w:r w:rsidR="00E50C16" w:rsidRPr="005B298B">
              <w:rPr>
                <w:rFonts w:ascii="Garamond" w:eastAsia="Times New Roman" w:hAnsi="Garamond" w:cs="Times New Roman"/>
                <w:color w:val="000000"/>
                <w:sz w:val="24"/>
                <w:szCs w:val="24"/>
              </w:rPr>
              <w:t>, fertilizer and pesticide us</w:t>
            </w:r>
            <w:r w:rsidR="006566D1">
              <w:rPr>
                <w:rFonts w:ascii="Garamond" w:eastAsia="Times New Roman" w:hAnsi="Garamond" w:cs="Times New Roman"/>
                <w:color w:val="000000"/>
                <w:sz w:val="24"/>
                <w:szCs w:val="24"/>
              </w:rPr>
              <w:t>e</w:t>
            </w:r>
            <w:r w:rsidR="00E50C16" w:rsidRPr="005B298B">
              <w:rPr>
                <w:rFonts w:ascii="Garamond" w:eastAsia="Times New Roman" w:hAnsi="Garamond" w:cs="Times New Roman"/>
                <w:color w:val="000000"/>
                <w:sz w:val="24"/>
                <w:szCs w:val="24"/>
              </w:rPr>
              <w:t xml:space="preserve">, animal feed, animal health care, milk storage, and preservation of soil quality </w:t>
            </w:r>
            <w:r w:rsidR="00B567EB">
              <w:rPr>
                <w:rFonts w:ascii="Garamond" w:eastAsia="Times New Roman" w:hAnsi="Garamond" w:cs="Times New Roman"/>
                <w:color w:val="000000"/>
                <w:sz w:val="24"/>
                <w:szCs w:val="24"/>
              </w:rPr>
              <w:t>(for agriculture &amp; livestock)</w:t>
            </w:r>
          </w:p>
        </w:tc>
      </w:tr>
      <w:tr w:rsidR="00E23DAC" w:rsidRPr="005B298B" w14:paraId="50C4DDE8" w14:textId="42C40FBB" w:rsidTr="00E23DAC">
        <w:trPr>
          <w:trHeight w:val="329"/>
        </w:trPr>
        <w:tc>
          <w:tcPr>
            <w:tcW w:w="3832" w:type="dxa"/>
            <w:shd w:val="clear" w:color="auto" w:fill="auto"/>
          </w:tcPr>
          <w:p w14:paraId="7A6F4D09" w14:textId="0D78AD35" w:rsidR="00E23DAC" w:rsidRPr="005B298B" w:rsidRDefault="00E23DAC" w:rsidP="00E23DAC">
            <w:pPr>
              <w:spacing w:after="0" w:line="240" w:lineRule="auto"/>
              <w:rPr>
                <w:rFonts w:ascii="Garamond" w:eastAsia="Times New Roman" w:hAnsi="Garamond" w:cs="Times New Roman"/>
                <w:color w:val="000000"/>
                <w:sz w:val="24"/>
                <w:szCs w:val="24"/>
              </w:rPr>
            </w:pPr>
            <w:r w:rsidRPr="005B298B">
              <w:rPr>
                <w:rFonts w:ascii="Garamond" w:eastAsia="Times New Roman" w:hAnsi="Garamond" w:cs="Times New Roman"/>
                <w:color w:val="000000"/>
                <w:sz w:val="24"/>
                <w:szCs w:val="24"/>
              </w:rPr>
              <w:t>Animal Mortality</w:t>
            </w:r>
          </w:p>
        </w:tc>
        <w:tc>
          <w:tcPr>
            <w:tcW w:w="5528" w:type="dxa"/>
          </w:tcPr>
          <w:p w14:paraId="714A7851" w14:textId="67DB71E7" w:rsidR="00E23DAC" w:rsidRDefault="00E23DAC" w:rsidP="00E23DAC">
            <w:pPr>
              <w:spacing w:after="0" w:line="240" w:lineRule="auto"/>
              <w:rPr>
                <w:rFonts w:ascii="Garamond" w:eastAsia="Times New Roman" w:hAnsi="Garamond" w:cs="Times New Roman"/>
                <w:color w:val="000000"/>
                <w:sz w:val="24"/>
                <w:szCs w:val="24"/>
              </w:rPr>
            </w:pPr>
            <w:r w:rsidRPr="005B298B">
              <w:rPr>
                <w:rFonts w:ascii="Garamond" w:eastAsia="Times New Roman" w:hAnsi="Garamond" w:cs="Times New Roman"/>
                <w:color w:val="000000"/>
                <w:sz w:val="24"/>
                <w:szCs w:val="24"/>
              </w:rPr>
              <w:t>Number of animal</w:t>
            </w:r>
            <w:r>
              <w:rPr>
                <w:rFonts w:ascii="Garamond" w:eastAsia="Times New Roman" w:hAnsi="Garamond" w:cs="Times New Roman"/>
                <w:color w:val="000000"/>
                <w:sz w:val="24"/>
                <w:szCs w:val="24"/>
              </w:rPr>
              <w:t>s</w:t>
            </w:r>
            <w:r w:rsidRPr="005B298B">
              <w:rPr>
                <w:rFonts w:ascii="Garamond" w:eastAsia="Times New Roman" w:hAnsi="Garamond" w:cs="Times New Roman"/>
                <w:color w:val="000000"/>
                <w:sz w:val="24"/>
                <w:szCs w:val="24"/>
              </w:rPr>
              <w:t xml:space="preserve"> </w:t>
            </w:r>
            <w:r>
              <w:rPr>
                <w:rFonts w:ascii="Garamond" w:eastAsia="Times New Roman" w:hAnsi="Garamond" w:cs="Times New Roman"/>
                <w:color w:val="000000"/>
                <w:sz w:val="24"/>
                <w:szCs w:val="24"/>
              </w:rPr>
              <w:t>lost</w:t>
            </w:r>
            <w:r w:rsidRPr="005B298B">
              <w:rPr>
                <w:rFonts w:ascii="Garamond" w:eastAsia="Times New Roman" w:hAnsi="Garamond" w:cs="Times New Roman"/>
                <w:color w:val="000000"/>
                <w:sz w:val="24"/>
                <w:szCs w:val="24"/>
              </w:rPr>
              <w:t xml:space="preserve"> from the past 12 months</w:t>
            </w:r>
            <w:r>
              <w:rPr>
                <w:rFonts w:ascii="Garamond" w:eastAsia="Times New Roman" w:hAnsi="Garamond" w:cs="Times New Roman"/>
                <w:color w:val="000000"/>
                <w:sz w:val="24"/>
                <w:szCs w:val="24"/>
              </w:rPr>
              <w:t xml:space="preserve"> prior to survey time</w:t>
            </w:r>
            <w:r w:rsidR="00EF620F">
              <w:rPr>
                <w:rFonts w:ascii="Garamond" w:eastAsia="Times New Roman" w:hAnsi="Garamond" w:cs="Times New Roman"/>
                <w:color w:val="000000"/>
                <w:sz w:val="24"/>
                <w:szCs w:val="24"/>
              </w:rPr>
              <w:t xml:space="preserve"> (0 if HH owns no animal)</w:t>
            </w:r>
          </w:p>
          <w:p w14:paraId="239EE603" w14:textId="55F84171" w:rsidR="00E23DAC" w:rsidRPr="005B298B" w:rsidRDefault="00E23DAC" w:rsidP="00E23DAC">
            <w:pPr>
              <w:spacing w:after="0" w:line="240" w:lineRule="auto"/>
              <w:rPr>
                <w:rFonts w:ascii="Garamond" w:eastAsia="Times New Roman" w:hAnsi="Garamond" w:cs="Times New Roman"/>
                <w:color w:val="000000"/>
                <w:sz w:val="24"/>
                <w:szCs w:val="24"/>
              </w:rPr>
            </w:pPr>
            <w:r>
              <w:rPr>
                <w:rFonts w:ascii="Garamond" w:eastAsia="Times New Roman" w:hAnsi="Garamond" w:cs="Times New Roman"/>
                <w:color w:val="000000"/>
                <w:sz w:val="24"/>
                <w:szCs w:val="24"/>
              </w:rPr>
              <w:t>Fraction of animals lost from the past 12 months prior to survey time</w:t>
            </w:r>
            <w:r w:rsidR="00EF620F">
              <w:rPr>
                <w:rFonts w:ascii="Garamond" w:eastAsia="Times New Roman" w:hAnsi="Garamond" w:cs="Times New Roman"/>
                <w:color w:val="000000"/>
                <w:sz w:val="24"/>
                <w:szCs w:val="24"/>
              </w:rPr>
              <w:t xml:space="preserve"> (0 if HH owns no animal)</w:t>
            </w:r>
          </w:p>
        </w:tc>
      </w:tr>
    </w:tbl>
    <w:p w14:paraId="0FE55DB4" w14:textId="77777777" w:rsidR="00D819A1" w:rsidRDefault="00D819A1" w:rsidP="00A97AD6"/>
    <w:p w14:paraId="586BD741" w14:textId="174C29D4" w:rsidR="00992954" w:rsidRPr="005931FF" w:rsidRDefault="005931FF" w:rsidP="00992954">
      <w:pPr>
        <w:rPr>
          <w:rFonts w:ascii="Garamond" w:hAnsi="Garamond"/>
          <w:sz w:val="24"/>
          <w:szCs w:val="24"/>
        </w:rPr>
      </w:pPr>
      <w:r>
        <w:rPr>
          <w:rFonts w:ascii="Garamond" w:hAnsi="Garamond"/>
          <w:sz w:val="24"/>
          <w:szCs w:val="24"/>
        </w:rPr>
        <w:t>In addition to household-</w:t>
      </w:r>
      <w:r w:rsidR="00992954" w:rsidRPr="005931FF">
        <w:rPr>
          <w:rFonts w:ascii="Garamond" w:hAnsi="Garamond"/>
          <w:sz w:val="24"/>
          <w:szCs w:val="24"/>
        </w:rPr>
        <w:t xml:space="preserve">level analysis, we </w:t>
      </w:r>
      <w:r w:rsidR="0059708E">
        <w:rPr>
          <w:rFonts w:ascii="Garamond" w:hAnsi="Garamond"/>
          <w:sz w:val="24"/>
          <w:szCs w:val="24"/>
        </w:rPr>
        <w:t>intend to</w:t>
      </w:r>
      <w:r w:rsidR="00992954" w:rsidRPr="005931FF">
        <w:rPr>
          <w:rFonts w:ascii="Garamond" w:hAnsi="Garamond"/>
          <w:sz w:val="24"/>
          <w:szCs w:val="24"/>
        </w:rPr>
        <w:t xml:space="preserve"> examine the </w:t>
      </w:r>
      <w:r>
        <w:rPr>
          <w:rFonts w:ascii="Garamond" w:hAnsi="Garamond"/>
          <w:sz w:val="24"/>
          <w:szCs w:val="24"/>
        </w:rPr>
        <w:t>abovementioned</w:t>
      </w:r>
      <w:r w:rsidR="00992954" w:rsidRPr="005931FF">
        <w:rPr>
          <w:rFonts w:ascii="Garamond" w:hAnsi="Garamond"/>
          <w:sz w:val="24"/>
          <w:szCs w:val="24"/>
        </w:rPr>
        <w:t xml:space="preserve"> </w:t>
      </w:r>
      <w:r w:rsidR="00954661">
        <w:rPr>
          <w:rFonts w:ascii="Garamond" w:hAnsi="Garamond"/>
          <w:sz w:val="24"/>
          <w:szCs w:val="24"/>
        </w:rPr>
        <w:t xml:space="preserve">outcome </w:t>
      </w:r>
      <w:r w:rsidR="00992954" w:rsidRPr="005931FF">
        <w:rPr>
          <w:rFonts w:ascii="Garamond" w:hAnsi="Garamond"/>
          <w:sz w:val="24"/>
          <w:szCs w:val="24"/>
        </w:rPr>
        <w:t>variables at the village level</w:t>
      </w:r>
      <w:r w:rsidR="00954661">
        <w:rPr>
          <w:rFonts w:ascii="Garamond" w:hAnsi="Garamond"/>
          <w:sz w:val="24"/>
          <w:szCs w:val="24"/>
        </w:rPr>
        <w:t xml:space="preserve"> either</w:t>
      </w:r>
      <w:r w:rsidR="00992954" w:rsidRPr="005931FF">
        <w:rPr>
          <w:rFonts w:ascii="Garamond" w:hAnsi="Garamond"/>
          <w:sz w:val="24"/>
          <w:szCs w:val="24"/>
        </w:rPr>
        <w:t xml:space="preserve"> by </w:t>
      </w:r>
      <w:r w:rsidR="00954661">
        <w:rPr>
          <w:rFonts w:ascii="Garamond" w:hAnsi="Garamond"/>
          <w:sz w:val="24"/>
          <w:szCs w:val="24"/>
        </w:rPr>
        <w:t>aggregati</w:t>
      </w:r>
      <w:r w:rsidR="00996BC8">
        <w:rPr>
          <w:rFonts w:ascii="Garamond" w:hAnsi="Garamond"/>
          <w:sz w:val="24"/>
          <w:szCs w:val="24"/>
        </w:rPr>
        <w:t xml:space="preserve">ng them </w:t>
      </w:r>
      <w:r w:rsidR="00954661">
        <w:rPr>
          <w:rFonts w:ascii="Garamond" w:hAnsi="Garamond"/>
          <w:sz w:val="24"/>
          <w:szCs w:val="24"/>
        </w:rPr>
        <w:t>or by</w:t>
      </w:r>
      <w:r w:rsidR="00992954" w:rsidRPr="005931FF">
        <w:rPr>
          <w:rFonts w:ascii="Garamond" w:hAnsi="Garamond"/>
          <w:sz w:val="24"/>
          <w:szCs w:val="24"/>
        </w:rPr>
        <w:t xml:space="preserve"> using other sources of village-level da</w:t>
      </w:r>
      <w:r w:rsidR="00996BC8">
        <w:rPr>
          <w:rFonts w:ascii="Garamond" w:hAnsi="Garamond"/>
          <w:sz w:val="24"/>
          <w:szCs w:val="24"/>
        </w:rPr>
        <w:t xml:space="preserve">ta (e.g. </w:t>
      </w:r>
      <w:r w:rsidR="00992954" w:rsidRPr="005931FF">
        <w:rPr>
          <w:rFonts w:ascii="Garamond" w:hAnsi="Garamond"/>
          <w:sz w:val="24"/>
          <w:szCs w:val="24"/>
        </w:rPr>
        <w:t>administrative and/or survey data available at the village level for production, availability of specialized services</w:t>
      </w:r>
      <w:r w:rsidR="00446C25">
        <w:rPr>
          <w:rFonts w:ascii="Garamond" w:hAnsi="Garamond"/>
          <w:sz w:val="24"/>
          <w:szCs w:val="24"/>
        </w:rPr>
        <w:t>,</w:t>
      </w:r>
      <w:r w:rsidR="00992954" w:rsidRPr="005931FF">
        <w:rPr>
          <w:rFonts w:ascii="Garamond" w:hAnsi="Garamond"/>
          <w:sz w:val="24"/>
          <w:szCs w:val="24"/>
        </w:rPr>
        <w:t xml:space="preserve"> etc.)  </w:t>
      </w:r>
    </w:p>
    <w:p w14:paraId="3C2DCD0D" w14:textId="77777777" w:rsidR="00992954" w:rsidRDefault="00992954" w:rsidP="00A97AD6"/>
    <w:p w14:paraId="088C3B3D" w14:textId="7EEE5CF9" w:rsidR="00051571" w:rsidRPr="00051571" w:rsidRDefault="00EA5C14" w:rsidP="00051571">
      <w:pPr>
        <w:pStyle w:val="Heading1"/>
      </w:pPr>
      <w:r>
        <w:lastRenderedPageBreak/>
        <w:t>Analysis</w:t>
      </w:r>
    </w:p>
    <w:p w14:paraId="07BB3EFC" w14:textId="1B3F3726" w:rsidR="00051571" w:rsidRPr="00051571" w:rsidRDefault="001677C3" w:rsidP="00051571">
      <w:pPr>
        <w:pStyle w:val="Heading2"/>
      </w:pPr>
      <w:r>
        <w:t>Balance</w:t>
      </w:r>
      <w:r w:rsidR="006B2E87">
        <w:t xml:space="preserve"> Checks</w:t>
      </w:r>
    </w:p>
    <w:p w14:paraId="72B1F8CB" w14:textId="3BB5779B" w:rsidR="00E86D80" w:rsidRPr="00E076A3" w:rsidRDefault="006B2E87" w:rsidP="004E4DE7">
      <w:pPr>
        <w:rPr>
          <w:rFonts w:ascii="Garamond" w:hAnsi="Garamond"/>
          <w:sz w:val="24"/>
          <w:szCs w:val="24"/>
        </w:rPr>
      </w:pPr>
      <w:r w:rsidRPr="00E076A3">
        <w:rPr>
          <w:rFonts w:ascii="Garamond" w:hAnsi="Garamond"/>
          <w:sz w:val="24"/>
          <w:szCs w:val="24"/>
        </w:rPr>
        <w:t>We will test for balance along pre-treatment characteristics</w:t>
      </w:r>
      <w:r w:rsidR="00A36713" w:rsidRPr="00E076A3">
        <w:rPr>
          <w:rFonts w:ascii="Garamond" w:hAnsi="Garamond"/>
          <w:sz w:val="24"/>
          <w:szCs w:val="24"/>
        </w:rPr>
        <w:t xml:space="preserve">, which we collected in </w:t>
      </w:r>
      <w:r w:rsidR="004E4DE7">
        <w:rPr>
          <w:rFonts w:ascii="Garamond" w:hAnsi="Garamond"/>
          <w:sz w:val="24"/>
          <w:szCs w:val="24"/>
        </w:rPr>
        <w:t xml:space="preserve">2013 &amp; </w:t>
      </w:r>
      <w:r w:rsidR="00A36713" w:rsidRPr="00E076A3">
        <w:rPr>
          <w:rFonts w:ascii="Garamond" w:hAnsi="Garamond"/>
          <w:sz w:val="24"/>
          <w:szCs w:val="24"/>
        </w:rPr>
        <w:t>201</w:t>
      </w:r>
      <w:r w:rsidR="0084121F">
        <w:rPr>
          <w:rFonts w:ascii="Garamond" w:hAnsi="Garamond"/>
          <w:sz w:val="24"/>
          <w:szCs w:val="24"/>
        </w:rPr>
        <w:t>6</w:t>
      </w:r>
      <w:r w:rsidR="00E15FDA" w:rsidRPr="00E076A3">
        <w:rPr>
          <w:rFonts w:ascii="Garamond" w:hAnsi="Garamond"/>
          <w:sz w:val="24"/>
          <w:szCs w:val="24"/>
        </w:rPr>
        <w:t xml:space="preserve"> through baseline survey</w:t>
      </w:r>
      <w:r w:rsidR="004E4DE7">
        <w:rPr>
          <w:rFonts w:ascii="Garamond" w:hAnsi="Garamond"/>
          <w:sz w:val="24"/>
          <w:szCs w:val="24"/>
        </w:rPr>
        <w:t>s</w:t>
      </w:r>
      <w:r w:rsidR="00A36713" w:rsidRPr="00E076A3">
        <w:rPr>
          <w:rFonts w:ascii="Garamond" w:hAnsi="Garamond"/>
          <w:sz w:val="24"/>
          <w:szCs w:val="24"/>
        </w:rPr>
        <w:t>,</w:t>
      </w:r>
      <w:r w:rsidRPr="00E076A3">
        <w:rPr>
          <w:rFonts w:ascii="Garamond" w:hAnsi="Garamond"/>
          <w:sz w:val="24"/>
          <w:szCs w:val="24"/>
        </w:rPr>
        <w:t xml:space="preserve"> between treatment </w:t>
      </w:r>
      <w:r w:rsidR="001E7725">
        <w:rPr>
          <w:rFonts w:ascii="Garamond" w:hAnsi="Garamond"/>
          <w:sz w:val="24"/>
          <w:szCs w:val="24"/>
        </w:rPr>
        <w:t xml:space="preserve">(T1 &amp; T2) </w:t>
      </w:r>
      <w:r w:rsidRPr="00E076A3">
        <w:rPr>
          <w:rFonts w:ascii="Garamond" w:hAnsi="Garamond"/>
          <w:sz w:val="24"/>
          <w:szCs w:val="24"/>
        </w:rPr>
        <w:t>and control groups</w:t>
      </w:r>
      <w:r w:rsidR="001E7725">
        <w:rPr>
          <w:rFonts w:ascii="Garamond" w:hAnsi="Garamond"/>
          <w:sz w:val="24"/>
          <w:szCs w:val="24"/>
        </w:rPr>
        <w:t xml:space="preserve"> (C)</w:t>
      </w:r>
      <w:r w:rsidRPr="00E076A3">
        <w:rPr>
          <w:rFonts w:ascii="Garamond" w:hAnsi="Garamond"/>
          <w:sz w:val="24"/>
          <w:szCs w:val="24"/>
        </w:rPr>
        <w:t xml:space="preserve">. </w:t>
      </w:r>
      <w:r w:rsidR="006A2792" w:rsidRPr="00E076A3">
        <w:rPr>
          <w:rFonts w:ascii="Garamond" w:hAnsi="Garamond"/>
          <w:sz w:val="24"/>
          <w:szCs w:val="24"/>
        </w:rPr>
        <w:t>These characteristics will include</w:t>
      </w:r>
      <w:r w:rsidR="00A36713" w:rsidRPr="00E076A3">
        <w:rPr>
          <w:rFonts w:ascii="Garamond" w:hAnsi="Garamond"/>
          <w:sz w:val="24"/>
          <w:szCs w:val="24"/>
        </w:rPr>
        <w:t xml:space="preserve"> agricultural and livestock knowledge</w:t>
      </w:r>
      <w:r w:rsidR="00E15FDA" w:rsidRPr="00E076A3">
        <w:rPr>
          <w:rFonts w:ascii="Garamond" w:hAnsi="Garamond"/>
          <w:sz w:val="24"/>
          <w:szCs w:val="24"/>
        </w:rPr>
        <w:t xml:space="preserve"> and practice</w:t>
      </w:r>
      <w:r w:rsidR="00A36713" w:rsidRPr="00E076A3">
        <w:rPr>
          <w:rFonts w:ascii="Garamond" w:hAnsi="Garamond"/>
          <w:sz w:val="24"/>
          <w:szCs w:val="24"/>
        </w:rPr>
        <w:t xml:space="preserve"> index scores</w:t>
      </w:r>
      <w:r w:rsidR="004E4DE7">
        <w:rPr>
          <w:rFonts w:ascii="Garamond" w:hAnsi="Garamond"/>
          <w:sz w:val="24"/>
          <w:szCs w:val="24"/>
        </w:rPr>
        <w:t xml:space="preserve"> (2016 only)</w:t>
      </w:r>
      <w:r w:rsidR="00A36713" w:rsidRPr="00E076A3">
        <w:rPr>
          <w:rFonts w:ascii="Garamond" w:hAnsi="Garamond"/>
          <w:sz w:val="24"/>
          <w:szCs w:val="24"/>
        </w:rPr>
        <w:t>;</w:t>
      </w:r>
      <w:r w:rsidR="00E15FDA" w:rsidRPr="00E076A3">
        <w:rPr>
          <w:rFonts w:ascii="Garamond" w:hAnsi="Garamond"/>
          <w:sz w:val="24"/>
          <w:szCs w:val="24"/>
        </w:rPr>
        <w:t xml:space="preserve"> wheat, cotton and </w:t>
      </w:r>
      <w:r w:rsidR="00FA4573">
        <w:rPr>
          <w:rFonts w:ascii="Garamond" w:hAnsi="Garamond"/>
          <w:sz w:val="24"/>
          <w:szCs w:val="24"/>
        </w:rPr>
        <w:t>milk</w:t>
      </w:r>
      <w:r w:rsidR="00E15FDA" w:rsidRPr="00E076A3">
        <w:rPr>
          <w:rFonts w:ascii="Garamond" w:hAnsi="Garamond"/>
          <w:sz w:val="24"/>
          <w:szCs w:val="24"/>
        </w:rPr>
        <w:t xml:space="preserve"> </w:t>
      </w:r>
      <w:r w:rsidR="000F4D82">
        <w:rPr>
          <w:rFonts w:ascii="Garamond" w:hAnsi="Garamond"/>
          <w:sz w:val="24"/>
          <w:szCs w:val="24"/>
        </w:rPr>
        <w:t xml:space="preserve">output levels and </w:t>
      </w:r>
      <w:r w:rsidR="00E15FDA" w:rsidRPr="00E076A3">
        <w:rPr>
          <w:rFonts w:ascii="Garamond" w:hAnsi="Garamond"/>
          <w:sz w:val="24"/>
          <w:szCs w:val="24"/>
        </w:rPr>
        <w:t>productivity; and</w:t>
      </w:r>
      <w:r w:rsidR="006A2792" w:rsidRPr="00E076A3">
        <w:rPr>
          <w:rFonts w:ascii="Garamond" w:hAnsi="Garamond"/>
          <w:sz w:val="24"/>
          <w:szCs w:val="24"/>
        </w:rPr>
        <w:t xml:space="preserve"> </w:t>
      </w:r>
      <w:r w:rsidR="00770712">
        <w:rPr>
          <w:rFonts w:ascii="Garamond" w:hAnsi="Garamond"/>
          <w:sz w:val="24"/>
          <w:szCs w:val="24"/>
        </w:rPr>
        <w:t>household-level characteristics such as land quality, access to water</w:t>
      </w:r>
      <w:r w:rsidR="00B1014E">
        <w:rPr>
          <w:rFonts w:ascii="Garamond" w:hAnsi="Garamond"/>
          <w:sz w:val="24"/>
          <w:szCs w:val="24"/>
        </w:rPr>
        <w:t>, wealth index score</w:t>
      </w:r>
      <w:r w:rsidR="00770712">
        <w:rPr>
          <w:rFonts w:ascii="Garamond" w:hAnsi="Garamond"/>
          <w:sz w:val="24"/>
          <w:szCs w:val="24"/>
        </w:rPr>
        <w:t xml:space="preserve"> and household head literacy</w:t>
      </w:r>
      <w:r w:rsidR="006A2792" w:rsidRPr="00E076A3">
        <w:rPr>
          <w:rFonts w:ascii="Garamond" w:hAnsi="Garamond"/>
          <w:sz w:val="24"/>
          <w:szCs w:val="24"/>
        </w:rPr>
        <w:t xml:space="preserve">. </w:t>
      </w:r>
    </w:p>
    <w:p w14:paraId="08319F30" w14:textId="6D4AF624" w:rsidR="00945C27" w:rsidRDefault="00945C27" w:rsidP="006B2E87">
      <w:pPr>
        <w:rPr>
          <w:rFonts w:ascii="Garamond" w:hAnsi="Garamond"/>
          <w:sz w:val="24"/>
          <w:szCs w:val="24"/>
        </w:rPr>
      </w:pPr>
      <w:r w:rsidRPr="00E076A3">
        <w:rPr>
          <w:rFonts w:ascii="Garamond" w:hAnsi="Garamond"/>
          <w:sz w:val="24"/>
          <w:szCs w:val="24"/>
        </w:rPr>
        <w:t>Because we randomly assigne</w:t>
      </w:r>
      <w:r w:rsidR="00BF46CC">
        <w:rPr>
          <w:rFonts w:ascii="Garamond" w:hAnsi="Garamond"/>
          <w:sz w:val="24"/>
          <w:szCs w:val="24"/>
        </w:rPr>
        <w:t>d villages to T1 and T2, we will</w:t>
      </w:r>
      <w:r w:rsidRPr="00E076A3">
        <w:rPr>
          <w:rFonts w:ascii="Garamond" w:hAnsi="Garamond"/>
          <w:sz w:val="24"/>
          <w:szCs w:val="24"/>
        </w:rPr>
        <w:t xml:space="preserve"> </w:t>
      </w:r>
      <w:r w:rsidR="00BF46CC">
        <w:rPr>
          <w:rFonts w:ascii="Garamond" w:hAnsi="Garamond"/>
          <w:sz w:val="24"/>
          <w:szCs w:val="24"/>
        </w:rPr>
        <w:t xml:space="preserve">also perform balance tests between these two </w:t>
      </w:r>
      <w:r w:rsidR="00BF46CC" w:rsidRPr="00E076A3">
        <w:rPr>
          <w:rFonts w:ascii="Garamond" w:hAnsi="Garamond"/>
          <w:sz w:val="24"/>
          <w:szCs w:val="24"/>
        </w:rPr>
        <w:t>sub-groups</w:t>
      </w:r>
      <w:r w:rsidR="00BF46CC">
        <w:rPr>
          <w:rFonts w:ascii="Garamond" w:hAnsi="Garamond"/>
          <w:sz w:val="24"/>
          <w:szCs w:val="24"/>
        </w:rPr>
        <w:t xml:space="preserve"> and </w:t>
      </w:r>
      <w:r w:rsidRPr="00E076A3">
        <w:rPr>
          <w:rFonts w:ascii="Garamond" w:hAnsi="Garamond"/>
          <w:sz w:val="24"/>
          <w:szCs w:val="24"/>
        </w:rPr>
        <w:t>expect balanced results.</w:t>
      </w:r>
    </w:p>
    <w:p w14:paraId="1A2896FF" w14:textId="1B8F69DE" w:rsidR="00E86D80" w:rsidRDefault="00E86D80" w:rsidP="006B2E87">
      <w:pPr>
        <w:rPr>
          <w:rFonts w:ascii="Garamond" w:hAnsi="Garamond"/>
          <w:sz w:val="24"/>
          <w:szCs w:val="24"/>
        </w:rPr>
      </w:pPr>
      <w:r>
        <w:rPr>
          <w:rFonts w:ascii="Garamond" w:hAnsi="Garamond"/>
          <w:sz w:val="24"/>
          <w:szCs w:val="24"/>
        </w:rPr>
        <w:t>The following regression summarizes our approach to the balance checks:</w:t>
      </w:r>
    </w:p>
    <w:p w14:paraId="67DD1FAB" w14:textId="07DDE181" w:rsidR="00E86D80" w:rsidRDefault="00835465" w:rsidP="00E86D80">
      <w:pPr>
        <w:rPr>
          <w:rFonts w:ascii="Garamond" w:hAnsi="Garamond"/>
          <w:sz w:val="24"/>
          <w:szCs w:val="24"/>
        </w:rPr>
      </w:pPr>
      <m:oMathPara>
        <m:oMath>
          <m:sSub>
            <m:sSubPr>
              <m:ctrlPr>
                <w:rPr>
                  <w:rFonts w:ascii="Cambria Math" w:hAnsi="Cambria Math"/>
                  <w:i/>
                  <w:sz w:val="20"/>
                  <w:szCs w:val="24"/>
                </w:rPr>
              </m:ctrlPr>
            </m:sSubPr>
            <m:e>
              <m:r>
                <w:rPr>
                  <w:rFonts w:ascii="Cambria Math" w:hAnsi="Cambria Math"/>
                  <w:sz w:val="20"/>
                  <w:szCs w:val="24"/>
                </w:rPr>
                <m:t>Y</m:t>
              </m:r>
            </m:e>
            <m:sub>
              <m:r>
                <w:rPr>
                  <w:rFonts w:ascii="Cambria Math" w:hAnsi="Cambria Math"/>
                  <w:sz w:val="20"/>
                  <w:szCs w:val="24"/>
                </w:rPr>
                <m:t>ij,  t=1</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0</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1</m:t>
              </m:r>
            </m:sub>
          </m:sSub>
          <m:sSub>
            <m:sSubPr>
              <m:ctrlPr>
                <w:rPr>
                  <w:rFonts w:ascii="Cambria Math" w:hAnsi="Cambria Math"/>
                  <w:i/>
                  <w:sz w:val="20"/>
                  <w:szCs w:val="24"/>
                </w:rPr>
              </m:ctrlPr>
            </m:sSubPr>
            <m:e>
              <m:r>
                <w:rPr>
                  <w:rFonts w:ascii="Cambria Math" w:hAnsi="Cambria Math"/>
                  <w:sz w:val="20"/>
                  <w:szCs w:val="24"/>
                </w:rPr>
                <m:t>T</m:t>
              </m:r>
            </m:e>
            <m:sub>
              <m:r>
                <w:rPr>
                  <w:rFonts w:ascii="Cambria Math" w:hAnsi="Cambria Math"/>
                  <w:sz w:val="20"/>
                  <w:szCs w:val="24"/>
                </w:rPr>
                <m:t>j</m:t>
              </m:r>
            </m:sub>
          </m:sSub>
          <m:r>
            <w:rPr>
              <w:rFonts w:ascii="Cambria Math" w:hAnsi="Cambria Math"/>
              <w:sz w:val="20"/>
              <w:szCs w:val="24"/>
            </w:rPr>
            <m:t>+ γ+</m:t>
          </m:r>
          <m:sSub>
            <m:sSubPr>
              <m:ctrlPr>
                <w:rPr>
                  <w:rFonts w:ascii="Cambria Math" w:hAnsi="Cambria Math"/>
                  <w:i/>
                  <w:sz w:val="20"/>
                  <w:szCs w:val="24"/>
                </w:rPr>
              </m:ctrlPr>
            </m:sSubPr>
            <m:e>
              <m:r>
                <w:rPr>
                  <w:rFonts w:ascii="Cambria Math" w:hAnsi="Cambria Math"/>
                  <w:sz w:val="20"/>
                  <w:szCs w:val="24"/>
                </w:rPr>
                <m:t>ε</m:t>
              </m:r>
            </m:e>
            <m:sub>
              <m:r>
                <w:rPr>
                  <w:rFonts w:ascii="Cambria Math" w:hAnsi="Cambria Math"/>
                  <w:sz w:val="20"/>
                  <w:szCs w:val="24"/>
                </w:rPr>
                <m:t>ij</m:t>
              </m:r>
            </m:sub>
          </m:sSub>
        </m:oMath>
      </m:oMathPara>
    </w:p>
    <w:p w14:paraId="7F3B635D" w14:textId="1CC1E521" w:rsidR="00A50229" w:rsidRPr="00CA5654" w:rsidRDefault="00A50229" w:rsidP="00CA5654">
      <w:pPr>
        <w:rPr>
          <w:rFonts w:ascii="Garamond" w:hAnsi="Garamond"/>
          <w:sz w:val="24"/>
          <w:szCs w:val="24"/>
        </w:rPr>
      </w:pPr>
      <w:r w:rsidRPr="00CA5654">
        <w:rPr>
          <w:rFonts w:ascii="Garamond" w:hAnsi="Garamond"/>
          <w:sz w:val="24"/>
          <w:szCs w:val="24"/>
        </w:rPr>
        <w:t xml:space="preserve">where </w:t>
      </w:r>
      <w:r w:rsidR="00B01823" w:rsidRPr="00CA5654">
        <w:rPr>
          <w:rFonts w:ascii="Garamond" w:hAnsi="Garamond"/>
          <w:sz w:val="24"/>
          <w:szCs w:val="24"/>
        </w:rPr>
        <w:t xml:space="preserve">we use </w:t>
      </w:r>
      <w:r w:rsidR="00B01823" w:rsidRPr="00CA5654">
        <w:rPr>
          <w:rFonts w:ascii="Garamond" w:hAnsi="Garamond"/>
          <w:i/>
          <w:sz w:val="24"/>
          <w:szCs w:val="24"/>
        </w:rPr>
        <w:t xml:space="preserve">i </w:t>
      </w:r>
      <w:r w:rsidR="00B01823" w:rsidRPr="00CA5654">
        <w:rPr>
          <w:rFonts w:ascii="Garamond" w:hAnsi="Garamond"/>
          <w:sz w:val="24"/>
          <w:szCs w:val="24"/>
        </w:rPr>
        <w:t xml:space="preserve">to index household, </w:t>
      </w:r>
      <w:r w:rsidR="00B01823" w:rsidRPr="00CA5654">
        <w:rPr>
          <w:rFonts w:ascii="Garamond" w:hAnsi="Garamond"/>
          <w:i/>
          <w:sz w:val="24"/>
          <w:szCs w:val="24"/>
        </w:rPr>
        <w:t xml:space="preserve">j </w:t>
      </w:r>
      <w:r w:rsidR="00B01823" w:rsidRPr="00CA5654">
        <w:rPr>
          <w:rFonts w:ascii="Garamond" w:hAnsi="Garamond"/>
          <w:sz w:val="24"/>
          <w:szCs w:val="24"/>
        </w:rPr>
        <w:t xml:space="preserve">village and </w:t>
      </w:r>
      <w:r w:rsidR="00B01823" w:rsidRPr="00CA5654">
        <w:rPr>
          <w:rFonts w:ascii="Garamond" w:hAnsi="Garamond"/>
          <w:i/>
          <w:sz w:val="24"/>
          <w:szCs w:val="24"/>
        </w:rPr>
        <w:t xml:space="preserve">t </w:t>
      </w:r>
      <w:r w:rsidR="00B01823" w:rsidRPr="00CA5654">
        <w:rPr>
          <w:rFonts w:ascii="Garamond" w:hAnsi="Garamond"/>
          <w:sz w:val="24"/>
          <w:szCs w:val="24"/>
        </w:rPr>
        <w:t>survey round.</w:t>
      </w:r>
      <w:r w:rsidR="00923BEA">
        <w:rPr>
          <w:rStyle w:val="FootnoteReference"/>
          <w:rFonts w:ascii="Garamond" w:hAnsi="Garamond"/>
          <w:sz w:val="24"/>
          <w:szCs w:val="24"/>
        </w:rPr>
        <w:footnoteReference w:id="4"/>
      </w:r>
      <w:r w:rsidR="00B01823" w:rsidRPr="00CA5654">
        <w:rPr>
          <w:rFonts w:ascii="Garamond" w:hAnsi="Garamond"/>
          <w:sz w:val="24"/>
          <w:szCs w:val="24"/>
        </w:rPr>
        <w:t xml:space="preserve"> T</w:t>
      </w:r>
      <w:r w:rsidR="00C50A65" w:rsidRPr="00CA5654">
        <w:rPr>
          <w:rFonts w:ascii="Garamond" w:hAnsi="Garamond"/>
          <w:sz w:val="24"/>
          <w:szCs w:val="24"/>
        </w:rPr>
        <w:t>he left-hand-side variable</w:t>
      </w:r>
      <w:r w:rsidR="00EC720C" w:rsidRPr="00CA5654">
        <w:rPr>
          <w:rFonts w:ascii="Garamond" w:hAnsi="Garamond"/>
          <w:sz w:val="24"/>
          <w:szCs w:val="24"/>
        </w:rPr>
        <w:t xml:space="preserve">, </w:t>
      </w:r>
      <m:oMath>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ij,  t=1</m:t>
            </m:r>
          </m:sub>
        </m:sSub>
      </m:oMath>
      <w:r w:rsidR="00C50A65" w:rsidRPr="00CA5654">
        <w:rPr>
          <w:rFonts w:ascii="Garamond" w:eastAsiaTheme="minorEastAsia" w:hAnsi="Garamond"/>
          <w:sz w:val="24"/>
          <w:szCs w:val="24"/>
        </w:rPr>
        <w:t>, refers to</w:t>
      </w:r>
      <w:r w:rsidR="00EC720C" w:rsidRPr="00CA5654">
        <w:rPr>
          <w:rFonts w:ascii="Garamond" w:eastAsiaTheme="minorEastAsia" w:hAnsi="Garamond"/>
          <w:sz w:val="24"/>
          <w:szCs w:val="24"/>
        </w:rPr>
        <w:t xml:space="preserve"> the baseline value</w:t>
      </w:r>
      <w:r w:rsidR="00C50A65" w:rsidRPr="00CA5654">
        <w:rPr>
          <w:rFonts w:ascii="Garamond" w:eastAsiaTheme="minorEastAsia" w:hAnsi="Garamond"/>
          <w:sz w:val="24"/>
          <w:szCs w:val="24"/>
        </w:rPr>
        <w:t xml:space="preserve"> </w:t>
      </w:r>
      <w:r w:rsidR="00EC720C" w:rsidRPr="00CA5654">
        <w:rPr>
          <w:rFonts w:ascii="Garamond" w:eastAsiaTheme="minorEastAsia" w:hAnsi="Garamond"/>
          <w:sz w:val="24"/>
          <w:szCs w:val="24"/>
        </w:rPr>
        <w:t xml:space="preserve">of </w:t>
      </w:r>
      <w:r w:rsidR="00C50A65" w:rsidRPr="00CA5654">
        <w:rPr>
          <w:rFonts w:ascii="Garamond" w:eastAsiaTheme="minorEastAsia" w:hAnsi="Garamond"/>
          <w:sz w:val="24"/>
          <w:szCs w:val="24"/>
        </w:rPr>
        <w:t>a main outcome of interest or household-level characteristic</w:t>
      </w:r>
      <w:r w:rsidR="00EC720C" w:rsidRPr="00CA5654">
        <w:rPr>
          <w:rFonts w:ascii="Garamond" w:eastAsiaTheme="minorEastAsia" w:hAnsi="Garamond"/>
          <w:sz w:val="24"/>
          <w:szCs w:val="24"/>
        </w:rPr>
        <w:t xml:space="preserve">. </w:t>
      </w:r>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j</m:t>
            </m:r>
          </m:sub>
        </m:sSub>
      </m:oMath>
      <w:r w:rsidR="00C50A65" w:rsidRPr="00CA5654">
        <w:rPr>
          <w:rFonts w:ascii="Garamond" w:eastAsiaTheme="minorEastAsia" w:hAnsi="Garamond"/>
          <w:sz w:val="24"/>
          <w:szCs w:val="24"/>
        </w:rPr>
        <w:t xml:space="preserve"> </w:t>
      </w:r>
      <w:r w:rsidR="00EC720C" w:rsidRPr="00CA5654">
        <w:rPr>
          <w:rFonts w:ascii="Garamond" w:eastAsiaTheme="minorEastAsia" w:hAnsi="Garamond"/>
          <w:sz w:val="24"/>
          <w:szCs w:val="24"/>
        </w:rPr>
        <w:t xml:space="preserve">is a dummy variable indicating the village’s treatment status and will be further split into T1 and T2 to </w:t>
      </w:r>
      <w:r w:rsidR="00CA5654" w:rsidRPr="00CA5654">
        <w:rPr>
          <w:rFonts w:ascii="Garamond" w:eastAsiaTheme="minorEastAsia" w:hAnsi="Garamond"/>
          <w:sz w:val="24"/>
          <w:szCs w:val="24"/>
        </w:rPr>
        <w:t>specify which treatment arm the village was assigned to</w:t>
      </w:r>
      <w:r w:rsidR="00EC720C" w:rsidRPr="00CA5654">
        <w:rPr>
          <w:rFonts w:ascii="Garamond" w:eastAsiaTheme="minorEastAsia" w:hAnsi="Garamond"/>
          <w:sz w:val="24"/>
          <w:szCs w:val="24"/>
        </w:rPr>
        <w:t xml:space="preserve">. </w:t>
      </w:r>
      <m:oMath>
        <m:r>
          <w:rPr>
            <w:rFonts w:ascii="Cambria Math" w:hAnsi="Cambria Math"/>
            <w:sz w:val="24"/>
            <w:szCs w:val="24"/>
          </w:rPr>
          <m:t>γ</m:t>
        </m:r>
      </m:oMath>
      <w:r w:rsidR="00CA5654" w:rsidRPr="00CA5654">
        <w:rPr>
          <w:rFonts w:ascii="Garamond" w:eastAsiaTheme="minorEastAsia" w:hAnsi="Garamond"/>
          <w:sz w:val="24"/>
          <w:szCs w:val="24"/>
        </w:rPr>
        <w:t xml:space="preserve"> represents grid fixed effects. </w:t>
      </w:r>
    </w:p>
    <w:p w14:paraId="2DFEBE29" w14:textId="443C4D0F" w:rsidR="00F761BA" w:rsidRPr="00E076A3" w:rsidRDefault="00F23040" w:rsidP="006B2E87">
      <w:pPr>
        <w:rPr>
          <w:rFonts w:ascii="Garamond" w:hAnsi="Garamond"/>
          <w:sz w:val="24"/>
          <w:szCs w:val="24"/>
        </w:rPr>
      </w:pPr>
      <w:r>
        <w:rPr>
          <w:rFonts w:ascii="Garamond" w:hAnsi="Garamond"/>
          <w:sz w:val="24"/>
          <w:szCs w:val="24"/>
        </w:rPr>
        <w:t xml:space="preserve">We will control for </w:t>
      </w:r>
      <w:r w:rsidR="00766B05">
        <w:rPr>
          <w:rFonts w:ascii="Garamond" w:hAnsi="Garamond"/>
          <w:sz w:val="24"/>
          <w:szCs w:val="24"/>
        </w:rPr>
        <w:t>household-level characteristics</w:t>
      </w:r>
      <w:r>
        <w:rPr>
          <w:rFonts w:ascii="Garamond" w:hAnsi="Garamond"/>
          <w:sz w:val="24"/>
          <w:szCs w:val="24"/>
        </w:rPr>
        <w:t xml:space="preserve"> that appear imbalanced in the final statistical evaluation of BPRE’s impact. </w:t>
      </w:r>
    </w:p>
    <w:p w14:paraId="7FCE5D40" w14:textId="46EFDC68" w:rsidR="00051571" w:rsidRPr="00051571" w:rsidRDefault="00931ED0" w:rsidP="00051571">
      <w:pPr>
        <w:pStyle w:val="Heading2"/>
      </w:pPr>
      <w:r>
        <w:t>Main Regression Specifications</w:t>
      </w:r>
    </w:p>
    <w:p w14:paraId="2BF3D1EB" w14:textId="5A2C237A" w:rsidR="00BE0FD1" w:rsidRDefault="00A53F09" w:rsidP="0050477F">
      <w:pPr>
        <w:autoSpaceDE w:val="0"/>
        <w:autoSpaceDN w:val="0"/>
        <w:adjustRightInd w:val="0"/>
        <w:spacing w:after="0" w:line="240" w:lineRule="auto"/>
        <w:rPr>
          <w:rFonts w:ascii="Garamond" w:hAnsi="Garamond" w:cs="cmr12"/>
          <w:sz w:val="24"/>
          <w:szCs w:val="24"/>
        </w:rPr>
      </w:pPr>
      <w:r w:rsidRPr="00E076A3">
        <w:rPr>
          <w:rFonts w:ascii="Garamond" w:hAnsi="Garamond" w:cs="cmr12"/>
          <w:sz w:val="24"/>
          <w:szCs w:val="24"/>
        </w:rPr>
        <w:t xml:space="preserve">Because we randomly assigned BPRE treatment at the village level, </w:t>
      </w:r>
      <w:r w:rsidR="00C06450" w:rsidRPr="00E076A3">
        <w:rPr>
          <w:rFonts w:ascii="Garamond" w:hAnsi="Garamond" w:cs="cmr12"/>
          <w:sz w:val="24"/>
          <w:szCs w:val="24"/>
        </w:rPr>
        <w:t xml:space="preserve">we plan to measure the impact of BPRE in two </w:t>
      </w:r>
      <w:r w:rsidR="00D57613" w:rsidRPr="00E076A3">
        <w:rPr>
          <w:rFonts w:ascii="Garamond" w:hAnsi="Garamond" w:cs="cmr12"/>
          <w:sz w:val="24"/>
          <w:szCs w:val="24"/>
        </w:rPr>
        <w:t>forms</w:t>
      </w:r>
      <w:r w:rsidR="00C06450" w:rsidRPr="00E076A3">
        <w:rPr>
          <w:rFonts w:ascii="Garamond" w:hAnsi="Garamond" w:cs="cmr12"/>
          <w:sz w:val="24"/>
          <w:szCs w:val="24"/>
        </w:rPr>
        <w:t>: intent-to-treat (ITT) and local average treatment effects (LATE).</w:t>
      </w:r>
      <w:r w:rsidR="00072CF9" w:rsidRPr="00E076A3">
        <w:rPr>
          <w:rFonts w:ascii="Garamond" w:hAnsi="Garamond" w:cs="cmr12"/>
          <w:sz w:val="24"/>
          <w:szCs w:val="24"/>
        </w:rPr>
        <w:t xml:space="preserve"> </w:t>
      </w:r>
      <w:r w:rsidR="0050477F">
        <w:rPr>
          <w:rFonts w:ascii="Garamond" w:hAnsi="Garamond" w:cs="cmr12"/>
          <w:sz w:val="24"/>
          <w:szCs w:val="24"/>
        </w:rPr>
        <w:t xml:space="preserve">We should note that both these effects are not really capturing the effect of a particular household being trained but rather the aggregate effect of a village (community) having a (fraction) of its population receiving training i.e. the impact of a “big push” in aggregate human capital.   </w:t>
      </w:r>
    </w:p>
    <w:p w14:paraId="3BD195BF" w14:textId="77777777" w:rsidR="00E076A3" w:rsidRPr="00E076A3" w:rsidRDefault="00E076A3" w:rsidP="00E076A3">
      <w:pPr>
        <w:autoSpaceDE w:val="0"/>
        <w:autoSpaceDN w:val="0"/>
        <w:adjustRightInd w:val="0"/>
        <w:spacing w:after="0" w:line="240" w:lineRule="auto"/>
        <w:rPr>
          <w:rFonts w:ascii="Garamond" w:hAnsi="Garamond" w:cs="cmr12"/>
          <w:sz w:val="24"/>
          <w:szCs w:val="24"/>
        </w:rPr>
      </w:pPr>
    </w:p>
    <w:p w14:paraId="3DD61F41" w14:textId="760A84C7" w:rsidR="00051571" w:rsidRDefault="00C318FA" w:rsidP="00051571">
      <w:pPr>
        <w:pStyle w:val="Heading3"/>
      </w:pPr>
      <w:r>
        <w:t>ITT</w:t>
      </w:r>
    </w:p>
    <w:p w14:paraId="0C94B351" w14:textId="0AEACD35" w:rsidR="00D861FB" w:rsidRPr="00D861FB" w:rsidRDefault="00D861FB" w:rsidP="00D861FB">
      <w:pPr>
        <w:pStyle w:val="Heading4"/>
      </w:pPr>
      <w:r>
        <w:t xml:space="preserve">ITT without </w:t>
      </w:r>
      <w:r w:rsidR="00356C96">
        <w:t>covariates</w:t>
      </w:r>
    </w:p>
    <w:p w14:paraId="5721F19A" w14:textId="305EE0E1" w:rsidR="007B1D14" w:rsidRDefault="007B1D14" w:rsidP="00492CC7">
      <w:pPr>
        <w:autoSpaceDE w:val="0"/>
        <w:autoSpaceDN w:val="0"/>
        <w:adjustRightInd w:val="0"/>
        <w:spacing w:after="0" w:line="240" w:lineRule="auto"/>
        <w:rPr>
          <w:rFonts w:ascii="Garamond" w:hAnsi="Garamond" w:cs="cmr12"/>
          <w:sz w:val="24"/>
          <w:szCs w:val="24"/>
        </w:rPr>
      </w:pPr>
      <w:r>
        <w:rPr>
          <w:rFonts w:ascii="Garamond" w:hAnsi="Garamond" w:cs="cmr12"/>
          <w:sz w:val="24"/>
          <w:szCs w:val="24"/>
        </w:rPr>
        <w:t xml:space="preserve">First, we </w:t>
      </w:r>
      <w:r w:rsidR="00FC5616">
        <w:rPr>
          <w:rFonts w:ascii="Garamond" w:hAnsi="Garamond" w:cs="cmr12"/>
          <w:sz w:val="24"/>
          <w:szCs w:val="24"/>
        </w:rPr>
        <w:t>plan to run</w:t>
      </w:r>
      <w:r>
        <w:rPr>
          <w:rFonts w:ascii="Garamond" w:hAnsi="Garamond" w:cs="cmr12"/>
          <w:sz w:val="24"/>
          <w:szCs w:val="24"/>
        </w:rPr>
        <w:t xml:space="preserve"> a simple linear </w:t>
      </w:r>
      <w:r w:rsidR="006C2550">
        <w:rPr>
          <w:rFonts w:ascii="Garamond" w:hAnsi="Garamond" w:cs="cmr12"/>
          <w:sz w:val="24"/>
          <w:szCs w:val="24"/>
        </w:rPr>
        <w:t xml:space="preserve">regression </w:t>
      </w:r>
      <w:r w:rsidR="007B63A8">
        <w:rPr>
          <w:rFonts w:ascii="Garamond" w:hAnsi="Garamond" w:cs="cmr12"/>
          <w:sz w:val="24"/>
          <w:szCs w:val="24"/>
        </w:rPr>
        <w:t>model</w:t>
      </w:r>
      <w:r>
        <w:rPr>
          <w:rFonts w:ascii="Garamond" w:hAnsi="Garamond" w:cs="cmr12"/>
          <w:sz w:val="24"/>
          <w:szCs w:val="24"/>
        </w:rPr>
        <w:t xml:space="preserve"> without </w:t>
      </w:r>
      <w:r w:rsidR="006C2550">
        <w:rPr>
          <w:rFonts w:ascii="Garamond" w:hAnsi="Garamond" w:cs="cmr12"/>
          <w:sz w:val="24"/>
          <w:szCs w:val="24"/>
        </w:rPr>
        <w:t>controlling for</w:t>
      </w:r>
      <w:r>
        <w:rPr>
          <w:rFonts w:ascii="Garamond" w:hAnsi="Garamond" w:cs="cmr12"/>
          <w:sz w:val="24"/>
          <w:szCs w:val="24"/>
        </w:rPr>
        <w:t xml:space="preserve"> any </w:t>
      </w:r>
      <w:r w:rsidR="00E9103E">
        <w:rPr>
          <w:rFonts w:ascii="Garamond" w:hAnsi="Garamond" w:cs="cmr12"/>
          <w:sz w:val="24"/>
          <w:szCs w:val="24"/>
        </w:rPr>
        <w:t>pre-treatment</w:t>
      </w:r>
      <w:r w:rsidR="00FD1FCB">
        <w:rPr>
          <w:rFonts w:ascii="Garamond" w:hAnsi="Garamond" w:cs="cmr12"/>
          <w:sz w:val="24"/>
          <w:szCs w:val="24"/>
        </w:rPr>
        <w:t xml:space="preserve"> </w:t>
      </w:r>
      <w:r>
        <w:rPr>
          <w:rFonts w:ascii="Garamond" w:hAnsi="Garamond" w:cs="cmr12"/>
          <w:sz w:val="24"/>
          <w:szCs w:val="24"/>
        </w:rPr>
        <w:t>covariate</w:t>
      </w:r>
      <w:r w:rsidR="00FD1FCB">
        <w:rPr>
          <w:rFonts w:ascii="Garamond" w:hAnsi="Garamond" w:cs="cmr12"/>
          <w:sz w:val="24"/>
          <w:szCs w:val="24"/>
        </w:rPr>
        <w:t>s</w:t>
      </w:r>
      <w:r w:rsidR="00E9103E">
        <w:rPr>
          <w:rFonts w:ascii="Garamond" w:hAnsi="Garamond" w:cs="cmr12"/>
          <w:sz w:val="24"/>
          <w:szCs w:val="24"/>
        </w:rPr>
        <w:t>,</w:t>
      </w:r>
      <w:r w:rsidR="006C2550">
        <w:rPr>
          <w:rFonts w:ascii="Garamond" w:hAnsi="Garamond" w:cs="cmr12"/>
          <w:sz w:val="24"/>
          <w:szCs w:val="24"/>
        </w:rPr>
        <w:t xml:space="preserve"> </w:t>
      </w:r>
      <w:r w:rsidR="007C6AA8">
        <w:rPr>
          <w:rFonts w:ascii="Garamond" w:hAnsi="Garamond" w:cs="cmr12"/>
          <w:sz w:val="24"/>
          <w:szCs w:val="24"/>
        </w:rPr>
        <w:t>except</w:t>
      </w:r>
      <w:r w:rsidR="006C2550">
        <w:rPr>
          <w:rFonts w:ascii="Garamond" w:hAnsi="Garamond" w:cs="cmr12"/>
          <w:sz w:val="24"/>
          <w:szCs w:val="24"/>
        </w:rPr>
        <w:t xml:space="preserve"> baseline values of the outcome</w:t>
      </w:r>
      <w:r>
        <w:rPr>
          <w:rFonts w:ascii="Garamond" w:hAnsi="Garamond" w:cs="cmr12"/>
          <w:sz w:val="24"/>
          <w:szCs w:val="24"/>
        </w:rPr>
        <w:t xml:space="preserve">: </w:t>
      </w:r>
    </w:p>
    <w:p w14:paraId="2F1C056C" w14:textId="77777777" w:rsidR="00532C08" w:rsidRDefault="00532C08" w:rsidP="00492CC7">
      <w:pPr>
        <w:autoSpaceDE w:val="0"/>
        <w:autoSpaceDN w:val="0"/>
        <w:adjustRightInd w:val="0"/>
        <w:spacing w:after="0" w:line="240" w:lineRule="auto"/>
        <w:rPr>
          <w:rFonts w:ascii="Garamond" w:hAnsi="Garamond" w:cs="cmr12"/>
          <w:sz w:val="24"/>
          <w:szCs w:val="24"/>
        </w:rPr>
      </w:pPr>
    </w:p>
    <w:p w14:paraId="571520C5" w14:textId="5348BB9C" w:rsidR="007B1D14" w:rsidRPr="00DD5ADE" w:rsidRDefault="00835465" w:rsidP="00492CC7">
      <w:pPr>
        <w:autoSpaceDE w:val="0"/>
        <w:autoSpaceDN w:val="0"/>
        <w:adjustRightInd w:val="0"/>
        <w:spacing w:after="0" w:line="240" w:lineRule="auto"/>
        <w:rPr>
          <w:rFonts w:ascii="Garamond" w:eastAsiaTheme="minorEastAsia" w:hAnsi="Garamond" w:cs="cmr12"/>
          <w:sz w:val="20"/>
          <w:szCs w:val="24"/>
        </w:rPr>
      </w:pPr>
      <m:oMathPara>
        <m:oMathParaPr>
          <m:jc m:val="center"/>
        </m:oMathParaPr>
        <m:oMath>
          <m:eqArr>
            <m:eqArrPr>
              <m:maxDist m:val="1"/>
              <m:ctrlPr>
                <w:rPr>
                  <w:rFonts w:ascii="Cambria Math" w:hAnsi="Cambria Math"/>
                  <w:i/>
                  <w:sz w:val="20"/>
                  <w:szCs w:val="24"/>
                </w:rPr>
              </m:ctrlPr>
            </m:eqArrPr>
            <m:e>
              <m:sSub>
                <m:sSubPr>
                  <m:ctrlPr>
                    <w:rPr>
                      <w:rFonts w:ascii="Cambria Math" w:hAnsi="Cambria Math"/>
                      <w:i/>
                      <w:sz w:val="20"/>
                      <w:szCs w:val="24"/>
                    </w:rPr>
                  </m:ctrlPr>
                </m:sSubPr>
                <m:e>
                  <m:r>
                    <w:rPr>
                      <w:rFonts w:ascii="Cambria Math" w:hAnsi="Cambria Math"/>
                      <w:sz w:val="20"/>
                      <w:szCs w:val="24"/>
                    </w:rPr>
                    <m:t>Y</m:t>
                  </m:r>
                </m:e>
                <m:sub>
                  <m:r>
                    <w:rPr>
                      <w:rFonts w:ascii="Cambria Math" w:hAnsi="Cambria Math"/>
                      <w:sz w:val="20"/>
                      <w:szCs w:val="24"/>
                    </w:rPr>
                    <m:t>ij,  t=2</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0</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1</m:t>
                  </m:r>
                </m:sub>
              </m:sSub>
              <m:sSub>
                <m:sSubPr>
                  <m:ctrlPr>
                    <w:rPr>
                      <w:rFonts w:ascii="Cambria Math" w:hAnsi="Cambria Math"/>
                      <w:i/>
                      <w:sz w:val="20"/>
                      <w:szCs w:val="24"/>
                    </w:rPr>
                  </m:ctrlPr>
                </m:sSubPr>
                <m:e>
                  <m:r>
                    <w:rPr>
                      <w:rFonts w:ascii="Cambria Math" w:hAnsi="Cambria Math"/>
                      <w:sz w:val="20"/>
                      <w:szCs w:val="24"/>
                    </w:rPr>
                    <m:t>T</m:t>
                  </m:r>
                </m:e>
                <m:sub>
                  <m:r>
                    <w:rPr>
                      <w:rFonts w:ascii="Cambria Math" w:hAnsi="Cambria Math"/>
                      <w:sz w:val="20"/>
                      <w:szCs w:val="24"/>
                    </w:rPr>
                    <m:t>j</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2</m:t>
                  </m:r>
                </m:sub>
              </m:sSub>
              <m:sSub>
                <m:sSubPr>
                  <m:ctrlPr>
                    <w:rPr>
                      <w:rFonts w:ascii="Cambria Math" w:hAnsi="Cambria Math"/>
                      <w:i/>
                      <w:sz w:val="20"/>
                      <w:szCs w:val="24"/>
                    </w:rPr>
                  </m:ctrlPr>
                </m:sSubPr>
                <m:e>
                  <m:r>
                    <w:rPr>
                      <w:rFonts w:ascii="Cambria Math" w:hAnsi="Cambria Math"/>
                      <w:sz w:val="20"/>
                      <w:szCs w:val="24"/>
                    </w:rPr>
                    <m:t>Y</m:t>
                  </m:r>
                </m:e>
                <m:sub>
                  <m:r>
                    <w:rPr>
                      <w:rFonts w:ascii="Cambria Math" w:hAnsi="Cambria Math"/>
                      <w:sz w:val="20"/>
                      <w:szCs w:val="24"/>
                    </w:rPr>
                    <m:t>ij,t=0</m:t>
                  </m:r>
                </m:sub>
              </m:sSub>
              <m:r>
                <w:rPr>
                  <w:rFonts w:ascii="Cambria Math" w:hAnsi="Cambria Math"/>
                  <w:sz w:val="20"/>
                  <w:szCs w:val="24"/>
                </w:rPr>
                <m:t>+</m:t>
              </m:r>
              <m:sSub>
                <m:sSubPr>
                  <m:ctrlPr>
                    <w:rPr>
                      <w:rFonts w:ascii="Cambria Math" w:hAnsi="Cambria Math"/>
                      <w:i/>
                      <w:sz w:val="20"/>
                      <w:szCs w:val="24"/>
                    </w:rPr>
                  </m:ctrlPr>
                </m:sSubPr>
                <m:e>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3</m:t>
                      </m:r>
                    </m:sub>
                  </m:sSub>
                  <m:r>
                    <w:rPr>
                      <w:rFonts w:ascii="Cambria Math" w:hAnsi="Cambria Math"/>
                      <w:sz w:val="20"/>
                      <w:szCs w:val="24"/>
                    </w:rPr>
                    <m:t>Y</m:t>
                  </m:r>
                </m:e>
                <m:sub>
                  <m:r>
                    <w:rPr>
                      <w:rFonts w:ascii="Cambria Math" w:hAnsi="Cambria Math"/>
                      <w:sz w:val="20"/>
                      <w:szCs w:val="24"/>
                    </w:rPr>
                    <m:t>ij,t=1</m:t>
                  </m:r>
                </m:sub>
              </m:sSub>
              <m:r>
                <w:rPr>
                  <w:rFonts w:ascii="Cambria Math" w:hAnsi="Cambria Math"/>
                  <w:sz w:val="20"/>
                  <w:szCs w:val="24"/>
                </w:rPr>
                <m:t>+ γ+</m:t>
              </m:r>
              <m:sSub>
                <m:sSubPr>
                  <m:ctrlPr>
                    <w:rPr>
                      <w:rFonts w:ascii="Cambria Math" w:hAnsi="Cambria Math"/>
                      <w:i/>
                      <w:sz w:val="20"/>
                      <w:szCs w:val="24"/>
                    </w:rPr>
                  </m:ctrlPr>
                </m:sSubPr>
                <m:e>
                  <m:r>
                    <w:rPr>
                      <w:rFonts w:ascii="Cambria Math" w:hAnsi="Cambria Math"/>
                      <w:sz w:val="20"/>
                      <w:szCs w:val="24"/>
                    </w:rPr>
                    <m:t>ε</m:t>
                  </m:r>
                </m:e>
                <m:sub>
                  <m:r>
                    <w:rPr>
                      <w:rFonts w:ascii="Cambria Math" w:hAnsi="Cambria Math"/>
                      <w:sz w:val="20"/>
                      <w:szCs w:val="24"/>
                    </w:rPr>
                    <m:t>ij</m:t>
                  </m:r>
                </m:sub>
              </m:sSub>
              <m:r>
                <w:rPr>
                  <w:rFonts w:ascii="Cambria Math" w:hAnsi="Cambria Math"/>
                  <w:sz w:val="20"/>
                  <w:szCs w:val="24"/>
                </w:rPr>
                <m:t xml:space="preserve"> #</m:t>
              </m:r>
              <m:d>
                <m:dPr>
                  <m:ctrlPr>
                    <w:rPr>
                      <w:rFonts w:ascii="Cambria Math" w:hAnsi="Cambria Math"/>
                      <w:i/>
                      <w:sz w:val="20"/>
                      <w:szCs w:val="24"/>
                    </w:rPr>
                  </m:ctrlPr>
                </m:dPr>
                <m:e>
                  <m:r>
                    <w:rPr>
                      <w:rFonts w:ascii="Cambria Math" w:hAnsi="Cambria Math"/>
                      <w:sz w:val="20"/>
                      <w:szCs w:val="24"/>
                    </w:rPr>
                    <m:t>1</m:t>
                  </m:r>
                </m:e>
              </m:d>
            </m:e>
          </m:eqArr>
        </m:oMath>
      </m:oMathPara>
    </w:p>
    <w:p w14:paraId="2AB7272E" w14:textId="77777777" w:rsidR="00532C08" w:rsidRPr="007B1D14" w:rsidRDefault="00532C08" w:rsidP="00492CC7">
      <w:pPr>
        <w:autoSpaceDE w:val="0"/>
        <w:autoSpaceDN w:val="0"/>
        <w:adjustRightInd w:val="0"/>
        <w:spacing w:after="0" w:line="240" w:lineRule="auto"/>
        <w:rPr>
          <w:rFonts w:ascii="Garamond" w:eastAsiaTheme="minorEastAsia" w:hAnsi="Garamond" w:cs="cmr12"/>
          <w:sz w:val="24"/>
          <w:szCs w:val="24"/>
        </w:rPr>
      </w:pPr>
    </w:p>
    <w:p w14:paraId="502BF889" w14:textId="6055486D" w:rsidR="00095AE4" w:rsidRDefault="00095AE4" w:rsidP="00B242D6">
      <w:pPr>
        <w:autoSpaceDE w:val="0"/>
        <w:autoSpaceDN w:val="0"/>
        <w:adjustRightInd w:val="0"/>
        <w:spacing w:after="0" w:line="240" w:lineRule="auto"/>
        <w:rPr>
          <w:rFonts w:ascii="Garamond" w:eastAsiaTheme="minorEastAsia" w:hAnsi="Garamond"/>
          <w:sz w:val="24"/>
          <w:szCs w:val="24"/>
        </w:rPr>
      </w:pPr>
      <w:r>
        <w:rPr>
          <w:rFonts w:ascii="Garamond" w:eastAsiaTheme="minorEastAsia" w:hAnsi="Garamond" w:cs="cmr12"/>
          <w:sz w:val="24"/>
          <w:szCs w:val="24"/>
        </w:rPr>
        <w:t xml:space="preserve">In the regression above, </w:t>
      </w:r>
      <m:oMath>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ij,t=2</m:t>
            </m:r>
          </m:sub>
        </m:sSub>
      </m:oMath>
      <w:r>
        <w:rPr>
          <w:rFonts w:ascii="Garamond" w:eastAsiaTheme="minorEastAsia" w:hAnsi="Garamond" w:cs="cmr12"/>
          <w:sz w:val="24"/>
          <w:szCs w:val="24"/>
        </w:rPr>
        <w:t xml:space="preserve"> represents the tracker outcome of the </w:t>
      </w:r>
      <w:r>
        <w:rPr>
          <w:rFonts w:ascii="Garamond" w:eastAsiaTheme="minorEastAsia" w:hAnsi="Garamond" w:cs="cmr12"/>
          <w:i/>
          <w:sz w:val="24"/>
          <w:szCs w:val="24"/>
        </w:rPr>
        <w:t>i</w:t>
      </w:r>
      <w:r w:rsidRPr="002D6798">
        <w:rPr>
          <w:rFonts w:ascii="Garamond" w:eastAsiaTheme="minorEastAsia" w:hAnsi="Garamond" w:cs="cmr12"/>
          <w:i/>
          <w:sz w:val="24"/>
          <w:szCs w:val="24"/>
          <w:vertAlign w:val="superscript"/>
        </w:rPr>
        <w:t>th</w:t>
      </w:r>
      <w:r>
        <w:rPr>
          <w:rFonts w:ascii="Garamond" w:eastAsiaTheme="minorEastAsia" w:hAnsi="Garamond" w:cs="cmr12"/>
          <w:i/>
          <w:sz w:val="24"/>
          <w:szCs w:val="24"/>
        </w:rPr>
        <w:t xml:space="preserve"> </w:t>
      </w:r>
      <w:r>
        <w:rPr>
          <w:rFonts w:ascii="Garamond" w:eastAsiaTheme="minorEastAsia" w:hAnsi="Garamond" w:cs="cmr12"/>
          <w:sz w:val="24"/>
          <w:szCs w:val="24"/>
        </w:rPr>
        <w:t xml:space="preserve">household in the </w:t>
      </w:r>
      <w:r>
        <w:rPr>
          <w:rFonts w:ascii="Garamond" w:eastAsiaTheme="minorEastAsia" w:hAnsi="Garamond" w:cs="cmr12"/>
          <w:i/>
          <w:sz w:val="24"/>
          <w:szCs w:val="24"/>
        </w:rPr>
        <w:t>j</w:t>
      </w:r>
      <w:r w:rsidRPr="00014AFC">
        <w:rPr>
          <w:rFonts w:ascii="Garamond" w:eastAsiaTheme="minorEastAsia" w:hAnsi="Garamond" w:cs="cmr12"/>
          <w:i/>
          <w:sz w:val="24"/>
          <w:szCs w:val="24"/>
          <w:vertAlign w:val="superscript"/>
        </w:rPr>
        <w:t>th</w:t>
      </w:r>
      <w:r>
        <w:rPr>
          <w:rFonts w:ascii="Garamond" w:eastAsiaTheme="minorEastAsia" w:hAnsi="Garamond" w:cs="cmr12"/>
          <w:i/>
          <w:sz w:val="24"/>
          <w:szCs w:val="24"/>
        </w:rPr>
        <w:t xml:space="preserve"> </w:t>
      </w:r>
      <w:r>
        <w:rPr>
          <w:rFonts w:ascii="Garamond" w:eastAsiaTheme="minorEastAsia" w:hAnsi="Garamond" w:cs="cmr12"/>
          <w:sz w:val="24"/>
          <w:szCs w:val="24"/>
        </w:rPr>
        <w:t xml:space="preserve">village, such as wheat production level. </w:t>
      </w:r>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j</m:t>
            </m:r>
          </m:sub>
        </m:sSub>
      </m:oMath>
      <w:r>
        <w:rPr>
          <w:rFonts w:ascii="Garamond" w:eastAsiaTheme="minorEastAsia" w:hAnsi="Garamond" w:cs="cmr12"/>
          <w:sz w:val="24"/>
          <w:szCs w:val="24"/>
        </w:rPr>
        <w:t xml:space="preserve"> is a dummy indicator of the </w:t>
      </w:r>
      <w:r>
        <w:rPr>
          <w:rFonts w:ascii="Garamond" w:eastAsiaTheme="minorEastAsia" w:hAnsi="Garamond" w:cs="cmr12"/>
          <w:i/>
          <w:sz w:val="24"/>
          <w:szCs w:val="24"/>
        </w:rPr>
        <w:t>j</w:t>
      </w:r>
      <w:r w:rsidRPr="00014AFC">
        <w:rPr>
          <w:rFonts w:ascii="Garamond" w:eastAsiaTheme="minorEastAsia" w:hAnsi="Garamond" w:cs="cmr12"/>
          <w:i/>
          <w:sz w:val="24"/>
          <w:szCs w:val="24"/>
          <w:vertAlign w:val="superscript"/>
        </w:rPr>
        <w:t>th</w:t>
      </w:r>
      <w:r>
        <w:rPr>
          <w:rFonts w:ascii="Garamond" w:eastAsiaTheme="minorEastAsia" w:hAnsi="Garamond" w:cs="cmr12"/>
          <w:i/>
          <w:sz w:val="24"/>
          <w:szCs w:val="24"/>
        </w:rPr>
        <w:t xml:space="preserve"> </w:t>
      </w:r>
      <w:r>
        <w:rPr>
          <w:rFonts w:ascii="Garamond" w:eastAsiaTheme="minorEastAsia" w:hAnsi="Garamond" w:cs="cmr12"/>
          <w:sz w:val="24"/>
          <w:szCs w:val="24"/>
        </w:rPr>
        <w:t>village’s treatment status and equals one if the village is in either T1 or T2.</w:t>
      </w:r>
      <w:r>
        <w:rPr>
          <w:rStyle w:val="FootnoteReference"/>
          <w:rFonts w:ascii="Garamond" w:eastAsiaTheme="minorEastAsia" w:hAnsi="Garamond" w:cs="cmr12"/>
          <w:sz w:val="24"/>
          <w:szCs w:val="24"/>
        </w:rPr>
        <w:footnoteReference w:id="5"/>
      </w:r>
      <w:r>
        <w:rPr>
          <w:rFonts w:ascii="Garamond" w:eastAsiaTheme="minorEastAsia" w:hAnsi="Garamond" w:cs="cmr12"/>
          <w:sz w:val="24"/>
          <w:szCs w:val="24"/>
        </w:rPr>
        <w:t xml:space="preserve"> </w:t>
      </w:r>
      <m:oMath>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ij,t=0</m:t>
            </m:r>
          </m:sub>
        </m:sSub>
      </m:oMath>
      <w:r>
        <w:rPr>
          <w:rFonts w:ascii="Garamond" w:eastAsiaTheme="minorEastAsia" w:hAnsi="Garamond" w:cs="cmr12"/>
          <w:sz w:val="24"/>
          <w:szCs w:val="24"/>
        </w:rPr>
        <w:t xml:space="preserve"> and </w:t>
      </w:r>
      <m:oMath>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ij,t=1</m:t>
            </m:r>
          </m:sub>
        </m:sSub>
      </m:oMath>
      <w:r>
        <w:rPr>
          <w:rFonts w:ascii="Garamond" w:eastAsiaTheme="minorEastAsia" w:hAnsi="Garamond" w:cs="cmr12"/>
          <w:sz w:val="24"/>
          <w:szCs w:val="24"/>
        </w:rPr>
        <w:t xml:space="preserve"> refer to the lagged values of the left-hand-side outcome in the two baseline years, 2013 and 2016, respectively. Because some of the lagged values are missing, we plan to replace them with an arbitrary value such as zero and add dummy indicators to show their missing status. </w:t>
      </w:r>
      <m:oMath>
        <m:r>
          <w:rPr>
            <w:rFonts w:ascii="Cambria Math" w:hAnsi="Cambria Math"/>
            <w:sz w:val="24"/>
            <w:szCs w:val="24"/>
          </w:rPr>
          <m:t>γ</m:t>
        </m:r>
      </m:oMath>
      <w:r w:rsidRPr="00E076A3">
        <w:rPr>
          <w:rFonts w:ascii="Garamond" w:eastAsiaTheme="minorEastAsia" w:hAnsi="Garamond"/>
          <w:sz w:val="24"/>
          <w:szCs w:val="24"/>
        </w:rPr>
        <w:t xml:space="preserve"> </w:t>
      </w:r>
      <w:r>
        <w:rPr>
          <w:rFonts w:ascii="Garamond" w:eastAsiaTheme="minorEastAsia" w:hAnsi="Garamond"/>
          <w:sz w:val="24"/>
          <w:szCs w:val="24"/>
        </w:rPr>
        <w:t>stands for</w:t>
      </w:r>
      <w:r w:rsidRPr="00E076A3">
        <w:rPr>
          <w:rFonts w:ascii="Garamond" w:eastAsiaTheme="minorEastAsia" w:hAnsi="Garamond"/>
          <w:sz w:val="24"/>
          <w:szCs w:val="24"/>
        </w:rPr>
        <w:t xml:space="preserve"> grid fixed effects</w:t>
      </w:r>
      <w:r>
        <w:rPr>
          <w:rFonts w:ascii="Garamond" w:eastAsiaTheme="minorEastAsia" w:hAnsi="Garamond"/>
          <w:sz w:val="24"/>
          <w:szCs w:val="24"/>
        </w:rPr>
        <w:t>.</w:t>
      </w:r>
      <w:r w:rsidRPr="00E076A3">
        <w:rPr>
          <w:rFonts w:ascii="Garamond" w:eastAsiaTheme="minorEastAsia" w:hAnsi="Garamond"/>
          <w:sz w:val="24"/>
          <w:szCs w:val="24"/>
        </w:rPr>
        <w:t xml:space="preserve"> </w:t>
      </w:r>
      <m:oMath>
        <m:sSub>
          <m:sSubPr>
            <m:ctrlPr>
              <w:rPr>
                <w:rFonts w:ascii="Cambria Math" w:hAnsi="Cambria Math"/>
                <w:i/>
                <w:sz w:val="24"/>
                <w:szCs w:val="24"/>
              </w:rPr>
            </m:ctrlPr>
          </m:sSubPr>
          <m:e>
            <m:r>
              <w:rPr>
                <w:rFonts w:ascii="Cambria Math" w:hAnsi="Cambria Math"/>
                <w:sz w:val="24"/>
                <w:szCs w:val="24"/>
              </w:rPr>
              <m:t>ε</m:t>
            </m:r>
          </m:e>
          <m:sub>
            <m:r>
              <w:rPr>
                <w:rFonts w:ascii="Cambria Math" w:hAnsi="Cambria Math"/>
                <w:sz w:val="24"/>
                <w:szCs w:val="24"/>
              </w:rPr>
              <m:t>ij</m:t>
            </m:r>
          </m:sub>
        </m:sSub>
      </m:oMath>
      <w:r w:rsidRPr="00E076A3">
        <w:rPr>
          <w:rFonts w:ascii="Garamond" w:eastAsiaTheme="minorEastAsia" w:hAnsi="Garamond"/>
          <w:sz w:val="24"/>
          <w:szCs w:val="24"/>
        </w:rPr>
        <w:t xml:space="preserve"> is a random error term</w:t>
      </w:r>
      <w:r>
        <w:rPr>
          <w:rFonts w:ascii="Garamond" w:eastAsiaTheme="minorEastAsia" w:hAnsi="Garamond"/>
          <w:sz w:val="24"/>
          <w:szCs w:val="24"/>
        </w:rPr>
        <w:t>.</w:t>
      </w:r>
    </w:p>
    <w:p w14:paraId="42C8593C" w14:textId="77777777" w:rsidR="0070683D" w:rsidRDefault="0070683D" w:rsidP="00B242D6">
      <w:pPr>
        <w:autoSpaceDE w:val="0"/>
        <w:autoSpaceDN w:val="0"/>
        <w:adjustRightInd w:val="0"/>
        <w:spacing w:after="0" w:line="240" w:lineRule="auto"/>
        <w:rPr>
          <w:rFonts w:ascii="Garamond" w:eastAsiaTheme="minorEastAsia" w:hAnsi="Garamond"/>
          <w:sz w:val="24"/>
          <w:szCs w:val="24"/>
        </w:rPr>
      </w:pPr>
    </w:p>
    <w:p w14:paraId="06E15368" w14:textId="7E4ED292" w:rsidR="007B1D14" w:rsidRDefault="00BD3F98" w:rsidP="00B242D6">
      <w:pPr>
        <w:autoSpaceDE w:val="0"/>
        <w:autoSpaceDN w:val="0"/>
        <w:adjustRightInd w:val="0"/>
        <w:spacing w:after="0" w:line="240" w:lineRule="auto"/>
        <w:rPr>
          <w:rFonts w:ascii="Garamond" w:eastAsiaTheme="minorEastAsia" w:hAnsi="Garamond"/>
          <w:sz w:val="24"/>
          <w:szCs w:val="24"/>
        </w:rPr>
      </w:pPr>
      <w:r>
        <w:rPr>
          <w:rFonts w:ascii="Garamond" w:eastAsiaTheme="minorEastAsia" w:hAnsi="Garamond" w:cs="cmr12"/>
          <w:sz w:val="24"/>
          <w:szCs w:val="24"/>
        </w:rPr>
        <w:t>In t</w:t>
      </w:r>
      <w:r w:rsidR="00B242D6">
        <w:rPr>
          <w:rFonts w:ascii="Garamond" w:eastAsiaTheme="minorEastAsia" w:hAnsi="Garamond" w:cs="cmr12"/>
          <w:sz w:val="24"/>
          <w:szCs w:val="24"/>
        </w:rPr>
        <w:t>his specification</w:t>
      </w:r>
      <w:r>
        <w:rPr>
          <w:rFonts w:ascii="Garamond" w:eastAsiaTheme="minorEastAsia" w:hAnsi="Garamond" w:cs="cmr12"/>
          <w:sz w:val="24"/>
          <w:szCs w:val="24"/>
        </w:rPr>
        <w:t xml:space="preserve">, </w:t>
      </w:r>
      <m:oMath>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1</m:t>
            </m:r>
          </m:sub>
        </m:sSub>
      </m:oMath>
      <w:r w:rsidR="00B242D6">
        <w:rPr>
          <w:rFonts w:ascii="Garamond" w:eastAsiaTheme="minorEastAsia" w:hAnsi="Garamond" w:cs="cmr12"/>
          <w:sz w:val="24"/>
          <w:szCs w:val="24"/>
        </w:rPr>
        <w:t xml:space="preserve"> captures </w:t>
      </w:r>
      <w:r w:rsidR="0070683D">
        <w:rPr>
          <w:rFonts w:ascii="Garamond" w:eastAsiaTheme="minorEastAsia" w:hAnsi="Garamond" w:cs="cmr12"/>
          <w:sz w:val="24"/>
          <w:szCs w:val="24"/>
        </w:rPr>
        <w:t>BPRE’s</w:t>
      </w:r>
      <w:r w:rsidR="00B242D6">
        <w:rPr>
          <w:rFonts w:ascii="Garamond" w:eastAsiaTheme="minorEastAsia" w:hAnsi="Garamond" w:cs="cmr12"/>
          <w:sz w:val="24"/>
          <w:szCs w:val="24"/>
        </w:rPr>
        <w:t xml:space="preserve"> impact on the average </w:t>
      </w:r>
      <w:r w:rsidR="00AB06AA">
        <w:rPr>
          <w:rFonts w:ascii="Garamond" w:eastAsiaTheme="minorEastAsia" w:hAnsi="Garamond" w:cs="cmr12"/>
          <w:sz w:val="24"/>
          <w:szCs w:val="24"/>
        </w:rPr>
        <w:t>household</w:t>
      </w:r>
      <w:r w:rsidR="0070683D">
        <w:rPr>
          <w:rFonts w:ascii="Garamond" w:eastAsiaTheme="minorEastAsia" w:hAnsi="Garamond" w:cs="cmr12"/>
          <w:sz w:val="24"/>
          <w:szCs w:val="24"/>
        </w:rPr>
        <w:t xml:space="preserve"> in the village, </w:t>
      </w:r>
      <w:r w:rsidR="00B242D6">
        <w:rPr>
          <w:rFonts w:ascii="Garamond" w:eastAsiaTheme="minorEastAsia" w:hAnsi="Garamond" w:cs="cmr12"/>
          <w:sz w:val="24"/>
          <w:szCs w:val="24"/>
        </w:rPr>
        <w:t xml:space="preserve">regardless of whether </w:t>
      </w:r>
      <w:r w:rsidR="00AB06AA">
        <w:rPr>
          <w:rFonts w:ascii="Garamond" w:eastAsiaTheme="minorEastAsia" w:hAnsi="Garamond" w:cs="cmr12"/>
          <w:sz w:val="24"/>
          <w:szCs w:val="24"/>
        </w:rPr>
        <w:t>it was</w:t>
      </w:r>
      <w:r w:rsidR="00B242D6">
        <w:rPr>
          <w:rFonts w:ascii="Garamond" w:eastAsiaTheme="minorEastAsia" w:hAnsi="Garamond" w:cs="cmr12"/>
          <w:sz w:val="24"/>
          <w:szCs w:val="24"/>
        </w:rPr>
        <w:t xml:space="preserve"> </w:t>
      </w:r>
      <w:r w:rsidR="006F3FBC">
        <w:rPr>
          <w:rFonts w:ascii="Garamond" w:eastAsiaTheme="minorEastAsia" w:hAnsi="Garamond" w:cs="cmr12"/>
          <w:sz w:val="24"/>
          <w:szCs w:val="24"/>
        </w:rPr>
        <w:t>involved</w:t>
      </w:r>
      <w:r w:rsidR="00FD6168">
        <w:rPr>
          <w:rFonts w:ascii="Garamond" w:eastAsiaTheme="minorEastAsia" w:hAnsi="Garamond" w:cs="cmr12"/>
          <w:sz w:val="24"/>
          <w:szCs w:val="24"/>
        </w:rPr>
        <w:t xml:space="preserve"> in agri-livestock production</w:t>
      </w:r>
      <w:r w:rsidR="00B242D6">
        <w:rPr>
          <w:rFonts w:ascii="Garamond" w:eastAsiaTheme="minorEastAsia" w:hAnsi="Garamond" w:cs="cmr12"/>
          <w:sz w:val="24"/>
          <w:szCs w:val="24"/>
        </w:rPr>
        <w:t xml:space="preserve"> </w:t>
      </w:r>
      <w:r w:rsidR="0070683D">
        <w:rPr>
          <w:rFonts w:ascii="Garamond" w:eastAsiaTheme="minorEastAsia" w:hAnsi="Garamond" w:cs="cmr12"/>
          <w:sz w:val="24"/>
          <w:szCs w:val="24"/>
        </w:rPr>
        <w:t>and/or received training</w:t>
      </w:r>
      <w:r w:rsidR="00B242D6">
        <w:rPr>
          <w:rFonts w:ascii="Garamond" w:eastAsiaTheme="minorEastAsia" w:hAnsi="Garamond" w:cs="cmr12"/>
          <w:sz w:val="24"/>
          <w:szCs w:val="24"/>
        </w:rPr>
        <w:t xml:space="preserve">. </w:t>
      </w:r>
      <m:oMath>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1</m:t>
            </m:r>
          </m:sub>
        </m:sSub>
      </m:oMath>
      <w:r w:rsidR="0070683D">
        <w:rPr>
          <w:rFonts w:ascii="Garamond" w:eastAsiaTheme="minorEastAsia" w:hAnsi="Garamond" w:cs="cmr12"/>
          <w:sz w:val="24"/>
          <w:szCs w:val="24"/>
        </w:rPr>
        <w:t xml:space="preserve"> </w:t>
      </w:r>
      <w:r w:rsidR="00B242D6">
        <w:rPr>
          <w:rFonts w:ascii="Garamond" w:eastAsiaTheme="minorEastAsia" w:hAnsi="Garamond" w:cs="cmr12"/>
          <w:sz w:val="24"/>
          <w:szCs w:val="24"/>
        </w:rPr>
        <w:t xml:space="preserve">can therefore be interpreted as the analogous of an intent-to-treat (ITT) estimate in the sense that </w:t>
      </w:r>
      <w:r w:rsidR="00095AE4">
        <w:rPr>
          <w:rFonts w:ascii="Garamond" w:eastAsiaTheme="minorEastAsia" w:hAnsi="Garamond" w:cs="cmr12"/>
          <w:sz w:val="24"/>
          <w:szCs w:val="24"/>
        </w:rPr>
        <w:t>BPRE’s</w:t>
      </w:r>
      <w:r w:rsidR="00B242D6">
        <w:rPr>
          <w:rFonts w:ascii="Garamond" w:eastAsiaTheme="minorEastAsia" w:hAnsi="Garamond" w:cs="cmr12"/>
          <w:sz w:val="24"/>
          <w:szCs w:val="24"/>
        </w:rPr>
        <w:t xml:space="preserve"> intention was to train individuals in the village. Alternatively</w:t>
      </w:r>
      <w:r w:rsidR="00095AE4">
        <w:rPr>
          <w:rFonts w:ascii="Garamond" w:eastAsiaTheme="minorEastAsia" w:hAnsi="Garamond" w:cs="cmr12"/>
          <w:sz w:val="24"/>
          <w:szCs w:val="24"/>
        </w:rPr>
        <w:t>,</w:t>
      </w:r>
      <w:r w:rsidR="00B242D6">
        <w:rPr>
          <w:rFonts w:ascii="Garamond" w:eastAsiaTheme="minorEastAsia" w:hAnsi="Garamond" w:cs="cmr12"/>
          <w:sz w:val="24"/>
          <w:szCs w:val="24"/>
        </w:rPr>
        <w:t xml:space="preserve"> one could also consider this the causal impact of offering (and then carrying out) a range of agri-livestock trainings</w:t>
      </w:r>
      <w:r>
        <w:rPr>
          <w:rFonts w:ascii="Garamond" w:eastAsiaTheme="minorEastAsia" w:hAnsi="Garamond"/>
          <w:sz w:val="24"/>
          <w:szCs w:val="24"/>
        </w:rPr>
        <w:t>.</w:t>
      </w:r>
    </w:p>
    <w:p w14:paraId="08AA9A28" w14:textId="41A62E11" w:rsidR="00E3033C" w:rsidRDefault="00E3033C" w:rsidP="00FD5EFA">
      <w:pPr>
        <w:autoSpaceDE w:val="0"/>
        <w:autoSpaceDN w:val="0"/>
        <w:adjustRightInd w:val="0"/>
        <w:spacing w:after="0" w:line="240" w:lineRule="auto"/>
        <w:rPr>
          <w:rFonts w:ascii="Garamond" w:eastAsiaTheme="minorEastAsia" w:hAnsi="Garamond"/>
          <w:sz w:val="24"/>
          <w:szCs w:val="24"/>
        </w:rPr>
      </w:pPr>
    </w:p>
    <w:p w14:paraId="7E4C1F1C" w14:textId="008AB6BB" w:rsidR="00925637" w:rsidRDefault="0067404C" w:rsidP="000A33DA">
      <w:pPr>
        <w:autoSpaceDE w:val="0"/>
        <w:autoSpaceDN w:val="0"/>
        <w:adjustRightInd w:val="0"/>
        <w:spacing w:after="0" w:line="240" w:lineRule="auto"/>
        <w:jc w:val="both"/>
        <w:rPr>
          <w:rFonts w:ascii="Garamond" w:eastAsiaTheme="minorEastAsia" w:hAnsi="Garamond"/>
          <w:sz w:val="24"/>
          <w:szCs w:val="24"/>
        </w:rPr>
      </w:pPr>
      <w:r>
        <w:rPr>
          <w:rFonts w:ascii="Garamond" w:eastAsiaTheme="minorEastAsia" w:hAnsi="Garamond"/>
          <w:sz w:val="24"/>
          <w:szCs w:val="24"/>
        </w:rPr>
        <w:t>We</w:t>
      </w:r>
      <w:r w:rsidR="00925637">
        <w:rPr>
          <w:rFonts w:ascii="Garamond" w:eastAsiaTheme="minorEastAsia" w:hAnsi="Garamond"/>
          <w:sz w:val="24"/>
          <w:szCs w:val="24"/>
        </w:rPr>
        <w:t xml:space="preserve"> will experiment with multiple </w:t>
      </w:r>
      <w:r w:rsidR="00FF41E5">
        <w:rPr>
          <w:rFonts w:ascii="Garamond" w:eastAsiaTheme="minorEastAsia" w:hAnsi="Garamond"/>
          <w:sz w:val="24"/>
          <w:szCs w:val="24"/>
        </w:rPr>
        <w:t>variants</w:t>
      </w:r>
      <w:r>
        <w:rPr>
          <w:rFonts w:ascii="Garamond" w:eastAsiaTheme="minorEastAsia" w:hAnsi="Garamond"/>
          <w:sz w:val="24"/>
          <w:szCs w:val="24"/>
        </w:rPr>
        <w:t xml:space="preserve"> of each left-hand-side </w:t>
      </w:r>
      <w:r w:rsidR="00E70170">
        <w:rPr>
          <w:rFonts w:ascii="Garamond" w:eastAsiaTheme="minorEastAsia" w:hAnsi="Garamond"/>
          <w:sz w:val="24"/>
          <w:szCs w:val="24"/>
        </w:rPr>
        <w:t xml:space="preserve">outcome </w:t>
      </w:r>
      <w:r>
        <w:rPr>
          <w:rFonts w:ascii="Garamond" w:eastAsiaTheme="minorEastAsia" w:hAnsi="Garamond"/>
          <w:sz w:val="24"/>
          <w:szCs w:val="24"/>
        </w:rPr>
        <w:t>variable</w:t>
      </w:r>
      <w:r w:rsidR="00925637">
        <w:rPr>
          <w:rFonts w:ascii="Garamond" w:eastAsiaTheme="minorEastAsia" w:hAnsi="Garamond"/>
          <w:sz w:val="24"/>
          <w:szCs w:val="24"/>
        </w:rPr>
        <w:t xml:space="preserve">. To measure the BPRE program’s impact on </w:t>
      </w:r>
      <w:r w:rsidR="00FF41E5">
        <w:rPr>
          <w:rFonts w:ascii="Garamond" w:eastAsiaTheme="minorEastAsia" w:hAnsi="Garamond"/>
          <w:sz w:val="24"/>
          <w:szCs w:val="24"/>
        </w:rPr>
        <w:t>crop</w:t>
      </w:r>
      <w:r w:rsidR="00925637">
        <w:rPr>
          <w:rFonts w:ascii="Garamond" w:eastAsiaTheme="minorEastAsia" w:hAnsi="Garamond"/>
          <w:sz w:val="24"/>
          <w:szCs w:val="24"/>
        </w:rPr>
        <w:t xml:space="preserve"> production, for instance, we plan to use not only the output level of each crop but also its log transformation, </w:t>
      </w:r>
      <w:r w:rsidR="0050477F">
        <w:rPr>
          <w:rFonts w:ascii="Garamond" w:eastAsiaTheme="minorEastAsia" w:hAnsi="Garamond"/>
          <w:sz w:val="24"/>
          <w:szCs w:val="24"/>
        </w:rPr>
        <w:t xml:space="preserve">growth, </w:t>
      </w:r>
      <w:r w:rsidR="00925637">
        <w:rPr>
          <w:rFonts w:ascii="Garamond" w:eastAsiaTheme="minorEastAsia" w:hAnsi="Garamond"/>
          <w:sz w:val="24"/>
          <w:szCs w:val="24"/>
        </w:rPr>
        <w:t xml:space="preserve">yield per kanal and a dummy variable indicating whether the household </w:t>
      </w:r>
      <w:r w:rsidR="00852BD0">
        <w:rPr>
          <w:rFonts w:ascii="Garamond" w:eastAsiaTheme="minorEastAsia" w:hAnsi="Garamond"/>
          <w:sz w:val="24"/>
          <w:szCs w:val="24"/>
        </w:rPr>
        <w:t>grew</w:t>
      </w:r>
      <w:r w:rsidR="00925637">
        <w:rPr>
          <w:rFonts w:ascii="Garamond" w:eastAsiaTheme="minorEastAsia" w:hAnsi="Garamond"/>
          <w:sz w:val="24"/>
          <w:szCs w:val="24"/>
        </w:rPr>
        <w:t xml:space="preserve"> that crop within 12 months prior to the survey time. </w:t>
      </w:r>
    </w:p>
    <w:p w14:paraId="1F422010" w14:textId="77777777" w:rsidR="00925637" w:rsidRDefault="00925637" w:rsidP="00FD5EFA">
      <w:pPr>
        <w:autoSpaceDE w:val="0"/>
        <w:autoSpaceDN w:val="0"/>
        <w:adjustRightInd w:val="0"/>
        <w:spacing w:after="0" w:line="240" w:lineRule="auto"/>
        <w:rPr>
          <w:rFonts w:ascii="Garamond" w:eastAsiaTheme="minorEastAsia" w:hAnsi="Garamond"/>
          <w:sz w:val="24"/>
          <w:szCs w:val="24"/>
        </w:rPr>
      </w:pPr>
    </w:p>
    <w:p w14:paraId="4F7CA22B" w14:textId="1A8847BF" w:rsidR="00185430" w:rsidRPr="00925637" w:rsidRDefault="004A5783" w:rsidP="005A687D">
      <w:pPr>
        <w:rPr>
          <w:rFonts w:ascii="Garamond" w:hAnsi="Garamond"/>
          <w:sz w:val="24"/>
          <w:szCs w:val="24"/>
        </w:rPr>
      </w:pPr>
      <w:r>
        <w:rPr>
          <w:rFonts w:ascii="Garamond" w:hAnsi="Garamond"/>
          <w:sz w:val="24"/>
          <w:szCs w:val="24"/>
        </w:rPr>
        <w:t xml:space="preserve">In all </w:t>
      </w:r>
      <w:r w:rsidR="00ED15C4">
        <w:rPr>
          <w:rFonts w:ascii="Garamond" w:hAnsi="Garamond"/>
          <w:sz w:val="24"/>
          <w:szCs w:val="24"/>
        </w:rPr>
        <w:t xml:space="preserve">of </w:t>
      </w:r>
      <w:r>
        <w:rPr>
          <w:rFonts w:ascii="Garamond" w:hAnsi="Garamond"/>
          <w:sz w:val="24"/>
          <w:szCs w:val="24"/>
        </w:rPr>
        <w:t>our specifications</w:t>
      </w:r>
      <w:r w:rsidR="00E3033C" w:rsidRPr="00317A64">
        <w:rPr>
          <w:rFonts w:ascii="Garamond" w:hAnsi="Garamond"/>
          <w:sz w:val="24"/>
          <w:szCs w:val="24"/>
        </w:rPr>
        <w:t xml:space="preserve">, </w:t>
      </w:r>
      <w:r w:rsidR="00E3033C">
        <w:rPr>
          <w:rFonts w:ascii="Garamond" w:hAnsi="Garamond"/>
          <w:sz w:val="24"/>
          <w:szCs w:val="24"/>
        </w:rPr>
        <w:t>we</w:t>
      </w:r>
      <w:r w:rsidR="00E3033C" w:rsidRPr="00317A64">
        <w:rPr>
          <w:rFonts w:ascii="Garamond" w:hAnsi="Garamond"/>
          <w:sz w:val="24"/>
          <w:szCs w:val="24"/>
        </w:rPr>
        <w:t xml:space="preserve"> will cluster standard errors at the village level</w:t>
      </w:r>
      <w:r w:rsidR="00E3033C">
        <w:rPr>
          <w:rFonts w:ascii="Garamond" w:hAnsi="Garamond"/>
          <w:sz w:val="24"/>
          <w:szCs w:val="24"/>
        </w:rPr>
        <w:t xml:space="preserve"> </w:t>
      </w:r>
      <w:r>
        <w:rPr>
          <w:rFonts w:ascii="Garamond" w:hAnsi="Garamond"/>
          <w:sz w:val="24"/>
          <w:szCs w:val="24"/>
        </w:rPr>
        <w:t xml:space="preserve">to account for </w:t>
      </w:r>
      <w:r w:rsidR="00E80B70">
        <w:rPr>
          <w:rFonts w:ascii="Garamond" w:hAnsi="Garamond"/>
          <w:sz w:val="24"/>
          <w:szCs w:val="24"/>
        </w:rPr>
        <w:t>the level of our randomization</w:t>
      </w:r>
      <w:r w:rsidR="00E3033C">
        <w:rPr>
          <w:rFonts w:ascii="Garamond" w:hAnsi="Garamond"/>
          <w:sz w:val="24"/>
          <w:szCs w:val="24"/>
        </w:rPr>
        <w:t>.</w:t>
      </w:r>
      <w:r w:rsidR="0050477F">
        <w:rPr>
          <w:rFonts w:ascii="Garamond" w:hAnsi="Garamond"/>
          <w:sz w:val="24"/>
          <w:szCs w:val="24"/>
        </w:rPr>
        <w:t xml:space="preserve"> This implies that these regressions are analogous to running </w:t>
      </w:r>
      <w:r w:rsidR="0049725E">
        <w:rPr>
          <w:rFonts w:ascii="Garamond" w:hAnsi="Garamond"/>
          <w:sz w:val="24"/>
          <w:szCs w:val="24"/>
        </w:rPr>
        <w:t xml:space="preserve">village-level </w:t>
      </w:r>
      <w:r w:rsidR="0050477F">
        <w:rPr>
          <w:rFonts w:ascii="Garamond" w:hAnsi="Garamond"/>
          <w:sz w:val="24"/>
          <w:szCs w:val="24"/>
        </w:rPr>
        <w:t>specification</w:t>
      </w:r>
      <w:r>
        <w:rPr>
          <w:rFonts w:ascii="Garamond" w:hAnsi="Garamond"/>
          <w:sz w:val="24"/>
          <w:szCs w:val="24"/>
        </w:rPr>
        <w:t xml:space="preserve">s </w:t>
      </w:r>
      <w:r w:rsidR="0050477F">
        <w:rPr>
          <w:rFonts w:ascii="Garamond" w:hAnsi="Garamond"/>
          <w:sz w:val="24"/>
          <w:szCs w:val="24"/>
        </w:rPr>
        <w:t>(as opposed to household level). We prefer the household specification</w:t>
      </w:r>
      <w:r w:rsidR="003A02FB">
        <w:rPr>
          <w:rFonts w:ascii="Garamond" w:hAnsi="Garamond"/>
          <w:sz w:val="24"/>
          <w:szCs w:val="24"/>
        </w:rPr>
        <w:t>s</w:t>
      </w:r>
      <w:r w:rsidR="0050477F">
        <w:rPr>
          <w:rFonts w:ascii="Garamond" w:hAnsi="Garamond"/>
          <w:sz w:val="24"/>
          <w:szCs w:val="24"/>
        </w:rPr>
        <w:t xml:space="preserve"> since </w:t>
      </w:r>
      <w:r w:rsidR="003A02FB">
        <w:rPr>
          <w:rFonts w:ascii="Garamond" w:hAnsi="Garamond"/>
          <w:sz w:val="24"/>
          <w:szCs w:val="24"/>
        </w:rPr>
        <w:t>they allow</w:t>
      </w:r>
      <w:r w:rsidR="0050477F">
        <w:rPr>
          <w:rFonts w:ascii="Garamond" w:hAnsi="Garamond"/>
          <w:sz w:val="24"/>
          <w:szCs w:val="24"/>
        </w:rPr>
        <w:t xml:space="preserve"> us to </w:t>
      </w:r>
      <w:r w:rsidR="003A02FB">
        <w:rPr>
          <w:rFonts w:ascii="Garamond" w:hAnsi="Garamond"/>
          <w:sz w:val="24"/>
          <w:szCs w:val="24"/>
        </w:rPr>
        <w:t>examine</w:t>
      </w:r>
      <w:r w:rsidR="0050477F">
        <w:rPr>
          <w:rFonts w:ascii="Garamond" w:hAnsi="Garamond"/>
          <w:sz w:val="24"/>
          <w:szCs w:val="24"/>
        </w:rPr>
        <w:t xml:space="preserve"> heterogeneous effects</w:t>
      </w:r>
      <w:r w:rsidR="001C1531">
        <w:rPr>
          <w:rFonts w:ascii="Garamond" w:hAnsi="Garamond"/>
          <w:sz w:val="24"/>
          <w:szCs w:val="24"/>
        </w:rPr>
        <w:t xml:space="preserve"> more closely</w:t>
      </w:r>
      <w:r>
        <w:rPr>
          <w:rFonts w:ascii="Garamond" w:hAnsi="Garamond"/>
          <w:sz w:val="24"/>
          <w:szCs w:val="24"/>
        </w:rPr>
        <w:t>,</w:t>
      </w:r>
      <w:r w:rsidR="0050477F">
        <w:rPr>
          <w:rFonts w:ascii="Garamond" w:hAnsi="Garamond"/>
          <w:sz w:val="24"/>
          <w:szCs w:val="24"/>
        </w:rPr>
        <w:t xml:space="preserve"> while (through clustering) ensuring</w:t>
      </w:r>
      <w:r w:rsidR="00E80B70">
        <w:rPr>
          <w:rFonts w:ascii="Garamond" w:hAnsi="Garamond"/>
          <w:sz w:val="24"/>
          <w:szCs w:val="24"/>
        </w:rPr>
        <w:t xml:space="preserve"> </w:t>
      </w:r>
      <w:r w:rsidR="00E70170">
        <w:rPr>
          <w:rFonts w:ascii="Garamond" w:hAnsi="Garamond"/>
          <w:sz w:val="24"/>
          <w:szCs w:val="24"/>
        </w:rPr>
        <w:t xml:space="preserve">that </w:t>
      </w:r>
      <w:r w:rsidR="00E80B70">
        <w:rPr>
          <w:rFonts w:ascii="Garamond" w:hAnsi="Garamond"/>
          <w:sz w:val="24"/>
          <w:szCs w:val="24"/>
        </w:rPr>
        <w:t>we estimate</w:t>
      </w:r>
      <w:r w:rsidR="0050477F">
        <w:rPr>
          <w:rFonts w:ascii="Garamond" w:hAnsi="Garamond"/>
          <w:sz w:val="24"/>
          <w:szCs w:val="24"/>
        </w:rPr>
        <w:t xml:space="preserve"> our standard errors </w:t>
      </w:r>
      <w:r w:rsidR="00E80B70">
        <w:rPr>
          <w:rFonts w:ascii="Garamond" w:hAnsi="Garamond"/>
          <w:sz w:val="24"/>
          <w:szCs w:val="24"/>
        </w:rPr>
        <w:t>in a conservative manner</w:t>
      </w:r>
      <w:r w:rsidR="00A042B4">
        <w:rPr>
          <w:rFonts w:ascii="Garamond" w:hAnsi="Garamond"/>
          <w:sz w:val="24"/>
          <w:szCs w:val="24"/>
        </w:rPr>
        <w:t xml:space="preserve">. That said, </w:t>
      </w:r>
      <w:r>
        <w:rPr>
          <w:rFonts w:ascii="Garamond" w:hAnsi="Garamond"/>
          <w:sz w:val="24"/>
          <w:szCs w:val="24"/>
        </w:rPr>
        <w:t>in</w:t>
      </w:r>
      <w:r w:rsidR="00A042B4">
        <w:rPr>
          <w:rFonts w:ascii="Garamond" w:hAnsi="Garamond"/>
          <w:sz w:val="24"/>
          <w:szCs w:val="24"/>
        </w:rPr>
        <w:t xml:space="preserve"> subsequent analys</w:t>
      </w:r>
      <w:r w:rsidR="001C1531">
        <w:rPr>
          <w:rFonts w:ascii="Garamond" w:hAnsi="Garamond"/>
          <w:sz w:val="24"/>
          <w:szCs w:val="24"/>
        </w:rPr>
        <w:t>e</w:t>
      </w:r>
      <w:r w:rsidR="00A042B4">
        <w:rPr>
          <w:rFonts w:ascii="Garamond" w:hAnsi="Garamond"/>
          <w:sz w:val="24"/>
          <w:szCs w:val="24"/>
        </w:rPr>
        <w:t>s</w:t>
      </w:r>
      <w:r w:rsidR="001C1531">
        <w:rPr>
          <w:rFonts w:ascii="Garamond" w:hAnsi="Garamond"/>
          <w:sz w:val="24"/>
          <w:szCs w:val="24"/>
        </w:rPr>
        <w:t>,</w:t>
      </w:r>
      <w:r w:rsidR="00A042B4">
        <w:rPr>
          <w:rFonts w:ascii="Garamond" w:hAnsi="Garamond"/>
          <w:sz w:val="24"/>
          <w:szCs w:val="24"/>
        </w:rPr>
        <w:t xml:space="preserve"> we also </w:t>
      </w:r>
      <w:r w:rsidR="00E70170">
        <w:rPr>
          <w:rFonts w:ascii="Garamond" w:hAnsi="Garamond"/>
          <w:sz w:val="24"/>
          <w:szCs w:val="24"/>
        </w:rPr>
        <w:t>aim</w:t>
      </w:r>
      <w:r w:rsidR="00A042B4">
        <w:rPr>
          <w:rFonts w:ascii="Garamond" w:hAnsi="Garamond"/>
          <w:sz w:val="24"/>
          <w:szCs w:val="24"/>
        </w:rPr>
        <w:t xml:space="preserve"> to estimate village-level outcomes </w:t>
      </w:r>
      <w:r w:rsidR="002055B7">
        <w:rPr>
          <w:rFonts w:ascii="Garamond" w:hAnsi="Garamond"/>
          <w:sz w:val="24"/>
          <w:szCs w:val="24"/>
        </w:rPr>
        <w:t>not necessarily</w:t>
      </w:r>
      <w:r w:rsidR="00A042B4">
        <w:rPr>
          <w:rFonts w:ascii="Garamond" w:hAnsi="Garamond"/>
          <w:sz w:val="24"/>
          <w:szCs w:val="24"/>
        </w:rPr>
        <w:t xml:space="preserve"> by agg</w:t>
      </w:r>
      <w:r w:rsidR="00335A9A">
        <w:rPr>
          <w:rFonts w:ascii="Garamond" w:hAnsi="Garamond"/>
          <w:sz w:val="24"/>
          <w:szCs w:val="24"/>
        </w:rPr>
        <w:t>regating the household-</w:t>
      </w:r>
      <w:r w:rsidR="00A042B4">
        <w:rPr>
          <w:rFonts w:ascii="Garamond" w:hAnsi="Garamond"/>
          <w:sz w:val="24"/>
          <w:szCs w:val="24"/>
        </w:rPr>
        <w:t xml:space="preserve">level data </w:t>
      </w:r>
      <w:r>
        <w:rPr>
          <w:rFonts w:ascii="Garamond" w:hAnsi="Garamond"/>
          <w:sz w:val="24"/>
          <w:szCs w:val="24"/>
        </w:rPr>
        <w:t xml:space="preserve">but </w:t>
      </w:r>
      <w:r w:rsidR="002055B7">
        <w:rPr>
          <w:rFonts w:ascii="Garamond" w:hAnsi="Garamond"/>
          <w:sz w:val="24"/>
          <w:szCs w:val="24"/>
        </w:rPr>
        <w:t>by using data from alternative s</w:t>
      </w:r>
      <w:r>
        <w:rPr>
          <w:rFonts w:ascii="Garamond" w:hAnsi="Garamond"/>
          <w:sz w:val="24"/>
          <w:szCs w:val="24"/>
        </w:rPr>
        <w:t>ources</w:t>
      </w:r>
      <w:r w:rsidR="00517465">
        <w:rPr>
          <w:rFonts w:ascii="Garamond" w:hAnsi="Garamond"/>
          <w:sz w:val="24"/>
          <w:szCs w:val="24"/>
        </w:rPr>
        <w:t>. For instance, we can estimate t</w:t>
      </w:r>
      <w:r w:rsidR="00A042B4">
        <w:rPr>
          <w:rFonts w:ascii="Garamond" w:hAnsi="Garamond"/>
          <w:sz w:val="24"/>
          <w:szCs w:val="24"/>
        </w:rPr>
        <w:t xml:space="preserve">otal production by focusing on large producers and/or administrative </w:t>
      </w:r>
      <w:r w:rsidR="00ED15C4">
        <w:rPr>
          <w:rFonts w:ascii="Garamond" w:hAnsi="Garamond"/>
          <w:sz w:val="24"/>
          <w:szCs w:val="24"/>
        </w:rPr>
        <w:t xml:space="preserve">production </w:t>
      </w:r>
      <w:r w:rsidR="00A042B4">
        <w:rPr>
          <w:rFonts w:ascii="Garamond" w:hAnsi="Garamond"/>
          <w:sz w:val="24"/>
          <w:szCs w:val="24"/>
        </w:rPr>
        <w:t xml:space="preserve">data </w:t>
      </w:r>
      <w:r w:rsidR="00ED15C4">
        <w:rPr>
          <w:rFonts w:ascii="Garamond" w:hAnsi="Garamond"/>
          <w:sz w:val="24"/>
          <w:szCs w:val="24"/>
        </w:rPr>
        <w:t>(</w:t>
      </w:r>
      <w:r w:rsidR="00A042B4">
        <w:rPr>
          <w:rFonts w:ascii="Garamond" w:hAnsi="Garamond"/>
          <w:sz w:val="24"/>
          <w:szCs w:val="24"/>
        </w:rPr>
        <w:t>where available</w:t>
      </w:r>
      <w:r w:rsidR="00ED15C4">
        <w:rPr>
          <w:rFonts w:ascii="Garamond" w:hAnsi="Garamond"/>
          <w:sz w:val="24"/>
          <w:szCs w:val="24"/>
        </w:rPr>
        <w:t>)</w:t>
      </w:r>
      <w:r>
        <w:rPr>
          <w:rFonts w:ascii="Garamond" w:hAnsi="Garamond"/>
          <w:sz w:val="24"/>
          <w:szCs w:val="24"/>
        </w:rPr>
        <w:t>,</w:t>
      </w:r>
      <w:r w:rsidR="00ED15C4">
        <w:rPr>
          <w:rFonts w:ascii="Garamond" w:hAnsi="Garamond"/>
          <w:sz w:val="24"/>
          <w:szCs w:val="24"/>
        </w:rPr>
        <w:t xml:space="preserve"> as well as conducting </w:t>
      </w:r>
      <w:r w:rsidR="00A042B4">
        <w:rPr>
          <w:rFonts w:ascii="Garamond" w:hAnsi="Garamond"/>
          <w:sz w:val="24"/>
          <w:szCs w:val="24"/>
        </w:rPr>
        <w:t>survey</w:t>
      </w:r>
      <w:r w:rsidR="00ED15C4">
        <w:rPr>
          <w:rFonts w:ascii="Garamond" w:hAnsi="Garamond"/>
          <w:sz w:val="24"/>
          <w:szCs w:val="24"/>
        </w:rPr>
        <w:t>s</w:t>
      </w:r>
      <w:r w:rsidR="00A042B4">
        <w:rPr>
          <w:rFonts w:ascii="Garamond" w:hAnsi="Garamond"/>
          <w:sz w:val="24"/>
          <w:szCs w:val="24"/>
        </w:rPr>
        <w:t xml:space="preserve"> that measure </w:t>
      </w:r>
      <w:r w:rsidR="00B15F9D">
        <w:rPr>
          <w:rFonts w:ascii="Garamond" w:hAnsi="Garamond"/>
          <w:sz w:val="24"/>
          <w:szCs w:val="24"/>
        </w:rPr>
        <w:t xml:space="preserve">village-level </w:t>
      </w:r>
      <w:r w:rsidR="00A042B4">
        <w:rPr>
          <w:rFonts w:ascii="Garamond" w:hAnsi="Garamond"/>
          <w:sz w:val="24"/>
          <w:szCs w:val="24"/>
        </w:rPr>
        <w:t xml:space="preserve">access to services and </w:t>
      </w:r>
      <w:r w:rsidR="005A687D">
        <w:rPr>
          <w:rFonts w:ascii="Garamond" w:hAnsi="Garamond"/>
          <w:sz w:val="24"/>
          <w:szCs w:val="24"/>
        </w:rPr>
        <w:t>other relevant</w:t>
      </w:r>
      <w:r w:rsidR="00A042B4">
        <w:rPr>
          <w:rFonts w:ascii="Garamond" w:hAnsi="Garamond"/>
          <w:sz w:val="24"/>
          <w:szCs w:val="24"/>
        </w:rPr>
        <w:t xml:space="preserve"> outcome</w:t>
      </w:r>
      <w:r>
        <w:rPr>
          <w:rFonts w:ascii="Garamond" w:hAnsi="Garamond"/>
          <w:sz w:val="24"/>
          <w:szCs w:val="24"/>
        </w:rPr>
        <w:t>s</w:t>
      </w:r>
      <w:r w:rsidR="00A042B4">
        <w:rPr>
          <w:rFonts w:ascii="Garamond" w:hAnsi="Garamond"/>
          <w:sz w:val="24"/>
          <w:szCs w:val="24"/>
        </w:rPr>
        <w:t xml:space="preserve">.  </w:t>
      </w:r>
      <w:r w:rsidR="0050477F">
        <w:rPr>
          <w:rFonts w:ascii="Garamond" w:hAnsi="Garamond"/>
          <w:sz w:val="24"/>
          <w:szCs w:val="24"/>
        </w:rPr>
        <w:t xml:space="preserve">  </w:t>
      </w:r>
    </w:p>
    <w:p w14:paraId="622FCF88" w14:textId="36DC1E0B" w:rsidR="00356C96" w:rsidRPr="00356C96" w:rsidRDefault="00356C96" w:rsidP="00356C96">
      <w:pPr>
        <w:pStyle w:val="Heading4"/>
      </w:pPr>
      <w:r>
        <w:t xml:space="preserve">ITT with </w:t>
      </w:r>
      <w:r w:rsidR="005627B9">
        <w:t>pre-treatment</w:t>
      </w:r>
      <w:r>
        <w:t xml:space="preserve"> </w:t>
      </w:r>
      <w:r w:rsidR="00B6696B">
        <w:t>c</w:t>
      </w:r>
      <w:r>
        <w:t>ovariates</w:t>
      </w:r>
    </w:p>
    <w:p w14:paraId="30E1BB8E" w14:textId="652A4ACC" w:rsidR="007B1D14" w:rsidRDefault="00BE1422" w:rsidP="00492CC7">
      <w:pPr>
        <w:autoSpaceDE w:val="0"/>
        <w:autoSpaceDN w:val="0"/>
        <w:adjustRightInd w:val="0"/>
        <w:spacing w:after="0" w:line="240" w:lineRule="auto"/>
        <w:rPr>
          <w:rFonts w:ascii="Garamond" w:hAnsi="Garamond" w:cs="cmr12"/>
          <w:sz w:val="24"/>
          <w:szCs w:val="24"/>
        </w:rPr>
      </w:pPr>
      <w:r>
        <w:rPr>
          <w:rFonts w:ascii="Garamond" w:hAnsi="Garamond" w:cs="cmr12"/>
          <w:sz w:val="24"/>
          <w:szCs w:val="24"/>
        </w:rPr>
        <w:t>In addition to the lagged values of the outcomes of interest</w:t>
      </w:r>
      <w:r w:rsidR="006F5DBB">
        <w:rPr>
          <w:rFonts w:ascii="Garamond" w:hAnsi="Garamond" w:cs="cmr12"/>
          <w:sz w:val="24"/>
          <w:szCs w:val="24"/>
        </w:rPr>
        <w:t xml:space="preserve">, </w:t>
      </w:r>
      <w:r w:rsidR="003E6EA6">
        <w:rPr>
          <w:rFonts w:ascii="Garamond" w:hAnsi="Garamond" w:cs="cmr12"/>
          <w:sz w:val="24"/>
          <w:szCs w:val="24"/>
        </w:rPr>
        <w:t>we also plan to</w:t>
      </w:r>
      <w:r w:rsidR="006F5DBB">
        <w:rPr>
          <w:rFonts w:ascii="Garamond" w:hAnsi="Garamond" w:cs="cmr12"/>
          <w:sz w:val="24"/>
          <w:szCs w:val="24"/>
        </w:rPr>
        <w:t xml:space="preserve"> control for a set of household-</w:t>
      </w:r>
      <w:r w:rsidR="005627B9">
        <w:rPr>
          <w:rFonts w:ascii="Garamond" w:hAnsi="Garamond" w:cs="cmr12"/>
          <w:sz w:val="24"/>
          <w:szCs w:val="24"/>
        </w:rPr>
        <w:t xml:space="preserve"> or village-level</w:t>
      </w:r>
      <w:r w:rsidR="006F5DBB">
        <w:rPr>
          <w:rFonts w:ascii="Garamond" w:hAnsi="Garamond" w:cs="cmr12"/>
          <w:sz w:val="24"/>
          <w:szCs w:val="24"/>
        </w:rPr>
        <w:t xml:space="preserve"> characteristics:</w:t>
      </w:r>
    </w:p>
    <w:p w14:paraId="364BEA2D" w14:textId="77777777" w:rsidR="006F5DBB" w:rsidRDefault="006F5DBB" w:rsidP="00492CC7">
      <w:pPr>
        <w:autoSpaceDE w:val="0"/>
        <w:autoSpaceDN w:val="0"/>
        <w:adjustRightInd w:val="0"/>
        <w:spacing w:after="0" w:line="240" w:lineRule="auto"/>
        <w:rPr>
          <w:rFonts w:ascii="Garamond" w:hAnsi="Garamond" w:cs="cmr12"/>
          <w:sz w:val="24"/>
          <w:szCs w:val="24"/>
        </w:rPr>
      </w:pPr>
    </w:p>
    <w:p w14:paraId="11EFD749" w14:textId="04C39120" w:rsidR="00532C08" w:rsidRPr="00DD5ADE" w:rsidRDefault="00835465" w:rsidP="00492CC7">
      <w:pPr>
        <w:autoSpaceDE w:val="0"/>
        <w:autoSpaceDN w:val="0"/>
        <w:adjustRightInd w:val="0"/>
        <w:spacing w:after="0" w:line="240" w:lineRule="auto"/>
        <w:rPr>
          <w:rFonts w:ascii="Garamond" w:hAnsi="Garamond" w:cs="cmr12"/>
          <w:sz w:val="20"/>
          <w:szCs w:val="24"/>
        </w:rPr>
      </w:pPr>
      <m:oMathPara>
        <m:oMathParaPr>
          <m:jc m:val="left"/>
        </m:oMathParaPr>
        <m:oMath>
          <m:eqArr>
            <m:eqArrPr>
              <m:maxDist m:val="1"/>
              <m:ctrlPr>
                <w:rPr>
                  <w:rFonts w:ascii="Cambria Math" w:hAnsi="Cambria Math"/>
                  <w:i/>
                  <w:sz w:val="20"/>
                  <w:szCs w:val="24"/>
                </w:rPr>
              </m:ctrlPr>
            </m:eqArrPr>
            <m:e>
              <m:sSub>
                <m:sSubPr>
                  <m:ctrlPr>
                    <w:rPr>
                      <w:rFonts w:ascii="Cambria Math" w:hAnsi="Cambria Math"/>
                      <w:i/>
                      <w:sz w:val="20"/>
                      <w:szCs w:val="24"/>
                    </w:rPr>
                  </m:ctrlPr>
                </m:sSubPr>
                <m:e>
                  <m:r>
                    <w:rPr>
                      <w:rFonts w:ascii="Cambria Math" w:hAnsi="Cambria Math"/>
                      <w:sz w:val="20"/>
                      <w:szCs w:val="24"/>
                    </w:rPr>
                    <m:t>Y</m:t>
                  </m:r>
                </m:e>
                <m:sub>
                  <m:r>
                    <w:rPr>
                      <w:rFonts w:ascii="Cambria Math" w:hAnsi="Cambria Math"/>
                      <w:sz w:val="20"/>
                      <w:szCs w:val="24"/>
                    </w:rPr>
                    <m:t>ij,  t=2</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0</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1</m:t>
                  </m:r>
                </m:sub>
              </m:sSub>
              <m:sSub>
                <m:sSubPr>
                  <m:ctrlPr>
                    <w:rPr>
                      <w:rFonts w:ascii="Cambria Math" w:hAnsi="Cambria Math"/>
                      <w:i/>
                      <w:sz w:val="20"/>
                      <w:szCs w:val="24"/>
                    </w:rPr>
                  </m:ctrlPr>
                </m:sSubPr>
                <m:e>
                  <m:r>
                    <w:rPr>
                      <w:rFonts w:ascii="Cambria Math" w:hAnsi="Cambria Math"/>
                      <w:sz w:val="20"/>
                      <w:szCs w:val="24"/>
                    </w:rPr>
                    <m:t>T</m:t>
                  </m:r>
                </m:e>
                <m:sub>
                  <m:r>
                    <w:rPr>
                      <w:rFonts w:ascii="Cambria Math" w:hAnsi="Cambria Math"/>
                      <w:sz w:val="20"/>
                      <w:szCs w:val="24"/>
                    </w:rPr>
                    <m:t>j</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2</m:t>
                  </m:r>
                </m:sub>
              </m:sSub>
              <m:sSub>
                <m:sSubPr>
                  <m:ctrlPr>
                    <w:rPr>
                      <w:rFonts w:ascii="Cambria Math" w:hAnsi="Cambria Math"/>
                      <w:i/>
                      <w:sz w:val="20"/>
                      <w:szCs w:val="24"/>
                    </w:rPr>
                  </m:ctrlPr>
                </m:sSubPr>
                <m:e>
                  <m:r>
                    <w:rPr>
                      <w:rFonts w:ascii="Cambria Math" w:hAnsi="Cambria Math"/>
                      <w:sz w:val="20"/>
                      <w:szCs w:val="24"/>
                    </w:rPr>
                    <m:t>Y</m:t>
                  </m:r>
                </m:e>
                <m:sub>
                  <m:r>
                    <w:rPr>
                      <w:rFonts w:ascii="Cambria Math" w:hAnsi="Cambria Math"/>
                      <w:sz w:val="20"/>
                      <w:szCs w:val="24"/>
                    </w:rPr>
                    <m:t>ij,t=0</m:t>
                  </m:r>
                </m:sub>
              </m:sSub>
              <m:r>
                <w:rPr>
                  <w:rFonts w:ascii="Cambria Math" w:hAnsi="Cambria Math"/>
                  <w:sz w:val="20"/>
                  <w:szCs w:val="24"/>
                </w:rPr>
                <m:t xml:space="preserve">+ </m:t>
              </m:r>
              <m:sSub>
                <m:sSubPr>
                  <m:ctrlPr>
                    <w:rPr>
                      <w:rFonts w:ascii="Cambria Math" w:hAnsi="Cambria Math"/>
                      <w:i/>
                      <w:sz w:val="20"/>
                      <w:szCs w:val="24"/>
                    </w:rPr>
                  </m:ctrlPr>
                </m:sSubPr>
                <m:e>
                  <m:sSub>
                    <m:sSubPr>
                      <m:ctrlPr>
                        <w:rPr>
                          <w:rFonts w:ascii="Cambria Math" w:hAnsi="Cambria Math"/>
                          <w:i/>
                          <w:sz w:val="20"/>
                          <w:szCs w:val="24"/>
                        </w:rPr>
                      </m:ctrlPr>
                    </m:sSubPr>
                    <m:e>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3</m:t>
                          </m:r>
                        </m:sub>
                      </m:sSub>
                      <m:r>
                        <w:rPr>
                          <w:rFonts w:ascii="Cambria Math" w:hAnsi="Cambria Math"/>
                          <w:sz w:val="20"/>
                          <w:szCs w:val="24"/>
                        </w:rPr>
                        <m:t>Y</m:t>
                      </m:r>
                    </m:e>
                    <m:sub>
                      <m:r>
                        <w:rPr>
                          <w:rFonts w:ascii="Cambria Math" w:hAnsi="Cambria Math"/>
                          <w:sz w:val="20"/>
                          <w:szCs w:val="24"/>
                        </w:rPr>
                        <m:t>ij,t=1</m:t>
                      </m:r>
                    </m:sub>
                  </m:sSub>
                  <m:r>
                    <w:rPr>
                      <w:rFonts w:ascii="Cambria Math" w:hAnsi="Cambria Math"/>
                      <w:sz w:val="20"/>
                      <w:szCs w:val="24"/>
                    </w:rPr>
                    <m:t>+θX'</m:t>
                  </m:r>
                </m:e>
                <m:sub>
                  <m:r>
                    <w:rPr>
                      <w:rFonts w:ascii="Cambria Math" w:hAnsi="Cambria Math"/>
                      <w:sz w:val="20"/>
                      <w:szCs w:val="24"/>
                    </w:rPr>
                    <m:t>ij</m:t>
                  </m:r>
                </m:sub>
              </m:sSub>
              <m:r>
                <w:rPr>
                  <w:rFonts w:ascii="Cambria Math" w:hAnsi="Cambria Math"/>
                  <w:sz w:val="20"/>
                  <w:szCs w:val="24"/>
                </w:rPr>
                <m:t>+ γ+</m:t>
              </m:r>
              <m:sSub>
                <m:sSubPr>
                  <m:ctrlPr>
                    <w:rPr>
                      <w:rFonts w:ascii="Cambria Math" w:hAnsi="Cambria Math"/>
                      <w:i/>
                      <w:sz w:val="20"/>
                      <w:szCs w:val="24"/>
                    </w:rPr>
                  </m:ctrlPr>
                </m:sSubPr>
                <m:e>
                  <m:r>
                    <w:rPr>
                      <w:rFonts w:ascii="Cambria Math" w:hAnsi="Cambria Math"/>
                      <w:sz w:val="20"/>
                      <w:szCs w:val="24"/>
                    </w:rPr>
                    <m:t>ε</m:t>
                  </m:r>
                </m:e>
                <m:sub>
                  <m:r>
                    <w:rPr>
                      <w:rFonts w:ascii="Cambria Math" w:hAnsi="Cambria Math"/>
                      <w:sz w:val="20"/>
                      <w:szCs w:val="24"/>
                    </w:rPr>
                    <m:t>i</m:t>
                  </m:r>
                </m:sub>
              </m:sSub>
              <m:r>
                <w:rPr>
                  <w:rFonts w:ascii="Cambria Math" w:hAnsi="Cambria Math"/>
                  <w:sz w:val="20"/>
                  <w:szCs w:val="24"/>
                </w:rPr>
                <m:t xml:space="preserve"> #</m:t>
              </m:r>
              <m:d>
                <m:dPr>
                  <m:ctrlPr>
                    <w:rPr>
                      <w:rFonts w:ascii="Cambria Math" w:hAnsi="Cambria Math"/>
                      <w:i/>
                      <w:sz w:val="20"/>
                      <w:szCs w:val="24"/>
                    </w:rPr>
                  </m:ctrlPr>
                </m:dPr>
                <m:e>
                  <m:r>
                    <w:rPr>
                      <w:rFonts w:ascii="Cambria Math" w:hAnsi="Cambria Math"/>
                      <w:sz w:val="20"/>
                      <w:szCs w:val="24"/>
                    </w:rPr>
                    <m:t>2</m:t>
                  </m:r>
                </m:e>
              </m:d>
            </m:e>
          </m:eqArr>
        </m:oMath>
      </m:oMathPara>
    </w:p>
    <w:p w14:paraId="3452F8B1" w14:textId="77777777" w:rsidR="00492CC7" w:rsidRPr="00E076A3" w:rsidRDefault="00492CC7" w:rsidP="00492CC7">
      <w:pPr>
        <w:autoSpaceDE w:val="0"/>
        <w:autoSpaceDN w:val="0"/>
        <w:adjustRightInd w:val="0"/>
        <w:spacing w:after="0" w:line="240" w:lineRule="auto"/>
        <w:rPr>
          <w:rFonts w:ascii="Garamond" w:hAnsi="Garamond" w:cs="cmr12"/>
          <w:sz w:val="24"/>
          <w:szCs w:val="24"/>
        </w:rPr>
      </w:pPr>
    </w:p>
    <w:p w14:paraId="65FE5BDC" w14:textId="7BA79F89" w:rsidR="00CE3390" w:rsidRDefault="006F5DBB" w:rsidP="00492CC7">
      <w:pPr>
        <w:autoSpaceDE w:val="0"/>
        <w:autoSpaceDN w:val="0"/>
        <w:adjustRightInd w:val="0"/>
        <w:spacing w:after="0" w:line="240" w:lineRule="auto"/>
        <w:jc w:val="both"/>
        <w:rPr>
          <w:rFonts w:ascii="Garamond" w:eastAsiaTheme="minorEastAsia" w:hAnsi="Garamond"/>
          <w:sz w:val="24"/>
          <w:szCs w:val="24"/>
        </w:rPr>
      </w:pPr>
      <w:r>
        <w:rPr>
          <w:rFonts w:ascii="Garamond" w:hAnsi="Garamond" w:cs="cmr12"/>
          <w:sz w:val="24"/>
          <w:szCs w:val="24"/>
        </w:rPr>
        <w:t xml:space="preserve">where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oMath>
      <w:r w:rsidR="00492CC7" w:rsidRPr="00E076A3">
        <w:rPr>
          <w:rFonts w:ascii="Garamond" w:eastAsiaTheme="minorEastAsia" w:hAnsi="Garamond" w:cs="cmr12"/>
          <w:sz w:val="24"/>
          <w:szCs w:val="24"/>
        </w:rPr>
        <w:t xml:space="preserve"> </w:t>
      </w:r>
      <w:r w:rsidR="00492CC7" w:rsidRPr="00E076A3">
        <w:rPr>
          <w:rFonts w:ascii="Garamond" w:hAnsi="Garamond" w:cs="cmr12"/>
          <w:sz w:val="24"/>
          <w:szCs w:val="24"/>
        </w:rPr>
        <w:t xml:space="preserve">is a </w:t>
      </w:r>
      <w:r w:rsidR="00A22880" w:rsidRPr="00E076A3">
        <w:rPr>
          <w:rFonts w:ascii="Garamond" w:hAnsi="Garamond" w:cs="cmr12"/>
          <w:sz w:val="24"/>
          <w:szCs w:val="24"/>
        </w:rPr>
        <w:t>matrix</w:t>
      </w:r>
      <w:r w:rsidR="00492CC7" w:rsidRPr="00E076A3">
        <w:rPr>
          <w:rFonts w:ascii="Garamond" w:hAnsi="Garamond" w:cs="cmr12"/>
          <w:sz w:val="24"/>
          <w:szCs w:val="24"/>
        </w:rPr>
        <w:t xml:space="preserve"> of </w:t>
      </w:r>
      <w:r w:rsidR="005627B9">
        <w:rPr>
          <w:rFonts w:ascii="Garamond" w:hAnsi="Garamond" w:cs="cmr12"/>
          <w:sz w:val="24"/>
          <w:szCs w:val="24"/>
        </w:rPr>
        <w:t xml:space="preserve">pre-treatment </w:t>
      </w:r>
      <w:r w:rsidR="00171190">
        <w:rPr>
          <w:rFonts w:ascii="Garamond" w:hAnsi="Garamond" w:cs="cmr12"/>
          <w:sz w:val="24"/>
          <w:szCs w:val="24"/>
        </w:rPr>
        <w:t xml:space="preserve">characteristics </w:t>
      </w:r>
      <w:r w:rsidR="001F69C0">
        <w:rPr>
          <w:rFonts w:ascii="Garamond" w:hAnsi="Garamond" w:cs="cmr12"/>
          <w:sz w:val="24"/>
          <w:szCs w:val="24"/>
        </w:rPr>
        <w:t>such as</w:t>
      </w:r>
      <w:r w:rsidR="00171190">
        <w:rPr>
          <w:rFonts w:ascii="Garamond" w:hAnsi="Garamond" w:cs="cmr12"/>
          <w:sz w:val="24"/>
          <w:szCs w:val="24"/>
        </w:rPr>
        <w:t xml:space="preserve"> </w:t>
      </w:r>
      <w:r w:rsidR="00F755F6">
        <w:rPr>
          <w:rFonts w:ascii="Garamond" w:eastAsiaTheme="minorEastAsia" w:hAnsi="Garamond"/>
          <w:sz w:val="24"/>
          <w:szCs w:val="24"/>
        </w:rPr>
        <w:t>family size, an asset index, household head literacy, fertilizer usage, soil quality and access to</w:t>
      </w:r>
      <w:r w:rsidR="00B6696B">
        <w:rPr>
          <w:rFonts w:ascii="Garamond" w:eastAsiaTheme="minorEastAsia" w:hAnsi="Garamond"/>
          <w:sz w:val="24"/>
          <w:szCs w:val="24"/>
        </w:rPr>
        <w:t xml:space="preserve"> </w:t>
      </w:r>
      <w:r w:rsidR="00F755F6">
        <w:rPr>
          <w:rFonts w:ascii="Garamond" w:eastAsiaTheme="minorEastAsia" w:hAnsi="Garamond"/>
          <w:sz w:val="24"/>
          <w:szCs w:val="24"/>
        </w:rPr>
        <w:t xml:space="preserve">water </w:t>
      </w:r>
      <w:r w:rsidR="006445B0">
        <w:rPr>
          <w:rFonts w:ascii="Garamond" w:hAnsi="Garamond" w:cs="cmr12"/>
          <w:sz w:val="24"/>
          <w:szCs w:val="24"/>
        </w:rPr>
        <w:t xml:space="preserve">for </w:t>
      </w:r>
      <w:r w:rsidR="006445B0">
        <w:rPr>
          <w:rFonts w:ascii="Garamond" w:eastAsiaTheme="minorEastAsia" w:hAnsi="Garamond" w:cs="cmr12"/>
          <w:sz w:val="24"/>
          <w:szCs w:val="24"/>
        </w:rPr>
        <w:t xml:space="preserve">the </w:t>
      </w:r>
      <w:r w:rsidR="006445B0">
        <w:rPr>
          <w:rFonts w:ascii="Garamond" w:eastAsiaTheme="minorEastAsia" w:hAnsi="Garamond" w:cs="cmr12"/>
          <w:i/>
          <w:sz w:val="24"/>
          <w:szCs w:val="24"/>
        </w:rPr>
        <w:t>i</w:t>
      </w:r>
      <w:r w:rsidR="006445B0" w:rsidRPr="002D6798">
        <w:rPr>
          <w:rFonts w:ascii="Garamond" w:eastAsiaTheme="minorEastAsia" w:hAnsi="Garamond" w:cs="cmr12"/>
          <w:i/>
          <w:sz w:val="24"/>
          <w:szCs w:val="24"/>
          <w:vertAlign w:val="superscript"/>
        </w:rPr>
        <w:t>th</w:t>
      </w:r>
      <w:r w:rsidR="006445B0">
        <w:rPr>
          <w:rFonts w:ascii="Garamond" w:eastAsiaTheme="minorEastAsia" w:hAnsi="Garamond" w:cs="cmr12"/>
          <w:i/>
          <w:sz w:val="24"/>
          <w:szCs w:val="24"/>
        </w:rPr>
        <w:t xml:space="preserve"> </w:t>
      </w:r>
      <w:r w:rsidR="006445B0">
        <w:rPr>
          <w:rFonts w:ascii="Garamond" w:eastAsiaTheme="minorEastAsia" w:hAnsi="Garamond" w:cs="cmr12"/>
          <w:sz w:val="24"/>
          <w:szCs w:val="24"/>
        </w:rPr>
        <w:t xml:space="preserve">household in the </w:t>
      </w:r>
      <w:r w:rsidR="006445B0">
        <w:rPr>
          <w:rFonts w:ascii="Garamond" w:eastAsiaTheme="minorEastAsia" w:hAnsi="Garamond" w:cs="cmr12"/>
          <w:i/>
          <w:sz w:val="24"/>
          <w:szCs w:val="24"/>
        </w:rPr>
        <w:t>j</w:t>
      </w:r>
      <w:r w:rsidR="006445B0" w:rsidRPr="00014AFC">
        <w:rPr>
          <w:rFonts w:ascii="Garamond" w:eastAsiaTheme="minorEastAsia" w:hAnsi="Garamond" w:cs="cmr12"/>
          <w:i/>
          <w:sz w:val="24"/>
          <w:szCs w:val="24"/>
          <w:vertAlign w:val="superscript"/>
        </w:rPr>
        <w:t>th</w:t>
      </w:r>
      <w:r w:rsidR="006445B0">
        <w:rPr>
          <w:rFonts w:ascii="Garamond" w:eastAsiaTheme="minorEastAsia" w:hAnsi="Garamond" w:cs="cmr12"/>
          <w:i/>
          <w:sz w:val="24"/>
          <w:szCs w:val="24"/>
        </w:rPr>
        <w:t xml:space="preserve"> </w:t>
      </w:r>
      <w:r w:rsidR="006445B0">
        <w:rPr>
          <w:rFonts w:ascii="Garamond" w:eastAsiaTheme="minorEastAsia" w:hAnsi="Garamond" w:cs="cmr12"/>
          <w:sz w:val="24"/>
          <w:szCs w:val="24"/>
        </w:rPr>
        <w:t>village</w:t>
      </w:r>
      <w:r w:rsidR="00F755F6">
        <w:rPr>
          <w:rFonts w:ascii="Garamond" w:eastAsiaTheme="minorEastAsia" w:hAnsi="Garamond" w:cs="cmr12"/>
          <w:sz w:val="24"/>
          <w:szCs w:val="24"/>
        </w:rPr>
        <w:t xml:space="preserve">. </w:t>
      </w:r>
      <w:r w:rsidR="00865F36">
        <w:rPr>
          <w:rFonts w:ascii="Garamond" w:eastAsiaTheme="minorEastAsia" w:hAnsi="Garamond"/>
          <w:sz w:val="24"/>
          <w:szCs w:val="24"/>
        </w:rPr>
        <w:t xml:space="preserve">The </w:t>
      </w:r>
      <w:r w:rsidR="00FC1213">
        <w:rPr>
          <w:rFonts w:ascii="Garamond" w:eastAsiaTheme="minorEastAsia" w:hAnsi="Garamond"/>
          <w:sz w:val="24"/>
          <w:szCs w:val="24"/>
        </w:rPr>
        <w:t>composition</w:t>
      </w:r>
      <w:r w:rsidR="00865F36">
        <w:rPr>
          <w:rFonts w:ascii="Garamond" w:eastAsiaTheme="minorEastAsia" w:hAnsi="Garamond"/>
          <w:sz w:val="24"/>
          <w:szCs w:val="24"/>
        </w:rPr>
        <w:t xml:space="preserve"> of </w:t>
      </w:r>
      <w:r w:rsidR="009F4B7E">
        <w:rPr>
          <w:rFonts w:ascii="Garamond" w:eastAsiaTheme="minorEastAsia" w:hAnsi="Garamond"/>
          <w:sz w:val="24"/>
          <w:szCs w:val="24"/>
        </w:rPr>
        <w:t>the covariate matrix</w:t>
      </w:r>
      <w:r w:rsidR="00865F36">
        <w:rPr>
          <w:rFonts w:ascii="Garamond" w:eastAsiaTheme="minorEastAsia" w:hAnsi="Garamond"/>
          <w:sz w:val="24"/>
          <w:szCs w:val="24"/>
        </w:rPr>
        <w:t xml:space="preserve"> </w:t>
      </w:r>
      <w:r w:rsidR="00703D64">
        <w:rPr>
          <w:rFonts w:ascii="Garamond" w:eastAsiaTheme="minorEastAsia" w:hAnsi="Garamond"/>
          <w:sz w:val="24"/>
          <w:szCs w:val="24"/>
        </w:rPr>
        <w:t>varies</w:t>
      </w:r>
      <w:r w:rsidR="000E440B">
        <w:rPr>
          <w:rFonts w:ascii="Garamond" w:eastAsiaTheme="minorEastAsia" w:hAnsi="Garamond"/>
          <w:sz w:val="24"/>
          <w:szCs w:val="24"/>
        </w:rPr>
        <w:t xml:space="preserve"> </w:t>
      </w:r>
      <w:r w:rsidR="00865F36">
        <w:rPr>
          <w:rFonts w:ascii="Garamond" w:eastAsiaTheme="minorEastAsia" w:hAnsi="Garamond"/>
          <w:sz w:val="24"/>
          <w:szCs w:val="24"/>
        </w:rPr>
        <w:t xml:space="preserve">by our outcomes of interest. </w:t>
      </w:r>
      <w:r w:rsidR="00F755F6">
        <w:rPr>
          <w:rFonts w:ascii="Garamond" w:eastAsiaTheme="minorEastAsia" w:hAnsi="Garamond" w:cs="cmr12"/>
          <w:sz w:val="24"/>
          <w:szCs w:val="24"/>
        </w:rPr>
        <w:t>Every</w:t>
      </w:r>
      <w:r w:rsidR="004B457A">
        <w:rPr>
          <w:rFonts w:ascii="Garamond" w:hAnsi="Garamond" w:cs="cmr12"/>
          <w:sz w:val="24"/>
          <w:szCs w:val="24"/>
        </w:rPr>
        <w:t xml:space="preserve"> other variable</w:t>
      </w:r>
      <w:r w:rsidR="009F4B7E">
        <w:rPr>
          <w:rFonts w:ascii="Garamond" w:hAnsi="Garamond" w:cs="cmr12"/>
          <w:sz w:val="24"/>
          <w:szCs w:val="24"/>
        </w:rPr>
        <w:t xml:space="preserve"> in (2)</w:t>
      </w:r>
      <w:r w:rsidR="004B457A">
        <w:rPr>
          <w:rFonts w:ascii="Garamond" w:hAnsi="Garamond" w:cs="cmr12"/>
          <w:sz w:val="24"/>
          <w:szCs w:val="24"/>
        </w:rPr>
        <w:t xml:space="preserve"> </w:t>
      </w:r>
      <w:r w:rsidR="006445B0">
        <w:rPr>
          <w:rFonts w:ascii="Garamond" w:hAnsi="Garamond" w:cs="cmr12"/>
          <w:sz w:val="24"/>
          <w:szCs w:val="24"/>
        </w:rPr>
        <w:t>has</w:t>
      </w:r>
      <w:r w:rsidR="004B457A">
        <w:rPr>
          <w:rFonts w:ascii="Garamond" w:hAnsi="Garamond" w:cs="cmr12"/>
          <w:sz w:val="24"/>
          <w:szCs w:val="24"/>
        </w:rPr>
        <w:t xml:space="preserve"> the same</w:t>
      </w:r>
      <w:r w:rsidR="006445B0">
        <w:rPr>
          <w:rFonts w:ascii="Garamond" w:hAnsi="Garamond" w:cs="cmr12"/>
          <w:sz w:val="24"/>
          <w:szCs w:val="24"/>
        </w:rPr>
        <w:t xml:space="preserve"> interpretation</w:t>
      </w:r>
      <w:r w:rsidR="00B6696B">
        <w:rPr>
          <w:rFonts w:ascii="Garamond" w:hAnsi="Garamond" w:cs="cmr12"/>
          <w:sz w:val="24"/>
          <w:szCs w:val="24"/>
        </w:rPr>
        <w:t xml:space="preserve"> as in </w:t>
      </w:r>
      <w:r w:rsidR="00DB3E39">
        <w:rPr>
          <w:rFonts w:ascii="Garamond" w:hAnsi="Garamond" w:cs="cmr12"/>
          <w:sz w:val="24"/>
          <w:szCs w:val="24"/>
        </w:rPr>
        <w:t>s</w:t>
      </w:r>
      <w:r w:rsidR="004B457A">
        <w:rPr>
          <w:rFonts w:ascii="Garamond" w:hAnsi="Garamond" w:cs="cmr12"/>
          <w:sz w:val="24"/>
          <w:szCs w:val="24"/>
        </w:rPr>
        <w:t xml:space="preserve">pecification </w:t>
      </w:r>
      <w:r w:rsidR="00B6696B">
        <w:rPr>
          <w:rFonts w:ascii="Garamond" w:hAnsi="Garamond" w:cs="cmr12"/>
          <w:sz w:val="24"/>
          <w:szCs w:val="24"/>
        </w:rPr>
        <w:t>(</w:t>
      </w:r>
      <w:r w:rsidR="004B457A">
        <w:rPr>
          <w:rFonts w:ascii="Garamond" w:hAnsi="Garamond" w:cs="cmr12"/>
          <w:sz w:val="24"/>
          <w:szCs w:val="24"/>
        </w:rPr>
        <w:t>1</w:t>
      </w:r>
      <w:r w:rsidR="00B6696B">
        <w:rPr>
          <w:rFonts w:ascii="Garamond" w:hAnsi="Garamond" w:cs="cmr12"/>
          <w:sz w:val="24"/>
          <w:szCs w:val="24"/>
        </w:rPr>
        <w:t>)</w:t>
      </w:r>
      <w:r w:rsidR="003E6EA6">
        <w:rPr>
          <w:rFonts w:ascii="Garamond" w:hAnsi="Garamond" w:cs="cmr12"/>
          <w:sz w:val="24"/>
          <w:szCs w:val="24"/>
        </w:rPr>
        <w:t xml:space="preserve">. </w:t>
      </w:r>
      <m:oMath>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1</m:t>
            </m:r>
          </m:sub>
        </m:sSub>
      </m:oMath>
      <w:r w:rsidR="00CE3390">
        <w:rPr>
          <w:rFonts w:ascii="Garamond" w:eastAsiaTheme="minorEastAsia" w:hAnsi="Garamond"/>
          <w:sz w:val="24"/>
          <w:szCs w:val="24"/>
        </w:rPr>
        <w:t xml:space="preserve"> remains the ITT effect of the BPRE intervention.</w:t>
      </w:r>
    </w:p>
    <w:p w14:paraId="41A41835" w14:textId="4F418351" w:rsidR="009E38DB" w:rsidRDefault="009E38DB" w:rsidP="00492CC7">
      <w:pPr>
        <w:autoSpaceDE w:val="0"/>
        <w:autoSpaceDN w:val="0"/>
        <w:adjustRightInd w:val="0"/>
        <w:spacing w:after="0" w:line="240" w:lineRule="auto"/>
        <w:jc w:val="both"/>
        <w:rPr>
          <w:rFonts w:ascii="Garamond" w:eastAsiaTheme="minorEastAsia" w:hAnsi="Garamond"/>
          <w:sz w:val="24"/>
          <w:szCs w:val="24"/>
        </w:rPr>
      </w:pPr>
    </w:p>
    <w:p w14:paraId="7FC87063" w14:textId="77777777" w:rsidR="009E38DB" w:rsidRPr="001713C7" w:rsidRDefault="009E38DB" w:rsidP="009E38DB">
      <w:pPr>
        <w:pStyle w:val="Heading4"/>
      </w:pPr>
      <w:r>
        <w:t>Lasso regression</w:t>
      </w:r>
    </w:p>
    <w:p w14:paraId="478C7BAD" w14:textId="027408EA" w:rsidR="009E38DB" w:rsidRDefault="00F31041" w:rsidP="0089433F">
      <w:pPr>
        <w:autoSpaceDE w:val="0"/>
        <w:autoSpaceDN w:val="0"/>
        <w:adjustRightInd w:val="0"/>
        <w:spacing w:after="0" w:line="240" w:lineRule="auto"/>
        <w:jc w:val="both"/>
        <w:rPr>
          <w:rFonts w:ascii="Garamond" w:eastAsiaTheme="minorEastAsia" w:hAnsi="Garamond"/>
          <w:sz w:val="24"/>
          <w:szCs w:val="24"/>
        </w:rPr>
      </w:pPr>
      <w:r>
        <w:rPr>
          <w:rFonts w:ascii="Garamond" w:eastAsiaTheme="minorEastAsia" w:hAnsi="Garamond"/>
          <w:sz w:val="24"/>
          <w:szCs w:val="24"/>
        </w:rPr>
        <w:t xml:space="preserve">Next, we </w:t>
      </w:r>
      <w:r w:rsidR="0089433F">
        <w:rPr>
          <w:rFonts w:ascii="Garamond" w:eastAsiaTheme="minorEastAsia" w:hAnsi="Garamond"/>
          <w:sz w:val="24"/>
          <w:szCs w:val="24"/>
        </w:rPr>
        <w:t xml:space="preserve">also intend to explore the value of using a flexible set of controls </w:t>
      </w:r>
      <w:r w:rsidR="00B23321">
        <w:rPr>
          <w:rFonts w:ascii="Garamond" w:eastAsiaTheme="minorEastAsia" w:hAnsi="Garamond"/>
          <w:sz w:val="24"/>
          <w:szCs w:val="24"/>
        </w:rPr>
        <w:t>in the hope of minimizing</w:t>
      </w:r>
      <w:r w:rsidR="0089433F">
        <w:rPr>
          <w:rFonts w:ascii="Garamond" w:eastAsiaTheme="minorEastAsia" w:hAnsi="Garamond"/>
          <w:sz w:val="24"/>
          <w:szCs w:val="24"/>
        </w:rPr>
        <w:t xml:space="preserve"> the standard errors on our outcomes of interest. </w:t>
      </w:r>
      <w:r>
        <w:rPr>
          <w:rFonts w:ascii="Garamond" w:eastAsiaTheme="minorEastAsia" w:hAnsi="Garamond"/>
          <w:sz w:val="24"/>
          <w:szCs w:val="24"/>
        </w:rPr>
        <w:t>To do so, w</w:t>
      </w:r>
      <w:r w:rsidR="009E38DB">
        <w:rPr>
          <w:rFonts w:ascii="Garamond" w:eastAsiaTheme="minorEastAsia" w:hAnsi="Garamond"/>
          <w:sz w:val="24"/>
          <w:szCs w:val="24"/>
        </w:rPr>
        <w:t xml:space="preserve">e will first generate fake treatment randomization data, use them to replace the treatment </w:t>
      </w:r>
      <w:r w:rsidR="00AE6311">
        <w:rPr>
          <w:rFonts w:ascii="Garamond" w:eastAsiaTheme="minorEastAsia" w:hAnsi="Garamond"/>
          <w:sz w:val="24"/>
          <w:szCs w:val="24"/>
        </w:rPr>
        <w:t xml:space="preserve">status </w:t>
      </w:r>
      <w:r w:rsidR="009E38DB">
        <w:rPr>
          <w:rFonts w:ascii="Garamond" w:eastAsiaTheme="minorEastAsia" w:hAnsi="Garamond"/>
          <w:sz w:val="24"/>
          <w:szCs w:val="24"/>
        </w:rPr>
        <w:t>indicators in the aforementioned specificatio</w:t>
      </w:r>
      <w:r>
        <w:rPr>
          <w:rFonts w:ascii="Garamond" w:eastAsiaTheme="minorEastAsia" w:hAnsi="Garamond"/>
          <w:sz w:val="24"/>
          <w:szCs w:val="24"/>
        </w:rPr>
        <w:t xml:space="preserve">ns, and </w:t>
      </w:r>
      <w:r w:rsidR="00DB3E39">
        <w:rPr>
          <w:rFonts w:ascii="Garamond" w:eastAsiaTheme="minorEastAsia" w:hAnsi="Garamond"/>
          <w:sz w:val="24"/>
          <w:szCs w:val="24"/>
        </w:rPr>
        <w:t>re-run these</w:t>
      </w:r>
      <w:r w:rsidR="00C20E5F">
        <w:rPr>
          <w:rFonts w:ascii="Garamond" w:eastAsiaTheme="minorEastAsia" w:hAnsi="Garamond"/>
          <w:sz w:val="24"/>
          <w:szCs w:val="24"/>
        </w:rPr>
        <w:t xml:space="preserve"> specifications</w:t>
      </w:r>
      <w:r>
        <w:rPr>
          <w:rFonts w:ascii="Garamond" w:eastAsiaTheme="minorEastAsia" w:hAnsi="Garamond"/>
          <w:sz w:val="24"/>
          <w:szCs w:val="24"/>
        </w:rPr>
        <w:t xml:space="preserve"> </w:t>
      </w:r>
      <w:r w:rsidR="0089433F">
        <w:rPr>
          <w:rFonts w:ascii="Garamond" w:eastAsiaTheme="minorEastAsia" w:hAnsi="Garamond"/>
          <w:sz w:val="24"/>
          <w:szCs w:val="24"/>
        </w:rPr>
        <w:t xml:space="preserve">using methods such as </w:t>
      </w:r>
      <w:r>
        <w:rPr>
          <w:rFonts w:ascii="Garamond" w:eastAsiaTheme="minorEastAsia" w:hAnsi="Garamond"/>
          <w:sz w:val="24"/>
          <w:szCs w:val="24"/>
        </w:rPr>
        <w:t>L</w:t>
      </w:r>
      <w:r w:rsidR="009E38DB">
        <w:rPr>
          <w:rFonts w:ascii="Garamond" w:eastAsiaTheme="minorEastAsia" w:hAnsi="Garamond"/>
          <w:sz w:val="24"/>
          <w:szCs w:val="24"/>
        </w:rPr>
        <w:t xml:space="preserve">asso </w:t>
      </w:r>
      <w:r w:rsidR="0089433F">
        <w:rPr>
          <w:rFonts w:ascii="Garamond" w:eastAsiaTheme="minorEastAsia" w:hAnsi="Garamond"/>
          <w:sz w:val="24"/>
          <w:szCs w:val="24"/>
        </w:rPr>
        <w:t>regressions to find the set of covariates and their interactions that minimize relevant standard errors</w:t>
      </w:r>
      <w:r w:rsidR="009E38DB">
        <w:rPr>
          <w:rFonts w:ascii="Garamond" w:eastAsiaTheme="minorEastAsia" w:hAnsi="Garamond"/>
          <w:sz w:val="24"/>
          <w:szCs w:val="24"/>
        </w:rPr>
        <w:t xml:space="preserve">. Once we find the </w:t>
      </w:r>
      <w:r w:rsidR="00C20E5F">
        <w:rPr>
          <w:rFonts w:ascii="Garamond" w:eastAsiaTheme="minorEastAsia" w:hAnsi="Garamond"/>
          <w:sz w:val="24"/>
          <w:szCs w:val="24"/>
        </w:rPr>
        <w:t>sub</w:t>
      </w:r>
      <w:r w:rsidR="009E38DB">
        <w:rPr>
          <w:rFonts w:ascii="Garamond" w:eastAsiaTheme="minorEastAsia" w:hAnsi="Garamond"/>
          <w:sz w:val="24"/>
          <w:szCs w:val="24"/>
        </w:rPr>
        <w:t xml:space="preserve">set of covariates that </w:t>
      </w:r>
      <w:r w:rsidR="00C20E5F">
        <w:rPr>
          <w:rFonts w:ascii="Garamond" w:eastAsiaTheme="minorEastAsia" w:hAnsi="Garamond"/>
          <w:sz w:val="24"/>
          <w:szCs w:val="24"/>
        </w:rPr>
        <w:t>generate</w:t>
      </w:r>
      <w:r w:rsidR="009E38DB">
        <w:rPr>
          <w:rFonts w:ascii="Garamond" w:eastAsiaTheme="minorEastAsia" w:hAnsi="Garamond"/>
          <w:sz w:val="24"/>
          <w:szCs w:val="24"/>
        </w:rPr>
        <w:t xml:space="preserve"> the least standard errors, we will </w:t>
      </w:r>
      <w:r w:rsidR="006B3C93">
        <w:rPr>
          <w:rFonts w:ascii="Garamond" w:eastAsiaTheme="minorEastAsia" w:hAnsi="Garamond"/>
          <w:sz w:val="24"/>
          <w:szCs w:val="24"/>
        </w:rPr>
        <w:t xml:space="preserve">run </w:t>
      </w:r>
      <w:r w:rsidR="0089433F">
        <w:rPr>
          <w:rFonts w:ascii="Garamond" w:eastAsiaTheme="minorEastAsia" w:hAnsi="Garamond"/>
          <w:sz w:val="24"/>
          <w:szCs w:val="24"/>
        </w:rPr>
        <w:t xml:space="preserve">our </w:t>
      </w:r>
      <w:r w:rsidR="006B3C93">
        <w:rPr>
          <w:rFonts w:ascii="Garamond" w:eastAsiaTheme="minorEastAsia" w:hAnsi="Garamond"/>
          <w:sz w:val="24"/>
          <w:szCs w:val="24"/>
        </w:rPr>
        <w:t>s</w:t>
      </w:r>
      <w:r w:rsidR="009E38DB">
        <w:rPr>
          <w:rFonts w:ascii="Garamond" w:eastAsiaTheme="minorEastAsia" w:hAnsi="Garamond"/>
          <w:sz w:val="24"/>
          <w:szCs w:val="24"/>
        </w:rPr>
        <w:t xml:space="preserve">pecifications </w:t>
      </w:r>
      <w:r w:rsidR="00DB3E39">
        <w:rPr>
          <w:rFonts w:ascii="Garamond" w:eastAsiaTheme="minorEastAsia" w:hAnsi="Garamond"/>
          <w:sz w:val="24"/>
          <w:szCs w:val="24"/>
        </w:rPr>
        <w:t>again</w:t>
      </w:r>
      <w:r w:rsidR="009E38DB">
        <w:rPr>
          <w:rFonts w:ascii="Garamond" w:eastAsiaTheme="minorEastAsia" w:hAnsi="Garamond"/>
          <w:sz w:val="24"/>
          <w:szCs w:val="24"/>
        </w:rPr>
        <w:t xml:space="preserve"> </w:t>
      </w:r>
      <w:r w:rsidR="00FA769A">
        <w:rPr>
          <w:rFonts w:ascii="Garamond" w:eastAsiaTheme="minorEastAsia" w:hAnsi="Garamond"/>
          <w:sz w:val="24"/>
          <w:szCs w:val="24"/>
        </w:rPr>
        <w:t>using</w:t>
      </w:r>
      <w:r w:rsidR="009E38DB">
        <w:rPr>
          <w:rFonts w:ascii="Garamond" w:eastAsiaTheme="minorEastAsia" w:hAnsi="Garamond"/>
          <w:sz w:val="24"/>
          <w:szCs w:val="24"/>
        </w:rPr>
        <w:t xml:space="preserve"> real treatment randomization data</w:t>
      </w:r>
      <w:r w:rsidR="00DB3E39">
        <w:rPr>
          <w:rFonts w:ascii="Garamond" w:eastAsiaTheme="minorEastAsia" w:hAnsi="Garamond"/>
          <w:sz w:val="24"/>
          <w:szCs w:val="24"/>
        </w:rPr>
        <w:t xml:space="preserve"> and only these covariates</w:t>
      </w:r>
      <w:r w:rsidR="009E38DB">
        <w:rPr>
          <w:rFonts w:ascii="Garamond" w:eastAsiaTheme="minorEastAsia" w:hAnsi="Garamond"/>
          <w:sz w:val="24"/>
          <w:szCs w:val="24"/>
        </w:rPr>
        <w:t xml:space="preserve">. </w:t>
      </w:r>
      <w:r w:rsidR="002965CB">
        <w:rPr>
          <w:rFonts w:ascii="Garamond" w:eastAsiaTheme="minorEastAsia" w:hAnsi="Garamond"/>
          <w:sz w:val="24"/>
          <w:szCs w:val="24"/>
        </w:rPr>
        <w:t>Because this approach</w:t>
      </w:r>
      <w:r w:rsidR="002965CB">
        <w:rPr>
          <w:rFonts w:ascii="Garamond" w:eastAsiaTheme="minorEastAsia" w:hAnsi="Garamond"/>
          <w:sz w:val="24"/>
          <w:szCs w:val="24"/>
        </w:rPr>
        <w:t xml:space="preserve"> uses fake treatment assignment and fixes the specification prior to running the actual treatment regressions</w:t>
      </w:r>
      <w:r w:rsidR="002965CB">
        <w:rPr>
          <w:rFonts w:ascii="Garamond" w:eastAsiaTheme="minorEastAsia" w:hAnsi="Garamond"/>
          <w:sz w:val="24"/>
          <w:szCs w:val="24"/>
        </w:rPr>
        <w:t>, it</w:t>
      </w:r>
      <w:r w:rsidR="0089433F">
        <w:rPr>
          <w:rFonts w:ascii="Garamond" w:eastAsiaTheme="minorEastAsia" w:hAnsi="Garamond"/>
          <w:sz w:val="24"/>
          <w:szCs w:val="24"/>
        </w:rPr>
        <w:t xml:space="preserve"> </w:t>
      </w:r>
      <w:r w:rsidR="006F11FE">
        <w:rPr>
          <w:rFonts w:ascii="Garamond" w:eastAsiaTheme="minorEastAsia" w:hAnsi="Garamond"/>
          <w:sz w:val="24"/>
          <w:szCs w:val="24"/>
        </w:rPr>
        <w:t xml:space="preserve">will help reduce </w:t>
      </w:r>
      <w:r w:rsidR="006B3C93">
        <w:rPr>
          <w:rFonts w:ascii="Garamond" w:eastAsiaTheme="minorEastAsia" w:hAnsi="Garamond"/>
          <w:sz w:val="24"/>
          <w:szCs w:val="24"/>
        </w:rPr>
        <w:t>variance</w:t>
      </w:r>
      <w:r w:rsidR="006F11FE">
        <w:rPr>
          <w:rFonts w:ascii="Garamond" w:eastAsiaTheme="minorEastAsia" w:hAnsi="Garamond"/>
          <w:sz w:val="24"/>
          <w:szCs w:val="24"/>
        </w:rPr>
        <w:t xml:space="preserve"> in the data</w:t>
      </w:r>
      <w:r w:rsidR="00807369">
        <w:rPr>
          <w:rFonts w:ascii="Garamond" w:eastAsiaTheme="minorEastAsia" w:hAnsi="Garamond"/>
          <w:sz w:val="24"/>
          <w:szCs w:val="24"/>
        </w:rPr>
        <w:t xml:space="preserve"> without raising data mining concerns</w:t>
      </w:r>
      <w:r w:rsidR="006F11FE">
        <w:rPr>
          <w:rFonts w:ascii="Garamond" w:eastAsiaTheme="minorEastAsia" w:hAnsi="Garamond"/>
          <w:sz w:val="24"/>
          <w:szCs w:val="24"/>
        </w:rPr>
        <w:t>.</w:t>
      </w:r>
    </w:p>
    <w:p w14:paraId="584596EE" w14:textId="72C3DDF1" w:rsidR="006B23EB" w:rsidRDefault="006B23EB" w:rsidP="00492CC7">
      <w:pPr>
        <w:autoSpaceDE w:val="0"/>
        <w:autoSpaceDN w:val="0"/>
        <w:adjustRightInd w:val="0"/>
        <w:spacing w:after="0" w:line="240" w:lineRule="auto"/>
        <w:jc w:val="both"/>
        <w:rPr>
          <w:rFonts w:ascii="Garamond" w:eastAsiaTheme="minorEastAsia" w:hAnsi="Garamond"/>
          <w:sz w:val="24"/>
          <w:szCs w:val="24"/>
        </w:rPr>
      </w:pPr>
    </w:p>
    <w:p w14:paraId="52B78F14" w14:textId="54499B85" w:rsidR="00356C96" w:rsidRPr="00356C96" w:rsidRDefault="00356C96" w:rsidP="00356C96">
      <w:pPr>
        <w:pStyle w:val="Heading4"/>
      </w:pPr>
      <w:r>
        <w:lastRenderedPageBreak/>
        <w:t xml:space="preserve">Interaction between treatment status and </w:t>
      </w:r>
      <w:r w:rsidR="00510A0A">
        <w:t>indicator of (</w:t>
      </w:r>
      <w:r w:rsidR="00E94281">
        <w:t>non-</w:t>
      </w:r>
      <w:r w:rsidR="00510A0A">
        <w:t>)engagement in production</w:t>
      </w:r>
    </w:p>
    <w:p w14:paraId="0357CB9E" w14:textId="0DD779E9" w:rsidR="006B23EB" w:rsidRDefault="0089433F" w:rsidP="00FB5987">
      <w:pPr>
        <w:autoSpaceDE w:val="0"/>
        <w:autoSpaceDN w:val="0"/>
        <w:adjustRightInd w:val="0"/>
        <w:spacing w:after="0" w:line="240" w:lineRule="auto"/>
        <w:jc w:val="both"/>
        <w:rPr>
          <w:rFonts w:ascii="Garamond" w:eastAsiaTheme="minorEastAsia" w:hAnsi="Garamond"/>
          <w:sz w:val="24"/>
          <w:szCs w:val="24"/>
        </w:rPr>
      </w:pPr>
      <w:r>
        <w:rPr>
          <w:rFonts w:ascii="Garamond" w:eastAsiaTheme="minorEastAsia" w:hAnsi="Garamond"/>
          <w:sz w:val="24"/>
          <w:szCs w:val="24"/>
        </w:rPr>
        <w:t>Since take</w:t>
      </w:r>
      <w:r w:rsidR="00D83456">
        <w:rPr>
          <w:rFonts w:ascii="Garamond" w:eastAsiaTheme="minorEastAsia" w:hAnsi="Garamond"/>
          <w:sz w:val="24"/>
          <w:szCs w:val="24"/>
        </w:rPr>
        <w:t>-</w:t>
      </w:r>
      <w:r>
        <w:rPr>
          <w:rFonts w:ascii="Garamond" w:eastAsiaTheme="minorEastAsia" w:hAnsi="Garamond"/>
          <w:sz w:val="24"/>
          <w:szCs w:val="24"/>
        </w:rPr>
        <w:t xml:space="preserve">up rates </w:t>
      </w:r>
      <w:r w:rsidR="0006160E">
        <w:rPr>
          <w:rFonts w:ascii="Garamond" w:eastAsiaTheme="minorEastAsia" w:hAnsi="Garamond"/>
          <w:sz w:val="24"/>
          <w:szCs w:val="24"/>
        </w:rPr>
        <w:t>of skills</w:t>
      </w:r>
      <w:r>
        <w:rPr>
          <w:rFonts w:ascii="Garamond" w:eastAsiaTheme="minorEastAsia" w:hAnsi="Garamond"/>
          <w:sz w:val="24"/>
          <w:szCs w:val="24"/>
        </w:rPr>
        <w:t xml:space="preserve"> training</w:t>
      </w:r>
      <w:r w:rsidR="0006160E">
        <w:rPr>
          <w:rFonts w:ascii="Garamond" w:eastAsiaTheme="minorEastAsia" w:hAnsi="Garamond"/>
          <w:sz w:val="24"/>
          <w:szCs w:val="24"/>
        </w:rPr>
        <w:t>s</w:t>
      </w:r>
      <w:r>
        <w:rPr>
          <w:rFonts w:ascii="Garamond" w:eastAsiaTheme="minorEastAsia" w:hAnsi="Garamond"/>
          <w:sz w:val="24"/>
          <w:szCs w:val="24"/>
        </w:rPr>
        <w:t xml:space="preserve"> are likely to be higher for those who were </w:t>
      </w:r>
      <w:r w:rsidR="00FD6168">
        <w:rPr>
          <w:rFonts w:ascii="Garamond" w:eastAsiaTheme="minorEastAsia" w:hAnsi="Garamond"/>
          <w:sz w:val="24"/>
          <w:szCs w:val="24"/>
        </w:rPr>
        <w:t>already</w:t>
      </w:r>
      <w:r>
        <w:rPr>
          <w:rFonts w:ascii="Garamond" w:eastAsiaTheme="minorEastAsia" w:hAnsi="Garamond"/>
          <w:sz w:val="24"/>
          <w:szCs w:val="24"/>
        </w:rPr>
        <w:t xml:space="preserve"> </w:t>
      </w:r>
      <w:r w:rsidR="00FD6168">
        <w:rPr>
          <w:rFonts w:ascii="Garamond" w:eastAsiaTheme="minorEastAsia" w:hAnsi="Garamond"/>
          <w:sz w:val="24"/>
          <w:szCs w:val="24"/>
        </w:rPr>
        <w:t>engaged in agri-livestock production</w:t>
      </w:r>
      <w:r>
        <w:rPr>
          <w:rFonts w:ascii="Garamond" w:eastAsiaTheme="minorEastAsia" w:hAnsi="Garamond"/>
          <w:sz w:val="24"/>
          <w:szCs w:val="24"/>
        </w:rPr>
        <w:t>,</w:t>
      </w:r>
      <w:r w:rsidR="00690D96">
        <w:rPr>
          <w:rStyle w:val="FootnoteReference"/>
          <w:rFonts w:ascii="Garamond" w:eastAsiaTheme="minorEastAsia" w:hAnsi="Garamond"/>
          <w:sz w:val="24"/>
          <w:szCs w:val="24"/>
        </w:rPr>
        <w:footnoteReference w:id="6"/>
      </w:r>
      <w:r>
        <w:rPr>
          <w:rFonts w:ascii="Garamond" w:eastAsiaTheme="minorEastAsia" w:hAnsi="Garamond"/>
          <w:sz w:val="24"/>
          <w:szCs w:val="24"/>
        </w:rPr>
        <w:t xml:space="preserve"> we </w:t>
      </w:r>
      <w:r w:rsidR="00FB5987">
        <w:rPr>
          <w:rFonts w:ascii="Garamond" w:eastAsiaTheme="minorEastAsia" w:hAnsi="Garamond"/>
          <w:sz w:val="24"/>
          <w:szCs w:val="24"/>
        </w:rPr>
        <w:t xml:space="preserve">will estimate the impact </w:t>
      </w:r>
      <w:r w:rsidR="00021C77">
        <w:rPr>
          <w:rFonts w:ascii="Garamond" w:eastAsiaTheme="minorEastAsia" w:hAnsi="Garamond"/>
          <w:sz w:val="24"/>
          <w:szCs w:val="24"/>
        </w:rPr>
        <w:t xml:space="preserve">separately </w:t>
      </w:r>
      <w:r w:rsidR="00FB5987">
        <w:rPr>
          <w:rFonts w:ascii="Garamond" w:eastAsiaTheme="minorEastAsia" w:hAnsi="Garamond"/>
          <w:sz w:val="24"/>
          <w:szCs w:val="24"/>
        </w:rPr>
        <w:t xml:space="preserve">for </w:t>
      </w:r>
      <w:r w:rsidR="00FD6168">
        <w:rPr>
          <w:rFonts w:ascii="Garamond" w:eastAsiaTheme="minorEastAsia" w:hAnsi="Garamond"/>
          <w:sz w:val="24"/>
          <w:szCs w:val="24"/>
        </w:rPr>
        <w:t>engaged</w:t>
      </w:r>
      <w:r w:rsidR="00FB5987">
        <w:rPr>
          <w:rFonts w:ascii="Garamond" w:eastAsiaTheme="minorEastAsia" w:hAnsi="Garamond"/>
          <w:sz w:val="24"/>
          <w:szCs w:val="24"/>
        </w:rPr>
        <w:t xml:space="preserve"> </w:t>
      </w:r>
      <w:r w:rsidR="00021C77">
        <w:rPr>
          <w:rFonts w:ascii="Garamond" w:eastAsiaTheme="minorEastAsia" w:hAnsi="Garamond"/>
          <w:sz w:val="24"/>
          <w:szCs w:val="24"/>
        </w:rPr>
        <w:t>and</w:t>
      </w:r>
      <w:r w:rsidR="00FB5987">
        <w:rPr>
          <w:rFonts w:ascii="Garamond" w:eastAsiaTheme="minorEastAsia" w:hAnsi="Garamond"/>
          <w:sz w:val="24"/>
          <w:szCs w:val="24"/>
        </w:rPr>
        <w:t xml:space="preserve"> </w:t>
      </w:r>
      <w:r w:rsidR="00AB5541">
        <w:rPr>
          <w:rFonts w:ascii="Garamond" w:eastAsiaTheme="minorEastAsia" w:hAnsi="Garamond"/>
          <w:sz w:val="24"/>
          <w:szCs w:val="24"/>
        </w:rPr>
        <w:t>non-engaged</w:t>
      </w:r>
      <w:r w:rsidR="00FB5987">
        <w:rPr>
          <w:rFonts w:ascii="Garamond" w:eastAsiaTheme="minorEastAsia" w:hAnsi="Garamond"/>
          <w:sz w:val="24"/>
          <w:szCs w:val="24"/>
        </w:rPr>
        <w:t xml:space="preserve"> households</w:t>
      </w:r>
      <w:r w:rsidR="00021C77" w:rsidRPr="00021C77">
        <w:rPr>
          <w:rFonts w:ascii="Garamond" w:eastAsiaTheme="minorEastAsia" w:hAnsi="Garamond"/>
          <w:sz w:val="24"/>
          <w:szCs w:val="24"/>
        </w:rPr>
        <w:t xml:space="preserve"> </w:t>
      </w:r>
      <w:r w:rsidR="00021C77">
        <w:rPr>
          <w:rFonts w:ascii="Garamond" w:eastAsiaTheme="minorEastAsia" w:hAnsi="Garamond"/>
          <w:sz w:val="24"/>
          <w:szCs w:val="24"/>
        </w:rPr>
        <w:t>in a village</w:t>
      </w:r>
      <w:r w:rsidR="00FB5987">
        <w:rPr>
          <w:rFonts w:ascii="Garamond" w:eastAsiaTheme="minorEastAsia" w:hAnsi="Garamond"/>
          <w:sz w:val="24"/>
          <w:szCs w:val="24"/>
        </w:rPr>
        <w:t>.</w:t>
      </w:r>
      <w:r w:rsidR="00FB5987">
        <w:rPr>
          <w:rFonts w:ascii="Garamond" w:eastAsiaTheme="minorEastAsia" w:hAnsi="Garamond"/>
          <w:sz w:val="24"/>
          <w:szCs w:val="24"/>
        </w:rPr>
        <w:t xml:space="preserve"> We do so by </w:t>
      </w:r>
      <w:r w:rsidR="006B23EB">
        <w:rPr>
          <w:rFonts w:ascii="Garamond" w:eastAsiaTheme="minorEastAsia" w:hAnsi="Garamond"/>
          <w:sz w:val="24"/>
          <w:szCs w:val="24"/>
        </w:rPr>
        <w:t>interact</w:t>
      </w:r>
      <w:r w:rsidR="00AB5541">
        <w:rPr>
          <w:rFonts w:ascii="Garamond" w:eastAsiaTheme="minorEastAsia" w:hAnsi="Garamond"/>
          <w:sz w:val="24"/>
          <w:szCs w:val="24"/>
        </w:rPr>
        <w:t>ing</w:t>
      </w:r>
      <w:r w:rsidR="006B23EB">
        <w:rPr>
          <w:rFonts w:ascii="Garamond" w:eastAsiaTheme="minorEastAsia" w:hAnsi="Garamond"/>
          <w:sz w:val="24"/>
          <w:szCs w:val="24"/>
        </w:rPr>
        <w:t xml:space="preserve"> village treatment </w:t>
      </w:r>
      <w:r w:rsidR="00021C77">
        <w:rPr>
          <w:rFonts w:ascii="Garamond" w:eastAsiaTheme="minorEastAsia" w:hAnsi="Garamond"/>
          <w:sz w:val="24"/>
          <w:szCs w:val="24"/>
        </w:rPr>
        <w:t>dummy</w:t>
      </w:r>
      <w:r w:rsidR="006B23EB">
        <w:rPr>
          <w:rFonts w:ascii="Garamond" w:eastAsiaTheme="minorEastAsia" w:hAnsi="Garamond"/>
          <w:sz w:val="24"/>
          <w:szCs w:val="24"/>
        </w:rPr>
        <w:t xml:space="preserve"> with an </w:t>
      </w:r>
      <w:r w:rsidR="00142DD2">
        <w:rPr>
          <w:rFonts w:ascii="Garamond" w:eastAsiaTheme="minorEastAsia" w:hAnsi="Garamond"/>
          <w:sz w:val="24"/>
          <w:szCs w:val="24"/>
        </w:rPr>
        <w:t>indicator</w:t>
      </w:r>
      <w:r w:rsidR="00E23CA9">
        <w:rPr>
          <w:rFonts w:ascii="Garamond" w:eastAsiaTheme="minorEastAsia" w:hAnsi="Garamond"/>
          <w:sz w:val="24"/>
          <w:szCs w:val="24"/>
        </w:rPr>
        <w:t xml:space="preserve"> </w:t>
      </w:r>
      <w:r w:rsidR="00021C77">
        <w:rPr>
          <w:rFonts w:ascii="Garamond" w:eastAsiaTheme="minorEastAsia" w:hAnsi="Garamond"/>
          <w:sz w:val="24"/>
          <w:szCs w:val="24"/>
        </w:rPr>
        <w:t xml:space="preserve">of engagement status </w:t>
      </w:r>
      <w:r w:rsidR="006B23EB">
        <w:rPr>
          <w:rFonts w:ascii="Garamond" w:eastAsiaTheme="minorEastAsia" w:hAnsi="Garamond"/>
          <w:sz w:val="24"/>
          <w:szCs w:val="24"/>
        </w:rPr>
        <w:t xml:space="preserve">: </w:t>
      </w:r>
    </w:p>
    <w:p w14:paraId="0576AB08" w14:textId="77777777" w:rsidR="00017818" w:rsidRDefault="00017818" w:rsidP="006B23EB">
      <w:pPr>
        <w:autoSpaceDE w:val="0"/>
        <w:autoSpaceDN w:val="0"/>
        <w:adjustRightInd w:val="0"/>
        <w:spacing w:after="0" w:line="240" w:lineRule="auto"/>
        <w:jc w:val="both"/>
        <w:rPr>
          <w:rFonts w:ascii="Garamond" w:eastAsiaTheme="minorEastAsia" w:hAnsi="Garamond"/>
          <w:sz w:val="24"/>
          <w:szCs w:val="24"/>
        </w:rPr>
      </w:pPr>
    </w:p>
    <w:p w14:paraId="5A2B147C" w14:textId="0A5C961B" w:rsidR="006B23EB" w:rsidRPr="00DD5ADE" w:rsidRDefault="00835465" w:rsidP="00242BED">
      <w:pPr>
        <w:autoSpaceDE w:val="0"/>
        <w:autoSpaceDN w:val="0"/>
        <w:adjustRightInd w:val="0"/>
        <w:spacing w:after="0" w:line="240" w:lineRule="auto"/>
        <w:rPr>
          <w:rFonts w:ascii="Garamond" w:hAnsi="Garamond" w:cs="cmr12"/>
          <w:sz w:val="20"/>
          <w:szCs w:val="24"/>
        </w:rPr>
      </w:pPr>
      <m:oMathPara>
        <m:oMathParaPr>
          <m:jc m:val="left"/>
        </m:oMathParaPr>
        <m:oMath>
          <m:eqArr>
            <m:eqArrPr>
              <m:maxDist m:val="1"/>
              <m:ctrlPr>
                <w:rPr>
                  <w:rFonts w:ascii="Cambria Math" w:hAnsi="Cambria Math"/>
                  <w:i/>
                  <w:sz w:val="20"/>
                  <w:szCs w:val="24"/>
                </w:rPr>
              </m:ctrlPr>
            </m:eqArrPr>
            <m:e>
              <m:sSub>
                <m:sSubPr>
                  <m:ctrlPr>
                    <w:rPr>
                      <w:rFonts w:ascii="Cambria Math" w:hAnsi="Cambria Math"/>
                      <w:i/>
                      <w:sz w:val="20"/>
                      <w:szCs w:val="24"/>
                    </w:rPr>
                  </m:ctrlPr>
                </m:sSubPr>
                <m:e>
                  <m:r>
                    <w:rPr>
                      <w:rFonts w:ascii="Cambria Math" w:hAnsi="Cambria Math"/>
                      <w:sz w:val="20"/>
                      <w:szCs w:val="24"/>
                    </w:rPr>
                    <m:t>Y</m:t>
                  </m:r>
                </m:e>
                <m:sub>
                  <m:r>
                    <w:rPr>
                      <w:rFonts w:ascii="Cambria Math" w:hAnsi="Cambria Math"/>
                      <w:sz w:val="20"/>
                      <w:szCs w:val="24"/>
                    </w:rPr>
                    <m:t>ij,  t=2</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0</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1</m:t>
                  </m:r>
                </m:sub>
              </m:sSub>
              <m:sSub>
                <m:sSubPr>
                  <m:ctrlPr>
                    <w:rPr>
                      <w:rFonts w:ascii="Cambria Math" w:hAnsi="Cambria Math"/>
                      <w:i/>
                      <w:sz w:val="20"/>
                      <w:szCs w:val="24"/>
                    </w:rPr>
                  </m:ctrlPr>
                </m:sSubPr>
                <m:e>
                  <m:r>
                    <w:rPr>
                      <w:rFonts w:ascii="Cambria Math" w:hAnsi="Cambria Math"/>
                      <w:sz w:val="20"/>
                      <w:szCs w:val="24"/>
                    </w:rPr>
                    <m:t>T</m:t>
                  </m:r>
                </m:e>
                <m:sub>
                  <m:r>
                    <w:rPr>
                      <w:rFonts w:ascii="Cambria Math" w:hAnsi="Cambria Math"/>
                      <w:sz w:val="20"/>
                      <w:szCs w:val="24"/>
                    </w:rPr>
                    <m:t>j</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2</m:t>
                  </m:r>
                </m:sub>
              </m:sSub>
              <m:sSub>
                <m:sSubPr>
                  <m:ctrlPr>
                    <w:rPr>
                      <w:rFonts w:ascii="Cambria Math" w:hAnsi="Cambria Math"/>
                      <w:i/>
                      <w:sz w:val="20"/>
                      <w:szCs w:val="24"/>
                    </w:rPr>
                  </m:ctrlPr>
                </m:sSubPr>
                <m:e>
                  <m:r>
                    <w:rPr>
                      <w:rFonts w:ascii="Cambria Math" w:hAnsi="Cambria Math"/>
                      <w:sz w:val="20"/>
                      <w:szCs w:val="24"/>
                    </w:rPr>
                    <m:t>Y</m:t>
                  </m:r>
                </m:e>
                <m:sub>
                  <m:r>
                    <w:rPr>
                      <w:rFonts w:ascii="Cambria Math" w:hAnsi="Cambria Math"/>
                      <w:sz w:val="20"/>
                      <w:szCs w:val="24"/>
                    </w:rPr>
                    <m:t>ij,t=0</m:t>
                  </m:r>
                </m:sub>
              </m:sSub>
              <m:r>
                <w:rPr>
                  <w:rFonts w:ascii="Cambria Math" w:hAnsi="Cambria Math"/>
                  <w:sz w:val="20"/>
                  <w:szCs w:val="24"/>
                </w:rPr>
                <m:t xml:space="preserve">+ </m:t>
              </m:r>
              <m:sSub>
                <m:sSubPr>
                  <m:ctrlPr>
                    <w:rPr>
                      <w:rFonts w:ascii="Cambria Math" w:hAnsi="Cambria Math"/>
                      <w:i/>
                      <w:sz w:val="20"/>
                      <w:szCs w:val="24"/>
                    </w:rPr>
                  </m:ctrlPr>
                </m:sSubPr>
                <m:e>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3</m:t>
                      </m:r>
                    </m:sub>
                  </m:sSub>
                  <m:r>
                    <w:rPr>
                      <w:rFonts w:ascii="Cambria Math" w:hAnsi="Cambria Math"/>
                      <w:sz w:val="20"/>
                      <w:szCs w:val="24"/>
                    </w:rPr>
                    <m:t>Y</m:t>
                  </m:r>
                </m:e>
                <m:sub>
                  <m:r>
                    <w:rPr>
                      <w:rFonts w:ascii="Cambria Math" w:hAnsi="Cambria Math"/>
                      <w:sz w:val="20"/>
                      <w:szCs w:val="24"/>
                    </w:rPr>
                    <m:t>ij,t=1</m:t>
                  </m:r>
                </m:sub>
              </m:sSub>
              <m:r>
                <w:rPr>
                  <w:rFonts w:ascii="Cambria Math" w:hAnsi="Cambria Math"/>
                  <w:sz w:val="20"/>
                  <w:szCs w:val="24"/>
                </w:rPr>
                <m:t>+</m:t>
              </m:r>
              <m:sSub>
                <m:sSubPr>
                  <m:ctrlPr>
                    <w:rPr>
                      <w:rFonts w:ascii="Cambria Math" w:hAnsi="Cambria Math"/>
                      <w:i/>
                      <w:sz w:val="20"/>
                      <w:szCs w:val="24"/>
                    </w:rPr>
                  </m:ctrlPr>
                </m:sSubPr>
                <m:e>
                  <m:r>
                    <w:rPr>
                      <w:rFonts w:ascii="Cambria Math" w:hAnsi="Cambria Math"/>
                      <w:sz w:val="20"/>
                      <w:szCs w:val="24"/>
                    </w:rPr>
                    <m:t xml:space="preserve"> β</m:t>
                  </m:r>
                </m:e>
                <m:sub>
                  <m:r>
                    <w:rPr>
                      <w:rFonts w:ascii="Cambria Math" w:hAnsi="Cambria Math"/>
                      <w:sz w:val="20"/>
                      <w:szCs w:val="24"/>
                    </w:rPr>
                    <m:t>4</m:t>
                  </m:r>
                </m:sub>
              </m:sSub>
              <m:sSub>
                <m:sSubPr>
                  <m:ctrlPr>
                    <w:rPr>
                      <w:rFonts w:ascii="Cambria Math" w:hAnsi="Cambria Math"/>
                      <w:i/>
                      <w:sz w:val="20"/>
                      <w:szCs w:val="24"/>
                    </w:rPr>
                  </m:ctrlPr>
                </m:sSubPr>
                <m:e>
                  <m:r>
                    <w:rPr>
                      <w:rFonts w:ascii="Cambria Math" w:hAnsi="Cambria Math"/>
                      <w:sz w:val="20"/>
                      <w:szCs w:val="24"/>
                    </w:rPr>
                    <m:t>Non</m:t>
                  </m:r>
                  <m:r>
                    <w:rPr>
                      <w:rFonts w:ascii="Cambria Math" w:hAnsi="Cambria Math"/>
                      <w:sz w:val="20"/>
                      <w:szCs w:val="24"/>
                    </w:rPr>
                    <m:t>Engaged</m:t>
                  </m:r>
                </m:e>
                <m:sub>
                  <m:r>
                    <w:rPr>
                      <w:rFonts w:ascii="Cambria Math" w:hAnsi="Cambria Math"/>
                      <w:sz w:val="20"/>
                      <w:szCs w:val="24"/>
                    </w:rPr>
                    <m:t>ij</m:t>
                  </m:r>
                </m:sub>
              </m:sSub>
              <m:r>
                <w:rPr>
                  <w:rFonts w:ascii="Cambria Math" w:hAnsi="Cambria Math"/>
                  <w:sz w:val="20"/>
                  <w:szCs w:val="24"/>
                </w:rPr>
                <m:t>+</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5</m:t>
                  </m:r>
                </m:sub>
              </m:sSub>
              <m:sSub>
                <m:sSubPr>
                  <m:ctrlPr>
                    <w:rPr>
                      <w:rFonts w:ascii="Cambria Math" w:hAnsi="Cambria Math"/>
                      <w:i/>
                      <w:sz w:val="20"/>
                      <w:szCs w:val="24"/>
                    </w:rPr>
                  </m:ctrlPr>
                </m:sSubPr>
                <m:e>
                  <m:sSub>
                    <m:sSubPr>
                      <m:ctrlPr>
                        <w:rPr>
                          <w:rFonts w:ascii="Cambria Math" w:hAnsi="Cambria Math"/>
                          <w:i/>
                          <w:sz w:val="20"/>
                          <w:szCs w:val="24"/>
                        </w:rPr>
                      </m:ctrlPr>
                    </m:sSubPr>
                    <m:e>
                      <m:r>
                        <w:rPr>
                          <w:rFonts w:ascii="Cambria Math" w:hAnsi="Cambria Math"/>
                          <w:sz w:val="20"/>
                          <w:szCs w:val="24"/>
                        </w:rPr>
                        <m:t>NonE</m:t>
                      </m:r>
                      <m:r>
                        <w:rPr>
                          <w:rFonts w:ascii="Cambria Math" w:hAnsi="Cambria Math"/>
                          <w:sz w:val="20"/>
                          <w:szCs w:val="24"/>
                        </w:rPr>
                        <m:t>ngaged</m:t>
                      </m:r>
                    </m:e>
                    <m:sub>
                      <m:r>
                        <w:rPr>
                          <w:rFonts w:ascii="Cambria Math" w:hAnsi="Cambria Math"/>
                          <w:sz w:val="20"/>
                          <w:szCs w:val="24"/>
                        </w:rPr>
                        <m:t>ij</m:t>
                      </m:r>
                    </m:sub>
                  </m:sSub>
                  <m:r>
                    <w:rPr>
                      <w:rFonts w:ascii="Cambria Math" w:hAnsi="Cambria Math"/>
                      <w:sz w:val="20"/>
                      <w:szCs w:val="24"/>
                    </w:rPr>
                    <m:t>*T</m:t>
                  </m:r>
                </m:e>
                <m:sub>
                  <m:r>
                    <w:rPr>
                      <w:rFonts w:ascii="Cambria Math" w:hAnsi="Cambria Math"/>
                      <w:sz w:val="20"/>
                      <w:szCs w:val="24"/>
                    </w:rPr>
                    <m:t>j</m:t>
                  </m:r>
                </m:sub>
              </m:sSub>
              <m:r>
                <w:rPr>
                  <w:rFonts w:ascii="Cambria Math" w:hAnsi="Cambria Math"/>
                  <w:sz w:val="20"/>
                  <w:szCs w:val="24"/>
                </w:rPr>
                <m:t>+</m:t>
              </m:r>
              <m:sSub>
                <m:sSubPr>
                  <m:ctrlPr>
                    <w:rPr>
                      <w:rFonts w:ascii="Cambria Math" w:hAnsi="Cambria Math"/>
                      <w:i/>
                      <w:sz w:val="20"/>
                      <w:szCs w:val="24"/>
                    </w:rPr>
                  </m:ctrlPr>
                </m:sSubPr>
                <m:e>
                  <m:r>
                    <w:rPr>
                      <w:rFonts w:ascii="Cambria Math" w:hAnsi="Cambria Math"/>
                      <w:sz w:val="20"/>
                      <w:szCs w:val="24"/>
                    </w:rPr>
                    <m:t>θX'</m:t>
                  </m:r>
                </m:e>
                <m:sub>
                  <m:r>
                    <w:rPr>
                      <w:rFonts w:ascii="Cambria Math" w:hAnsi="Cambria Math"/>
                      <w:sz w:val="20"/>
                      <w:szCs w:val="24"/>
                    </w:rPr>
                    <m:t>ij</m:t>
                  </m:r>
                </m:sub>
              </m:sSub>
              <m:r>
                <w:rPr>
                  <w:rFonts w:ascii="Cambria Math" w:hAnsi="Cambria Math"/>
                  <w:sz w:val="20"/>
                  <w:szCs w:val="24"/>
                </w:rPr>
                <m:t>+γ+</m:t>
              </m:r>
              <m:sSub>
                <m:sSubPr>
                  <m:ctrlPr>
                    <w:rPr>
                      <w:rFonts w:ascii="Cambria Math" w:hAnsi="Cambria Math"/>
                      <w:i/>
                      <w:sz w:val="20"/>
                      <w:szCs w:val="24"/>
                    </w:rPr>
                  </m:ctrlPr>
                </m:sSubPr>
                <m:e>
                  <m:r>
                    <w:rPr>
                      <w:rFonts w:ascii="Cambria Math" w:hAnsi="Cambria Math"/>
                      <w:sz w:val="20"/>
                      <w:szCs w:val="24"/>
                    </w:rPr>
                    <m:t>ε</m:t>
                  </m:r>
                </m:e>
                <m:sub>
                  <m:r>
                    <w:rPr>
                      <w:rFonts w:ascii="Cambria Math" w:hAnsi="Cambria Math"/>
                      <w:sz w:val="20"/>
                      <w:szCs w:val="24"/>
                    </w:rPr>
                    <m:t>i</m:t>
                  </m:r>
                </m:sub>
              </m:sSub>
              <m:r>
                <w:rPr>
                  <w:rFonts w:ascii="Cambria Math" w:hAnsi="Cambria Math"/>
                  <w:sz w:val="20"/>
                  <w:szCs w:val="24"/>
                </w:rPr>
                <m:t xml:space="preserve"> #</m:t>
              </m:r>
              <m:d>
                <m:dPr>
                  <m:ctrlPr>
                    <w:rPr>
                      <w:rFonts w:ascii="Cambria Math" w:hAnsi="Cambria Math"/>
                      <w:i/>
                      <w:sz w:val="20"/>
                      <w:szCs w:val="24"/>
                    </w:rPr>
                  </m:ctrlPr>
                </m:dPr>
                <m:e>
                  <m:r>
                    <w:rPr>
                      <w:rFonts w:ascii="Cambria Math" w:hAnsi="Cambria Math"/>
                      <w:sz w:val="20"/>
                      <w:szCs w:val="24"/>
                    </w:rPr>
                    <m:t>3</m:t>
                  </m:r>
                </m:e>
              </m:d>
            </m:e>
          </m:eqArr>
        </m:oMath>
      </m:oMathPara>
    </w:p>
    <w:p w14:paraId="7ABA3224" w14:textId="77777777" w:rsidR="00017818" w:rsidRDefault="00017818" w:rsidP="00492CC7">
      <w:pPr>
        <w:autoSpaceDE w:val="0"/>
        <w:autoSpaceDN w:val="0"/>
        <w:adjustRightInd w:val="0"/>
        <w:spacing w:after="0" w:line="240" w:lineRule="auto"/>
        <w:jc w:val="both"/>
        <w:rPr>
          <w:rFonts w:ascii="Garamond" w:eastAsiaTheme="minorEastAsia" w:hAnsi="Garamond"/>
          <w:sz w:val="24"/>
          <w:szCs w:val="24"/>
        </w:rPr>
      </w:pPr>
    </w:p>
    <w:p w14:paraId="5ED8BCFB" w14:textId="45751C2E" w:rsidR="00DB3201" w:rsidRPr="00DD731A" w:rsidRDefault="006B23EB" w:rsidP="00492CC7">
      <w:pPr>
        <w:autoSpaceDE w:val="0"/>
        <w:autoSpaceDN w:val="0"/>
        <w:adjustRightInd w:val="0"/>
        <w:spacing w:after="0" w:line="240" w:lineRule="auto"/>
        <w:jc w:val="both"/>
        <w:rPr>
          <w:rFonts w:ascii="Garamond" w:eastAsiaTheme="minorEastAsia" w:hAnsi="Garamond"/>
          <w:sz w:val="24"/>
          <w:szCs w:val="24"/>
        </w:rPr>
      </w:pPr>
      <w:r w:rsidRPr="00DD731A">
        <w:rPr>
          <w:rFonts w:ascii="Garamond" w:eastAsiaTheme="minorEastAsia" w:hAnsi="Garamond"/>
          <w:sz w:val="24"/>
          <w:szCs w:val="24"/>
        </w:rPr>
        <w:t xml:space="preserve">where </w:t>
      </w:r>
      <m:oMath>
        <m:sSub>
          <m:sSubPr>
            <m:ctrlPr>
              <w:rPr>
                <w:rFonts w:ascii="Cambria Math" w:hAnsi="Cambria Math"/>
                <w:i/>
                <w:sz w:val="24"/>
                <w:szCs w:val="24"/>
              </w:rPr>
            </m:ctrlPr>
          </m:sSubPr>
          <m:e>
            <m:r>
              <w:rPr>
                <w:rFonts w:ascii="Cambria Math" w:hAnsi="Cambria Math"/>
                <w:sz w:val="24"/>
                <w:szCs w:val="24"/>
              </w:rPr>
              <m:t>NonE</m:t>
            </m:r>
            <m:r>
              <w:rPr>
                <w:rFonts w:ascii="Cambria Math" w:hAnsi="Cambria Math"/>
                <w:sz w:val="24"/>
                <w:szCs w:val="24"/>
              </w:rPr>
              <m:t>ngaged</m:t>
            </m:r>
          </m:e>
          <m:sub>
            <m:r>
              <w:rPr>
                <w:rFonts w:ascii="Cambria Math" w:hAnsi="Cambria Math"/>
                <w:sz w:val="24"/>
                <w:szCs w:val="24"/>
              </w:rPr>
              <m:t>ij</m:t>
            </m:r>
          </m:sub>
        </m:sSub>
        <m:r>
          <w:rPr>
            <w:rFonts w:ascii="Cambria Math" w:hAnsi="Cambria Math"/>
            <w:sz w:val="24"/>
            <w:szCs w:val="24"/>
          </w:rPr>
          <m:t xml:space="preserve"> </m:t>
        </m:r>
      </m:oMath>
      <w:r w:rsidR="00021C77">
        <w:rPr>
          <w:rFonts w:ascii="Garamond" w:eastAsiaTheme="minorEastAsia" w:hAnsi="Garamond"/>
          <w:sz w:val="24"/>
          <w:szCs w:val="24"/>
        </w:rPr>
        <w:t>reflects</w:t>
      </w:r>
      <w:r w:rsidR="00AB02CF" w:rsidRPr="00DD731A">
        <w:rPr>
          <w:rFonts w:ascii="Garamond" w:eastAsiaTheme="minorEastAsia" w:hAnsi="Garamond"/>
          <w:sz w:val="24"/>
          <w:szCs w:val="24"/>
        </w:rPr>
        <w:t xml:space="preserve"> whether the </w:t>
      </w:r>
      <w:r w:rsidR="00AB02CF" w:rsidRPr="00DD731A">
        <w:rPr>
          <w:rFonts w:ascii="Garamond" w:eastAsiaTheme="minorEastAsia" w:hAnsi="Garamond"/>
          <w:i/>
          <w:sz w:val="24"/>
          <w:szCs w:val="24"/>
        </w:rPr>
        <w:t>i</w:t>
      </w:r>
      <w:r w:rsidR="00AB02CF" w:rsidRPr="00DD731A">
        <w:rPr>
          <w:rFonts w:ascii="Garamond" w:eastAsiaTheme="minorEastAsia" w:hAnsi="Garamond"/>
          <w:sz w:val="24"/>
          <w:szCs w:val="24"/>
          <w:vertAlign w:val="superscript"/>
        </w:rPr>
        <w:t xml:space="preserve">th </w:t>
      </w:r>
      <w:r w:rsidR="00AB02CF" w:rsidRPr="00DD731A">
        <w:rPr>
          <w:rFonts w:ascii="Garamond" w:eastAsiaTheme="minorEastAsia" w:hAnsi="Garamond"/>
          <w:sz w:val="24"/>
          <w:szCs w:val="24"/>
        </w:rPr>
        <w:t xml:space="preserve">household in the </w:t>
      </w:r>
      <w:r w:rsidR="00AB02CF" w:rsidRPr="00DD731A">
        <w:rPr>
          <w:rFonts w:ascii="Garamond" w:eastAsiaTheme="minorEastAsia" w:hAnsi="Garamond"/>
          <w:i/>
          <w:sz w:val="24"/>
          <w:szCs w:val="24"/>
        </w:rPr>
        <w:t>j</w:t>
      </w:r>
      <w:r w:rsidR="00AB02CF" w:rsidRPr="00DD731A">
        <w:rPr>
          <w:rFonts w:ascii="Garamond" w:eastAsiaTheme="minorEastAsia" w:hAnsi="Garamond"/>
          <w:sz w:val="24"/>
          <w:szCs w:val="24"/>
          <w:vertAlign w:val="superscript"/>
        </w:rPr>
        <w:t>th</w:t>
      </w:r>
      <w:r w:rsidR="0025106E">
        <w:rPr>
          <w:rFonts w:ascii="Garamond" w:eastAsiaTheme="minorEastAsia" w:hAnsi="Garamond"/>
          <w:sz w:val="24"/>
          <w:szCs w:val="24"/>
        </w:rPr>
        <w:t xml:space="preserve"> village perform</w:t>
      </w:r>
      <w:r w:rsidR="007B6612">
        <w:rPr>
          <w:rFonts w:ascii="Garamond" w:eastAsiaTheme="minorEastAsia" w:hAnsi="Garamond"/>
          <w:sz w:val="24"/>
          <w:szCs w:val="24"/>
        </w:rPr>
        <w:t>s</w:t>
      </w:r>
      <w:r w:rsidR="0025106E">
        <w:rPr>
          <w:rFonts w:ascii="Garamond" w:eastAsiaTheme="minorEastAsia" w:hAnsi="Garamond"/>
          <w:sz w:val="24"/>
          <w:szCs w:val="24"/>
        </w:rPr>
        <w:t xml:space="preserve"> agri-livestock production </w:t>
      </w:r>
      <w:r w:rsidR="00242BED">
        <w:rPr>
          <w:rFonts w:ascii="Garamond" w:eastAsiaTheme="minorEastAsia" w:hAnsi="Garamond"/>
          <w:sz w:val="24"/>
          <w:szCs w:val="24"/>
        </w:rPr>
        <w:t>(at baseline)</w:t>
      </w:r>
      <w:r w:rsidR="00017818" w:rsidRPr="00DD731A">
        <w:rPr>
          <w:rFonts w:ascii="Garamond" w:eastAsiaTheme="minorEastAsia" w:hAnsi="Garamond"/>
          <w:sz w:val="24"/>
          <w:szCs w:val="24"/>
        </w:rPr>
        <w:t>.</w:t>
      </w:r>
      <w:r w:rsidR="00BE2FA3">
        <w:rPr>
          <w:rFonts w:ascii="Garamond" w:eastAsiaTheme="minorEastAsia" w:hAnsi="Garamond"/>
          <w:sz w:val="24"/>
          <w:szCs w:val="24"/>
        </w:rPr>
        <w:t xml:space="preserve"> </w:t>
      </w:r>
      <w:r w:rsidR="00DD731A" w:rsidRPr="00DD731A">
        <w:rPr>
          <w:rFonts w:ascii="Garamond" w:eastAsiaTheme="minorEastAsia" w:hAnsi="Garamond"/>
          <w:sz w:val="24"/>
          <w:szCs w:val="24"/>
        </w:rPr>
        <w:t>In specification</w:t>
      </w:r>
      <w:r w:rsidR="00A527F8">
        <w:rPr>
          <w:rFonts w:ascii="Garamond" w:eastAsiaTheme="minorEastAsia" w:hAnsi="Garamond"/>
          <w:sz w:val="24"/>
          <w:szCs w:val="24"/>
        </w:rPr>
        <w:t xml:space="preserve"> (3)</w:t>
      </w:r>
      <w:r w:rsidR="00DD731A" w:rsidRPr="00DD731A">
        <w:rPr>
          <w:rFonts w:ascii="Garamond" w:eastAsiaTheme="minorEastAsia" w:hAnsi="Garamond"/>
          <w:sz w:val="24"/>
          <w:szCs w:val="24"/>
        </w:rPr>
        <w:t>,</w:t>
      </w:r>
      <w:r w:rsidR="00017818" w:rsidRPr="00DD731A">
        <w:rPr>
          <w:rFonts w:ascii="Garamond" w:eastAsiaTheme="minorEastAsia" w:hAnsi="Garamond"/>
          <w:sz w:val="24"/>
          <w:szCs w:val="24"/>
        </w:rPr>
        <w:t xml:space="preserve"> </w:t>
      </w:r>
      <m:oMath>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1</m:t>
            </m:r>
          </m:sub>
        </m:sSub>
        <m:r>
          <w:rPr>
            <w:rFonts w:ascii="Cambria Math" w:hAnsi="Cambria Math"/>
            <w:sz w:val="24"/>
            <w:szCs w:val="24"/>
          </w:rPr>
          <m:t xml:space="preserve"> </m:t>
        </m:r>
      </m:oMath>
      <w:r w:rsidR="00DD731A" w:rsidRPr="00DD731A">
        <w:rPr>
          <w:rFonts w:ascii="Garamond" w:eastAsiaTheme="minorEastAsia" w:hAnsi="Garamond"/>
          <w:sz w:val="24"/>
          <w:szCs w:val="24"/>
        </w:rPr>
        <w:t xml:space="preserve">provides the ITT effect of BPRE on the </w:t>
      </w:r>
      <w:r w:rsidR="00FD6168">
        <w:rPr>
          <w:rFonts w:ascii="Garamond" w:eastAsiaTheme="minorEastAsia" w:hAnsi="Garamond"/>
          <w:sz w:val="24"/>
          <w:szCs w:val="24"/>
        </w:rPr>
        <w:t>engaged</w:t>
      </w:r>
      <w:r w:rsidR="00FD6168" w:rsidRPr="00DD731A">
        <w:rPr>
          <w:rFonts w:ascii="Garamond" w:eastAsiaTheme="minorEastAsia" w:hAnsi="Garamond"/>
          <w:sz w:val="24"/>
          <w:szCs w:val="24"/>
        </w:rPr>
        <w:t xml:space="preserve"> </w:t>
      </w:r>
      <w:r w:rsidR="00DD731A" w:rsidRPr="00DD731A">
        <w:rPr>
          <w:rFonts w:ascii="Garamond" w:eastAsiaTheme="minorEastAsia" w:hAnsi="Garamond"/>
          <w:sz w:val="24"/>
          <w:szCs w:val="24"/>
        </w:rPr>
        <w:t>population</w:t>
      </w:r>
      <w:r w:rsidR="001B00B5">
        <w:rPr>
          <w:rFonts w:ascii="Garamond" w:eastAsiaTheme="minorEastAsia" w:hAnsi="Garamond"/>
          <w:sz w:val="24"/>
          <w:szCs w:val="24"/>
        </w:rPr>
        <w:t xml:space="preserve">. </w:t>
      </w:r>
    </w:p>
    <w:p w14:paraId="50104E72" w14:textId="35022597" w:rsidR="00DF5083" w:rsidRDefault="00DF5083" w:rsidP="00492CC7">
      <w:pPr>
        <w:autoSpaceDE w:val="0"/>
        <w:autoSpaceDN w:val="0"/>
        <w:adjustRightInd w:val="0"/>
        <w:spacing w:after="0" w:line="240" w:lineRule="auto"/>
        <w:jc w:val="both"/>
        <w:rPr>
          <w:rFonts w:ascii="Garamond" w:eastAsiaTheme="minorEastAsia" w:hAnsi="Garamond"/>
          <w:sz w:val="24"/>
          <w:szCs w:val="24"/>
        </w:rPr>
      </w:pPr>
    </w:p>
    <w:p w14:paraId="2E68F4CC" w14:textId="36C3A029" w:rsidR="00356C96" w:rsidRPr="00356C96" w:rsidRDefault="00356C96" w:rsidP="00356C96">
      <w:pPr>
        <w:pStyle w:val="Heading4"/>
      </w:pPr>
      <w:r>
        <w:t>Heterogeneous effects</w:t>
      </w:r>
    </w:p>
    <w:p w14:paraId="38736BD2" w14:textId="26EFF8BB" w:rsidR="00581B0B" w:rsidRDefault="00F84516" w:rsidP="00F84516">
      <w:pPr>
        <w:rPr>
          <w:rFonts w:ascii="Garamond" w:eastAsiaTheme="minorEastAsia" w:hAnsi="Garamond"/>
          <w:sz w:val="24"/>
          <w:szCs w:val="24"/>
        </w:rPr>
      </w:pPr>
      <w:r>
        <w:rPr>
          <w:rFonts w:ascii="Garamond" w:hAnsi="Garamond"/>
          <w:sz w:val="24"/>
          <w:szCs w:val="24"/>
        </w:rPr>
        <w:t xml:space="preserve">Analogous to the heterogeneity of impact by </w:t>
      </w:r>
      <w:r w:rsidR="007B6612">
        <w:rPr>
          <w:rFonts w:ascii="Garamond" w:hAnsi="Garamond"/>
          <w:sz w:val="24"/>
          <w:szCs w:val="24"/>
        </w:rPr>
        <w:t>each household’s engagement status</w:t>
      </w:r>
      <w:r>
        <w:rPr>
          <w:rFonts w:ascii="Garamond" w:hAnsi="Garamond"/>
          <w:sz w:val="24"/>
          <w:szCs w:val="24"/>
        </w:rPr>
        <w:t xml:space="preserve">, we intend to </w:t>
      </w:r>
      <w:r w:rsidR="00581B0B" w:rsidRPr="00F830BE">
        <w:rPr>
          <w:rFonts w:ascii="Garamond" w:hAnsi="Garamond"/>
          <w:sz w:val="24"/>
          <w:szCs w:val="24"/>
        </w:rPr>
        <w:t xml:space="preserve">interact the treatment </w:t>
      </w:r>
      <w:r w:rsidR="005627B9">
        <w:rPr>
          <w:rFonts w:ascii="Garamond" w:hAnsi="Garamond"/>
          <w:sz w:val="24"/>
          <w:szCs w:val="24"/>
        </w:rPr>
        <w:t xml:space="preserve">status </w:t>
      </w:r>
      <w:r w:rsidR="00581B0B" w:rsidRPr="00F830BE">
        <w:rPr>
          <w:rFonts w:ascii="Garamond" w:hAnsi="Garamond"/>
          <w:sz w:val="24"/>
          <w:szCs w:val="24"/>
        </w:rPr>
        <w:t xml:space="preserve">indicator </w:t>
      </w:r>
      <w:r w:rsidR="00581B0B" w:rsidRPr="00F830BE">
        <w:rPr>
          <w:rFonts w:ascii="Garamond" w:eastAsiaTheme="minorEastAsia" w:hAnsi="Garamond"/>
          <w:sz w:val="24"/>
          <w:szCs w:val="24"/>
        </w:rPr>
        <w:t xml:space="preserve">with household- and village-level characteristics </w:t>
      </w:r>
      <w:r w:rsidR="00581B0B">
        <w:rPr>
          <w:rFonts w:ascii="Garamond" w:eastAsiaTheme="minorEastAsia" w:hAnsi="Garamond"/>
          <w:sz w:val="24"/>
          <w:szCs w:val="24"/>
        </w:rPr>
        <w:t>of interest</w:t>
      </w:r>
      <w:r>
        <w:rPr>
          <w:rFonts w:ascii="Garamond" w:eastAsiaTheme="minorEastAsia" w:hAnsi="Garamond"/>
          <w:sz w:val="24"/>
          <w:szCs w:val="24"/>
        </w:rPr>
        <w:t xml:space="preserve"> to explore </w:t>
      </w:r>
      <w:r w:rsidR="00620AD7">
        <w:rPr>
          <w:rFonts w:ascii="Garamond" w:eastAsiaTheme="minorEastAsia" w:hAnsi="Garamond"/>
          <w:sz w:val="24"/>
          <w:szCs w:val="24"/>
        </w:rPr>
        <w:t xml:space="preserve">BPRE’s </w:t>
      </w:r>
      <w:r w:rsidR="00620AD7">
        <w:rPr>
          <w:rFonts w:ascii="Garamond" w:hAnsi="Garamond"/>
          <w:sz w:val="24"/>
          <w:szCs w:val="24"/>
        </w:rPr>
        <w:t xml:space="preserve">potential </w:t>
      </w:r>
      <w:r w:rsidRPr="00F830BE">
        <w:rPr>
          <w:rFonts w:ascii="Garamond" w:hAnsi="Garamond"/>
          <w:sz w:val="24"/>
          <w:szCs w:val="24"/>
        </w:rPr>
        <w:t>heterogeneous effects</w:t>
      </w:r>
      <w:r w:rsidR="00581B0B">
        <w:rPr>
          <w:rFonts w:ascii="Garamond" w:eastAsiaTheme="minorEastAsia" w:hAnsi="Garamond"/>
          <w:sz w:val="24"/>
          <w:szCs w:val="24"/>
        </w:rPr>
        <w:t>:</w:t>
      </w:r>
    </w:p>
    <w:p w14:paraId="3EFC3746" w14:textId="225B70CD" w:rsidR="00581B0B" w:rsidRPr="00B46D1B" w:rsidRDefault="00835465" w:rsidP="00581B0B">
      <w:pPr>
        <w:autoSpaceDE w:val="0"/>
        <w:autoSpaceDN w:val="0"/>
        <w:adjustRightInd w:val="0"/>
        <w:spacing w:after="0" w:line="240" w:lineRule="auto"/>
        <w:rPr>
          <w:rFonts w:ascii="Garamond" w:hAnsi="Garamond" w:cs="cmr12"/>
          <w:sz w:val="20"/>
          <w:szCs w:val="20"/>
        </w:rPr>
      </w:pPr>
      <m:oMathPara>
        <m:oMath>
          <m:eqArr>
            <m:eqArrPr>
              <m:maxDist m:val="1"/>
              <m:ctrlPr>
                <w:rPr>
                  <w:rFonts w:ascii="Cambria Math" w:hAnsi="Cambria Math"/>
                  <w:i/>
                  <w:sz w:val="20"/>
                  <w:szCs w:val="20"/>
                </w:rPr>
              </m:ctrlPr>
            </m:eqArrPr>
            <m:e>
              <m:sSub>
                <m:sSubPr>
                  <m:ctrlPr>
                    <w:rPr>
                      <w:rFonts w:ascii="Cambria Math" w:hAnsi="Cambria Math"/>
                      <w:i/>
                      <w:sz w:val="20"/>
                      <w:szCs w:val="20"/>
                    </w:rPr>
                  </m:ctrlPr>
                </m:sSubPr>
                <m:e>
                  <m:r>
                    <w:rPr>
                      <w:rFonts w:ascii="Cambria Math" w:hAnsi="Cambria Math"/>
                      <w:sz w:val="20"/>
                      <w:szCs w:val="20"/>
                    </w:rPr>
                    <m:t>Y</m:t>
                  </m:r>
                </m:e>
                <m:sub>
                  <m:r>
                    <w:rPr>
                      <w:rFonts w:ascii="Cambria Math" w:hAnsi="Cambria Math"/>
                      <w:sz w:val="20"/>
                      <w:szCs w:val="20"/>
                    </w:rPr>
                    <m:t>ij,  t=2</m:t>
                  </m:r>
                </m:sub>
              </m:sSub>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0</m:t>
                  </m:r>
                </m:sub>
              </m:sSub>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1</m:t>
                  </m:r>
                </m:sub>
              </m:sSub>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j</m:t>
                  </m:r>
                </m:sub>
              </m:sSub>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2</m:t>
                  </m:r>
                </m:sub>
              </m:sSub>
              <m:sSub>
                <m:sSubPr>
                  <m:ctrlPr>
                    <w:rPr>
                      <w:rFonts w:ascii="Cambria Math" w:hAnsi="Cambria Math"/>
                      <w:i/>
                      <w:sz w:val="20"/>
                      <w:szCs w:val="20"/>
                    </w:rPr>
                  </m:ctrlPr>
                </m:sSubPr>
                <m:e>
                  <m:r>
                    <w:rPr>
                      <w:rFonts w:ascii="Cambria Math" w:hAnsi="Cambria Math"/>
                      <w:sz w:val="20"/>
                      <w:szCs w:val="20"/>
                    </w:rPr>
                    <m:t>Y</m:t>
                  </m:r>
                </m:e>
                <m:sub>
                  <m:r>
                    <w:rPr>
                      <w:rFonts w:ascii="Cambria Math" w:hAnsi="Cambria Math"/>
                      <w:sz w:val="20"/>
                      <w:szCs w:val="20"/>
                    </w:rPr>
                    <m:t>ij,t=0</m:t>
                  </m:r>
                </m:sub>
              </m:sSub>
              <m:r>
                <w:rPr>
                  <w:rFonts w:ascii="Cambria Math" w:hAnsi="Cambria Math"/>
                  <w:sz w:val="20"/>
                  <w:szCs w:val="20"/>
                </w:rPr>
                <m:t xml:space="preserve">+ </m:t>
              </m:r>
              <m:sSub>
                <m:sSubPr>
                  <m:ctrlPr>
                    <w:rPr>
                      <w:rFonts w:ascii="Cambria Math" w:hAnsi="Cambria Math"/>
                      <w:i/>
                      <w:sz w:val="20"/>
                      <w:szCs w:val="20"/>
                    </w:rPr>
                  </m:ctrlPr>
                </m:sSubPr>
                <m:e>
                  <m:sSub>
                    <m:sSubPr>
                      <m:ctrlPr>
                        <w:rPr>
                          <w:rFonts w:ascii="Cambria Math" w:hAnsi="Cambria Math"/>
                          <w:i/>
                          <w:sz w:val="20"/>
                          <w:szCs w:val="20"/>
                        </w:rPr>
                      </m:ctrlPr>
                    </m:sSubPr>
                    <m:e>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3</m:t>
                          </m:r>
                        </m:sub>
                      </m:sSub>
                      <m:r>
                        <w:rPr>
                          <w:rFonts w:ascii="Cambria Math" w:hAnsi="Cambria Math"/>
                          <w:sz w:val="20"/>
                          <w:szCs w:val="20"/>
                        </w:rPr>
                        <m:t>Y</m:t>
                      </m:r>
                    </m:e>
                    <m:sub>
                      <m:r>
                        <w:rPr>
                          <w:rFonts w:ascii="Cambria Math" w:hAnsi="Cambria Math"/>
                          <w:sz w:val="20"/>
                          <w:szCs w:val="20"/>
                        </w:rPr>
                        <m:t>ij,t=1</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4</m:t>
                      </m:r>
                    </m:sub>
                  </m:sSub>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ij</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j</m:t>
                      </m:r>
                    </m:sub>
                  </m:sSub>
                  <m:r>
                    <w:rPr>
                      <w:rFonts w:ascii="Cambria Math" w:hAnsi="Cambria Math"/>
                      <w:sz w:val="20"/>
                      <w:szCs w:val="20"/>
                    </w:rPr>
                    <m:t>+ θX'</m:t>
                  </m:r>
                </m:e>
                <m:sub>
                  <m:r>
                    <w:rPr>
                      <w:rFonts w:ascii="Cambria Math" w:hAnsi="Cambria Math"/>
                      <w:sz w:val="20"/>
                      <w:szCs w:val="20"/>
                    </w:rPr>
                    <m:t>ij</m:t>
                  </m:r>
                </m:sub>
              </m:sSub>
              <m:r>
                <w:rPr>
                  <w:rFonts w:ascii="Cambria Math" w:hAnsi="Cambria Math"/>
                  <w:sz w:val="20"/>
                  <w:szCs w:val="20"/>
                </w:rPr>
                <m:t>+ γ+</m:t>
              </m:r>
              <m:sSub>
                <m:sSubPr>
                  <m:ctrlPr>
                    <w:rPr>
                      <w:rFonts w:ascii="Cambria Math" w:hAnsi="Cambria Math"/>
                      <w:i/>
                      <w:sz w:val="20"/>
                      <w:szCs w:val="20"/>
                    </w:rPr>
                  </m:ctrlPr>
                </m:sSubPr>
                <m:e>
                  <m:r>
                    <w:rPr>
                      <w:rFonts w:ascii="Cambria Math" w:hAnsi="Cambria Math"/>
                      <w:sz w:val="20"/>
                      <w:szCs w:val="20"/>
                    </w:rPr>
                    <m:t>ε</m:t>
                  </m:r>
                </m:e>
                <m:sub>
                  <m:r>
                    <w:rPr>
                      <w:rFonts w:ascii="Cambria Math" w:hAnsi="Cambria Math"/>
                      <w:sz w:val="20"/>
                      <w:szCs w:val="20"/>
                    </w:rPr>
                    <m:t>i</m:t>
                  </m:r>
                </m:sub>
              </m:sSub>
              <m:r>
                <w:rPr>
                  <w:rFonts w:ascii="Cambria Math" w:hAnsi="Cambria Math"/>
                  <w:sz w:val="20"/>
                  <w:szCs w:val="20"/>
                </w:rPr>
                <m:t xml:space="preserve"> #</m:t>
              </m:r>
              <m:d>
                <m:dPr>
                  <m:ctrlPr>
                    <w:rPr>
                      <w:rFonts w:ascii="Cambria Math" w:hAnsi="Cambria Math"/>
                      <w:i/>
                      <w:sz w:val="20"/>
                      <w:szCs w:val="20"/>
                    </w:rPr>
                  </m:ctrlPr>
                </m:dPr>
                <m:e>
                  <m:r>
                    <w:rPr>
                      <w:rFonts w:ascii="Cambria Math" w:hAnsi="Cambria Math"/>
                      <w:sz w:val="20"/>
                      <w:szCs w:val="20"/>
                    </w:rPr>
                    <m:t>4</m:t>
                  </m:r>
                </m:e>
              </m:d>
            </m:e>
          </m:eqArr>
        </m:oMath>
      </m:oMathPara>
    </w:p>
    <w:p w14:paraId="6CE1460E" w14:textId="77777777" w:rsidR="00581B0B" w:rsidRDefault="00581B0B" w:rsidP="00581B0B">
      <w:pPr>
        <w:autoSpaceDE w:val="0"/>
        <w:autoSpaceDN w:val="0"/>
        <w:adjustRightInd w:val="0"/>
        <w:spacing w:after="0" w:line="240" w:lineRule="auto"/>
        <w:rPr>
          <w:rFonts w:ascii="Garamond" w:hAnsi="Garamond" w:cs="cmr12"/>
          <w:sz w:val="20"/>
          <w:szCs w:val="24"/>
        </w:rPr>
      </w:pPr>
    </w:p>
    <w:p w14:paraId="345B0A11" w14:textId="362D07A3" w:rsidR="008754E7" w:rsidRPr="006771EA" w:rsidRDefault="00581B0B" w:rsidP="00581B0B">
      <w:pPr>
        <w:autoSpaceDE w:val="0"/>
        <w:autoSpaceDN w:val="0"/>
        <w:adjustRightInd w:val="0"/>
        <w:spacing w:after="0" w:line="240" w:lineRule="auto"/>
        <w:rPr>
          <w:rFonts w:ascii="Garamond" w:eastAsiaTheme="minorEastAsia" w:hAnsi="Garamond" w:cs="cmr12"/>
          <w:sz w:val="24"/>
          <w:szCs w:val="24"/>
        </w:rPr>
      </w:pPr>
      <w:r w:rsidRPr="00CA1A2B">
        <w:rPr>
          <w:rFonts w:ascii="Garamond" w:hAnsi="Garamond" w:cs="cmr12"/>
          <w:sz w:val="24"/>
          <w:szCs w:val="24"/>
        </w:rPr>
        <w:t xml:space="preserve">where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oMath>
      <w:r w:rsidRPr="00CA1A2B">
        <w:rPr>
          <w:rFonts w:ascii="Garamond" w:eastAsiaTheme="minorEastAsia" w:hAnsi="Garamond" w:cs="cmr12"/>
          <w:sz w:val="24"/>
          <w:szCs w:val="24"/>
        </w:rPr>
        <w:t xml:space="preserve"> represents a pre-treatment characteristic</w:t>
      </w:r>
      <w:r>
        <w:rPr>
          <w:rFonts w:ascii="Garamond" w:eastAsiaTheme="minorEastAsia" w:hAnsi="Garamond" w:cs="cmr12"/>
          <w:sz w:val="24"/>
          <w:szCs w:val="24"/>
        </w:rPr>
        <w:t xml:space="preserve"> at either village or household level</w:t>
      </w:r>
      <w:r w:rsidR="00B033AB">
        <w:rPr>
          <w:rFonts w:ascii="Garamond" w:eastAsiaTheme="minorEastAsia" w:hAnsi="Garamond" w:cs="cmr12"/>
          <w:sz w:val="24"/>
          <w:szCs w:val="24"/>
        </w:rPr>
        <w:t xml:space="preserve">. </w:t>
      </w:r>
      <w:r w:rsidR="00B033AB">
        <w:rPr>
          <w:rFonts w:ascii="Garamond" w:eastAsiaTheme="minorEastAsia" w:hAnsi="Garamond"/>
          <w:sz w:val="24"/>
          <w:szCs w:val="24"/>
        </w:rPr>
        <w:t xml:space="preserve">We </w:t>
      </w:r>
      <w:r w:rsidR="00950B09">
        <w:rPr>
          <w:rFonts w:ascii="Garamond" w:eastAsiaTheme="minorEastAsia" w:hAnsi="Garamond"/>
          <w:sz w:val="24"/>
          <w:szCs w:val="24"/>
        </w:rPr>
        <w:t>focus on pre-treatment characteristics</w:t>
      </w:r>
      <w:r w:rsidR="007C645A">
        <w:rPr>
          <w:rFonts w:ascii="Garamond" w:eastAsiaTheme="minorEastAsia" w:hAnsi="Garamond"/>
          <w:sz w:val="24"/>
          <w:szCs w:val="24"/>
        </w:rPr>
        <w:t xml:space="preserve"> </w:t>
      </w:r>
      <w:r w:rsidR="00950B09">
        <w:rPr>
          <w:rFonts w:ascii="Garamond" w:eastAsiaTheme="minorEastAsia" w:hAnsi="Garamond"/>
          <w:sz w:val="24"/>
          <w:szCs w:val="24"/>
        </w:rPr>
        <w:t xml:space="preserve">that </w:t>
      </w:r>
      <w:r w:rsidR="007A23B8">
        <w:rPr>
          <w:rFonts w:ascii="Garamond" w:eastAsiaTheme="minorEastAsia" w:hAnsi="Garamond"/>
          <w:sz w:val="24"/>
          <w:szCs w:val="24"/>
        </w:rPr>
        <w:t>could act as</w:t>
      </w:r>
      <w:r w:rsidR="00950B09">
        <w:rPr>
          <w:rFonts w:ascii="Garamond" w:eastAsiaTheme="minorEastAsia" w:hAnsi="Garamond"/>
          <w:sz w:val="24"/>
          <w:szCs w:val="24"/>
        </w:rPr>
        <w:t xml:space="preserve"> complements or substitutes of the training</w:t>
      </w:r>
      <w:r w:rsidR="005B27C4">
        <w:rPr>
          <w:rFonts w:ascii="Garamond" w:eastAsiaTheme="minorEastAsia" w:hAnsi="Garamond" w:cs="cmr12"/>
          <w:sz w:val="24"/>
          <w:szCs w:val="24"/>
        </w:rPr>
        <w:t xml:space="preserve">, </w:t>
      </w:r>
      <w:r w:rsidR="00AE19A4">
        <w:rPr>
          <w:rFonts w:ascii="Garamond" w:eastAsiaTheme="minorEastAsia" w:hAnsi="Garamond" w:cs="cmr12"/>
          <w:sz w:val="24"/>
          <w:szCs w:val="24"/>
        </w:rPr>
        <w:t>while acknowledging that we may not have enough statistical power to detect village-level heterogeneous effects.</w:t>
      </w:r>
      <w:r w:rsidR="005B27C4">
        <w:rPr>
          <w:rFonts w:ascii="Garamond" w:eastAsiaTheme="minorEastAsia" w:hAnsi="Garamond" w:cs="cmr12"/>
          <w:sz w:val="24"/>
          <w:szCs w:val="24"/>
        </w:rPr>
        <w:t xml:space="preserve"> </w:t>
      </w:r>
      <w:r w:rsidR="00D26E10">
        <w:rPr>
          <w:rFonts w:ascii="Garamond" w:eastAsiaTheme="minorEastAsia" w:hAnsi="Garamond"/>
          <w:sz w:val="24"/>
          <w:szCs w:val="24"/>
        </w:rPr>
        <w:t xml:space="preserve">Table 2 summarizes </w:t>
      </w:r>
      <w:r w:rsidR="00F84516">
        <w:rPr>
          <w:rFonts w:ascii="Garamond" w:eastAsiaTheme="minorEastAsia" w:hAnsi="Garamond"/>
          <w:sz w:val="24"/>
          <w:szCs w:val="24"/>
        </w:rPr>
        <w:t xml:space="preserve">some of the </w:t>
      </w:r>
      <w:r w:rsidR="00D26E10">
        <w:rPr>
          <w:rFonts w:ascii="Garamond" w:eastAsiaTheme="minorEastAsia" w:hAnsi="Garamond"/>
          <w:sz w:val="24"/>
          <w:szCs w:val="24"/>
        </w:rPr>
        <w:t xml:space="preserve">potential sources of </w:t>
      </w:r>
      <w:r w:rsidR="00285007">
        <w:rPr>
          <w:rFonts w:ascii="Garamond" w:eastAsiaTheme="minorEastAsia" w:hAnsi="Garamond"/>
          <w:sz w:val="24"/>
          <w:szCs w:val="24"/>
        </w:rPr>
        <w:t>heterogeneity</w:t>
      </w:r>
      <w:r w:rsidR="00D26E10">
        <w:rPr>
          <w:rFonts w:ascii="Garamond" w:eastAsiaTheme="minorEastAsia" w:hAnsi="Garamond"/>
          <w:sz w:val="24"/>
          <w:szCs w:val="24"/>
        </w:rPr>
        <w:t>.</w:t>
      </w:r>
      <w:r w:rsidR="00D26E10" w:rsidRPr="006771EA">
        <w:rPr>
          <w:rFonts w:ascii="Garamond" w:eastAsiaTheme="minorEastAsia" w:hAnsi="Garamond" w:cs="cmr12"/>
          <w:sz w:val="24"/>
          <w:szCs w:val="24"/>
        </w:rPr>
        <w:t xml:space="preserve"> </w:t>
      </w:r>
      <w:r w:rsidR="006771EA">
        <w:rPr>
          <w:rFonts w:ascii="Garamond" w:eastAsiaTheme="minorEastAsia" w:hAnsi="Garamond" w:cs="cmr12"/>
          <w:sz w:val="24"/>
          <w:szCs w:val="24"/>
        </w:rPr>
        <w:t xml:space="preserve">To avoid losing observations, we will replace missing </w:t>
      </w:r>
      <w:r w:rsidR="00815BF9">
        <w:rPr>
          <w:rFonts w:ascii="Garamond" w:eastAsiaTheme="minorEastAsia" w:hAnsi="Garamond" w:cs="cmr12"/>
          <w:sz w:val="24"/>
          <w:szCs w:val="24"/>
        </w:rPr>
        <w:t>values</w:t>
      </w:r>
      <w:r w:rsidR="006771EA">
        <w:rPr>
          <w:rFonts w:ascii="Garamond" w:eastAsiaTheme="minorEastAsia" w:hAnsi="Garamond" w:cs="cmr12"/>
          <w:sz w:val="24"/>
          <w:szCs w:val="24"/>
        </w:rPr>
        <w:t xml:space="preserve"> of </w:t>
      </w:r>
      <w:r w:rsidR="00842573">
        <w:rPr>
          <w:rFonts w:ascii="Garamond" w:eastAsiaTheme="minorEastAsia" w:hAnsi="Garamond" w:cs="cmr12"/>
          <w:sz w:val="24"/>
          <w:szCs w:val="24"/>
        </w:rPr>
        <w:t xml:space="preserve">these </w:t>
      </w:r>
      <w:r w:rsidR="00285007">
        <w:rPr>
          <w:rFonts w:ascii="Garamond" w:eastAsiaTheme="minorEastAsia" w:hAnsi="Garamond" w:cs="cmr12"/>
          <w:sz w:val="24"/>
          <w:szCs w:val="24"/>
        </w:rPr>
        <w:t>variables</w:t>
      </w:r>
      <w:r w:rsidR="006771EA">
        <w:rPr>
          <w:rFonts w:ascii="Garamond" w:eastAsiaTheme="minorEastAsia" w:hAnsi="Garamond" w:cs="cmr12"/>
          <w:sz w:val="24"/>
          <w:szCs w:val="24"/>
        </w:rPr>
        <w:t xml:space="preserve"> with some arbitrary </w:t>
      </w:r>
      <w:r w:rsidR="00815BF9">
        <w:rPr>
          <w:rFonts w:ascii="Garamond" w:eastAsiaTheme="minorEastAsia" w:hAnsi="Garamond" w:cs="cmr12"/>
          <w:sz w:val="24"/>
          <w:szCs w:val="24"/>
        </w:rPr>
        <w:t>number</w:t>
      </w:r>
      <w:r w:rsidR="006771EA">
        <w:rPr>
          <w:rFonts w:ascii="Garamond" w:eastAsiaTheme="minorEastAsia" w:hAnsi="Garamond" w:cs="cmr12"/>
          <w:sz w:val="24"/>
          <w:szCs w:val="24"/>
        </w:rPr>
        <w:t xml:space="preserve"> and then </w:t>
      </w:r>
      <w:r w:rsidR="00815BF9">
        <w:rPr>
          <w:rFonts w:ascii="Garamond" w:eastAsiaTheme="minorEastAsia" w:hAnsi="Garamond" w:cs="cmr12"/>
          <w:sz w:val="24"/>
          <w:szCs w:val="24"/>
        </w:rPr>
        <w:t>include</w:t>
      </w:r>
      <w:r w:rsidR="006771EA">
        <w:rPr>
          <w:rFonts w:ascii="Garamond" w:eastAsiaTheme="minorEastAsia" w:hAnsi="Garamond" w:cs="cmr12"/>
          <w:sz w:val="24"/>
          <w:szCs w:val="24"/>
        </w:rPr>
        <w:t xml:space="preserve"> dummy indicators to show whether the </w:t>
      </w:r>
      <w:r w:rsidR="00407024">
        <w:rPr>
          <w:rFonts w:ascii="Garamond" w:eastAsiaTheme="minorEastAsia" w:hAnsi="Garamond" w:cs="cmr12"/>
          <w:sz w:val="24"/>
          <w:szCs w:val="24"/>
        </w:rPr>
        <w:t>values</w:t>
      </w:r>
      <w:r w:rsidR="006771EA">
        <w:rPr>
          <w:rFonts w:ascii="Garamond" w:eastAsiaTheme="minorEastAsia" w:hAnsi="Garamond" w:cs="cmr12"/>
          <w:sz w:val="24"/>
          <w:szCs w:val="24"/>
        </w:rPr>
        <w:t xml:space="preserve"> are missing. </w:t>
      </w:r>
    </w:p>
    <w:p w14:paraId="0A8D60EE" w14:textId="77777777" w:rsidR="005F0581" w:rsidRDefault="005F0581" w:rsidP="00581B0B">
      <w:pPr>
        <w:autoSpaceDE w:val="0"/>
        <w:autoSpaceDN w:val="0"/>
        <w:adjustRightInd w:val="0"/>
        <w:spacing w:after="0" w:line="240" w:lineRule="auto"/>
        <w:rPr>
          <w:rFonts w:ascii="Garamond" w:eastAsiaTheme="minorEastAsia" w:hAnsi="Garamond"/>
          <w:sz w:val="24"/>
          <w:szCs w:val="24"/>
        </w:rPr>
      </w:pPr>
    </w:p>
    <w:p w14:paraId="58BD21EF" w14:textId="332CEC8B" w:rsidR="008754E7" w:rsidRPr="005F0581" w:rsidRDefault="005F0581" w:rsidP="005F0581">
      <w:pPr>
        <w:jc w:val="center"/>
        <w:rPr>
          <w:rFonts w:ascii="Garamond" w:hAnsi="Garamond"/>
          <w:sz w:val="24"/>
          <w:szCs w:val="24"/>
        </w:rPr>
      </w:pPr>
      <w:r w:rsidRPr="005B298B">
        <w:rPr>
          <w:rFonts w:ascii="Garamond" w:hAnsi="Garamond"/>
          <w:sz w:val="24"/>
          <w:szCs w:val="24"/>
        </w:rPr>
        <w:t xml:space="preserve">TABLE </w:t>
      </w:r>
      <w:r>
        <w:rPr>
          <w:rFonts w:ascii="Garamond" w:hAnsi="Garamond"/>
          <w:sz w:val="24"/>
          <w:szCs w:val="24"/>
        </w:rPr>
        <w:t>2</w:t>
      </w:r>
      <w:r w:rsidRPr="005B298B">
        <w:rPr>
          <w:rFonts w:ascii="Garamond" w:hAnsi="Garamond"/>
          <w:sz w:val="24"/>
          <w:szCs w:val="24"/>
        </w:rPr>
        <w:t xml:space="preserve">. </w:t>
      </w:r>
      <w:r>
        <w:rPr>
          <w:rFonts w:ascii="Garamond" w:hAnsi="Garamond"/>
          <w:sz w:val="24"/>
          <w:szCs w:val="24"/>
        </w:rPr>
        <w:t>Potential Sources of Heterogeneous Effects</w:t>
      </w:r>
    </w:p>
    <w:tbl>
      <w:tblPr>
        <w:tblStyle w:val="TableGrid"/>
        <w:tblW w:w="0" w:type="auto"/>
        <w:jc w:val="center"/>
        <w:tblLook w:val="04A0" w:firstRow="1" w:lastRow="0" w:firstColumn="1" w:lastColumn="0" w:noHBand="0" w:noVBand="1"/>
      </w:tblPr>
      <w:tblGrid>
        <w:gridCol w:w="4675"/>
        <w:gridCol w:w="4675"/>
      </w:tblGrid>
      <w:tr w:rsidR="008754E7" w:rsidRPr="00F830BE" w14:paraId="03DD9960" w14:textId="77777777" w:rsidTr="00842573">
        <w:trPr>
          <w:jc w:val="center"/>
        </w:trPr>
        <w:tc>
          <w:tcPr>
            <w:tcW w:w="4675" w:type="dxa"/>
            <w:shd w:val="clear" w:color="auto" w:fill="000000" w:themeFill="text1"/>
          </w:tcPr>
          <w:p w14:paraId="3B879813" w14:textId="77777777" w:rsidR="008754E7" w:rsidRPr="00F830BE" w:rsidRDefault="008754E7" w:rsidP="00DE2B1A">
            <w:pPr>
              <w:jc w:val="center"/>
              <w:rPr>
                <w:rFonts w:ascii="Garamond" w:hAnsi="Garamond"/>
                <w:sz w:val="24"/>
                <w:szCs w:val="24"/>
              </w:rPr>
            </w:pPr>
            <w:r w:rsidRPr="00F830BE">
              <w:rPr>
                <w:rFonts w:ascii="Garamond" w:hAnsi="Garamond"/>
                <w:sz w:val="24"/>
                <w:szCs w:val="24"/>
              </w:rPr>
              <w:t>Village Level</w:t>
            </w:r>
          </w:p>
        </w:tc>
        <w:tc>
          <w:tcPr>
            <w:tcW w:w="4675" w:type="dxa"/>
            <w:shd w:val="clear" w:color="auto" w:fill="000000" w:themeFill="text1"/>
          </w:tcPr>
          <w:p w14:paraId="5BE1E366" w14:textId="77777777" w:rsidR="008754E7" w:rsidRPr="00F830BE" w:rsidRDefault="008754E7" w:rsidP="00DE2B1A">
            <w:pPr>
              <w:jc w:val="center"/>
              <w:rPr>
                <w:rFonts w:ascii="Garamond" w:hAnsi="Garamond"/>
                <w:sz w:val="24"/>
                <w:szCs w:val="24"/>
              </w:rPr>
            </w:pPr>
            <w:r w:rsidRPr="00F830BE">
              <w:rPr>
                <w:rFonts w:ascii="Garamond" w:hAnsi="Garamond"/>
                <w:sz w:val="24"/>
                <w:szCs w:val="24"/>
              </w:rPr>
              <w:t>Household Level</w:t>
            </w:r>
          </w:p>
        </w:tc>
      </w:tr>
      <w:tr w:rsidR="008754E7" w:rsidRPr="00F830BE" w14:paraId="6D4F44F1" w14:textId="77777777" w:rsidTr="00842573">
        <w:trPr>
          <w:jc w:val="center"/>
        </w:trPr>
        <w:tc>
          <w:tcPr>
            <w:tcW w:w="4675" w:type="dxa"/>
          </w:tcPr>
          <w:p w14:paraId="675198C4" w14:textId="77777777" w:rsidR="008754E7" w:rsidRPr="00F830BE" w:rsidRDefault="008754E7" w:rsidP="00DE2B1A">
            <w:pPr>
              <w:rPr>
                <w:rFonts w:ascii="Garamond" w:hAnsi="Garamond"/>
                <w:sz w:val="24"/>
                <w:szCs w:val="24"/>
              </w:rPr>
            </w:pPr>
            <w:r w:rsidRPr="00F830BE">
              <w:rPr>
                <w:rFonts w:ascii="Garamond" w:hAnsi="Garamond"/>
                <w:sz w:val="24"/>
                <w:szCs w:val="24"/>
              </w:rPr>
              <w:t>Village size</w:t>
            </w:r>
          </w:p>
          <w:p w14:paraId="405E8D71" w14:textId="77777777" w:rsidR="008754E7" w:rsidRPr="00F830BE" w:rsidRDefault="008754E7" w:rsidP="00DE2B1A">
            <w:pPr>
              <w:rPr>
                <w:rFonts w:ascii="Garamond" w:hAnsi="Garamond"/>
                <w:sz w:val="24"/>
                <w:szCs w:val="24"/>
              </w:rPr>
            </w:pPr>
            <w:r w:rsidRPr="00F830BE">
              <w:rPr>
                <w:rFonts w:ascii="Garamond" w:hAnsi="Garamond"/>
                <w:sz w:val="24"/>
                <w:szCs w:val="24"/>
              </w:rPr>
              <w:t>Village development index</w:t>
            </w:r>
          </w:p>
          <w:p w14:paraId="0664F3A8" w14:textId="77777777" w:rsidR="008754E7" w:rsidRPr="00F830BE" w:rsidRDefault="008754E7" w:rsidP="00DE2B1A">
            <w:pPr>
              <w:rPr>
                <w:rFonts w:ascii="Garamond" w:hAnsi="Garamond"/>
                <w:sz w:val="24"/>
                <w:szCs w:val="24"/>
              </w:rPr>
            </w:pPr>
            <w:r w:rsidRPr="00F830BE">
              <w:rPr>
                <w:rFonts w:ascii="Garamond" w:hAnsi="Garamond"/>
                <w:sz w:val="24"/>
                <w:szCs w:val="24"/>
              </w:rPr>
              <w:t>Overall interest in BPRE training</w:t>
            </w:r>
          </w:p>
          <w:p w14:paraId="69E43212" w14:textId="77777777" w:rsidR="008754E7" w:rsidRPr="00F830BE" w:rsidRDefault="008754E7" w:rsidP="00DE2B1A">
            <w:pPr>
              <w:rPr>
                <w:rFonts w:ascii="Garamond" w:hAnsi="Garamond"/>
                <w:sz w:val="24"/>
                <w:szCs w:val="24"/>
              </w:rPr>
            </w:pPr>
            <w:r w:rsidRPr="00F830BE">
              <w:rPr>
                <w:rFonts w:ascii="Garamond" w:hAnsi="Garamond"/>
                <w:sz w:val="24"/>
                <w:szCs w:val="24"/>
              </w:rPr>
              <w:t>Quality of training (e.g. trainer turnover rates)</w:t>
            </w:r>
          </w:p>
          <w:p w14:paraId="7261C5A9" w14:textId="77777777" w:rsidR="008754E7" w:rsidRPr="00F830BE" w:rsidRDefault="008754E7" w:rsidP="00DE2B1A">
            <w:pPr>
              <w:rPr>
                <w:rFonts w:ascii="Garamond" w:hAnsi="Garamond"/>
                <w:sz w:val="24"/>
                <w:szCs w:val="24"/>
              </w:rPr>
            </w:pPr>
            <w:r w:rsidRPr="00F830BE">
              <w:rPr>
                <w:rFonts w:ascii="Garamond" w:hAnsi="Garamond"/>
                <w:sz w:val="24"/>
                <w:szCs w:val="24"/>
              </w:rPr>
              <w:t>Access to agri-livestock market in other villages</w:t>
            </w:r>
          </w:p>
        </w:tc>
        <w:tc>
          <w:tcPr>
            <w:tcW w:w="4675" w:type="dxa"/>
          </w:tcPr>
          <w:p w14:paraId="7A187C98" w14:textId="61B34D30" w:rsidR="00F84516" w:rsidRDefault="00F84516" w:rsidP="00DE2B1A">
            <w:pPr>
              <w:rPr>
                <w:rFonts w:ascii="Garamond" w:hAnsi="Garamond"/>
                <w:sz w:val="24"/>
                <w:szCs w:val="24"/>
              </w:rPr>
            </w:pPr>
            <w:r>
              <w:rPr>
                <w:rFonts w:ascii="Garamond" w:hAnsi="Garamond"/>
                <w:sz w:val="24"/>
                <w:szCs w:val="24"/>
              </w:rPr>
              <w:t>Prior level of production/engagement</w:t>
            </w:r>
          </w:p>
          <w:p w14:paraId="1FADBDE2" w14:textId="3A4A0F80" w:rsidR="008754E7" w:rsidRDefault="006347A4" w:rsidP="00DE2B1A">
            <w:pPr>
              <w:rPr>
                <w:rFonts w:ascii="Garamond" w:hAnsi="Garamond"/>
                <w:sz w:val="24"/>
                <w:szCs w:val="24"/>
              </w:rPr>
            </w:pPr>
            <w:r>
              <w:rPr>
                <w:rFonts w:ascii="Garamond" w:hAnsi="Garamond"/>
                <w:sz w:val="24"/>
                <w:szCs w:val="24"/>
              </w:rPr>
              <w:t>Land quality and water access</w:t>
            </w:r>
          </w:p>
          <w:p w14:paraId="46417771" w14:textId="374AB239" w:rsidR="006347A4" w:rsidRPr="00F830BE" w:rsidRDefault="006347A4" w:rsidP="00DE2B1A">
            <w:pPr>
              <w:rPr>
                <w:rFonts w:ascii="Garamond" w:hAnsi="Garamond"/>
                <w:sz w:val="24"/>
                <w:szCs w:val="24"/>
              </w:rPr>
            </w:pPr>
            <w:r>
              <w:rPr>
                <w:rFonts w:ascii="Garamond" w:hAnsi="Garamond"/>
                <w:sz w:val="24"/>
                <w:szCs w:val="24"/>
              </w:rPr>
              <w:t>Average skill index</w:t>
            </w:r>
          </w:p>
          <w:p w14:paraId="675A3C99" w14:textId="62906353" w:rsidR="008754E7" w:rsidRPr="00F830BE" w:rsidRDefault="006347A4" w:rsidP="00DE2B1A">
            <w:pPr>
              <w:rPr>
                <w:rFonts w:ascii="Garamond" w:hAnsi="Garamond"/>
                <w:sz w:val="24"/>
                <w:szCs w:val="24"/>
              </w:rPr>
            </w:pPr>
            <w:r>
              <w:rPr>
                <w:rFonts w:ascii="Garamond" w:hAnsi="Garamond"/>
                <w:sz w:val="24"/>
                <w:szCs w:val="24"/>
              </w:rPr>
              <w:t xml:space="preserve">Labor availability </w:t>
            </w:r>
          </w:p>
          <w:p w14:paraId="0BD3ADF3" w14:textId="77777777" w:rsidR="008754E7" w:rsidRPr="00F830BE" w:rsidRDefault="008754E7" w:rsidP="00DE2B1A">
            <w:pPr>
              <w:rPr>
                <w:rFonts w:ascii="Garamond" w:hAnsi="Garamond"/>
                <w:sz w:val="24"/>
                <w:szCs w:val="24"/>
              </w:rPr>
            </w:pPr>
            <w:r w:rsidRPr="00F830BE">
              <w:rPr>
                <w:rFonts w:ascii="Garamond" w:hAnsi="Garamond"/>
                <w:sz w:val="24"/>
                <w:szCs w:val="24"/>
              </w:rPr>
              <w:t xml:space="preserve">Density of social network </w:t>
            </w:r>
          </w:p>
          <w:p w14:paraId="5649EE7E" w14:textId="7887F7C7" w:rsidR="008754E7" w:rsidRPr="00F830BE" w:rsidRDefault="005B155C" w:rsidP="00DE2B1A">
            <w:pPr>
              <w:rPr>
                <w:rFonts w:ascii="Garamond" w:hAnsi="Garamond"/>
                <w:sz w:val="24"/>
                <w:szCs w:val="24"/>
              </w:rPr>
            </w:pPr>
            <w:r>
              <w:rPr>
                <w:rFonts w:ascii="Garamond" w:hAnsi="Garamond"/>
                <w:sz w:val="24"/>
                <w:szCs w:val="24"/>
              </w:rPr>
              <w:t>Wealth and production-related asset indices</w:t>
            </w:r>
          </w:p>
        </w:tc>
      </w:tr>
    </w:tbl>
    <w:p w14:paraId="0FE735E6" w14:textId="1870C078" w:rsidR="00C318FA" w:rsidRDefault="00C318FA" w:rsidP="00C318FA">
      <w:pPr>
        <w:autoSpaceDE w:val="0"/>
        <w:autoSpaceDN w:val="0"/>
        <w:adjustRightInd w:val="0"/>
        <w:spacing w:after="0" w:line="240" w:lineRule="auto"/>
        <w:rPr>
          <w:rFonts w:ascii="Garamond" w:hAnsi="Garamond"/>
          <w:sz w:val="24"/>
          <w:szCs w:val="24"/>
        </w:rPr>
      </w:pPr>
    </w:p>
    <w:p w14:paraId="07132BAD" w14:textId="7E5AC5F6" w:rsidR="00E612FC" w:rsidRPr="00356C96" w:rsidRDefault="00E612FC" w:rsidP="00E612FC">
      <w:pPr>
        <w:pStyle w:val="Heading4"/>
      </w:pPr>
      <w:r>
        <w:t>Additional specifications</w:t>
      </w:r>
    </w:p>
    <w:p w14:paraId="439D5D5A" w14:textId="77777777" w:rsidR="00E612FC" w:rsidRDefault="00E612FC" w:rsidP="00C318FA">
      <w:pPr>
        <w:autoSpaceDE w:val="0"/>
        <w:autoSpaceDN w:val="0"/>
        <w:adjustRightInd w:val="0"/>
        <w:spacing w:after="0" w:line="240" w:lineRule="auto"/>
        <w:rPr>
          <w:rFonts w:ascii="Garamond" w:hAnsi="Garamond"/>
          <w:sz w:val="24"/>
          <w:szCs w:val="24"/>
        </w:rPr>
      </w:pPr>
    </w:p>
    <w:p w14:paraId="095C2B72" w14:textId="39595FAC" w:rsidR="00E612FC" w:rsidRDefault="00E612FC">
      <w:pPr>
        <w:autoSpaceDE w:val="0"/>
        <w:autoSpaceDN w:val="0"/>
        <w:adjustRightInd w:val="0"/>
        <w:spacing w:after="0" w:line="240" w:lineRule="auto"/>
        <w:rPr>
          <w:rFonts w:ascii="Garamond" w:eastAsiaTheme="minorEastAsia" w:hAnsi="Garamond"/>
          <w:sz w:val="24"/>
          <w:szCs w:val="24"/>
        </w:rPr>
      </w:pPr>
      <w:r>
        <w:rPr>
          <w:rFonts w:ascii="Garamond" w:eastAsiaTheme="minorEastAsia" w:hAnsi="Garamond"/>
          <w:sz w:val="24"/>
          <w:szCs w:val="24"/>
        </w:rPr>
        <w:t xml:space="preserve">One natural feature of </w:t>
      </w:r>
      <w:r w:rsidR="002C2728">
        <w:rPr>
          <w:rFonts w:ascii="Garamond" w:eastAsiaTheme="minorEastAsia" w:hAnsi="Garamond"/>
          <w:sz w:val="24"/>
          <w:szCs w:val="24"/>
        </w:rPr>
        <w:t>several of</w:t>
      </w:r>
      <w:r>
        <w:rPr>
          <w:rFonts w:ascii="Garamond" w:eastAsiaTheme="minorEastAsia" w:hAnsi="Garamond"/>
          <w:sz w:val="24"/>
          <w:szCs w:val="24"/>
        </w:rPr>
        <w:t xml:space="preserve"> our outcome variables, such as production, is that a sizeable fraction of </w:t>
      </w:r>
      <w:r w:rsidR="0018796D">
        <w:rPr>
          <w:rFonts w:ascii="Garamond" w:eastAsiaTheme="minorEastAsia" w:hAnsi="Garamond"/>
          <w:sz w:val="24"/>
          <w:szCs w:val="24"/>
        </w:rPr>
        <w:t xml:space="preserve">surveyed </w:t>
      </w:r>
      <w:r>
        <w:rPr>
          <w:rFonts w:ascii="Garamond" w:eastAsiaTheme="minorEastAsia" w:hAnsi="Garamond"/>
          <w:sz w:val="24"/>
          <w:szCs w:val="24"/>
        </w:rPr>
        <w:t xml:space="preserve">households (and hence the village) </w:t>
      </w:r>
      <w:r w:rsidR="001A3DF6">
        <w:rPr>
          <w:rFonts w:ascii="Garamond" w:eastAsiaTheme="minorEastAsia" w:hAnsi="Garamond"/>
          <w:sz w:val="24"/>
          <w:szCs w:val="24"/>
        </w:rPr>
        <w:t>contribute</w:t>
      </w:r>
      <w:r w:rsidR="00ED56EA">
        <w:rPr>
          <w:rFonts w:ascii="Garamond" w:eastAsiaTheme="minorEastAsia" w:hAnsi="Garamond"/>
          <w:sz w:val="24"/>
          <w:szCs w:val="24"/>
        </w:rPr>
        <w:t xml:space="preserve"> zero</w:t>
      </w:r>
      <w:r w:rsidR="001A3DF6">
        <w:rPr>
          <w:rFonts w:ascii="Garamond" w:eastAsiaTheme="minorEastAsia" w:hAnsi="Garamond"/>
          <w:sz w:val="24"/>
          <w:szCs w:val="24"/>
        </w:rPr>
        <w:t>s</w:t>
      </w:r>
      <w:r w:rsidR="00ED56EA">
        <w:rPr>
          <w:rFonts w:ascii="Garamond" w:eastAsiaTheme="minorEastAsia" w:hAnsi="Garamond"/>
          <w:sz w:val="24"/>
          <w:szCs w:val="24"/>
        </w:rPr>
        <w:t xml:space="preserve"> or missing values</w:t>
      </w:r>
      <w:r>
        <w:rPr>
          <w:rFonts w:ascii="Garamond" w:eastAsiaTheme="minorEastAsia" w:hAnsi="Garamond"/>
          <w:sz w:val="24"/>
          <w:szCs w:val="24"/>
        </w:rPr>
        <w:t xml:space="preserve"> </w:t>
      </w:r>
      <w:r w:rsidR="001A3DF6">
        <w:rPr>
          <w:rFonts w:ascii="Garamond" w:eastAsiaTheme="minorEastAsia" w:hAnsi="Garamond"/>
          <w:sz w:val="24"/>
          <w:szCs w:val="24"/>
        </w:rPr>
        <w:t>to the data because</w:t>
      </w:r>
      <w:r>
        <w:rPr>
          <w:rFonts w:ascii="Garamond" w:eastAsiaTheme="minorEastAsia" w:hAnsi="Garamond"/>
          <w:sz w:val="24"/>
          <w:szCs w:val="24"/>
        </w:rPr>
        <w:t xml:space="preserve"> </w:t>
      </w:r>
      <w:r w:rsidR="0018796D">
        <w:rPr>
          <w:rFonts w:ascii="Garamond" w:eastAsiaTheme="minorEastAsia" w:hAnsi="Garamond"/>
          <w:sz w:val="24"/>
          <w:szCs w:val="24"/>
        </w:rPr>
        <w:t>they do not directly produce</w:t>
      </w:r>
      <w:r w:rsidR="00A44599">
        <w:rPr>
          <w:rFonts w:ascii="Garamond" w:eastAsiaTheme="minorEastAsia" w:hAnsi="Garamond"/>
          <w:sz w:val="24"/>
          <w:szCs w:val="24"/>
        </w:rPr>
        <w:t xml:space="preserve"> crop or milk</w:t>
      </w:r>
      <w:r w:rsidR="00B36EAB">
        <w:rPr>
          <w:rFonts w:ascii="Garamond" w:eastAsiaTheme="minorEastAsia" w:hAnsi="Garamond"/>
          <w:sz w:val="24"/>
          <w:szCs w:val="24"/>
        </w:rPr>
        <w:t xml:space="preserve">. </w:t>
      </w:r>
      <w:r>
        <w:rPr>
          <w:rFonts w:ascii="Garamond" w:eastAsiaTheme="minorEastAsia" w:hAnsi="Garamond"/>
          <w:sz w:val="24"/>
          <w:szCs w:val="24"/>
        </w:rPr>
        <w:t xml:space="preserve">While one could simply include </w:t>
      </w:r>
      <w:r w:rsidR="00635035">
        <w:rPr>
          <w:rFonts w:ascii="Garamond" w:eastAsiaTheme="minorEastAsia" w:hAnsi="Garamond"/>
          <w:sz w:val="24"/>
          <w:szCs w:val="24"/>
        </w:rPr>
        <w:t>these values</w:t>
      </w:r>
      <w:r>
        <w:rPr>
          <w:rFonts w:ascii="Garamond" w:eastAsiaTheme="minorEastAsia" w:hAnsi="Garamond"/>
          <w:sz w:val="24"/>
          <w:szCs w:val="24"/>
        </w:rPr>
        <w:t xml:space="preserve"> as production out</w:t>
      </w:r>
      <w:r w:rsidR="008B5086">
        <w:rPr>
          <w:rFonts w:ascii="Garamond" w:eastAsiaTheme="minorEastAsia" w:hAnsi="Garamond"/>
          <w:sz w:val="24"/>
          <w:szCs w:val="24"/>
        </w:rPr>
        <w:t>come</w:t>
      </w:r>
      <w:r w:rsidR="00635035">
        <w:rPr>
          <w:rFonts w:ascii="Garamond" w:eastAsiaTheme="minorEastAsia" w:hAnsi="Garamond"/>
          <w:sz w:val="24"/>
          <w:szCs w:val="24"/>
        </w:rPr>
        <w:t>s</w:t>
      </w:r>
      <w:r>
        <w:rPr>
          <w:rFonts w:ascii="Garamond" w:eastAsiaTheme="minorEastAsia" w:hAnsi="Garamond"/>
          <w:sz w:val="24"/>
          <w:szCs w:val="24"/>
        </w:rPr>
        <w:t xml:space="preserve">, we </w:t>
      </w:r>
      <w:bookmarkStart w:id="0" w:name="_GoBack"/>
      <w:bookmarkEnd w:id="0"/>
      <w:r>
        <w:rPr>
          <w:rFonts w:ascii="Garamond" w:eastAsiaTheme="minorEastAsia" w:hAnsi="Garamond"/>
          <w:sz w:val="24"/>
          <w:szCs w:val="24"/>
        </w:rPr>
        <w:t xml:space="preserve">intend to explore functional forms and specifications that naturally account for </w:t>
      </w:r>
      <w:r w:rsidR="00D95F33">
        <w:rPr>
          <w:rFonts w:ascii="Garamond" w:eastAsiaTheme="minorEastAsia" w:hAnsi="Garamond"/>
          <w:sz w:val="24"/>
          <w:szCs w:val="24"/>
        </w:rPr>
        <w:t>the presence of many zeros</w:t>
      </w:r>
      <w:r>
        <w:rPr>
          <w:rFonts w:ascii="Garamond" w:eastAsiaTheme="minorEastAsia" w:hAnsi="Garamond"/>
          <w:sz w:val="24"/>
          <w:szCs w:val="24"/>
        </w:rPr>
        <w:t>.</w:t>
      </w:r>
      <w:r w:rsidR="00F36BF3">
        <w:rPr>
          <w:rFonts w:ascii="Garamond" w:eastAsiaTheme="minorEastAsia" w:hAnsi="Garamond"/>
          <w:sz w:val="24"/>
          <w:szCs w:val="24"/>
        </w:rPr>
        <w:t xml:space="preserve"> If </w:t>
      </w:r>
      <w:r>
        <w:rPr>
          <w:rFonts w:ascii="Garamond" w:eastAsiaTheme="minorEastAsia" w:hAnsi="Garamond"/>
          <w:sz w:val="24"/>
          <w:szCs w:val="24"/>
        </w:rPr>
        <w:t>this is censored data, specifications such as tobit are effective</w:t>
      </w:r>
      <w:r w:rsidR="00635035">
        <w:rPr>
          <w:rFonts w:ascii="Garamond" w:eastAsiaTheme="minorEastAsia" w:hAnsi="Garamond"/>
          <w:sz w:val="24"/>
          <w:szCs w:val="24"/>
        </w:rPr>
        <w:t>,</w:t>
      </w:r>
      <w:r>
        <w:rPr>
          <w:rFonts w:ascii="Garamond" w:eastAsiaTheme="minorEastAsia" w:hAnsi="Garamond"/>
          <w:sz w:val="24"/>
          <w:szCs w:val="24"/>
        </w:rPr>
        <w:t xml:space="preserve"> and we intend to use them as appropriate. </w:t>
      </w:r>
      <w:r w:rsidR="002A55C5">
        <w:rPr>
          <w:rFonts w:ascii="Garamond" w:eastAsiaTheme="minorEastAsia" w:hAnsi="Garamond"/>
          <w:sz w:val="24"/>
          <w:szCs w:val="24"/>
        </w:rPr>
        <w:t>In other cases such as production, however</w:t>
      </w:r>
      <w:r>
        <w:rPr>
          <w:rFonts w:ascii="Garamond" w:eastAsiaTheme="minorEastAsia" w:hAnsi="Garamond"/>
          <w:sz w:val="24"/>
          <w:szCs w:val="24"/>
        </w:rPr>
        <w:t xml:space="preserve">, </w:t>
      </w:r>
      <w:r w:rsidR="00E112B7">
        <w:rPr>
          <w:rFonts w:ascii="Garamond" w:eastAsiaTheme="minorEastAsia" w:hAnsi="Garamond"/>
          <w:sz w:val="24"/>
          <w:szCs w:val="24"/>
        </w:rPr>
        <w:t>reporting zero</w:t>
      </w:r>
      <w:r w:rsidR="00EB6167">
        <w:rPr>
          <w:rFonts w:ascii="Garamond" w:eastAsiaTheme="minorEastAsia" w:hAnsi="Garamond"/>
          <w:sz w:val="24"/>
          <w:szCs w:val="24"/>
        </w:rPr>
        <w:t>s</w:t>
      </w:r>
      <w:r w:rsidR="00E112B7">
        <w:rPr>
          <w:rFonts w:ascii="Garamond" w:eastAsiaTheme="minorEastAsia" w:hAnsi="Garamond"/>
          <w:sz w:val="24"/>
          <w:szCs w:val="24"/>
        </w:rPr>
        <w:t xml:space="preserve"> could be</w:t>
      </w:r>
      <w:r>
        <w:rPr>
          <w:rFonts w:ascii="Garamond" w:eastAsiaTheme="minorEastAsia" w:hAnsi="Garamond"/>
          <w:sz w:val="24"/>
          <w:szCs w:val="24"/>
        </w:rPr>
        <w:t xml:space="preserve"> a result of a nested choice</w:t>
      </w:r>
      <w:r w:rsidR="00E112B7">
        <w:rPr>
          <w:rFonts w:ascii="Garamond" w:eastAsiaTheme="minorEastAsia" w:hAnsi="Garamond"/>
          <w:sz w:val="24"/>
          <w:szCs w:val="24"/>
        </w:rPr>
        <w:t>—</w:t>
      </w:r>
      <w:r>
        <w:rPr>
          <w:rFonts w:ascii="Garamond" w:eastAsiaTheme="minorEastAsia" w:hAnsi="Garamond"/>
          <w:sz w:val="24"/>
          <w:szCs w:val="24"/>
        </w:rPr>
        <w:t xml:space="preserve">a household may first choose to produce or </w:t>
      </w:r>
      <w:r>
        <w:rPr>
          <w:rFonts w:ascii="Garamond" w:eastAsiaTheme="minorEastAsia" w:hAnsi="Garamond"/>
          <w:sz w:val="24"/>
          <w:szCs w:val="24"/>
        </w:rPr>
        <w:lastRenderedPageBreak/>
        <w:t>not and then, conditional on that choice, realize production. In such cases</w:t>
      </w:r>
      <w:r w:rsidR="00E112B7">
        <w:rPr>
          <w:rFonts w:ascii="Garamond" w:eastAsiaTheme="minorEastAsia" w:hAnsi="Garamond"/>
          <w:sz w:val="24"/>
          <w:szCs w:val="24"/>
        </w:rPr>
        <w:t>,</w:t>
      </w:r>
      <w:r>
        <w:rPr>
          <w:rFonts w:ascii="Garamond" w:eastAsiaTheme="minorEastAsia" w:hAnsi="Garamond"/>
          <w:sz w:val="24"/>
          <w:szCs w:val="24"/>
        </w:rPr>
        <w:t xml:space="preserve"> we will </w:t>
      </w:r>
      <w:r w:rsidR="00EB6167">
        <w:rPr>
          <w:rFonts w:ascii="Garamond" w:eastAsiaTheme="minorEastAsia" w:hAnsi="Garamond"/>
          <w:sz w:val="24"/>
          <w:szCs w:val="24"/>
        </w:rPr>
        <w:t>apply</w:t>
      </w:r>
      <w:r>
        <w:rPr>
          <w:rFonts w:ascii="Garamond" w:eastAsiaTheme="minorEastAsia" w:hAnsi="Garamond"/>
          <w:sz w:val="24"/>
          <w:szCs w:val="24"/>
        </w:rPr>
        <w:t xml:space="preserve"> models</w:t>
      </w:r>
      <w:r w:rsidR="007451C2">
        <w:rPr>
          <w:rFonts w:ascii="Garamond" w:eastAsiaTheme="minorEastAsia" w:hAnsi="Garamond"/>
          <w:sz w:val="24"/>
          <w:szCs w:val="24"/>
        </w:rPr>
        <w:t>—</w:t>
      </w:r>
      <w:r w:rsidR="009D0687">
        <w:rPr>
          <w:rFonts w:ascii="Garamond" w:eastAsiaTheme="minorEastAsia" w:hAnsi="Garamond"/>
          <w:sz w:val="24"/>
          <w:szCs w:val="24"/>
        </w:rPr>
        <w:t>such as the Heckman selection model</w:t>
      </w:r>
      <w:r w:rsidR="007451C2">
        <w:rPr>
          <w:rFonts w:ascii="Garamond" w:eastAsiaTheme="minorEastAsia" w:hAnsi="Garamond"/>
          <w:sz w:val="24"/>
          <w:szCs w:val="24"/>
        </w:rPr>
        <w:t>—</w:t>
      </w:r>
      <w:r>
        <w:rPr>
          <w:rFonts w:ascii="Garamond" w:eastAsiaTheme="minorEastAsia" w:hAnsi="Garamond"/>
          <w:sz w:val="24"/>
          <w:szCs w:val="24"/>
        </w:rPr>
        <w:t>that explicitly account for both the selection and realized outcome</w:t>
      </w:r>
      <w:r w:rsidR="00EB6167">
        <w:rPr>
          <w:rFonts w:ascii="Garamond" w:eastAsiaTheme="minorEastAsia" w:hAnsi="Garamond"/>
          <w:sz w:val="24"/>
          <w:szCs w:val="24"/>
        </w:rPr>
        <w:t>s</w:t>
      </w:r>
      <w:r>
        <w:rPr>
          <w:rFonts w:ascii="Garamond" w:eastAsiaTheme="minorEastAsia" w:hAnsi="Garamond"/>
          <w:sz w:val="24"/>
          <w:szCs w:val="24"/>
        </w:rPr>
        <w:t xml:space="preserve">. Specifically, we would run </w:t>
      </w:r>
      <w:r w:rsidR="00CC5E6A">
        <w:rPr>
          <w:rFonts w:ascii="Garamond" w:eastAsiaTheme="minorEastAsia" w:hAnsi="Garamond"/>
          <w:sz w:val="24"/>
          <w:szCs w:val="24"/>
        </w:rPr>
        <w:t xml:space="preserve">the main specifications given previously (equations 1 to 4 above) </w:t>
      </w:r>
      <w:r w:rsidR="00EB6167">
        <w:rPr>
          <w:rFonts w:ascii="Garamond" w:eastAsiaTheme="minorEastAsia" w:hAnsi="Garamond"/>
          <w:sz w:val="24"/>
          <w:szCs w:val="24"/>
        </w:rPr>
        <w:t>and</w:t>
      </w:r>
      <w:r w:rsidR="00CC5E6A">
        <w:rPr>
          <w:rFonts w:ascii="Garamond" w:eastAsiaTheme="minorEastAsia" w:hAnsi="Garamond"/>
          <w:sz w:val="24"/>
          <w:szCs w:val="24"/>
        </w:rPr>
        <w:t xml:space="preserve"> include the </w:t>
      </w:r>
      <w:r w:rsidR="007451C2">
        <w:rPr>
          <w:rFonts w:ascii="Garamond" w:eastAsiaTheme="minorEastAsia" w:hAnsi="Garamond"/>
          <w:sz w:val="24"/>
          <w:szCs w:val="24"/>
        </w:rPr>
        <w:t xml:space="preserve">relevant </w:t>
      </w:r>
      <w:r w:rsidR="00CC5E6A">
        <w:rPr>
          <w:rFonts w:ascii="Garamond" w:eastAsiaTheme="minorEastAsia" w:hAnsi="Garamond"/>
          <w:sz w:val="24"/>
          <w:szCs w:val="24"/>
        </w:rPr>
        <w:t xml:space="preserve">selection equation. </w:t>
      </w:r>
      <w:r w:rsidR="008B5086">
        <w:rPr>
          <w:rFonts w:ascii="Garamond" w:eastAsiaTheme="minorEastAsia" w:hAnsi="Garamond"/>
          <w:sz w:val="24"/>
          <w:szCs w:val="24"/>
        </w:rPr>
        <w:t>For example, i</w:t>
      </w:r>
      <w:r w:rsidR="00CC5E6A">
        <w:rPr>
          <w:rFonts w:ascii="Garamond" w:eastAsiaTheme="minorEastAsia" w:hAnsi="Garamond"/>
          <w:sz w:val="24"/>
          <w:szCs w:val="24"/>
        </w:rPr>
        <w:t>n the case of equation (1)</w:t>
      </w:r>
      <w:r w:rsidR="00EB6167">
        <w:rPr>
          <w:rFonts w:ascii="Garamond" w:eastAsiaTheme="minorEastAsia" w:hAnsi="Garamond"/>
          <w:sz w:val="24"/>
          <w:szCs w:val="24"/>
        </w:rPr>
        <w:t>,</w:t>
      </w:r>
      <w:r w:rsidR="00CC5E6A">
        <w:rPr>
          <w:rFonts w:ascii="Garamond" w:eastAsiaTheme="minorEastAsia" w:hAnsi="Garamond"/>
          <w:sz w:val="24"/>
          <w:szCs w:val="24"/>
        </w:rPr>
        <w:t xml:space="preserve"> </w:t>
      </w:r>
      <w:r w:rsidR="00EB6167">
        <w:rPr>
          <w:rFonts w:ascii="Garamond" w:eastAsiaTheme="minorEastAsia" w:hAnsi="Garamond"/>
          <w:sz w:val="24"/>
          <w:szCs w:val="24"/>
        </w:rPr>
        <w:t>we can estimate</w:t>
      </w:r>
      <w:r w:rsidR="00CC5E6A">
        <w:rPr>
          <w:rFonts w:ascii="Garamond" w:eastAsiaTheme="minorEastAsia" w:hAnsi="Garamond"/>
          <w:sz w:val="24"/>
          <w:szCs w:val="24"/>
        </w:rPr>
        <w:t>:</w:t>
      </w:r>
    </w:p>
    <w:p w14:paraId="13555BA4" w14:textId="77777777" w:rsidR="00E612FC" w:rsidRDefault="00E612FC" w:rsidP="00E612FC">
      <w:pPr>
        <w:autoSpaceDE w:val="0"/>
        <w:autoSpaceDN w:val="0"/>
        <w:adjustRightInd w:val="0"/>
        <w:spacing w:after="0" w:line="240" w:lineRule="auto"/>
        <w:rPr>
          <w:rFonts w:ascii="Garamond" w:eastAsiaTheme="minorEastAsia" w:hAnsi="Garamond"/>
          <w:sz w:val="24"/>
          <w:szCs w:val="24"/>
        </w:rPr>
      </w:pPr>
    </w:p>
    <w:p w14:paraId="4CA94F4F" w14:textId="2E64600A" w:rsidR="00E612FC" w:rsidRDefault="00835465" w:rsidP="00E612FC">
      <w:pPr>
        <w:autoSpaceDE w:val="0"/>
        <w:autoSpaceDN w:val="0"/>
        <w:adjustRightInd w:val="0"/>
        <w:spacing w:after="0" w:line="240" w:lineRule="auto"/>
        <w:rPr>
          <w:rFonts w:ascii="Garamond" w:hAnsi="Garamond"/>
          <w:sz w:val="24"/>
          <w:szCs w:val="24"/>
        </w:rPr>
      </w:pPr>
      <m:oMathPara>
        <m:oMath>
          <m:eqArr>
            <m:eqArrPr>
              <m:maxDist m:val="1"/>
              <m:ctrlPr>
                <w:rPr>
                  <w:rFonts w:ascii="Cambria Math" w:hAnsi="Cambria Math"/>
                  <w:i/>
                  <w:sz w:val="20"/>
                  <w:szCs w:val="24"/>
                </w:rPr>
              </m:ctrlPr>
            </m:eqArrPr>
            <m:e>
              <m:sSub>
                <m:sSubPr>
                  <m:ctrlPr>
                    <w:rPr>
                      <w:rFonts w:ascii="Cambria Math" w:hAnsi="Cambria Math"/>
                      <w:i/>
                      <w:sz w:val="20"/>
                      <w:szCs w:val="24"/>
                    </w:rPr>
                  </m:ctrlPr>
                </m:sSubPr>
                <m:e>
                  <m:r>
                    <w:rPr>
                      <w:rFonts w:ascii="Cambria Math" w:hAnsi="Cambria Math"/>
                      <w:sz w:val="20"/>
                      <w:szCs w:val="24"/>
                    </w:rPr>
                    <m:t>Y</m:t>
                  </m:r>
                </m:e>
                <m:sub>
                  <m:r>
                    <w:rPr>
                      <w:rFonts w:ascii="Cambria Math" w:hAnsi="Cambria Math"/>
                      <w:sz w:val="20"/>
                      <w:szCs w:val="24"/>
                    </w:rPr>
                    <m:t>ij,  t=2</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0</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1</m:t>
                  </m:r>
                </m:sub>
              </m:sSub>
              <m:sSub>
                <m:sSubPr>
                  <m:ctrlPr>
                    <w:rPr>
                      <w:rFonts w:ascii="Cambria Math" w:hAnsi="Cambria Math"/>
                      <w:i/>
                      <w:sz w:val="20"/>
                      <w:szCs w:val="24"/>
                    </w:rPr>
                  </m:ctrlPr>
                </m:sSubPr>
                <m:e>
                  <m:r>
                    <w:rPr>
                      <w:rFonts w:ascii="Cambria Math" w:hAnsi="Cambria Math"/>
                      <w:sz w:val="20"/>
                      <w:szCs w:val="24"/>
                    </w:rPr>
                    <m:t>T</m:t>
                  </m:r>
                </m:e>
                <m:sub>
                  <m:r>
                    <w:rPr>
                      <w:rFonts w:ascii="Cambria Math" w:hAnsi="Cambria Math"/>
                      <w:sz w:val="20"/>
                      <w:szCs w:val="24"/>
                    </w:rPr>
                    <m:t>j</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2</m:t>
                  </m:r>
                </m:sub>
              </m:sSub>
              <m:sSub>
                <m:sSubPr>
                  <m:ctrlPr>
                    <w:rPr>
                      <w:rFonts w:ascii="Cambria Math" w:hAnsi="Cambria Math"/>
                      <w:i/>
                      <w:sz w:val="20"/>
                      <w:szCs w:val="24"/>
                    </w:rPr>
                  </m:ctrlPr>
                </m:sSubPr>
                <m:e>
                  <m:r>
                    <w:rPr>
                      <w:rFonts w:ascii="Cambria Math" w:hAnsi="Cambria Math"/>
                      <w:sz w:val="20"/>
                      <w:szCs w:val="24"/>
                    </w:rPr>
                    <m:t>Y</m:t>
                  </m:r>
                </m:e>
                <m:sub>
                  <m:r>
                    <w:rPr>
                      <w:rFonts w:ascii="Cambria Math" w:hAnsi="Cambria Math"/>
                      <w:sz w:val="20"/>
                      <w:szCs w:val="24"/>
                    </w:rPr>
                    <m:t>ij,t=0</m:t>
                  </m:r>
                </m:sub>
              </m:sSub>
              <m:r>
                <w:rPr>
                  <w:rFonts w:ascii="Cambria Math" w:hAnsi="Cambria Math"/>
                  <w:sz w:val="20"/>
                  <w:szCs w:val="24"/>
                </w:rPr>
                <m:t>+</m:t>
              </m:r>
              <m:sSub>
                <m:sSubPr>
                  <m:ctrlPr>
                    <w:rPr>
                      <w:rFonts w:ascii="Cambria Math" w:hAnsi="Cambria Math"/>
                      <w:i/>
                      <w:sz w:val="20"/>
                      <w:szCs w:val="24"/>
                    </w:rPr>
                  </m:ctrlPr>
                </m:sSubPr>
                <m:e>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3</m:t>
                      </m:r>
                    </m:sub>
                  </m:sSub>
                  <m:r>
                    <w:rPr>
                      <w:rFonts w:ascii="Cambria Math" w:hAnsi="Cambria Math"/>
                      <w:sz w:val="20"/>
                      <w:szCs w:val="24"/>
                    </w:rPr>
                    <m:t>Y</m:t>
                  </m:r>
                </m:e>
                <m:sub>
                  <m:r>
                    <w:rPr>
                      <w:rFonts w:ascii="Cambria Math" w:hAnsi="Cambria Math"/>
                      <w:sz w:val="20"/>
                      <w:szCs w:val="24"/>
                    </w:rPr>
                    <m:t>ij,t=1</m:t>
                  </m:r>
                </m:sub>
              </m:sSub>
              <m:r>
                <w:rPr>
                  <w:rFonts w:ascii="Cambria Math" w:hAnsi="Cambria Math"/>
                  <w:sz w:val="20"/>
                  <w:szCs w:val="24"/>
                </w:rPr>
                <m:t>+ γ+</m:t>
              </m:r>
              <m:r>
                <w:rPr>
                  <w:rFonts w:ascii="Cambria Math" w:hAnsi="Cambria Math"/>
                  <w:sz w:val="20"/>
                  <w:szCs w:val="24"/>
                </w:rPr>
                <m:t xml:space="preserve"> </m:t>
              </m:r>
              <m:sSubSup>
                <m:sSubSupPr>
                  <m:ctrlPr>
                    <w:rPr>
                      <w:rFonts w:ascii="Cambria Math" w:hAnsi="Cambria Math"/>
                      <w:i/>
                      <w:sz w:val="20"/>
                      <w:szCs w:val="24"/>
                    </w:rPr>
                  </m:ctrlPr>
                </m:sSubSupPr>
                <m:e>
                  <m:r>
                    <w:rPr>
                      <w:rFonts w:ascii="Cambria Math" w:hAnsi="Cambria Math"/>
                      <w:sz w:val="20"/>
                      <w:szCs w:val="24"/>
                    </w:rPr>
                    <m:t>ε</m:t>
                  </m:r>
                </m:e>
                <m:sub>
                  <m:r>
                    <w:rPr>
                      <w:rFonts w:ascii="Cambria Math" w:hAnsi="Cambria Math"/>
                      <w:sz w:val="20"/>
                      <w:szCs w:val="24"/>
                    </w:rPr>
                    <m:t>ij</m:t>
                  </m:r>
                </m:sub>
                <m:sup>
                  <m:r>
                    <w:rPr>
                      <w:rFonts w:ascii="Cambria Math" w:hAnsi="Cambria Math"/>
                      <w:sz w:val="20"/>
                      <w:szCs w:val="24"/>
                    </w:rPr>
                    <m:t>1</m:t>
                  </m:r>
                </m:sup>
              </m:sSubSup>
              <m:r>
                <w:rPr>
                  <w:rFonts w:ascii="Cambria Math" w:hAnsi="Cambria Math"/>
                  <w:sz w:val="20"/>
                  <w:szCs w:val="24"/>
                </w:rPr>
                <m:t>#</m:t>
              </m:r>
              <m:d>
                <m:dPr>
                  <m:ctrlPr>
                    <w:rPr>
                      <w:rFonts w:ascii="Cambria Math" w:hAnsi="Cambria Math"/>
                      <w:i/>
                      <w:sz w:val="20"/>
                      <w:szCs w:val="24"/>
                    </w:rPr>
                  </m:ctrlPr>
                </m:dPr>
                <m:e>
                  <m:r>
                    <w:rPr>
                      <w:rFonts w:ascii="Cambria Math" w:hAnsi="Cambria Math"/>
                      <w:sz w:val="20"/>
                      <w:szCs w:val="24"/>
                    </w:rPr>
                    <m:t>1'</m:t>
                  </m:r>
                </m:e>
              </m:d>
            </m:e>
          </m:eqArr>
        </m:oMath>
      </m:oMathPara>
    </w:p>
    <w:p w14:paraId="1D214500" w14:textId="77777777" w:rsidR="00CC5E6A" w:rsidRDefault="00CC5E6A" w:rsidP="00C318FA">
      <w:pPr>
        <w:autoSpaceDE w:val="0"/>
        <w:autoSpaceDN w:val="0"/>
        <w:adjustRightInd w:val="0"/>
        <w:spacing w:after="0" w:line="240" w:lineRule="auto"/>
        <w:rPr>
          <w:rFonts w:ascii="Garamond" w:hAnsi="Garamond"/>
          <w:sz w:val="24"/>
          <w:szCs w:val="24"/>
        </w:rPr>
      </w:pPr>
    </w:p>
    <w:p w14:paraId="2FFB674B" w14:textId="3B680793" w:rsidR="00E612FC" w:rsidRDefault="000B35A0" w:rsidP="00C318FA">
      <w:pPr>
        <w:autoSpaceDE w:val="0"/>
        <w:autoSpaceDN w:val="0"/>
        <w:adjustRightInd w:val="0"/>
        <w:spacing w:after="0" w:line="240" w:lineRule="auto"/>
        <w:rPr>
          <w:rFonts w:ascii="Garamond" w:hAnsi="Garamond"/>
          <w:sz w:val="24"/>
          <w:szCs w:val="24"/>
        </w:rPr>
      </w:pPr>
      <w:r>
        <w:rPr>
          <w:rFonts w:ascii="Garamond" w:hAnsi="Garamond"/>
          <w:sz w:val="24"/>
          <w:szCs w:val="24"/>
        </w:rPr>
        <w:t>w</w:t>
      </w:r>
      <w:r w:rsidR="00CC5E6A">
        <w:rPr>
          <w:rFonts w:ascii="Garamond" w:hAnsi="Garamond"/>
          <w:sz w:val="24"/>
          <w:szCs w:val="24"/>
        </w:rPr>
        <w:t>hi</w:t>
      </w:r>
      <w:r>
        <w:rPr>
          <w:rFonts w:ascii="Garamond" w:hAnsi="Garamond"/>
          <w:sz w:val="24"/>
          <w:szCs w:val="24"/>
        </w:rPr>
        <w:t xml:space="preserve">le recognizing that non-missing and </w:t>
      </w:r>
      <w:r w:rsidR="00CC5E6A">
        <w:rPr>
          <w:rFonts w:ascii="Garamond" w:hAnsi="Garamond"/>
          <w:sz w:val="24"/>
          <w:szCs w:val="24"/>
        </w:rPr>
        <w:t xml:space="preserve">non-zero values of </w:t>
      </w:r>
      <w:r w:rsidR="00CC5E6A">
        <w:rPr>
          <w:rFonts w:ascii="Garamond" w:eastAsiaTheme="minorEastAsia" w:hAnsi="Garamond" w:cs="cmr12"/>
          <w:sz w:val="24"/>
          <w:szCs w:val="24"/>
        </w:rPr>
        <w:t xml:space="preserve"> </w:t>
      </w:r>
      <m:oMath>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ij,t=2</m:t>
            </m:r>
          </m:sub>
        </m:sSub>
      </m:oMath>
      <w:r w:rsidR="00CC5E6A">
        <w:rPr>
          <w:rFonts w:ascii="Garamond" w:eastAsiaTheme="minorEastAsia" w:hAnsi="Garamond" w:cs="cmr12"/>
          <w:sz w:val="24"/>
          <w:szCs w:val="24"/>
        </w:rPr>
        <w:t xml:space="preserve"> are only observed </w:t>
      </w:r>
      <w:r w:rsidR="00E84BBA">
        <w:rPr>
          <w:rFonts w:ascii="Garamond" w:eastAsiaTheme="minorEastAsia" w:hAnsi="Garamond" w:cs="cmr12"/>
          <w:sz w:val="24"/>
          <w:szCs w:val="24"/>
        </w:rPr>
        <w:t>when</w:t>
      </w:r>
    </w:p>
    <w:p w14:paraId="66A61BEE" w14:textId="77777777" w:rsidR="00CC5E6A" w:rsidRDefault="00CC5E6A" w:rsidP="00CC5E6A">
      <w:pPr>
        <w:autoSpaceDE w:val="0"/>
        <w:autoSpaceDN w:val="0"/>
        <w:adjustRightInd w:val="0"/>
        <w:spacing w:after="0" w:line="240" w:lineRule="auto"/>
        <w:rPr>
          <w:rFonts w:ascii="Garamond" w:eastAsiaTheme="minorEastAsia" w:hAnsi="Garamond"/>
          <w:sz w:val="24"/>
          <w:szCs w:val="24"/>
        </w:rPr>
      </w:pPr>
    </w:p>
    <w:p w14:paraId="0D8A7A31" w14:textId="693D2ED5" w:rsidR="00CC5E6A" w:rsidRPr="00BC6EA6" w:rsidRDefault="00835465">
      <w:pPr>
        <w:autoSpaceDE w:val="0"/>
        <w:autoSpaceDN w:val="0"/>
        <w:adjustRightInd w:val="0"/>
        <w:spacing w:after="0" w:line="240" w:lineRule="auto"/>
        <w:rPr>
          <w:rFonts w:ascii="Garamond" w:hAnsi="Garamond"/>
          <w:sz w:val="20"/>
          <w:szCs w:val="24"/>
        </w:rPr>
      </w:pPr>
      <m:oMathPara>
        <m:oMath>
          <m:eqArr>
            <m:eqArrPr>
              <m:maxDist m:val="1"/>
              <m:ctrlPr>
                <w:rPr>
                  <w:rFonts w:ascii="Cambria Math" w:hAnsi="Cambria Math"/>
                  <w:i/>
                  <w:sz w:val="20"/>
                  <w:szCs w:val="24"/>
                </w:rPr>
              </m:ctrlPr>
            </m:eqArrPr>
            <m:e>
              <m:r>
                <w:rPr>
                  <w:rFonts w:ascii="Cambria Math" w:hAnsi="Cambria Math"/>
                  <w:sz w:val="20"/>
                  <w:szCs w:val="24"/>
                </w:rPr>
                <m:t>β</m:t>
              </m:r>
              <m:sSub>
                <m:sSubPr>
                  <m:ctrlPr>
                    <w:rPr>
                      <w:rFonts w:ascii="Cambria Math" w:hAnsi="Cambria Math"/>
                      <w:i/>
                      <w:sz w:val="20"/>
                      <w:szCs w:val="24"/>
                    </w:rPr>
                  </m:ctrlPr>
                </m:sSubPr>
                <m:e>
                  <m:r>
                    <w:rPr>
                      <w:rFonts w:ascii="Cambria Math" w:hAnsi="Cambria Math"/>
                      <w:sz w:val="20"/>
                      <w:szCs w:val="24"/>
                    </w:rPr>
                    <m:t>T</m:t>
                  </m:r>
                </m:e>
                <m:sub>
                  <m:r>
                    <w:rPr>
                      <w:rFonts w:ascii="Cambria Math" w:hAnsi="Cambria Math"/>
                      <w:sz w:val="20"/>
                      <w:szCs w:val="24"/>
                    </w:rPr>
                    <m:t>j</m:t>
                  </m:r>
                </m:sub>
              </m:sSub>
              <m:r>
                <w:rPr>
                  <w:rFonts w:ascii="Cambria Math" w:hAnsi="Cambria Math"/>
                  <w:sz w:val="20"/>
                  <w:szCs w:val="24"/>
                </w:rPr>
                <m:t>+</m:t>
              </m:r>
              <m:sSub>
                <m:sSubPr>
                  <m:ctrlPr>
                    <w:rPr>
                      <w:rFonts w:ascii="Cambria Math" w:hAnsi="Cambria Math"/>
                      <w:i/>
                      <w:sz w:val="20"/>
                      <w:szCs w:val="24"/>
                    </w:rPr>
                  </m:ctrlPr>
                </m:sSubPr>
                <m:e>
                  <m:r>
                    <w:rPr>
                      <w:rFonts w:ascii="Cambria Math" w:hAnsi="Cambria Math"/>
                      <w:sz w:val="20"/>
                      <w:szCs w:val="24"/>
                    </w:rPr>
                    <m:t>γZ</m:t>
                  </m:r>
                </m:e>
                <m:sub>
                  <m:r>
                    <w:rPr>
                      <w:rFonts w:ascii="Cambria Math" w:hAnsi="Cambria Math"/>
                      <w:sz w:val="20"/>
                      <w:szCs w:val="24"/>
                    </w:rPr>
                    <m:t>ij</m:t>
                  </m:r>
                </m:sub>
              </m:sSub>
              <m:r>
                <w:rPr>
                  <w:rFonts w:ascii="Cambria Math" w:hAnsi="Cambria Math"/>
                  <w:sz w:val="20"/>
                  <w:szCs w:val="24"/>
                </w:rPr>
                <m:t>+</m:t>
              </m:r>
              <m:sSubSup>
                <m:sSubSupPr>
                  <m:ctrlPr>
                    <w:rPr>
                      <w:rFonts w:ascii="Cambria Math" w:hAnsi="Cambria Math"/>
                      <w:i/>
                      <w:sz w:val="20"/>
                      <w:szCs w:val="24"/>
                    </w:rPr>
                  </m:ctrlPr>
                </m:sSubSupPr>
                <m:e>
                  <m:r>
                    <w:rPr>
                      <w:rFonts w:ascii="Cambria Math" w:hAnsi="Cambria Math"/>
                      <w:sz w:val="20"/>
                      <w:szCs w:val="24"/>
                    </w:rPr>
                    <m:t>ε</m:t>
                  </m:r>
                </m:e>
                <m:sub>
                  <m:r>
                    <w:rPr>
                      <w:rFonts w:ascii="Cambria Math" w:hAnsi="Cambria Math"/>
                      <w:sz w:val="20"/>
                      <w:szCs w:val="24"/>
                    </w:rPr>
                    <m:t>ij</m:t>
                  </m:r>
                </m:sub>
                <m:sup>
                  <m:r>
                    <w:rPr>
                      <w:rFonts w:ascii="Cambria Math" w:hAnsi="Cambria Math"/>
                      <w:sz w:val="20"/>
                      <w:szCs w:val="24"/>
                    </w:rPr>
                    <m:t>2</m:t>
                  </m:r>
                </m:sup>
              </m:sSubSup>
              <m:r>
                <w:rPr>
                  <w:rFonts w:ascii="Cambria Math" w:hAnsi="Cambria Math"/>
                  <w:sz w:val="20"/>
                  <w:szCs w:val="24"/>
                </w:rPr>
                <m:t>&gt;0#</m:t>
              </m:r>
              <m:d>
                <m:dPr>
                  <m:ctrlPr>
                    <w:rPr>
                      <w:rFonts w:ascii="Cambria Math" w:hAnsi="Cambria Math"/>
                      <w:i/>
                      <w:sz w:val="20"/>
                      <w:szCs w:val="24"/>
                    </w:rPr>
                  </m:ctrlPr>
                </m:dPr>
                <m:e>
                  <m:r>
                    <w:rPr>
                      <w:rFonts w:ascii="Cambria Math" w:hAnsi="Cambria Math"/>
                      <w:sz w:val="20"/>
                      <w:szCs w:val="24"/>
                    </w:rPr>
                    <m:t>S</m:t>
                  </m:r>
                </m:e>
              </m:d>
            </m:e>
          </m:eqArr>
        </m:oMath>
      </m:oMathPara>
    </w:p>
    <w:p w14:paraId="3F390C1F" w14:textId="5DB929A7" w:rsidR="00F53133" w:rsidRDefault="000D0674">
      <w:pPr>
        <w:autoSpaceDE w:val="0"/>
        <w:autoSpaceDN w:val="0"/>
        <w:adjustRightInd w:val="0"/>
        <w:spacing w:after="0" w:line="240" w:lineRule="auto"/>
        <w:rPr>
          <w:rFonts w:ascii="Garamond" w:hAnsi="Garamond"/>
          <w:sz w:val="24"/>
          <w:szCs w:val="24"/>
        </w:rPr>
      </w:pPr>
      <w:r>
        <w:rPr>
          <w:rFonts w:ascii="Garamond" w:hAnsi="Garamond"/>
          <w:sz w:val="24"/>
          <w:szCs w:val="24"/>
        </w:rPr>
        <w:t>w</w:t>
      </w:r>
      <w:r w:rsidR="00E84BBA">
        <w:rPr>
          <w:rFonts w:ascii="Garamond" w:hAnsi="Garamond"/>
          <w:sz w:val="24"/>
          <w:szCs w:val="24"/>
        </w:rPr>
        <w:t>here corr</w:t>
      </w:r>
      <w:r>
        <w:rPr>
          <w:rFonts w:ascii="Garamond" w:hAnsi="Garamond"/>
          <w:sz w:val="24"/>
          <w:szCs w:val="24"/>
        </w:rPr>
        <w:t>(</w:t>
      </w:r>
      <m:oMath>
        <m:sSubSup>
          <m:sSubSupPr>
            <m:ctrlPr>
              <w:rPr>
                <w:rFonts w:ascii="Cambria Math" w:hAnsi="Cambria Math"/>
                <w:i/>
                <w:sz w:val="24"/>
                <w:szCs w:val="24"/>
              </w:rPr>
            </m:ctrlPr>
          </m:sSubSupPr>
          <m:e>
            <m:r>
              <w:rPr>
                <w:rFonts w:ascii="Cambria Math" w:hAnsi="Cambria Math"/>
                <w:sz w:val="24"/>
                <w:szCs w:val="24"/>
              </w:rPr>
              <m:t>ε</m:t>
            </m:r>
          </m:e>
          <m:sub>
            <m:r>
              <w:rPr>
                <w:rFonts w:ascii="Cambria Math" w:hAnsi="Cambria Math"/>
                <w:sz w:val="24"/>
                <w:szCs w:val="24"/>
              </w:rPr>
              <m:t>ij</m:t>
            </m:r>
          </m:sub>
          <m:sup>
            <m:r>
              <w:rPr>
                <w:rFonts w:ascii="Cambria Math" w:hAnsi="Cambria Math"/>
                <w:sz w:val="24"/>
                <w:szCs w:val="24"/>
              </w:rPr>
              <m:t>1</m:t>
            </m:r>
          </m:sup>
        </m:sSubSup>
      </m:oMath>
      <w:r w:rsidRPr="00437411">
        <w:rPr>
          <w:rFonts w:ascii="Cambria Math" w:hAnsi="Cambria Math"/>
          <w:sz w:val="24"/>
          <w:szCs w:val="24"/>
        </w:rPr>
        <w:t>,</w:t>
      </w:r>
      <w:r w:rsidRPr="00437411">
        <w:rPr>
          <w:rFonts w:ascii="Cambria Math" w:hAnsi="Cambria Math"/>
          <w:sz w:val="24"/>
          <w:szCs w:val="24"/>
        </w:rPr>
        <w:t xml:space="preserve"> </w:t>
      </w:r>
      <m:oMath>
        <m:sSubSup>
          <m:sSubSupPr>
            <m:ctrlPr>
              <w:rPr>
                <w:rFonts w:ascii="Cambria Math" w:hAnsi="Cambria Math"/>
                <w:i/>
                <w:sz w:val="24"/>
                <w:szCs w:val="24"/>
              </w:rPr>
            </m:ctrlPr>
          </m:sSubSupPr>
          <m:e>
            <m:r>
              <w:rPr>
                <w:rFonts w:ascii="Cambria Math" w:hAnsi="Cambria Math"/>
                <w:sz w:val="24"/>
                <w:szCs w:val="24"/>
              </w:rPr>
              <m:t>ε</m:t>
            </m:r>
          </m:e>
          <m:sub>
            <m:r>
              <w:rPr>
                <w:rFonts w:ascii="Cambria Math" w:hAnsi="Cambria Math"/>
                <w:sz w:val="24"/>
                <w:szCs w:val="24"/>
              </w:rPr>
              <m:t>ij</m:t>
            </m:r>
          </m:sub>
          <m:sup>
            <m:r>
              <w:rPr>
                <w:rFonts w:ascii="Cambria Math" w:hAnsi="Cambria Math"/>
                <w:sz w:val="24"/>
                <w:szCs w:val="24"/>
              </w:rPr>
              <m:t>2</m:t>
            </m:r>
          </m:sup>
        </m:sSubSup>
      </m:oMath>
      <w:r>
        <w:rPr>
          <w:rFonts w:ascii="Garamond" w:hAnsi="Garamond"/>
          <w:sz w:val="24"/>
          <w:szCs w:val="24"/>
        </w:rPr>
        <w:t>)</w:t>
      </w:r>
      <w:r w:rsidR="00F53133">
        <w:rPr>
          <w:rFonts w:ascii="Garamond" w:hAnsi="Garamond"/>
          <w:sz w:val="24"/>
          <w:szCs w:val="24"/>
        </w:rPr>
        <w:t>=</w:t>
      </w:r>
      <w:r w:rsidR="00C236E3">
        <w:rPr>
          <w:rFonts w:ascii="Cambria Math" w:hAnsi="Cambria Math"/>
          <w:sz w:val="24"/>
          <w:szCs w:val="24"/>
        </w:rPr>
        <w:t>ρ</w:t>
      </w:r>
      <w:r w:rsidR="00F53133">
        <w:rPr>
          <w:rFonts w:ascii="Garamond" w:hAnsi="Garamond"/>
          <w:sz w:val="24"/>
          <w:szCs w:val="24"/>
        </w:rPr>
        <w:t xml:space="preserve">. </w:t>
      </w:r>
    </w:p>
    <w:p w14:paraId="17DCE4C1" w14:textId="77777777" w:rsidR="00B62624" w:rsidRDefault="00B62624">
      <w:pPr>
        <w:autoSpaceDE w:val="0"/>
        <w:autoSpaceDN w:val="0"/>
        <w:adjustRightInd w:val="0"/>
        <w:spacing w:after="0" w:line="240" w:lineRule="auto"/>
        <w:rPr>
          <w:rFonts w:ascii="Garamond" w:hAnsi="Garamond"/>
          <w:sz w:val="24"/>
          <w:szCs w:val="24"/>
        </w:rPr>
      </w:pPr>
    </w:p>
    <w:p w14:paraId="2A0602EF" w14:textId="47EC447F" w:rsidR="00BC6EA6" w:rsidRDefault="00F53133">
      <w:pPr>
        <w:autoSpaceDE w:val="0"/>
        <w:autoSpaceDN w:val="0"/>
        <w:adjustRightInd w:val="0"/>
        <w:spacing w:after="0" w:line="240" w:lineRule="auto"/>
        <w:rPr>
          <w:rFonts w:ascii="Garamond" w:hAnsi="Garamond"/>
          <w:sz w:val="24"/>
          <w:szCs w:val="24"/>
        </w:rPr>
      </w:pPr>
      <w:r>
        <w:rPr>
          <w:rFonts w:ascii="Garamond" w:hAnsi="Garamond"/>
          <w:sz w:val="24"/>
          <w:szCs w:val="24"/>
        </w:rPr>
        <w:t xml:space="preserve">The above formulation acknowledges that the training treatment can </w:t>
      </w:r>
      <w:r w:rsidR="007067F4">
        <w:rPr>
          <w:rFonts w:ascii="Garamond" w:hAnsi="Garamond"/>
          <w:sz w:val="24"/>
          <w:szCs w:val="24"/>
        </w:rPr>
        <w:t>influence</w:t>
      </w:r>
      <w:r>
        <w:rPr>
          <w:rFonts w:ascii="Garamond" w:hAnsi="Garamond"/>
          <w:sz w:val="24"/>
          <w:szCs w:val="24"/>
        </w:rPr>
        <w:t xml:space="preserve"> both the selection and</w:t>
      </w:r>
      <w:r w:rsidR="00836B21">
        <w:rPr>
          <w:rFonts w:ascii="Garamond" w:hAnsi="Garamond"/>
          <w:sz w:val="24"/>
          <w:szCs w:val="24"/>
        </w:rPr>
        <w:t xml:space="preserve"> outcome</w:t>
      </w:r>
      <w:r w:rsidR="00B62624">
        <w:rPr>
          <w:rFonts w:ascii="Garamond" w:hAnsi="Garamond"/>
          <w:sz w:val="24"/>
          <w:szCs w:val="24"/>
        </w:rPr>
        <w:t xml:space="preserve"> (i.e.</w:t>
      </w:r>
      <w:r w:rsidR="006F4D32">
        <w:rPr>
          <w:rFonts w:ascii="Garamond" w:hAnsi="Garamond"/>
          <w:sz w:val="24"/>
          <w:szCs w:val="24"/>
        </w:rPr>
        <w:t xml:space="preserve"> </w:t>
      </w:r>
      <w:r>
        <w:rPr>
          <w:rFonts w:ascii="Garamond" w:hAnsi="Garamond"/>
          <w:sz w:val="24"/>
          <w:szCs w:val="24"/>
        </w:rPr>
        <w:t>production</w:t>
      </w:r>
      <w:r w:rsidR="00B62624">
        <w:rPr>
          <w:rFonts w:ascii="Garamond" w:hAnsi="Garamond"/>
          <w:sz w:val="24"/>
          <w:szCs w:val="24"/>
        </w:rPr>
        <w:t>)</w:t>
      </w:r>
      <w:r>
        <w:rPr>
          <w:rFonts w:ascii="Garamond" w:hAnsi="Garamond"/>
          <w:sz w:val="24"/>
          <w:szCs w:val="24"/>
        </w:rPr>
        <w:t xml:space="preserve"> ma</w:t>
      </w:r>
      <w:r w:rsidR="00B62624">
        <w:rPr>
          <w:rFonts w:ascii="Garamond" w:hAnsi="Garamond"/>
          <w:sz w:val="24"/>
          <w:szCs w:val="24"/>
        </w:rPr>
        <w:t>rg</w:t>
      </w:r>
      <w:r>
        <w:rPr>
          <w:rFonts w:ascii="Garamond" w:hAnsi="Garamond"/>
          <w:sz w:val="24"/>
          <w:szCs w:val="24"/>
        </w:rPr>
        <w:t xml:space="preserve">ins. </w:t>
      </w:r>
      <w:r w:rsidR="00836B21">
        <w:rPr>
          <w:rFonts w:ascii="Garamond" w:hAnsi="Garamond"/>
          <w:sz w:val="24"/>
          <w:szCs w:val="24"/>
        </w:rPr>
        <w:t>To</w:t>
      </w:r>
      <w:r>
        <w:rPr>
          <w:rFonts w:ascii="Garamond" w:hAnsi="Garamond"/>
          <w:sz w:val="24"/>
          <w:szCs w:val="24"/>
        </w:rPr>
        <w:t xml:space="preserve"> the extent that we find </w:t>
      </w:r>
      <w:r w:rsidR="00836B21">
        <w:rPr>
          <w:rFonts w:ascii="Garamond" w:hAnsi="Garamond"/>
          <w:sz w:val="24"/>
          <w:szCs w:val="24"/>
        </w:rPr>
        <w:t>no</w:t>
      </w:r>
      <w:r>
        <w:rPr>
          <w:rFonts w:ascii="Garamond" w:hAnsi="Garamond"/>
          <w:sz w:val="24"/>
          <w:szCs w:val="24"/>
        </w:rPr>
        <w:t xml:space="preserve"> impact on selection,</w:t>
      </w:r>
      <w:r w:rsidR="00836B21">
        <w:rPr>
          <w:rFonts w:ascii="Garamond" w:hAnsi="Garamond"/>
          <w:sz w:val="24"/>
          <w:szCs w:val="24"/>
        </w:rPr>
        <w:t xml:space="preserve"> however,</w:t>
      </w:r>
      <w:r>
        <w:rPr>
          <w:rFonts w:ascii="Garamond" w:hAnsi="Garamond"/>
          <w:sz w:val="24"/>
          <w:szCs w:val="24"/>
        </w:rPr>
        <w:t xml:space="preserve"> we could also simply </w:t>
      </w:r>
      <w:r w:rsidR="00836B21">
        <w:rPr>
          <w:rFonts w:ascii="Garamond" w:hAnsi="Garamond"/>
          <w:sz w:val="24"/>
          <w:szCs w:val="24"/>
        </w:rPr>
        <w:t>regress</w:t>
      </w:r>
      <w:r>
        <w:rPr>
          <w:rFonts w:ascii="Garamond" w:hAnsi="Garamond"/>
          <w:sz w:val="24"/>
          <w:szCs w:val="24"/>
        </w:rPr>
        <w:t xml:space="preserve"> the outcome</w:t>
      </w:r>
      <w:r w:rsidR="00B84064">
        <w:rPr>
          <w:rFonts w:ascii="Garamond" w:hAnsi="Garamond"/>
          <w:sz w:val="24"/>
          <w:szCs w:val="24"/>
        </w:rPr>
        <w:t xml:space="preserve"> variables</w:t>
      </w:r>
      <w:r>
        <w:rPr>
          <w:rFonts w:ascii="Garamond" w:hAnsi="Garamond"/>
          <w:sz w:val="24"/>
          <w:szCs w:val="24"/>
        </w:rPr>
        <w:t xml:space="preserve"> conditioning on non-zero (non-missing) </w:t>
      </w:r>
      <w:r w:rsidR="00B84064">
        <w:rPr>
          <w:rFonts w:ascii="Garamond" w:hAnsi="Garamond"/>
          <w:sz w:val="24"/>
          <w:szCs w:val="24"/>
        </w:rPr>
        <w:t xml:space="preserve">values of the </w:t>
      </w:r>
      <w:r w:rsidR="00694E21">
        <w:rPr>
          <w:rFonts w:ascii="Garamond" w:hAnsi="Garamond"/>
          <w:sz w:val="24"/>
          <w:szCs w:val="24"/>
        </w:rPr>
        <w:t>variables</w:t>
      </w:r>
      <w:r>
        <w:rPr>
          <w:rFonts w:ascii="Garamond" w:hAnsi="Garamond"/>
          <w:sz w:val="24"/>
          <w:szCs w:val="24"/>
        </w:rPr>
        <w:t xml:space="preserve">. </w:t>
      </w:r>
    </w:p>
    <w:p w14:paraId="03115220" w14:textId="77777777" w:rsidR="00CC5E6A" w:rsidRDefault="00CC5E6A" w:rsidP="00C318FA">
      <w:pPr>
        <w:autoSpaceDE w:val="0"/>
        <w:autoSpaceDN w:val="0"/>
        <w:adjustRightInd w:val="0"/>
        <w:spacing w:after="0" w:line="240" w:lineRule="auto"/>
        <w:rPr>
          <w:rFonts w:ascii="Garamond" w:hAnsi="Garamond"/>
          <w:sz w:val="24"/>
          <w:szCs w:val="24"/>
        </w:rPr>
      </w:pPr>
    </w:p>
    <w:p w14:paraId="4A8836AB" w14:textId="77777777" w:rsidR="00CC5E6A" w:rsidRPr="00E076A3" w:rsidRDefault="00CC5E6A" w:rsidP="00C318FA">
      <w:pPr>
        <w:autoSpaceDE w:val="0"/>
        <w:autoSpaceDN w:val="0"/>
        <w:adjustRightInd w:val="0"/>
        <w:spacing w:after="0" w:line="240" w:lineRule="auto"/>
        <w:rPr>
          <w:rFonts w:ascii="Garamond" w:hAnsi="Garamond"/>
          <w:sz w:val="24"/>
          <w:szCs w:val="24"/>
        </w:rPr>
      </w:pPr>
    </w:p>
    <w:p w14:paraId="4C3DA567" w14:textId="330327BD" w:rsidR="0010188C" w:rsidRDefault="00C136A4" w:rsidP="0010188C">
      <w:pPr>
        <w:pStyle w:val="Heading3"/>
      </w:pPr>
      <w:r>
        <w:t>LATE</w:t>
      </w:r>
    </w:p>
    <w:p w14:paraId="10182022" w14:textId="2564B68C" w:rsidR="005F16C3" w:rsidRDefault="005F16C3" w:rsidP="005F16C3">
      <w:pPr>
        <w:spacing w:line="240" w:lineRule="auto"/>
        <w:rPr>
          <w:rFonts w:ascii="Garamond" w:hAnsi="Garamond" w:cs="cmr12"/>
          <w:sz w:val="24"/>
          <w:szCs w:val="24"/>
        </w:rPr>
      </w:pPr>
      <w:r>
        <w:rPr>
          <w:rFonts w:ascii="Garamond" w:hAnsi="Garamond" w:cs="cmr12"/>
          <w:sz w:val="24"/>
          <w:szCs w:val="24"/>
        </w:rPr>
        <w:t>While</w:t>
      </w:r>
      <w:r w:rsidR="00F575E4">
        <w:rPr>
          <w:rFonts w:ascii="Garamond" w:hAnsi="Garamond" w:cs="cmr12"/>
          <w:sz w:val="24"/>
          <w:szCs w:val="24"/>
        </w:rPr>
        <w:t xml:space="preserve"> </w:t>
      </w:r>
      <w:r>
        <w:rPr>
          <w:rFonts w:ascii="Garamond" w:hAnsi="Garamond" w:cs="cmr12"/>
          <w:sz w:val="24"/>
          <w:szCs w:val="24"/>
        </w:rPr>
        <w:t xml:space="preserve">our primary specification could be thought of as an ITT/reduced form estimate </w:t>
      </w:r>
      <w:r w:rsidR="009B430A">
        <w:rPr>
          <w:rFonts w:ascii="Garamond" w:hAnsi="Garamond" w:cs="cmr12"/>
          <w:sz w:val="24"/>
          <w:szCs w:val="24"/>
        </w:rPr>
        <w:t>(</w:t>
      </w:r>
      <w:r>
        <w:rPr>
          <w:rFonts w:ascii="Garamond" w:hAnsi="Garamond" w:cs="cmr12"/>
          <w:sz w:val="24"/>
          <w:szCs w:val="24"/>
        </w:rPr>
        <w:t>i.e. the impact of offering training in a village</w:t>
      </w:r>
      <w:r w:rsidR="009B430A">
        <w:rPr>
          <w:rFonts w:ascii="Garamond" w:hAnsi="Garamond" w:cs="cmr12"/>
          <w:sz w:val="24"/>
          <w:szCs w:val="24"/>
        </w:rPr>
        <w:t>)</w:t>
      </w:r>
      <w:r>
        <w:rPr>
          <w:rFonts w:ascii="Garamond" w:hAnsi="Garamond" w:cs="cmr12"/>
          <w:sz w:val="24"/>
          <w:szCs w:val="24"/>
        </w:rPr>
        <w:t xml:space="preserve">, it is plausible that this impact works through the fact that individuals are actually trained in the village (i.e. it is not just the offer that has impact but the fact that villagers avail of it). This is analogous to saying that if an individual were (randomly) offered a training opportunity, any </w:t>
      </w:r>
      <w:r w:rsidR="00F575E4">
        <w:rPr>
          <w:rFonts w:ascii="Garamond" w:hAnsi="Garamond" w:cs="cmr12"/>
          <w:sz w:val="24"/>
          <w:szCs w:val="24"/>
        </w:rPr>
        <w:t>observed impact</w:t>
      </w:r>
      <w:r>
        <w:rPr>
          <w:rFonts w:ascii="Garamond" w:hAnsi="Garamond" w:cs="cmr12"/>
          <w:sz w:val="24"/>
          <w:szCs w:val="24"/>
        </w:rPr>
        <w:t xml:space="preserve"> was due to the trai</w:t>
      </w:r>
      <w:r w:rsidR="00F575E4">
        <w:rPr>
          <w:rFonts w:ascii="Garamond" w:hAnsi="Garamond" w:cs="cmr12"/>
          <w:sz w:val="24"/>
          <w:szCs w:val="24"/>
        </w:rPr>
        <w:t xml:space="preserve">ning itself rather than </w:t>
      </w:r>
      <w:r>
        <w:rPr>
          <w:rFonts w:ascii="Garamond" w:hAnsi="Garamond" w:cs="cmr12"/>
          <w:sz w:val="24"/>
          <w:szCs w:val="24"/>
        </w:rPr>
        <w:t>other factors (</w:t>
      </w:r>
      <w:r w:rsidR="00F575E4">
        <w:rPr>
          <w:rFonts w:ascii="Garamond" w:hAnsi="Garamond" w:cs="cmr12"/>
          <w:sz w:val="24"/>
          <w:szCs w:val="24"/>
        </w:rPr>
        <w:t>such as</w:t>
      </w:r>
      <w:r>
        <w:rPr>
          <w:rFonts w:ascii="Garamond" w:hAnsi="Garamond" w:cs="cmr12"/>
          <w:sz w:val="24"/>
          <w:szCs w:val="24"/>
        </w:rPr>
        <w:t xml:space="preserve"> simply being selected). </w:t>
      </w:r>
    </w:p>
    <w:p w14:paraId="59A9E434" w14:textId="0002B834" w:rsidR="005F16C3" w:rsidRDefault="007067F4" w:rsidP="005F16C3">
      <w:pPr>
        <w:spacing w:line="240" w:lineRule="auto"/>
        <w:rPr>
          <w:rFonts w:ascii="Garamond" w:hAnsi="Garamond" w:cs="cmr12"/>
          <w:sz w:val="24"/>
          <w:szCs w:val="24"/>
        </w:rPr>
      </w:pPr>
      <w:r>
        <w:rPr>
          <w:rFonts w:ascii="Garamond" w:hAnsi="Garamond" w:cs="cmr12"/>
          <w:sz w:val="24"/>
          <w:szCs w:val="24"/>
        </w:rPr>
        <w:t>If</w:t>
      </w:r>
      <w:r w:rsidR="005F16C3">
        <w:rPr>
          <w:rFonts w:ascii="Garamond" w:hAnsi="Garamond" w:cs="cmr12"/>
          <w:sz w:val="24"/>
          <w:szCs w:val="24"/>
        </w:rPr>
        <w:t xml:space="preserve"> the </w:t>
      </w:r>
      <w:r w:rsidR="00AB6485">
        <w:rPr>
          <w:rFonts w:ascii="Garamond" w:hAnsi="Garamond" w:cs="cmr12"/>
          <w:sz w:val="24"/>
          <w:szCs w:val="24"/>
        </w:rPr>
        <w:t xml:space="preserve">observed </w:t>
      </w:r>
      <w:r w:rsidR="005F16C3">
        <w:rPr>
          <w:rFonts w:ascii="Garamond" w:hAnsi="Garamond" w:cs="cmr12"/>
          <w:sz w:val="24"/>
          <w:szCs w:val="24"/>
        </w:rPr>
        <w:t xml:space="preserve">impact </w:t>
      </w:r>
      <w:r>
        <w:rPr>
          <w:rFonts w:ascii="Garamond" w:hAnsi="Garamond" w:cs="cmr12"/>
          <w:sz w:val="24"/>
          <w:szCs w:val="24"/>
        </w:rPr>
        <w:t xml:space="preserve">indeed </w:t>
      </w:r>
      <w:r w:rsidR="005F16C3">
        <w:rPr>
          <w:rFonts w:ascii="Garamond" w:hAnsi="Garamond" w:cs="cmr12"/>
          <w:sz w:val="24"/>
          <w:szCs w:val="24"/>
        </w:rPr>
        <w:t xml:space="preserve">works through the training, </w:t>
      </w:r>
      <w:r>
        <w:rPr>
          <w:rFonts w:ascii="Garamond" w:hAnsi="Garamond" w:cs="cmr12"/>
          <w:sz w:val="24"/>
          <w:szCs w:val="24"/>
        </w:rPr>
        <w:t xml:space="preserve">however, </w:t>
      </w:r>
      <w:r w:rsidR="005F16C3">
        <w:rPr>
          <w:rFonts w:ascii="Garamond" w:hAnsi="Garamond" w:cs="cmr12"/>
          <w:sz w:val="24"/>
          <w:szCs w:val="24"/>
        </w:rPr>
        <w:t>then much in the same way that one would use an instrumental variable specification (where actual training take-up is instru</w:t>
      </w:r>
      <w:r w:rsidR="00061626">
        <w:rPr>
          <w:rFonts w:ascii="Garamond" w:hAnsi="Garamond" w:cs="cmr12"/>
          <w:sz w:val="24"/>
          <w:szCs w:val="24"/>
        </w:rPr>
        <w:t>mented by the randomized offer</w:t>
      </w:r>
      <w:r w:rsidR="005F16C3">
        <w:rPr>
          <w:rFonts w:ascii="Garamond" w:hAnsi="Garamond" w:cs="cmr12"/>
          <w:sz w:val="24"/>
          <w:szCs w:val="24"/>
        </w:rPr>
        <w:t xml:space="preserve">) to capture the local average treatment effect (LATE), one would want to estimate the analogous village LATE.   </w:t>
      </w:r>
    </w:p>
    <w:p w14:paraId="3B156D26" w14:textId="0D5F4758" w:rsidR="002A2A93" w:rsidRPr="00B259D4" w:rsidRDefault="003D7645" w:rsidP="005F16C3">
      <w:pPr>
        <w:spacing w:line="240" w:lineRule="auto"/>
        <w:rPr>
          <w:rFonts w:ascii="Garamond" w:hAnsi="Garamond" w:cs="cmr12"/>
          <w:sz w:val="24"/>
          <w:szCs w:val="24"/>
        </w:rPr>
      </w:pPr>
      <w:r>
        <w:rPr>
          <w:rFonts w:ascii="Garamond" w:hAnsi="Garamond" w:cs="cmr12"/>
          <w:sz w:val="24"/>
          <w:szCs w:val="24"/>
        </w:rPr>
        <w:t xml:space="preserve">In </w:t>
      </w:r>
      <w:r w:rsidR="005F16C3">
        <w:rPr>
          <w:rFonts w:ascii="Garamond" w:hAnsi="Garamond" w:cs="cmr12"/>
          <w:sz w:val="24"/>
          <w:szCs w:val="24"/>
        </w:rPr>
        <w:t xml:space="preserve">our </w:t>
      </w:r>
      <w:r w:rsidR="004C2560">
        <w:rPr>
          <w:rFonts w:ascii="Garamond" w:hAnsi="Garamond" w:cs="cmr12"/>
          <w:sz w:val="24"/>
          <w:szCs w:val="24"/>
        </w:rPr>
        <w:t>case,</w:t>
      </w:r>
      <w:r w:rsidR="005F16C3">
        <w:rPr>
          <w:rFonts w:ascii="Garamond" w:hAnsi="Garamond" w:cs="cmr12"/>
          <w:sz w:val="24"/>
          <w:szCs w:val="24"/>
        </w:rPr>
        <w:t xml:space="preserve"> we can do so by</w:t>
      </w:r>
      <w:r w:rsidR="007D3761" w:rsidRPr="00CA3403">
        <w:rPr>
          <w:rFonts w:ascii="Garamond" w:hAnsi="Garamond" w:cs="cmr12"/>
          <w:sz w:val="24"/>
          <w:szCs w:val="24"/>
        </w:rPr>
        <w:t xml:space="preserve"> </w:t>
      </w:r>
      <w:r w:rsidR="00571FF4" w:rsidRPr="00CA3403">
        <w:rPr>
          <w:rFonts w:ascii="Garamond" w:hAnsi="Garamond" w:cs="cmr12"/>
          <w:sz w:val="24"/>
          <w:szCs w:val="24"/>
        </w:rPr>
        <w:t>replicat</w:t>
      </w:r>
      <w:r w:rsidR="005F16C3">
        <w:rPr>
          <w:rFonts w:ascii="Garamond" w:hAnsi="Garamond" w:cs="cmr12"/>
          <w:sz w:val="24"/>
          <w:szCs w:val="24"/>
        </w:rPr>
        <w:t>ing</w:t>
      </w:r>
      <w:r w:rsidR="00571FF4" w:rsidRPr="00CA3403">
        <w:rPr>
          <w:rFonts w:ascii="Garamond" w:hAnsi="Garamond" w:cs="cmr12"/>
          <w:sz w:val="24"/>
          <w:szCs w:val="24"/>
        </w:rPr>
        <w:t xml:space="preserve"> the specifications </w:t>
      </w:r>
      <w:r w:rsidR="00CA3403" w:rsidRPr="00CA3403">
        <w:rPr>
          <w:rFonts w:ascii="Garamond" w:hAnsi="Garamond" w:cs="cmr12"/>
          <w:sz w:val="24"/>
          <w:szCs w:val="24"/>
        </w:rPr>
        <w:t xml:space="preserve">from Section 6.2.1 but </w:t>
      </w:r>
      <w:r w:rsidR="00571FF4" w:rsidRPr="00CA3403">
        <w:rPr>
          <w:rFonts w:ascii="Garamond" w:hAnsi="Garamond" w:cs="cmr12"/>
          <w:sz w:val="24"/>
          <w:szCs w:val="24"/>
        </w:rPr>
        <w:t>use</w:t>
      </w:r>
      <m:oMath>
        <m:r>
          <m:rPr>
            <m:sty m:val="p"/>
          </m:rPr>
          <w:rPr>
            <w:rFonts w:ascii="Cambria Math" w:hAnsi="Cambria Math" w:cs="cmr12"/>
            <w:sz w:val="24"/>
            <w:szCs w:val="24"/>
          </w:rPr>
          <m:t xml:space="preserve"> </m:t>
        </m:r>
      </m:oMath>
      <w:r w:rsidR="00981F0E" w:rsidRPr="00CA3403">
        <w:rPr>
          <w:rFonts w:ascii="Garamond" w:hAnsi="Garamond" w:cs="cmr12"/>
          <w:sz w:val="24"/>
          <w:szCs w:val="24"/>
        </w:rPr>
        <w:t>village treatment status</w:t>
      </w:r>
      <w:r w:rsidR="0034045F">
        <w:rPr>
          <w:rFonts w:ascii="Garamond" w:hAnsi="Garamond" w:cs="cmr12"/>
          <w:sz w:val="24"/>
          <w:szCs w:val="24"/>
        </w:rPr>
        <w:t xml:space="preserve"> as an</w:t>
      </w:r>
      <w:r w:rsidR="00981F0E" w:rsidRPr="00CA3403">
        <w:rPr>
          <w:rFonts w:ascii="Garamond" w:hAnsi="Garamond" w:cs="cmr12"/>
          <w:sz w:val="24"/>
          <w:szCs w:val="24"/>
        </w:rPr>
        <w:t xml:space="preserve"> instrument for each household’s participation status</w:t>
      </w:r>
      <w:r w:rsidR="00A96616">
        <w:rPr>
          <w:rFonts w:ascii="Garamond" w:hAnsi="Garamond" w:cs="cmr12"/>
          <w:sz w:val="24"/>
          <w:szCs w:val="24"/>
        </w:rPr>
        <w:t>. Specifica</w:t>
      </w:r>
      <w:r w:rsidR="00127E76">
        <w:rPr>
          <w:rFonts w:ascii="Garamond" w:hAnsi="Garamond" w:cs="cmr12"/>
          <w:sz w:val="24"/>
          <w:szCs w:val="24"/>
        </w:rPr>
        <w:t>tion (5) provides an example:</w:t>
      </w:r>
    </w:p>
    <w:p w14:paraId="5C1A47B3" w14:textId="77777777" w:rsidR="00127E76" w:rsidRDefault="00835465" w:rsidP="00127E76">
      <w:pPr>
        <w:rPr>
          <w:rFonts w:ascii="Garamond" w:eastAsiaTheme="minorEastAsia" w:hAnsi="Garamond" w:cs="cmr12"/>
          <w:sz w:val="20"/>
          <w:szCs w:val="24"/>
        </w:rPr>
      </w:pPr>
      <m:oMathPara>
        <m:oMath>
          <m:eqArr>
            <m:eqArrPr>
              <m:maxDist m:val="1"/>
              <m:ctrlPr>
                <w:rPr>
                  <w:rFonts w:ascii="Cambria Math" w:hAnsi="Cambria Math"/>
                  <w:i/>
                  <w:sz w:val="20"/>
                  <w:szCs w:val="24"/>
                </w:rPr>
              </m:ctrlPr>
            </m:eqArrPr>
            <m:e>
              <m:sSub>
                <m:sSubPr>
                  <m:ctrlPr>
                    <w:rPr>
                      <w:rFonts w:ascii="Cambria Math" w:hAnsi="Cambria Math"/>
                      <w:i/>
                      <w:sz w:val="20"/>
                      <w:szCs w:val="24"/>
                    </w:rPr>
                  </m:ctrlPr>
                </m:sSubPr>
                <m:e>
                  <m:r>
                    <w:rPr>
                      <w:rFonts w:ascii="Cambria Math" w:hAnsi="Cambria Math"/>
                      <w:sz w:val="20"/>
                      <w:szCs w:val="24"/>
                    </w:rPr>
                    <m:t>Y</m:t>
                  </m:r>
                </m:e>
                <m:sub>
                  <m:r>
                    <w:rPr>
                      <w:rFonts w:ascii="Cambria Math" w:hAnsi="Cambria Math"/>
                      <w:sz w:val="20"/>
                      <w:szCs w:val="24"/>
                    </w:rPr>
                    <m:t>ij,  t=2</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0</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1</m:t>
                  </m:r>
                </m:sub>
              </m:sSub>
              <m:sSub>
                <m:sSubPr>
                  <m:ctrlPr>
                    <w:rPr>
                      <w:rFonts w:ascii="Cambria Math" w:hAnsi="Cambria Math"/>
                      <w:i/>
                      <w:sz w:val="20"/>
                      <w:szCs w:val="24"/>
                    </w:rPr>
                  </m:ctrlPr>
                </m:sSubPr>
                <m:e>
                  <m:r>
                    <w:rPr>
                      <w:rFonts w:ascii="Cambria Math" w:hAnsi="Cambria Math"/>
                      <w:sz w:val="20"/>
                      <w:szCs w:val="24"/>
                    </w:rPr>
                    <m:t>Training</m:t>
                  </m:r>
                </m:e>
                <m:sub>
                  <m:r>
                    <w:rPr>
                      <w:rFonts w:ascii="Cambria Math" w:hAnsi="Cambria Math"/>
                      <w:sz w:val="20"/>
                      <w:szCs w:val="24"/>
                    </w:rPr>
                    <m:t>ij</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2</m:t>
                  </m:r>
                </m:sub>
              </m:sSub>
              <m:sSub>
                <m:sSubPr>
                  <m:ctrlPr>
                    <w:rPr>
                      <w:rFonts w:ascii="Cambria Math" w:hAnsi="Cambria Math"/>
                      <w:i/>
                      <w:sz w:val="20"/>
                      <w:szCs w:val="24"/>
                    </w:rPr>
                  </m:ctrlPr>
                </m:sSubPr>
                <m:e>
                  <m:r>
                    <w:rPr>
                      <w:rFonts w:ascii="Cambria Math" w:hAnsi="Cambria Math"/>
                      <w:sz w:val="20"/>
                      <w:szCs w:val="24"/>
                    </w:rPr>
                    <m:t>Y</m:t>
                  </m:r>
                </m:e>
                <m:sub>
                  <m:r>
                    <w:rPr>
                      <w:rFonts w:ascii="Cambria Math" w:hAnsi="Cambria Math"/>
                      <w:sz w:val="20"/>
                      <w:szCs w:val="24"/>
                    </w:rPr>
                    <m:t>ij,t=0</m:t>
                  </m:r>
                </m:sub>
              </m:sSub>
              <m:r>
                <w:rPr>
                  <w:rFonts w:ascii="Cambria Math" w:hAnsi="Cambria Math"/>
                  <w:sz w:val="20"/>
                  <w:szCs w:val="24"/>
                </w:rPr>
                <m:t xml:space="preserve">+ </m:t>
              </m:r>
              <m:sSub>
                <m:sSubPr>
                  <m:ctrlPr>
                    <w:rPr>
                      <w:rFonts w:ascii="Cambria Math" w:hAnsi="Cambria Math"/>
                      <w:i/>
                      <w:sz w:val="20"/>
                      <w:szCs w:val="24"/>
                    </w:rPr>
                  </m:ctrlPr>
                </m:sSubPr>
                <m:e>
                  <m:sSub>
                    <m:sSubPr>
                      <m:ctrlPr>
                        <w:rPr>
                          <w:rFonts w:ascii="Cambria Math" w:hAnsi="Cambria Math"/>
                          <w:i/>
                          <w:sz w:val="20"/>
                          <w:szCs w:val="24"/>
                        </w:rPr>
                      </m:ctrlPr>
                    </m:sSubPr>
                    <m:e>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3</m:t>
                          </m:r>
                        </m:sub>
                      </m:sSub>
                      <m:r>
                        <w:rPr>
                          <w:rFonts w:ascii="Cambria Math" w:hAnsi="Cambria Math"/>
                          <w:sz w:val="20"/>
                          <w:szCs w:val="24"/>
                        </w:rPr>
                        <m:t>Y</m:t>
                      </m:r>
                    </m:e>
                    <m:sub>
                      <m:r>
                        <w:rPr>
                          <w:rFonts w:ascii="Cambria Math" w:hAnsi="Cambria Math"/>
                          <w:sz w:val="20"/>
                          <w:szCs w:val="24"/>
                        </w:rPr>
                        <m:t>ij,t=1</m:t>
                      </m:r>
                    </m:sub>
                  </m:sSub>
                  <m:r>
                    <w:rPr>
                      <w:rFonts w:ascii="Cambria Math" w:hAnsi="Cambria Math"/>
                      <w:sz w:val="20"/>
                      <w:szCs w:val="24"/>
                    </w:rPr>
                    <m:t>+θX'</m:t>
                  </m:r>
                </m:e>
                <m:sub>
                  <m:r>
                    <w:rPr>
                      <w:rFonts w:ascii="Cambria Math" w:hAnsi="Cambria Math"/>
                      <w:sz w:val="20"/>
                      <w:szCs w:val="24"/>
                    </w:rPr>
                    <m:t>ij</m:t>
                  </m:r>
                </m:sub>
              </m:sSub>
              <m:r>
                <w:rPr>
                  <w:rFonts w:ascii="Cambria Math" w:hAnsi="Cambria Math"/>
                  <w:sz w:val="20"/>
                  <w:szCs w:val="24"/>
                </w:rPr>
                <m:t>+ γ+</m:t>
              </m:r>
              <m:sSub>
                <m:sSubPr>
                  <m:ctrlPr>
                    <w:rPr>
                      <w:rFonts w:ascii="Cambria Math" w:hAnsi="Cambria Math"/>
                      <w:i/>
                      <w:sz w:val="20"/>
                      <w:szCs w:val="24"/>
                    </w:rPr>
                  </m:ctrlPr>
                </m:sSubPr>
                <m:e>
                  <m:r>
                    <w:rPr>
                      <w:rFonts w:ascii="Cambria Math" w:hAnsi="Cambria Math"/>
                      <w:sz w:val="20"/>
                      <w:szCs w:val="24"/>
                    </w:rPr>
                    <m:t>ε</m:t>
                  </m:r>
                </m:e>
                <m:sub>
                  <m:r>
                    <w:rPr>
                      <w:rFonts w:ascii="Cambria Math" w:hAnsi="Cambria Math"/>
                      <w:sz w:val="20"/>
                      <w:szCs w:val="24"/>
                    </w:rPr>
                    <m:t>i</m:t>
                  </m:r>
                </m:sub>
              </m:sSub>
              <m:r>
                <w:rPr>
                  <w:rFonts w:ascii="Cambria Math" w:hAnsi="Cambria Math"/>
                  <w:sz w:val="20"/>
                  <w:szCs w:val="24"/>
                </w:rPr>
                <m:t xml:space="preserve"> #</m:t>
              </m:r>
              <m:d>
                <m:dPr>
                  <m:ctrlPr>
                    <w:rPr>
                      <w:rFonts w:ascii="Cambria Math" w:hAnsi="Cambria Math"/>
                      <w:i/>
                      <w:sz w:val="20"/>
                      <w:szCs w:val="24"/>
                    </w:rPr>
                  </m:ctrlPr>
                </m:dPr>
                <m:e>
                  <m:r>
                    <w:rPr>
                      <w:rFonts w:ascii="Cambria Math" w:hAnsi="Cambria Math"/>
                      <w:sz w:val="20"/>
                      <w:szCs w:val="24"/>
                    </w:rPr>
                    <m:t>5</m:t>
                  </m:r>
                </m:e>
              </m:d>
            </m:e>
          </m:eqArr>
        </m:oMath>
      </m:oMathPara>
    </w:p>
    <w:p w14:paraId="577D5149" w14:textId="0E2AE680" w:rsidR="005E61E0" w:rsidRDefault="006C51C9" w:rsidP="00AF6066">
      <w:pPr>
        <w:rPr>
          <w:rFonts w:ascii="Garamond" w:eastAsiaTheme="minorEastAsia" w:hAnsi="Garamond" w:cs="cmr12"/>
          <w:sz w:val="24"/>
          <w:szCs w:val="24"/>
        </w:rPr>
      </w:pPr>
      <w:r>
        <w:rPr>
          <w:rFonts w:ascii="Garamond" w:eastAsiaTheme="minorEastAsia" w:hAnsi="Garamond" w:cs="cmr12"/>
          <w:sz w:val="24"/>
          <w:szCs w:val="24"/>
        </w:rPr>
        <w:t xml:space="preserve">where </w:t>
      </w:r>
      <m:oMath>
        <m:sSub>
          <m:sSubPr>
            <m:ctrlPr>
              <w:rPr>
                <w:rFonts w:ascii="Cambria Math" w:hAnsi="Cambria Math"/>
                <w:i/>
                <w:sz w:val="24"/>
                <w:szCs w:val="24"/>
              </w:rPr>
            </m:ctrlPr>
          </m:sSubPr>
          <m:e>
            <m:r>
              <w:rPr>
                <w:rFonts w:ascii="Cambria Math" w:hAnsi="Cambria Math"/>
                <w:sz w:val="24"/>
                <w:szCs w:val="24"/>
              </w:rPr>
              <m:t>Training</m:t>
            </m:r>
          </m:e>
          <m:sub>
            <m:r>
              <w:rPr>
                <w:rFonts w:ascii="Cambria Math" w:hAnsi="Cambria Math"/>
                <w:sz w:val="24"/>
                <w:szCs w:val="24"/>
              </w:rPr>
              <m:t>ij</m:t>
            </m:r>
          </m:sub>
        </m:sSub>
      </m:oMath>
      <w:r w:rsidR="006D3364">
        <w:rPr>
          <w:rFonts w:ascii="Garamond" w:eastAsiaTheme="minorEastAsia" w:hAnsi="Garamond" w:cs="cmr12"/>
          <w:sz w:val="24"/>
          <w:szCs w:val="24"/>
        </w:rPr>
        <w:t xml:space="preserve">, </w:t>
      </w:r>
      <w:r w:rsidR="006D3364" w:rsidRPr="006D3364">
        <w:rPr>
          <w:rFonts w:ascii="Garamond" w:eastAsiaTheme="minorEastAsia" w:hAnsi="Garamond" w:cs="cmr12"/>
          <w:sz w:val="24"/>
          <w:szCs w:val="24"/>
        </w:rPr>
        <w:t>the participation status</w:t>
      </w:r>
      <w:r w:rsidR="006D3364">
        <w:rPr>
          <w:rFonts w:ascii="Garamond" w:eastAsiaTheme="minorEastAsia" w:hAnsi="Garamond" w:cs="cmr12"/>
          <w:sz w:val="24"/>
          <w:szCs w:val="24"/>
        </w:rPr>
        <w:t xml:space="preserve"> of the </w:t>
      </w:r>
      <w:r w:rsidR="006D3364">
        <w:rPr>
          <w:rFonts w:ascii="Garamond" w:eastAsiaTheme="minorEastAsia" w:hAnsi="Garamond" w:cs="cmr12"/>
          <w:i/>
          <w:sz w:val="24"/>
          <w:szCs w:val="24"/>
        </w:rPr>
        <w:t>i</w:t>
      </w:r>
      <w:r w:rsidR="006D3364">
        <w:rPr>
          <w:rFonts w:ascii="Garamond" w:eastAsiaTheme="minorEastAsia" w:hAnsi="Garamond" w:cs="cmr12"/>
          <w:sz w:val="24"/>
          <w:szCs w:val="24"/>
          <w:vertAlign w:val="superscript"/>
        </w:rPr>
        <w:t xml:space="preserve">th </w:t>
      </w:r>
      <w:r w:rsidR="006D3364">
        <w:rPr>
          <w:rFonts w:ascii="Garamond" w:eastAsiaTheme="minorEastAsia" w:hAnsi="Garamond" w:cs="cmr12"/>
          <w:sz w:val="24"/>
          <w:szCs w:val="24"/>
        </w:rPr>
        <w:t xml:space="preserve">household in the </w:t>
      </w:r>
      <w:r w:rsidR="006D3364">
        <w:rPr>
          <w:rFonts w:ascii="Garamond" w:eastAsiaTheme="minorEastAsia" w:hAnsi="Garamond" w:cs="cmr12"/>
          <w:i/>
          <w:sz w:val="24"/>
          <w:szCs w:val="24"/>
        </w:rPr>
        <w:t>j</w:t>
      </w:r>
      <w:r w:rsidR="006D3364">
        <w:rPr>
          <w:rFonts w:ascii="Garamond" w:eastAsiaTheme="minorEastAsia" w:hAnsi="Garamond" w:cs="cmr12"/>
          <w:i/>
          <w:sz w:val="24"/>
          <w:szCs w:val="24"/>
          <w:vertAlign w:val="superscript"/>
        </w:rPr>
        <w:t>th</w:t>
      </w:r>
      <w:r w:rsidR="006D3364">
        <w:rPr>
          <w:rFonts w:ascii="Garamond" w:eastAsiaTheme="minorEastAsia" w:hAnsi="Garamond" w:cs="cmr12"/>
          <w:sz w:val="24"/>
          <w:szCs w:val="24"/>
        </w:rPr>
        <w:t xml:space="preserve"> village</w:t>
      </w:r>
      <w:r w:rsidR="006D3364" w:rsidRPr="006D3364">
        <w:rPr>
          <w:rFonts w:ascii="Garamond" w:eastAsiaTheme="minorEastAsia" w:hAnsi="Garamond" w:cs="cmr12"/>
          <w:sz w:val="24"/>
          <w:szCs w:val="24"/>
        </w:rPr>
        <w:t xml:space="preserve">, </w:t>
      </w:r>
      <w:r w:rsidR="006771EA">
        <w:rPr>
          <w:rFonts w:ascii="Garamond" w:eastAsiaTheme="minorEastAsia" w:hAnsi="Garamond" w:cs="cmr12"/>
          <w:sz w:val="24"/>
          <w:szCs w:val="24"/>
        </w:rPr>
        <w:t>is</w:t>
      </w:r>
      <w:r w:rsidR="006D3364" w:rsidRPr="006D3364">
        <w:rPr>
          <w:rFonts w:ascii="Garamond" w:eastAsiaTheme="minorEastAsia" w:hAnsi="Garamond" w:cs="cmr12"/>
          <w:sz w:val="24"/>
          <w:szCs w:val="24"/>
        </w:rPr>
        <w:t xml:space="preserve"> instrumented </w:t>
      </w:r>
      <w:r w:rsidR="006266C5" w:rsidRPr="006D3364">
        <w:rPr>
          <w:rFonts w:ascii="Garamond" w:eastAsiaTheme="minorEastAsia" w:hAnsi="Garamond" w:cs="cmr12"/>
          <w:sz w:val="24"/>
          <w:szCs w:val="24"/>
        </w:rPr>
        <w:t>by</w:t>
      </w:r>
      <w:r w:rsidR="006266C5">
        <w:rPr>
          <w:rFonts w:ascii="Garamond" w:eastAsiaTheme="minorEastAsia" w:hAnsi="Garamond" w:cs="cmr12"/>
          <w:sz w:val="24"/>
          <w:szCs w:val="24"/>
        </w:rPr>
        <w:t xml:space="preserve"> </w:t>
      </w:r>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j</m:t>
            </m:r>
          </m:sub>
        </m:sSub>
      </m:oMath>
      <w:r w:rsidR="006D3364">
        <w:rPr>
          <w:rFonts w:ascii="Garamond" w:eastAsiaTheme="minorEastAsia" w:hAnsi="Garamond" w:cs="cmr12"/>
          <w:sz w:val="24"/>
          <w:szCs w:val="24"/>
        </w:rPr>
        <w:t xml:space="preserve">, the village treatment status. </w:t>
      </w:r>
    </w:p>
    <w:p w14:paraId="570DB1F6" w14:textId="000AB578" w:rsidR="005F16C3" w:rsidRPr="00AF6066" w:rsidRDefault="00A1694A" w:rsidP="00723A5F">
      <w:pPr>
        <w:rPr>
          <w:rFonts w:ascii="Garamond" w:hAnsi="Garamond" w:cs="cmr12"/>
          <w:sz w:val="24"/>
          <w:szCs w:val="24"/>
        </w:rPr>
      </w:pPr>
      <w:r>
        <w:rPr>
          <w:rFonts w:ascii="Garamond" w:eastAsiaTheme="minorEastAsia" w:hAnsi="Garamond" w:cs="cmr12"/>
          <w:sz w:val="24"/>
          <w:szCs w:val="24"/>
        </w:rPr>
        <w:t xml:space="preserve">We should caution that this estimate is not the impact of </w:t>
      </w:r>
      <w:r w:rsidRPr="00835465">
        <w:rPr>
          <w:rFonts w:ascii="Garamond" w:eastAsiaTheme="minorEastAsia" w:hAnsi="Garamond" w:cs="cmr12"/>
          <w:i/>
          <w:iCs/>
          <w:sz w:val="24"/>
          <w:szCs w:val="24"/>
        </w:rPr>
        <w:t>any</w:t>
      </w:r>
      <w:r w:rsidR="00723A5F">
        <w:rPr>
          <w:rFonts w:ascii="Garamond" w:eastAsiaTheme="minorEastAsia" w:hAnsi="Garamond" w:cs="cmr12"/>
          <w:i/>
          <w:iCs/>
          <w:sz w:val="24"/>
          <w:szCs w:val="24"/>
        </w:rPr>
        <w:t xml:space="preserve"> </w:t>
      </w:r>
      <w:r w:rsidRPr="00835465">
        <w:rPr>
          <w:rFonts w:ascii="Garamond" w:eastAsiaTheme="minorEastAsia" w:hAnsi="Garamond" w:cs="cmr12"/>
          <w:i/>
          <w:iCs/>
          <w:sz w:val="24"/>
          <w:szCs w:val="24"/>
        </w:rPr>
        <w:t>one</w:t>
      </w:r>
      <w:r>
        <w:rPr>
          <w:rFonts w:ascii="Garamond" w:eastAsiaTheme="minorEastAsia" w:hAnsi="Garamond" w:cs="cmr12"/>
          <w:sz w:val="24"/>
          <w:szCs w:val="24"/>
        </w:rPr>
        <w:t xml:space="preserve"> person receiving training. Since ev</w:t>
      </w:r>
      <w:r w:rsidR="009E69E6">
        <w:rPr>
          <w:rFonts w:ascii="Garamond" w:eastAsiaTheme="minorEastAsia" w:hAnsi="Garamond" w:cs="cmr12"/>
          <w:sz w:val="24"/>
          <w:szCs w:val="24"/>
        </w:rPr>
        <w:t>eryone in a treatment</w:t>
      </w:r>
      <w:r w:rsidR="00B41269">
        <w:rPr>
          <w:rFonts w:ascii="Garamond" w:eastAsiaTheme="minorEastAsia" w:hAnsi="Garamond" w:cs="cmr12"/>
          <w:sz w:val="24"/>
          <w:szCs w:val="24"/>
        </w:rPr>
        <w:t xml:space="preserve"> village enjoyed access to</w:t>
      </w:r>
      <w:r>
        <w:rPr>
          <w:rFonts w:ascii="Garamond" w:eastAsiaTheme="minorEastAsia" w:hAnsi="Garamond" w:cs="cmr12"/>
          <w:sz w:val="24"/>
          <w:szCs w:val="24"/>
        </w:rPr>
        <w:t xml:space="preserve"> (different types of) training around the same time,</w:t>
      </w:r>
      <w:r w:rsidR="008628E4">
        <w:rPr>
          <w:rFonts w:ascii="Garamond" w:eastAsiaTheme="minorEastAsia" w:hAnsi="Garamond" w:cs="cmr12"/>
          <w:sz w:val="24"/>
          <w:szCs w:val="24"/>
        </w:rPr>
        <w:t xml:space="preserve"> we cannot isolate the impact of any </w:t>
      </w:r>
      <w:r w:rsidR="008628E4" w:rsidRPr="00835465">
        <w:rPr>
          <w:rFonts w:ascii="Garamond" w:eastAsiaTheme="minorEastAsia" w:hAnsi="Garamond" w:cs="cmr12"/>
          <w:i/>
          <w:iCs/>
          <w:sz w:val="24"/>
          <w:szCs w:val="24"/>
        </w:rPr>
        <w:t>one</w:t>
      </w:r>
      <w:r w:rsidR="008628E4">
        <w:rPr>
          <w:rFonts w:ascii="Garamond" w:eastAsiaTheme="minorEastAsia" w:hAnsi="Garamond" w:cs="cmr12"/>
          <w:sz w:val="24"/>
          <w:szCs w:val="24"/>
        </w:rPr>
        <w:t xml:space="preserve"> individual being trained. Rather</w:t>
      </w:r>
      <w:r w:rsidR="00B41269">
        <w:rPr>
          <w:rFonts w:ascii="Garamond" w:eastAsiaTheme="minorEastAsia" w:hAnsi="Garamond" w:cs="cmr12"/>
          <w:sz w:val="24"/>
          <w:szCs w:val="24"/>
        </w:rPr>
        <w:t>,</w:t>
      </w:r>
      <w:r w:rsidR="008628E4">
        <w:rPr>
          <w:rFonts w:ascii="Garamond" w:eastAsiaTheme="minorEastAsia" w:hAnsi="Garamond" w:cs="cmr12"/>
          <w:sz w:val="24"/>
          <w:szCs w:val="24"/>
        </w:rPr>
        <w:t xml:space="preserve"> what the “LATE” </w:t>
      </w:r>
      <w:r w:rsidR="00C23D30">
        <w:rPr>
          <w:rFonts w:ascii="Garamond" w:eastAsiaTheme="minorEastAsia" w:hAnsi="Garamond" w:cs="cmr12"/>
          <w:sz w:val="24"/>
          <w:szCs w:val="24"/>
        </w:rPr>
        <w:t>would</w:t>
      </w:r>
      <w:r w:rsidR="008628E4">
        <w:rPr>
          <w:rFonts w:ascii="Garamond" w:eastAsiaTheme="minorEastAsia" w:hAnsi="Garamond" w:cs="cmr12"/>
          <w:sz w:val="24"/>
          <w:szCs w:val="24"/>
        </w:rPr>
        <w:t xml:space="preserve"> captur</w:t>
      </w:r>
      <w:r w:rsidR="00C23D30">
        <w:rPr>
          <w:rFonts w:ascii="Garamond" w:eastAsiaTheme="minorEastAsia" w:hAnsi="Garamond" w:cs="cmr12"/>
          <w:sz w:val="24"/>
          <w:szCs w:val="24"/>
        </w:rPr>
        <w:t>e</w:t>
      </w:r>
      <w:r w:rsidR="008628E4">
        <w:rPr>
          <w:rFonts w:ascii="Garamond" w:eastAsiaTheme="minorEastAsia" w:hAnsi="Garamond" w:cs="cmr12"/>
          <w:sz w:val="24"/>
          <w:szCs w:val="24"/>
        </w:rPr>
        <w:t xml:space="preserve"> </w:t>
      </w:r>
      <w:r w:rsidR="00C23D30">
        <w:rPr>
          <w:rFonts w:ascii="Garamond" w:eastAsiaTheme="minorEastAsia" w:hAnsi="Garamond" w:cs="cmr12"/>
          <w:sz w:val="24"/>
          <w:szCs w:val="24"/>
        </w:rPr>
        <w:t xml:space="preserve">in our case </w:t>
      </w:r>
      <w:r w:rsidR="008628E4">
        <w:rPr>
          <w:rFonts w:ascii="Garamond" w:eastAsiaTheme="minorEastAsia" w:hAnsi="Garamond" w:cs="cmr12"/>
          <w:sz w:val="24"/>
          <w:szCs w:val="24"/>
        </w:rPr>
        <w:t xml:space="preserve">is </w:t>
      </w:r>
      <w:r w:rsidR="00B41269">
        <w:rPr>
          <w:rFonts w:ascii="Garamond" w:eastAsiaTheme="minorEastAsia" w:hAnsi="Garamond" w:cs="cmr12"/>
          <w:sz w:val="24"/>
          <w:szCs w:val="24"/>
        </w:rPr>
        <w:t>the contrast between</w:t>
      </w:r>
      <w:r w:rsidR="00723A5F">
        <w:rPr>
          <w:rFonts w:ascii="Garamond" w:eastAsiaTheme="minorEastAsia" w:hAnsi="Garamond" w:cs="cmr12"/>
          <w:sz w:val="24"/>
          <w:szCs w:val="24"/>
        </w:rPr>
        <w:t xml:space="preserve"> no one being trained in the village to </w:t>
      </w:r>
      <w:r w:rsidR="00B41269">
        <w:rPr>
          <w:rFonts w:ascii="Garamond" w:eastAsiaTheme="minorEastAsia" w:hAnsi="Garamond" w:cs="cmr12"/>
          <w:sz w:val="24"/>
          <w:szCs w:val="24"/>
        </w:rPr>
        <w:t>(at least one member</w:t>
      </w:r>
      <w:r w:rsidR="00C23D30">
        <w:rPr>
          <w:rFonts w:ascii="Garamond" w:eastAsiaTheme="minorEastAsia" w:hAnsi="Garamond" w:cs="cmr12"/>
          <w:sz w:val="24"/>
          <w:szCs w:val="24"/>
        </w:rPr>
        <w:t xml:space="preserve"> </w:t>
      </w:r>
      <w:r w:rsidR="00723A5F">
        <w:rPr>
          <w:rFonts w:ascii="Garamond" w:eastAsiaTheme="minorEastAsia" w:hAnsi="Garamond" w:cs="cmr12"/>
          <w:sz w:val="24"/>
          <w:szCs w:val="24"/>
        </w:rPr>
        <w:t>of</w:t>
      </w:r>
      <w:r w:rsidR="00B41269">
        <w:rPr>
          <w:rFonts w:ascii="Garamond" w:eastAsiaTheme="minorEastAsia" w:hAnsi="Garamond" w:cs="cmr12"/>
          <w:sz w:val="24"/>
          <w:szCs w:val="24"/>
        </w:rPr>
        <w:t>)</w:t>
      </w:r>
      <w:r w:rsidR="00723A5F">
        <w:rPr>
          <w:rFonts w:ascii="Garamond" w:eastAsiaTheme="minorEastAsia" w:hAnsi="Garamond" w:cs="cmr12"/>
          <w:sz w:val="24"/>
          <w:szCs w:val="24"/>
        </w:rPr>
        <w:t xml:space="preserve"> </w:t>
      </w:r>
      <w:r w:rsidR="00723A5F" w:rsidRPr="00835465">
        <w:rPr>
          <w:rFonts w:ascii="Garamond" w:eastAsiaTheme="minorEastAsia" w:hAnsi="Garamond" w:cs="cmr12"/>
          <w:i/>
          <w:iCs/>
          <w:sz w:val="24"/>
          <w:szCs w:val="24"/>
        </w:rPr>
        <w:t>all</w:t>
      </w:r>
      <w:r w:rsidR="00723A5F">
        <w:rPr>
          <w:rFonts w:ascii="Garamond" w:eastAsiaTheme="minorEastAsia" w:hAnsi="Garamond" w:cs="cmr12"/>
          <w:sz w:val="24"/>
          <w:szCs w:val="24"/>
        </w:rPr>
        <w:t xml:space="preserve"> </w:t>
      </w:r>
      <w:r w:rsidR="008628E4">
        <w:rPr>
          <w:rFonts w:ascii="Garamond" w:eastAsiaTheme="minorEastAsia" w:hAnsi="Garamond" w:cs="cmr12"/>
          <w:sz w:val="24"/>
          <w:szCs w:val="24"/>
        </w:rPr>
        <w:t>household</w:t>
      </w:r>
      <w:r w:rsidR="00723A5F">
        <w:rPr>
          <w:rFonts w:ascii="Garamond" w:eastAsiaTheme="minorEastAsia" w:hAnsi="Garamond" w:cs="cmr12"/>
          <w:sz w:val="24"/>
          <w:szCs w:val="24"/>
        </w:rPr>
        <w:t>s</w:t>
      </w:r>
      <w:r w:rsidR="008628E4">
        <w:rPr>
          <w:rFonts w:ascii="Garamond" w:eastAsiaTheme="minorEastAsia" w:hAnsi="Garamond" w:cs="cmr12"/>
          <w:sz w:val="24"/>
          <w:szCs w:val="24"/>
        </w:rPr>
        <w:t xml:space="preserve"> in the village receiv</w:t>
      </w:r>
      <w:r w:rsidR="00723A5F">
        <w:rPr>
          <w:rFonts w:ascii="Garamond" w:eastAsiaTheme="minorEastAsia" w:hAnsi="Garamond" w:cs="cmr12"/>
          <w:sz w:val="24"/>
          <w:szCs w:val="24"/>
        </w:rPr>
        <w:t>ing</w:t>
      </w:r>
      <w:r w:rsidR="009E69E6">
        <w:rPr>
          <w:rFonts w:ascii="Garamond" w:eastAsiaTheme="minorEastAsia" w:hAnsi="Garamond" w:cs="cmr12"/>
          <w:sz w:val="24"/>
          <w:szCs w:val="24"/>
        </w:rPr>
        <w:t xml:space="preserve"> (at least one</w:t>
      </w:r>
      <w:r w:rsidR="008628E4">
        <w:rPr>
          <w:rFonts w:ascii="Garamond" w:eastAsiaTheme="minorEastAsia" w:hAnsi="Garamond" w:cs="cmr12"/>
          <w:sz w:val="24"/>
          <w:szCs w:val="24"/>
        </w:rPr>
        <w:t xml:space="preserve"> of</w:t>
      </w:r>
      <w:r w:rsidR="009E69E6">
        <w:rPr>
          <w:rFonts w:ascii="Garamond" w:eastAsiaTheme="minorEastAsia" w:hAnsi="Garamond" w:cs="cmr12"/>
          <w:sz w:val="24"/>
          <w:szCs w:val="24"/>
        </w:rPr>
        <w:t>)</w:t>
      </w:r>
      <w:r w:rsidR="008628E4">
        <w:rPr>
          <w:rFonts w:ascii="Garamond" w:eastAsiaTheme="minorEastAsia" w:hAnsi="Garamond" w:cs="cmr12"/>
          <w:sz w:val="24"/>
          <w:szCs w:val="24"/>
        </w:rPr>
        <w:t xml:space="preserve"> the trainings.</w:t>
      </w:r>
      <w:r w:rsidR="00C23D30">
        <w:rPr>
          <w:rFonts w:ascii="Garamond" w:eastAsiaTheme="minorEastAsia" w:hAnsi="Garamond" w:cs="cmr12"/>
          <w:sz w:val="24"/>
          <w:szCs w:val="24"/>
        </w:rPr>
        <w:t xml:space="preserve"> We believe this “scaling up” of the ITT estimates is useful to give a sense of how large these effects could be under </w:t>
      </w:r>
      <w:r w:rsidR="00030B58">
        <w:rPr>
          <w:rFonts w:ascii="Garamond" w:eastAsiaTheme="minorEastAsia" w:hAnsi="Garamond" w:cs="cmr12"/>
          <w:sz w:val="24"/>
          <w:szCs w:val="24"/>
        </w:rPr>
        <w:t>the given</w:t>
      </w:r>
      <w:r w:rsidR="00C23D30">
        <w:rPr>
          <w:rFonts w:ascii="Garamond" w:eastAsiaTheme="minorEastAsia" w:hAnsi="Garamond" w:cs="cmr12"/>
          <w:sz w:val="24"/>
          <w:szCs w:val="24"/>
        </w:rPr>
        <w:t xml:space="preserve"> level of program </w:t>
      </w:r>
      <w:r w:rsidR="009E69E6">
        <w:rPr>
          <w:rFonts w:ascii="Garamond" w:eastAsiaTheme="minorEastAsia" w:hAnsi="Garamond" w:cs="cmr12"/>
          <w:sz w:val="24"/>
          <w:szCs w:val="24"/>
        </w:rPr>
        <w:t xml:space="preserve">exposure </w:t>
      </w:r>
      <w:r w:rsidR="00030B58">
        <w:rPr>
          <w:rFonts w:ascii="Garamond" w:eastAsiaTheme="minorEastAsia" w:hAnsi="Garamond" w:cs="cmr12"/>
          <w:sz w:val="24"/>
          <w:szCs w:val="24"/>
        </w:rPr>
        <w:t>and</w:t>
      </w:r>
      <w:r w:rsidR="009E69E6">
        <w:rPr>
          <w:rFonts w:ascii="Garamond" w:eastAsiaTheme="minorEastAsia" w:hAnsi="Garamond" w:cs="cmr12"/>
          <w:sz w:val="24"/>
          <w:szCs w:val="24"/>
        </w:rPr>
        <w:t xml:space="preserve"> </w:t>
      </w:r>
      <w:r w:rsidR="00C23D30">
        <w:rPr>
          <w:rFonts w:ascii="Garamond" w:eastAsiaTheme="minorEastAsia" w:hAnsi="Garamond" w:cs="cmr12"/>
          <w:sz w:val="24"/>
          <w:szCs w:val="24"/>
        </w:rPr>
        <w:t>take</w:t>
      </w:r>
      <w:r w:rsidR="004700EC">
        <w:rPr>
          <w:rFonts w:ascii="Garamond" w:eastAsiaTheme="minorEastAsia" w:hAnsi="Garamond" w:cs="cmr12"/>
          <w:sz w:val="24"/>
          <w:szCs w:val="24"/>
        </w:rPr>
        <w:t>-</w:t>
      </w:r>
      <w:r w:rsidR="00C23D30">
        <w:rPr>
          <w:rFonts w:ascii="Garamond" w:eastAsiaTheme="minorEastAsia" w:hAnsi="Garamond" w:cs="cmr12"/>
          <w:sz w:val="24"/>
          <w:szCs w:val="24"/>
        </w:rPr>
        <w:t xml:space="preserve">up. </w:t>
      </w:r>
    </w:p>
    <w:p w14:paraId="32C0A933" w14:textId="59F19E5A" w:rsidR="005E61E0" w:rsidRDefault="005E61E0" w:rsidP="005E61E0">
      <w:pPr>
        <w:pStyle w:val="Heading3"/>
      </w:pPr>
      <w:r>
        <w:lastRenderedPageBreak/>
        <w:t>Analysis of T1 and T2</w:t>
      </w:r>
    </w:p>
    <w:p w14:paraId="56EAC0B2" w14:textId="43D90EB6" w:rsidR="00AE2493" w:rsidRDefault="00FF6774" w:rsidP="00C56107">
      <w:pPr>
        <w:autoSpaceDE w:val="0"/>
        <w:autoSpaceDN w:val="0"/>
        <w:adjustRightInd w:val="0"/>
        <w:spacing w:after="0" w:line="240" w:lineRule="auto"/>
        <w:rPr>
          <w:rFonts w:ascii="Garamond" w:hAnsi="Garamond" w:cs="cmr12"/>
          <w:sz w:val="24"/>
          <w:szCs w:val="24"/>
        </w:rPr>
      </w:pPr>
      <w:r>
        <w:rPr>
          <w:rFonts w:ascii="Garamond" w:hAnsi="Garamond" w:cs="cmr12"/>
          <w:sz w:val="24"/>
          <w:szCs w:val="24"/>
        </w:rPr>
        <w:t xml:space="preserve">Each treatment village in the BPRE program received either </w:t>
      </w:r>
      <w:r w:rsidR="00CF597C">
        <w:rPr>
          <w:rFonts w:ascii="Garamond" w:hAnsi="Garamond" w:cs="cmr12"/>
          <w:sz w:val="24"/>
          <w:szCs w:val="24"/>
        </w:rPr>
        <w:t>T1 (skills training</w:t>
      </w:r>
      <w:r w:rsidR="006C731B">
        <w:rPr>
          <w:rFonts w:ascii="Garamond" w:hAnsi="Garamond" w:cs="cmr12"/>
          <w:sz w:val="24"/>
          <w:szCs w:val="24"/>
        </w:rPr>
        <w:t>s</w:t>
      </w:r>
      <w:r w:rsidR="00CF597C">
        <w:rPr>
          <w:rFonts w:ascii="Garamond" w:hAnsi="Garamond" w:cs="cmr12"/>
          <w:sz w:val="24"/>
          <w:szCs w:val="24"/>
        </w:rPr>
        <w:t xml:space="preserve">) </w:t>
      </w:r>
      <w:r>
        <w:rPr>
          <w:rFonts w:ascii="Garamond" w:hAnsi="Garamond" w:cs="cmr12"/>
          <w:sz w:val="24"/>
          <w:szCs w:val="24"/>
        </w:rPr>
        <w:t>or</w:t>
      </w:r>
      <w:r w:rsidR="00CF597C">
        <w:rPr>
          <w:rFonts w:ascii="Garamond" w:hAnsi="Garamond" w:cs="cmr12"/>
          <w:sz w:val="24"/>
          <w:szCs w:val="24"/>
        </w:rPr>
        <w:t xml:space="preserve"> T2 (skills training</w:t>
      </w:r>
      <w:r w:rsidR="006C731B">
        <w:rPr>
          <w:rFonts w:ascii="Garamond" w:hAnsi="Garamond" w:cs="cmr12"/>
          <w:sz w:val="24"/>
          <w:szCs w:val="24"/>
        </w:rPr>
        <w:t>s</w:t>
      </w:r>
      <w:r w:rsidR="00CF597C">
        <w:rPr>
          <w:rFonts w:ascii="Garamond" w:hAnsi="Garamond" w:cs="cmr12"/>
          <w:sz w:val="24"/>
          <w:szCs w:val="24"/>
        </w:rPr>
        <w:t xml:space="preserve"> and market linkage).</w:t>
      </w:r>
      <w:r>
        <w:rPr>
          <w:rFonts w:ascii="Garamond" w:hAnsi="Garamond" w:cs="cmr12"/>
          <w:sz w:val="24"/>
          <w:szCs w:val="24"/>
        </w:rPr>
        <w:t xml:space="preserve"> To measure the impact of each treatment arm, w</w:t>
      </w:r>
      <w:r w:rsidR="00CF597C">
        <w:rPr>
          <w:rFonts w:ascii="Garamond" w:hAnsi="Garamond" w:cs="cmr12"/>
          <w:sz w:val="24"/>
          <w:szCs w:val="24"/>
        </w:rPr>
        <w:t>e will</w:t>
      </w:r>
      <w:r w:rsidR="00457CE2">
        <w:rPr>
          <w:rFonts w:ascii="Garamond" w:hAnsi="Garamond" w:cs="cmr12"/>
          <w:sz w:val="24"/>
          <w:szCs w:val="24"/>
        </w:rPr>
        <w:t xml:space="preserve"> separate </w:t>
      </w:r>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j</m:t>
            </m:r>
          </m:sub>
        </m:sSub>
      </m:oMath>
      <w:r w:rsidR="006C51C9">
        <w:rPr>
          <w:rFonts w:ascii="Garamond" w:eastAsiaTheme="minorEastAsia" w:hAnsi="Garamond" w:cs="cmr12"/>
          <w:sz w:val="24"/>
          <w:szCs w:val="24"/>
        </w:rPr>
        <w:t>—the village-level treatment status indicator—</w:t>
      </w:r>
      <w:r w:rsidR="00457CE2">
        <w:rPr>
          <w:rFonts w:ascii="Garamond" w:eastAsiaTheme="minorEastAsia" w:hAnsi="Garamond" w:cs="cmr12"/>
          <w:sz w:val="24"/>
          <w:szCs w:val="24"/>
        </w:rPr>
        <w:t xml:space="preserve">into </w:t>
      </w:r>
      <m:oMath>
        <m:sSub>
          <m:sSubPr>
            <m:ctrlPr>
              <w:rPr>
                <w:rFonts w:ascii="Cambria Math" w:hAnsi="Cambria Math"/>
                <w:i/>
                <w:sz w:val="24"/>
                <w:szCs w:val="24"/>
              </w:rPr>
            </m:ctrlPr>
          </m:sSubPr>
          <m:e>
            <m:r>
              <w:rPr>
                <w:rFonts w:ascii="Cambria Math" w:hAnsi="Cambria Math"/>
                <w:sz w:val="24"/>
                <w:szCs w:val="24"/>
              </w:rPr>
              <m:t>T1</m:t>
            </m:r>
          </m:e>
          <m:sub>
            <m:r>
              <w:rPr>
                <w:rFonts w:ascii="Cambria Math" w:hAnsi="Cambria Math"/>
                <w:sz w:val="24"/>
                <w:szCs w:val="24"/>
              </w:rPr>
              <m:t>j</m:t>
            </m:r>
          </m:sub>
        </m:sSub>
      </m:oMath>
      <w:r w:rsidR="00457CE2">
        <w:rPr>
          <w:rFonts w:ascii="Garamond" w:eastAsiaTheme="minorEastAsia" w:hAnsi="Garamond" w:cs="cmr12"/>
          <w:sz w:val="24"/>
          <w:szCs w:val="24"/>
        </w:rPr>
        <w:t xml:space="preserve"> and </w:t>
      </w:r>
      <m:oMath>
        <m:sSub>
          <m:sSubPr>
            <m:ctrlPr>
              <w:rPr>
                <w:rFonts w:ascii="Cambria Math" w:hAnsi="Cambria Math"/>
                <w:i/>
                <w:sz w:val="24"/>
                <w:szCs w:val="24"/>
              </w:rPr>
            </m:ctrlPr>
          </m:sSubPr>
          <m:e>
            <m:r>
              <w:rPr>
                <w:rFonts w:ascii="Cambria Math" w:hAnsi="Cambria Math"/>
                <w:sz w:val="24"/>
                <w:szCs w:val="24"/>
              </w:rPr>
              <m:t>T2</m:t>
            </m:r>
          </m:e>
          <m:sub>
            <m:r>
              <w:rPr>
                <w:rFonts w:ascii="Cambria Math" w:hAnsi="Cambria Math"/>
                <w:sz w:val="24"/>
                <w:szCs w:val="24"/>
              </w:rPr>
              <m:t>j</m:t>
            </m:r>
          </m:sub>
        </m:sSub>
      </m:oMath>
      <w:r w:rsidR="00CF597C">
        <w:rPr>
          <w:rFonts w:ascii="Garamond" w:hAnsi="Garamond" w:cs="cmr12"/>
          <w:sz w:val="24"/>
          <w:szCs w:val="24"/>
        </w:rPr>
        <w:t xml:space="preserve"> </w:t>
      </w:r>
      <w:r w:rsidR="00DC2542">
        <w:rPr>
          <w:rFonts w:ascii="Garamond" w:hAnsi="Garamond" w:cs="cmr12"/>
          <w:sz w:val="24"/>
          <w:szCs w:val="24"/>
        </w:rPr>
        <w:t>and re-</w:t>
      </w:r>
      <w:r w:rsidR="00CF597C" w:rsidRPr="00457CE2">
        <w:rPr>
          <w:rFonts w:ascii="Garamond" w:hAnsi="Garamond" w:cs="cmr12"/>
          <w:sz w:val="24"/>
          <w:szCs w:val="24"/>
        </w:rPr>
        <w:t>run</w:t>
      </w:r>
      <w:r w:rsidR="006C731B">
        <w:rPr>
          <w:rFonts w:ascii="Garamond" w:hAnsi="Garamond" w:cs="cmr12"/>
          <w:sz w:val="24"/>
          <w:szCs w:val="24"/>
        </w:rPr>
        <w:t xml:space="preserve"> the</w:t>
      </w:r>
      <w:r w:rsidR="00CF597C">
        <w:rPr>
          <w:rFonts w:ascii="Garamond" w:hAnsi="Garamond" w:cs="cmr12"/>
          <w:sz w:val="24"/>
          <w:szCs w:val="24"/>
        </w:rPr>
        <w:t xml:space="preserve"> ITT specifications</w:t>
      </w:r>
      <w:r w:rsidR="00457CE2">
        <w:rPr>
          <w:rFonts w:ascii="Garamond" w:hAnsi="Garamond" w:cs="cmr12"/>
          <w:sz w:val="24"/>
          <w:szCs w:val="24"/>
        </w:rPr>
        <w:t xml:space="preserve"> in Section 6.2.</w:t>
      </w:r>
      <w:r w:rsidR="00DC2542">
        <w:rPr>
          <w:rFonts w:ascii="Garamond" w:hAnsi="Garamond" w:cs="cmr12"/>
          <w:sz w:val="24"/>
          <w:szCs w:val="24"/>
        </w:rPr>
        <w:t>1</w:t>
      </w:r>
      <w:r w:rsidR="00AE2493">
        <w:rPr>
          <w:rFonts w:ascii="Garamond" w:hAnsi="Garamond" w:cs="cmr12"/>
          <w:sz w:val="24"/>
          <w:szCs w:val="24"/>
        </w:rPr>
        <w:t>, as illustrated by Specification (6):</w:t>
      </w:r>
      <w:r w:rsidR="00DC2542">
        <w:rPr>
          <w:rFonts w:ascii="Garamond" w:hAnsi="Garamond" w:cs="cmr12"/>
          <w:sz w:val="24"/>
          <w:szCs w:val="24"/>
        </w:rPr>
        <w:t xml:space="preserve"> </w:t>
      </w:r>
    </w:p>
    <w:p w14:paraId="237C3F88" w14:textId="77777777" w:rsidR="00AE2493" w:rsidRDefault="00AE2493" w:rsidP="00C56107">
      <w:pPr>
        <w:autoSpaceDE w:val="0"/>
        <w:autoSpaceDN w:val="0"/>
        <w:adjustRightInd w:val="0"/>
        <w:spacing w:after="0" w:line="240" w:lineRule="auto"/>
        <w:rPr>
          <w:rFonts w:ascii="Garamond" w:hAnsi="Garamond" w:cs="cmr12"/>
          <w:sz w:val="24"/>
          <w:szCs w:val="24"/>
        </w:rPr>
      </w:pPr>
    </w:p>
    <w:p w14:paraId="77EAC2E2" w14:textId="57392282" w:rsidR="00AE2493" w:rsidRDefault="00835465" w:rsidP="00C56107">
      <w:pPr>
        <w:autoSpaceDE w:val="0"/>
        <w:autoSpaceDN w:val="0"/>
        <w:adjustRightInd w:val="0"/>
        <w:spacing w:after="0" w:line="240" w:lineRule="auto"/>
        <w:rPr>
          <w:rFonts w:ascii="Garamond" w:hAnsi="Garamond" w:cs="cmr12"/>
          <w:sz w:val="24"/>
          <w:szCs w:val="24"/>
        </w:rPr>
      </w:pPr>
      <m:oMathPara>
        <m:oMath>
          <m:eqArr>
            <m:eqArrPr>
              <m:maxDist m:val="1"/>
              <m:ctrlPr>
                <w:rPr>
                  <w:rFonts w:ascii="Cambria Math" w:hAnsi="Cambria Math"/>
                  <w:i/>
                  <w:sz w:val="20"/>
                  <w:szCs w:val="24"/>
                </w:rPr>
              </m:ctrlPr>
            </m:eqArrPr>
            <m:e>
              <m:sSub>
                <m:sSubPr>
                  <m:ctrlPr>
                    <w:rPr>
                      <w:rFonts w:ascii="Cambria Math" w:hAnsi="Cambria Math"/>
                      <w:i/>
                      <w:sz w:val="20"/>
                      <w:szCs w:val="24"/>
                    </w:rPr>
                  </m:ctrlPr>
                </m:sSubPr>
                <m:e>
                  <m:r>
                    <w:rPr>
                      <w:rFonts w:ascii="Cambria Math" w:hAnsi="Cambria Math"/>
                      <w:sz w:val="20"/>
                      <w:szCs w:val="24"/>
                    </w:rPr>
                    <m:t>Y</m:t>
                  </m:r>
                </m:e>
                <m:sub>
                  <m:r>
                    <w:rPr>
                      <w:rFonts w:ascii="Cambria Math" w:hAnsi="Cambria Math"/>
                      <w:sz w:val="20"/>
                      <w:szCs w:val="24"/>
                    </w:rPr>
                    <m:t>ij,  t=2</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0</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1</m:t>
                  </m:r>
                </m:sub>
              </m:sSub>
              <m:sSub>
                <m:sSubPr>
                  <m:ctrlPr>
                    <w:rPr>
                      <w:rFonts w:ascii="Cambria Math" w:hAnsi="Cambria Math"/>
                      <w:i/>
                      <w:sz w:val="20"/>
                      <w:szCs w:val="24"/>
                    </w:rPr>
                  </m:ctrlPr>
                </m:sSubPr>
                <m:e>
                  <m:r>
                    <w:rPr>
                      <w:rFonts w:ascii="Cambria Math" w:hAnsi="Cambria Math"/>
                      <w:sz w:val="20"/>
                      <w:szCs w:val="24"/>
                    </w:rPr>
                    <m:t>T1</m:t>
                  </m:r>
                </m:e>
                <m:sub>
                  <m:r>
                    <w:rPr>
                      <w:rFonts w:ascii="Cambria Math" w:hAnsi="Cambria Math"/>
                      <w:sz w:val="20"/>
                      <w:szCs w:val="24"/>
                    </w:rPr>
                    <m:t>j</m:t>
                  </m:r>
                </m:sub>
              </m:sSub>
              <m:r>
                <w:rPr>
                  <w:rFonts w:ascii="Cambria Math" w:hAnsi="Cambria Math"/>
                  <w:sz w:val="20"/>
                  <w:szCs w:val="24"/>
                </w:rPr>
                <m:t>+</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2</m:t>
                  </m:r>
                </m:sub>
              </m:sSub>
              <m:sSub>
                <m:sSubPr>
                  <m:ctrlPr>
                    <w:rPr>
                      <w:rFonts w:ascii="Cambria Math" w:hAnsi="Cambria Math"/>
                      <w:i/>
                      <w:sz w:val="20"/>
                      <w:szCs w:val="24"/>
                    </w:rPr>
                  </m:ctrlPr>
                </m:sSubPr>
                <m:e>
                  <m:r>
                    <w:rPr>
                      <w:rFonts w:ascii="Cambria Math" w:hAnsi="Cambria Math"/>
                      <w:sz w:val="20"/>
                      <w:szCs w:val="24"/>
                    </w:rPr>
                    <m:t>T2</m:t>
                  </m:r>
                </m:e>
                <m:sub>
                  <m:r>
                    <w:rPr>
                      <w:rFonts w:ascii="Cambria Math" w:hAnsi="Cambria Math"/>
                      <w:sz w:val="20"/>
                      <w:szCs w:val="24"/>
                    </w:rPr>
                    <m:t>j</m:t>
                  </m:r>
                </m:sub>
              </m:sSub>
              <m:r>
                <w:rPr>
                  <w:rFonts w:ascii="Cambria Math" w:hAnsi="Cambria Math"/>
                  <w:sz w:val="20"/>
                  <w:szCs w:val="24"/>
                </w:rPr>
                <m:t xml:space="preserve">+ </m:t>
              </m:r>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3</m:t>
                  </m:r>
                </m:sub>
              </m:sSub>
              <m:sSub>
                <m:sSubPr>
                  <m:ctrlPr>
                    <w:rPr>
                      <w:rFonts w:ascii="Cambria Math" w:hAnsi="Cambria Math"/>
                      <w:i/>
                      <w:sz w:val="20"/>
                      <w:szCs w:val="24"/>
                    </w:rPr>
                  </m:ctrlPr>
                </m:sSubPr>
                <m:e>
                  <m:r>
                    <w:rPr>
                      <w:rFonts w:ascii="Cambria Math" w:hAnsi="Cambria Math"/>
                      <w:sz w:val="20"/>
                      <w:szCs w:val="24"/>
                    </w:rPr>
                    <m:t>Y</m:t>
                  </m:r>
                </m:e>
                <m:sub>
                  <m:r>
                    <w:rPr>
                      <w:rFonts w:ascii="Cambria Math" w:hAnsi="Cambria Math"/>
                      <w:sz w:val="20"/>
                      <w:szCs w:val="24"/>
                    </w:rPr>
                    <m:t>ij,t=0</m:t>
                  </m:r>
                </m:sub>
              </m:sSub>
              <m:r>
                <w:rPr>
                  <w:rFonts w:ascii="Cambria Math" w:hAnsi="Cambria Math"/>
                  <w:sz w:val="20"/>
                  <w:szCs w:val="24"/>
                </w:rPr>
                <m:t xml:space="preserve">+ </m:t>
              </m:r>
              <m:sSub>
                <m:sSubPr>
                  <m:ctrlPr>
                    <w:rPr>
                      <w:rFonts w:ascii="Cambria Math" w:hAnsi="Cambria Math"/>
                      <w:i/>
                      <w:sz w:val="20"/>
                      <w:szCs w:val="24"/>
                    </w:rPr>
                  </m:ctrlPr>
                </m:sSubPr>
                <m:e>
                  <m:sSub>
                    <m:sSubPr>
                      <m:ctrlPr>
                        <w:rPr>
                          <w:rFonts w:ascii="Cambria Math" w:hAnsi="Cambria Math"/>
                          <w:i/>
                          <w:sz w:val="20"/>
                          <w:szCs w:val="24"/>
                        </w:rPr>
                      </m:ctrlPr>
                    </m:sSubPr>
                    <m:e>
                      <m:sSub>
                        <m:sSubPr>
                          <m:ctrlPr>
                            <w:rPr>
                              <w:rFonts w:ascii="Cambria Math" w:hAnsi="Cambria Math"/>
                              <w:i/>
                              <w:sz w:val="20"/>
                              <w:szCs w:val="24"/>
                            </w:rPr>
                          </m:ctrlPr>
                        </m:sSubPr>
                        <m:e>
                          <m:r>
                            <w:rPr>
                              <w:rFonts w:ascii="Cambria Math" w:hAnsi="Cambria Math"/>
                              <w:sz w:val="20"/>
                              <w:szCs w:val="24"/>
                            </w:rPr>
                            <m:t>β</m:t>
                          </m:r>
                        </m:e>
                        <m:sub>
                          <m:r>
                            <w:rPr>
                              <w:rFonts w:ascii="Cambria Math" w:hAnsi="Cambria Math"/>
                              <w:sz w:val="20"/>
                              <w:szCs w:val="24"/>
                            </w:rPr>
                            <m:t>4</m:t>
                          </m:r>
                        </m:sub>
                      </m:sSub>
                      <m:r>
                        <w:rPr>
                          <w:rFonts w:ascii="Cambria Math" w:hAnsi="Cambria Math"/>
                          <w:sz w:val="20"/>
                          <w:szCs w:val="24"/>
                        </w:rPr>
                        <m:t>Y</m:t>
                      </m:r>
                    </m:e>
                    <m:sub>
                      <m:r>
                        <w:rPr>
                          <w:rFonts w:ascii="Cambria Math" w:hAnsi="Cambria Math"/>
                          <w:sz w:val="20"/>
                          <w:szCs w:val="24"/>
                        </w:rPr>
                        <m:t>ij,t=1</m:t>
                      </m:r>
                    </m:sub>
                  </m:sSub>
                  <m:r>
                    <w:rPr>
                      <w:rFonts w:ascii="Cambria Math" w:hAnsi="Cambria Math"/>
                      <w:sz w:val="20"/>
                      <w:szCs w:val="24"/>
                    </w:rPr>
                    <m:t>+θX'</m:t>
                  </m:r>
                </m:e>
                <m:sub>
                  <m:r>
                    <w:rPr>
                      <w:rFonts w:ascii="Cambria Math" w:hAnsi="Cambria Math"/>
                      <w:sz w:val="20"/>
                      <w:szCs w:val="24"/>
                    </w:rPr>
                    <m:t>ij</m:t>
                  </m:r>
                </m:sub>
              </m:sSub>
              <m:r>
                <w:rPr>
                  <w:rFonts w:ascii="Cambria Math" w:hAnsi="Cambria Math"/>
                  <w:sz w:val="20"/>
                  <w:szCs w:val="24"/>
                </w:rPr>
                <m:t>+ γ+</m:t>
              </m:r>
              <m:sSub>
                <m:sSubPr>
                  <m:ctrlPr>
                    <w:rPr>
                      <w:rFonts w:ascii="Cambria Math" w:hAnsi="Cambria Math"/>
                      <w:i/>
                      <w:sz w:val="20"/>
                      <w:szCs w:val="24"/>
                    </w:rPr>
                  </m:ctrlPr>
                </m:sSubPr>
                <m:e>
                  <m:r>
                    <w:rPr>
                      <w:rFonts w:ascii="Cambria Math" w:hAnsi="Cambria Math"/>
                      <w:sz w:val="20"/>
                      <w:szCs w:val="24"/>
                    </w:rPr>
                    <m:t>ε</m:t>
                  </m:r>
                </m:e>
                <m:sub>
                  <m:r>
                    <w:rPr>
                      <w:rFonts w:ascii="Cambria Math" w:hAnsi="Cambria Math"/>
                      <w:sz w:val="20"/>
                      <w:szCs w:val="24"/>
                    </w:rPr>
                    <m:t>i</m:t>
                  </m:r>
                </m:sub>
              </m:sSub>
              <m:r>
                <w:rPr>
                  <w:rFonts w:ascii="Cambria Math" w:hAnsi="Cambria Math"/>
                  <w:sz w:val="20"/>
                  <w:szCs w:val="24"/>
                </w:rPr>
                <m:t xml:space="preserve"> #</m:t>
              </m:r>
              <m:d>
                <m:dPr>
                  <m:ctrlPr>
                    <w:rPr>
                      <w:rFonts w:ascii="Cambria Math" w:hAnsi="Cambria Math"/>
                      <w:i/>
                      <w:sz w:val="20"/>
                      <w:szCs w:val="24"/>
                    </w:rPr>
                  </m:ctrlPr>
                </m:dPr>
                <m:e>
                  <m:r>
                    <w:rPr>
                      <w:rFonts w:ascii="Cambria Math" w:hAnsi="Cambria Math"/>
                      <w:sz w:val="20"/>
                      <w:szCs w:val="24"/>
                    </w:rPr>
                    <m:t>6</m:t>
                  </m:r>
                </m:e>
              </m:d>
            </m:e>
          </m:eqArr>
        </m:oMath>
      </m:oMathPara>
    </w:p>
    <w:p w14:paraId="23639F55" w14:textId="77777777" w:rsidR="00AE2493" w:rsidRDefault="00AE2493" w:rsidP="00C56107">
      <w:pPr>
        <w:autoSpaceDE w:val="0"/>
        <w:autoSpaceDN w:val="0"/>
        <w:adjustRightInd w:val="0"/>
        <w:spacing w:after="0" w:line="240" w:lineRule="auto"/>
        <w:rPr>
          <w:rFonts w:ascii="Garamond" w:hAnsi="Garamond" w:cs="cmr12"/>
          <w:sz w:val="24"/>
          <w:szCs w:val="24"/>
        </w:rPr>
      </w:pPr>
    </w:p>
    <w:p w14:paraId="200674EF" w14:textId="321F112C" w:rsidR="005E61E0" w:rsidRDefault="00DC2542" w:rsidP="00F34518">
      <w:pPr>
        <w:autoSpaceDE w:val="0"/>
        <w:autoSpaceDN w:val="0"/>
        <w:adjustRightInd w:val="0"/>
        <w:spacing w:after="0" w:line="240" w:lineRule="auto"/>
        <w:rPr>
          <w:rFonts w:ascii="Garamond" w:eastAsiaTheme="minorEastAsia" w:hAnsi="Garamond" w:cs="cmr12"/>
          <w:sz w:val="24"/>
          <w:szCs w:val="24"/>
        </w:rPr>
      </w:pPr>
      <w:r>
        <w:rPr>
          <w:rFonts w:ascii="Garamond" w:hAnsi="Garamond" w:cs="cmr12"/>
          <w:sz w:val="24"/>
          <w:szCs w:val="24"/>
        </w:rPr>
        <w:t xml:space="preserve">To </w:t>
      </w:r>
      <w:r w:rsidR="00F34518">
        <w:rPr>
          <w:rFonts w:ascii="Garamond" w:hAnsi="Garamond" w:cs="cmr12"/>
          <w:sz w:val="24"/>
          <w:szCs w:val="24"/>
        </w:rPr>
        <w:t xml:space="preserve">estimate the analogous </w:t>
      </w:r>
      <w:r>
        <w:rPr>
          <w:rFonts w:ascii="Garamond" w:hAnsi="Garamond" w:cs="cmr12"/>
          <w:sz w:val="24"/>
          <w:szCs w:val="24"/>
        </w:rPr>
        <w:t>LATE</w:t>
      </w:r>
      <w:r w:rsidR="00F34518">
        <w:rPr>
          <w:rFonts w:ascii="Garamond" w:hAnsi="Garamond" w:cs="cmr12"/>
          <w:sz w:val="24"/>
          <w:szCs w:val="24"/>
        </w:rPr>
        <w:t xml:space="preserve"> specification</w:t>
      </w:r>
      <w:r>
        <w:rPr>
          <w:rFonts w:ascii="Garamond" w:hAnsi="Garamond" w:cs="cmr12"/>
          <w:sz w:val="24"/>
          <w:szCs w:val="24"/>
        </w:rPr>
        <w:t>, we will replicate the instrumental variable model in Section 6.2.2</w:t>
      </w:r>
      <w:r w:rsidR="00457CE2">
        <w:rPr>
          <w:rFonts w:ascii="Garamond" w:hAnsi="Garamond" w:cs="cmr12"/>
          <w:sz w:val="24"/>
          <w:szCs w:val="24"/>
        </w:rPr>
        <w:t xml:space="preserve"> </w:t>
      </w:r>
      <w:r w:rsidR="00DB29C6">
        <w:rPr>
          <w:rFonts w:ascii="Garamond" w:hAnsi="Garamond" w:cs="cmr12"/>
          <w:sz w:val="24"/>
          <w:szCs w:val="24"/>
        </w:rPr>
        <w:t xml:space="preserve">using </w:t>
      </w:r>
      <m:oMath>
        <m:sSub>
          <m:sSubPr>
            <m:ctrlPr>
              <w:rPr>
                <w:rFonts w:ascii="Cambria Math" w:hAnsi="Cambria Math"/>
                <w:i/>
                <w:sz w:val="24"/>
                <w:szCs w:val="24"/>
              </w:rPr>
            </m:ctrlPr>
          </m:sSubPr>
          <m:e>
            <m:r>
              <w:rPr>
                <w:rFonts w:ascii="Cambria Math" w:hAnsi="Cambria Math"/>
                <w:sz w:val="24"/>
                <w:szCs w:val="24"/>
              </w:rPr>
              <m:t>T1</m:t>
            </m:r>
          </m:e>
          <m:sub>
            <m:r>
              <w:rPr>
                <w:rFonts w:ascii="Cambria Math" w:hAnsi="Cambria Math"/>
                <w:sz w:val="24"/>
                <w:szCs w:val="24"/>
              </w:rPr>
              <m:t>j</m:t>
            </m:r>
          </m:sub>
        </m:sSub>
      </m:oMath>
      <w:r w:rsidR="00D833AD">
        <w:rPr>
          <w:rFonts w:ascii="Garamond" w:eastAsiaTheme="minorEastAsia" w:hAnsi="Garamond" w:cs="cmr12"/>
          <w:sz w:val="24"/>
          <w:szCs w:val="24"/>
        </w:rPr>
        <w:t xml:space="preserve"> and </w:t>
      </w:r>
      <m:oMath>
        <m:sSub>
          <m:sSubPr>
            <m:ctrlPr>
              <w:rPr>
                <w:rFonts w:ascii="Cambria Math" w:hAnsi="Cambria Math"/>
                <w:i/>
                <w:sz w:val="24"/>
                <w:szCs w:val="24"/>
              </w:rPr>
            </m:ctrlPr>
          </m:sSubPr>
          <m:e>
            <m:r>
              <w:rPr>
                <w:rFonts w:ascii="Cambria Math" w:hAnsi="Cambria Math"/>
                <w:sz w:val="24"/>
                <w:szCs w:val="24"/>
              </w:rPr>
              <m:t>T2</m:t>
            </m:r>
          </m:e>
          <m:sub>
            <m:r>
              <w:rPr>
                <w:rFonts w:ascii="Cambria Math" w:hAnsi="Cambria Math"/>
                <w:sz w:val="24"/>
                <w:szCs w:val="24"/>
              </w:rPr>
              <m:t>j</m:t>
            </m:r>
          </m:sub>
        </m:sSub>
      </m:oMath>
      <w:r w:rsidR="00D833AD">
        <w:rPr>
          <w:rFonts w:ascii="Garamond" w:eastAsiaTheme="minorEastAsia" w:hAnsi="Garamond" w:cs="cmr12"/>
          <w:sz w:val="24"/>
          <w:szCs w:val="24"/>
        </w:rPr>
        <w:t xml:space="preserve"> as instruments for participation status</w:t>
      </w:r>
      <w:r w:rsidR="00F34518">
        <w:rPr>
          <w:rFonts w:ascii="Garamond" w:eastAsiaTheme="minorEastAsia" w:hAnsi="Garamond" w:cs="cmr12"/>
          <w:sz w:val="24"/>
          <w:szCs w:val="24"/>
        </w:rPr>
        <w:t xml:space="preserve"> in the two types of villages</w:t>
      </w:r>
      <w:r w:rsidR="00C56107">
        <w:rPr>
          <w:rFonts w:ascii="Garamond" w:eastAsiaTheme="minorEastAsia" w:hAnsi="Garamond" w:cs="cmr12"/>
          <w:sz w:val="24"/>
          <w:szCs w:val="24"/>
        </w:rPr>
        <w:t xml:space="preserve">. </w:t>
      </w:r>
    </w:p>
    <w:p w14:paraId="2A143C07" w14:textId="654F9070" w:rsidR="00B47850" w:rsidRDefault="00B47850" w:rsidP="00C56107">
      <w:pPr>
        <w:autoSpaceDE w:val="0"/>
        <w:autoSpaceDN w:val="0"/>
        <w:adjustRightInd w:val="0"/>
        <w:spacing w:after="0" w:line="240" w:lineRule="auto"/>
        <w:rPr>
          <w:rFonts w:ascii="Garamond" w:eastAsiaTheme="minorEastAsia" w:hAnsi="Garamond" w:cs="cmr12"/>
          <w:sz w:val="24"/>
          <w:szCs w:val="24"/>
        </w:rPr>
      </w:pPr>
    </w:p>
    <w:p w14:paraId="386505DC" w14:textId="348106F4" w:rsidR="00B47850" w:rsidRPr="00B47850" w:rsidRDefault="00B47850" w:rsidP="00C56107">
      <w:pPr>
        <w:autoSpaceDE w:val="0"/>
        <w:autoSpaceDN w:val="0"/>
        <w:adjustRightInd w:val="0"/>
        <w:spacing w:after="0" w:line="240" w:lineRule="auto"/>
        <w:rPr>
          <w:rFonts w:ascii="Garamond" w:hAnsi="Garamond" w:cs="cmr12"/>
          <w:sz w:val="24"/>
          <w:szCs w:val="24"/>
        </w:rPr>
      </w:pPr>
      <w:r w:rsidRPr="00B47850">
        <w:rPr>
          <w:rFonts w:ascii="Garamond" w:eastAsiaTheme="minorEastAsia" w:hAnsi="Garamond" w:cs="cmr12"/>
          <w:sz w:val="24"/>
          <w:szCs w:val="24"/>
        </w:rPr>
        <w:t xml:space="preserve">For both the ITT and LATE models, we will also compare the effects of T1 and T2 by performing a test between </w:t>
      </w:r>
      <m:oMath>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1</m:t>
            </m:r>
          </m:sub>
        </m:sSub>
      </m:oMath>
      <w:r w:rsidRPr="00B47850">
        <w:rPr>
          <w:rFonts w:ascii="Garamond" w:eastAsiaTheme="minorEastAsia" w:hAnsi="Garamond" w:cs="cmr12"/>
          <w:sz w:val="24"/>
          <w:szCs w:val="24"/>
        </w:rPr>
        <w:t xml:space="preserve"> and</w:t>
      </w:r>
      <w:r>
        <w:rPr>
          <w:rFonts w:ascii="Garamond" w:eastAsiaTheme="minorEastAsia" w:hAnsi="Garamond" w:cs="cmr12"/>
          <w:sz w:val="24"/>
          <w:szCs w:val="24"/>
        </w:rPr>
        <w:t xml:space="preserve"> </w:t>
      </w:r>
      <m:oMath>
        <m:sSub>
          <m:sSubPr>
            <m:ctrlPr>
              <w:rPr>
                <w:rFonts w:ascii="Cambria Math" w:hAnsi="Cambria Math"/>
                <w:i/>
                <w:sz w:val="24"/>
                <w:szCs w:val="24"/>
              </w:rPr>
            </m:ctrlPr>
          </m:sSubPr>
          <m:e>
            <m:r>
              <w:rPr>
                <w:rFonts w:ascii="Cambria Math" w:hAnsi="Cambria Math"/>
                <w:sz w:val="24"/>
                <w:szCs w:val="24"/>
              </w:rPr>
              <m:t>β</m:t>
            </m:r>
          </m:e>
          <m:sub>
            <m:r>
              <w:rPr>
                <w:rFonts w:ascii="Cambria Math" w:hAnsi="Cambria Math"/>
                <w:sz w:val="24"/>
                <w:szCs w:val="24"/>
              </w:rPr>
              <m:t>2</m:t>
            </m:r>
          </m:sub>
        </m:sSub>
      </m:oMath>
      <w:r w:rsidRPr="00B47850">
        <w:rPr>
          <w:rFonts w:ascii="Garamond" w:eastAsiaTheme="minorEastAsia" w:hAnsi="Garamond" w:cs="cmr12"/>
          <w:sz w:val="24"/>
          <w:szCs w:val="24"/>
        </w:rPr>
        <w:t>.</w:t>
      </w:r>
    </w:p>
    <w:p w14:paraId="081D3600" w14:textId="77777777" w:rsidR="00462733" w:rsidRPr="008B6BD9" w:rsidRDefault="00462733" w:rsidP="008B6BD9">
      <w:pPr>
        <w:autoSpaceDE w:val="0"/>
        <w:autoSpaceDN w:val="0"/>
        <w:adjustRightInd w:val="0"/>
        <w:spacing w:after="0" w:line="240" w:lineRule="auto"/>
        <w:rPr>
          <w:rFonts w:ascii="Garamond" w:hAnsi="Garamond" w:cs="cmr12"/>
          <w:sz w:val="24"/>
          <w:szCs w:val="24"/>
        </w:rPr>
      </w:pPr>
    </w:p>
    <w:p w14:paraId="518697BC" w14:textId="50404ECD" w:rsidR="00945C27" w:rsidRDefault="00945C27" w:rsidP="00245A9D"/>
    <w:sectPr w:rsidR="00945C27">
      <w:footerReference w:type="default" r:id="rId16"/>
      <w:pgSz w:w="12240" w:h="15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EEAA62F" w16cid:durableId="1F83DEE8"/>
  <w16cid:commentId w16cid:paraId="09287955" w16cid:durableId="1F855C77"/>
  <w16cid:commentId w16cid:paraId="167E42A7" w16cid:durableId="1F856073"/>
  <w16cid:commentId w16cid:paraId="3304BC8D" w16cid:durableId="1F94713C"/>
  <w16cid:commentId w16cid:paraId="51C33F0C" w16cid:durableId="1F856095"/>
  <w16cid:commentId w16cid:paraId="5864FF55" w16cid:durableId="1F94713E"/>
  <w16cid:commentId w16cid:paraId="79D82B2E" w16cid:durableId="1F94713F"/>
  <w16cid:commentId w16cid:paraId="6B6E1C16" w16cid:durableId="1F947140"/>
  <w16cid:commentId w16cid:paraId="43E45F4F" w16cid:durableId="1F947141"/>
  <w16cid:commentId w16cid:paraId="05A6D984" w16cid:durableId="1F8560D1"/>
  <w16cid:commentId w16cid:paraId="7EB71DB7" w16cid:durableId="1F947143"/>
  <w16cid:commentId w16cid:paraId="333A1FE2" w16cid:durableId="1F856139"/>
  <w16cid:commentId w16cid:paraId="69F99B3A" w16cid:durableId="1F85615E"/>
  <w16cid:commentId w16cid:paraId="3B58F8A0" w16cid:durableId="1F947146"/>
  <w16cid:commentId w16cid:paraId="37911EED" w16cid:durableId="1F83DEE9"/>
  <w16cid:commentId w16cid:paraId="01EAE8BD" w16cid:durableId="1F8561B4"/>
  <w16cid:commentId w16cid:paraId="6C458CFF" w16cid:durableId="1F947149"/>
  <w16cid:commentId w16cid:paraId="0B4D2A6C" w16cid:durableId="1F94714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A99F3" w14:textId="77777777" w:rsidR="00E17CAC" w:rsidRDefault="00E17CAC" w:rsidP="004A2BA5">
      <w:pPr>
        <w:spacing w:after="0" w:line="240" w:lineRule="auto"/>
      </w:pPr>
      <w:r>
        <w:separator/>
      </w:r>
    </w:p>
  </w:endnote>
  <w:endnote w:type="continuationSeparator" w:id="0">
    <w:p w14:paraId="53CBA966" w14:textId="77777777" w:rsidR="00E17CAC" w:rsidRDefault="00E17CAC" w:rsidP="004A2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mr12">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8099987"/>
      <w:docPartObj>
        <w:docPartGallery w:val="Page Numbers (Bottom of Page)"/>
        <w:docPartUnique/>
      </w:docPartObj>
    </w:sdtPr>
    <w:sdtEndPr>
      <w:rPr>
        <w:noProof/>
      </w:rPr>
    </w:sdtEndPr>
    <w:sdtContent>
      <w:p w14:paraId="1B09709A" w14:textId="1683779F" w:rsidR="00835465" w:rsidRDefault="00835465">
        <w:pPr>
          <w:pStyle w:val="Footer"/>
          <w:jc w:val="center"/>
        </w:pPr>
        <w:r>
          <w:fldChar w:fldCharType="begin"/>
        </w:r>
        <w:r>
          <w:instrText xml:space="preserve"> PAGE   \* MERGEFORMAT </w:instrText>
        </w:r>
        <w:r>
          <w:fldChar w:fldCharType="separate"/>
        </w:r>
        <w:r w:rsidR="008E7197">
          <w:rPr>
            <w:noProof/>
          </w:rPr>
          <w:t>10</w:t>
        </w:r>
        <w:r>
          <w:rPr>
            <w:noProof/>
          </w:rPr>
          <w:fldChar w:fldCharType="end"/>
        </w:r>
      </w:p>
    </w:sdtContent>
  </w:sdt>
  <w:p w14:paraId="527E7D44" w14:textId="77777777" w:rsidR="00835465" w:rsidRDefault="008354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B0982" w14:textId="77777777" w:rsidR="00E17CAC" w:rsidRDefault="00E17CAC" w:rsidP="004A2BA5">
      <w:pPr>
        <w:spacing w:after="0" w:line="240" w:lineRule="auto"/>
      </w:pPr>
      <w:r>
        <w:separator/>
      </w:r>
    </w:p>
  </w:footnote>
  <w:footnote w:type="continuationSeparator" w:id="0">
    <w:p w14:paraId="71CE6BC8" w14:textId="77777777" w:rsidR="00E17CAC" w:rsidRDefault="00E17CAC" w:rsidP="004A2BA5">
      <w:pPr>
        <w:spacing w:after="0" w:line="240" w:lineRule="auto"/>
      </w:pPr>
      <w:r>
        <w:continuationSeparator/>
      </w:r>
    </w:p>
  </w:footnote>
  <w:footnote w:id="1">
    <w:p w14:paraId="4455CC87" w14:textId="0A2445DA" w:rsidR="00835465" w:rsidRPr="00A56187" w:rsidRDefault="00835465" w:rsidP="00B3458E">
      <w:pPr>
        <w:pStyle w:val="FootnoteText"/>
        <w:rPr>
          <w:rFonts w:ascii="Garamond" w:hAnsi="Garamond"/>
          <w:lang w:val="en-GB"/>
        </w:rPr>
      </w:pPr>
      <w:r w:rsidRPr="00A56187">
        <w:rPr>
          <w:rStyle w:val="FootnoteReference"/>
          <w:rFonts w:ascii="Garamond" w:hAnsi="Garamond"/>
        </w:rPr>
        <w:footnoteRef/>
      </w:r>
      <w:r w:rsidRPr="00A56187">
        <w:rPr>
          <w:rFonts w:ascii="Garamond" w:hAnsi="Garamond"/>
        </w:rPr>
        <w:t xml:space="preserve"> PEO</w:t>
      </w:r>
      <w:r>
        <w:rPr>
          <w:rFonts w:ascii="Times New Roman" w:hAnsi="Times New Roman" w:cs="Times New Roman"/>
        </w:rPr>
        <w:t>P’</w:t>
      </w:r>
      <w:r w:rsidRPr="00A56187">
        <w:rPr>
          <w:rFonts w:ascii="Garamond" w:hAnsi="Garamond"/>
        </w:rPr>
        <w:t xml:space="preserve">s exclusive focus was on Punjab’s four high-poverty districts located in the South: Bahawalpur, Bahawalnagar, Lodhran and Muzaffargarh (which will be referred </w:t>
      </w:r>
      <w:r w:rsidR="00520309">
        <w:rPr>
          <w:rFonts w:ascii="Garamond" w:hAnsi="Garamond"/>
        </w:rPr>
        <w:t xml:space="preserve">to </w:t>
      </w:r>
      <w:r w:rsidRPr="00A56187">
        <w:rPr>
          <w:rFonts w:ascii="Garamond" w:hAnsi="Garamond"/>
        </w:rPr>
        <w:t xml:space="preserve">as the original PEOP districts in this report).  </w:t>
      </w:r>
    </w:p>
  </w:footnote>
  <w:footnote w:id="2">
    <w:p w14:paraId="4677DFF2" w14:textId="77777777" w:rsidR="00835465" w:rsidRPr="00A760AD" w:rsidRDefault="00835465" w:rsidP="009E5584">
      <w:pPr>
        <w:pStyle w:val="FootnoteText"/>
        <w:rPr>
          <w:rFonts w:ascii="Garamond" w:hAnsi="Garamond"/>
        </w:rPr>
      </w:pPr>
      <w:r w:rsidRPr="00EF72FC">
        <w:rPr>
          <w:rStyle w:val="FootnoteReference"/>
          <w:rFonts w:asciiTheme="majorBidi" w:hAnsiTheme="majorBidi"/>
          <w:sz w:val="18"/>
          <w:szCs w:val="18"/>
        </w:rPr>
        <w:footnoteRef/>
      </w:r>
      <w:r w:rsidRPr="00EF72FC">
        <w:rPr>
          <w:rFonts w:asciiTheme="majorBidi" w:hAnsiTheme="majorBidi" w:cstheme="majorBidi"/>
          <w:sz w:val="18"/>
          <w:szCs w:val="18"/>
        </w:rPr>
        <w:t xml:space="preserve"> Logistical and budgetary constraints do not permit including a set of villages which are only linked to the market (i.e. no training is given). Moreover, PSDF is not interested in just evaluating the impact of market linkages since that is not its mandate.</w:t>
      </w:r>
      <w:r w:rsidRPr="00A760AD">
        <w:rPr>
          <w:rFonts w:ascii="Garamond" w:hAnsi="Garamond"/>
        </w:rPr>
        <w:t xml:space="preserve"> </w:t>
      </w:r>
    </w:p>
  </w:footnote>
  <w:footnote w:id="3">
    <w:p w14:paraId="032399F1" w14:textId="4ABAAFEE" w:rsidR="00835465" w:rsidRDefault="00835465" w:rsidP="00EF14A8">
      <w:pPr>
        <w:pStyle w:val="FootnoteText"/>
      </w:pPr>
      <w:r>
        <w:rPr>
          <w:rStyle w:val="FootnoteReference"/>
        </w:rPr>
        <w:footnoteRef/>
      </w:r>
      <w:r>
        <w:t xml:space="preserve"> </w:t>
      </w:r>
      <w:r w:rsidRPr="00922E0F">
        <w:rPr>
          <w:rFonts w:ascii="Times New Roman" w:hAnsi="Times New Roman" w:cs="Times New Roman"/>
          <w:sz w:val="18"/>
        </w:rPr>
        <w:t xml:space="preserve">In the end-line </w:t>
      </w:r>
      <w:r>
        <w:rPr>
          <w:rFonts w:ascii="Times New Roman" w:hAnsi="Times New Roman" w:cs="Times New Roman"/>
          <w:sz w:val="18"/>
        </w:rPr>
        <w:t xml:space="preserve">survey, we will inquire about topics that the tracker did not cover, such as </w:t>
      </w:r>
      <w:r w:rsidRPr="00922E0F">
        <w:rPr>
          <w:rFonts w:ascii="Times New Roman" w:hAnsi="Times New Roman" w:cs="Times New Roman"/>
          <w:sz w:val="18"/>
        </w:rPr>
        <w:t xml:space="preserve">the sampled households’ lending, borrowing and saving behaviors. We plan to investigate BPRE’s impact on these </w:t>
      </w:r>
      <w:r>
        <w:rPr>
          <w:rFonts w:ascii="Times New Roman" w:hAnsi="Times New Roman" w:cs="Times New Roman"/>
          <w:sz w:val="18"/>
        </w:rPr>
        <w:t>new topics</w:t>
      </w:r>
      <w:r w:rsidRPr="00922E0F">
        <w:rPr>
          <w:rFonts w:ascii="Times New Roman" w:hAnsi="Times New Roman" w:cs="Times New Roman"/>
          <w:sz w:val="18"/>
        </w:rPr>
        <w:t xml:space="preserve"> once data becomes availab</w:t>
      </w:r>
      <w:r>
        <w:rPr>
          <w:rFonts w:ascii="Times New Roman" w:hAnsi="Times New Roman" w:cs="Times New Roman"/>
          <w:sz w:val="18"/>
        </w:rPr>
        <w:t>le. Similarly, we will also investigate non-economic outcomes such as political participation, which the tracker survey does not include.</w:t>
      </w:r>
    </w:p>
  </w:footnote>
  <w:footnote w:id="4">
    <w:p w14:paraId="557FDE8E" w14:textId="5A3FADD2" w:rsidR="00835465" w:rsidRPr="00923BEA" w:rsidRDefault="00835465">
      <w:pPr>
        <w:pStyle w:val="FootnoteText"/>
        <w:rPr>
          <w:rFonts w:ascii="Times New Roman" w:hAnsi="Times New Roman" w:cs="Times New Roman"/>
          <w:sz w:val="18"/>
          <w:szCs w:val="18"/>
        </w:rPr>
      </w:pPr>
      <w:r>
        <w:rPr>
          <w:rStyle w:val="FootnoteReference"/>
        </w:rPr>
        <w:footnoteRef/>
      </w:r>
      <w:r>
        <w:t xml:space="preserve"> </w:t>
      </w:r>
      <w:r>
        <w:rPr>
          <w:rFonts w:ascii="Times New Roman" w:hAnsi="Times New Roman" w:cs="Times New Roman"/>
          <w:sz w:val="18"/>
          <w:szCs w:val="18"/>
        </w:rPr>
        <w:t>To date, we have had three rounds of surveys:</w:t>
      </w:r>
      <w:r w:rsidR="001A609E">
        <w:rPr>
          <w:rFonts w:ascii="Times New Roman" w:hAnsi="Times New Roman" w:cs="Times New Roman"/>
          <w:sz w:val="18"/>
          <w:szCs w:val="18"/>
        </w:rPr>
        <w:t xml:space="preserve"> baseline</w:t>
      </w:r>
      <w:r>
        <w:rPr>
          <w:rFonts w:ascii="Times New Roman" w:hAnsi="Times New Roman" w:cs="Times New Roman"/>
          <w:sz w:val="18"/>
          <w:szCs w:val="18"/>
        </w:rPr>
        <w:t xml:space="preserve"> 2013 (t=0), </w:t>
      </w:r>
      <w:r w:rsidR="001A609E">
        <w:rPr>
          <w:rFonts w:ascii="Times New Roman" w:hAnsi="Times New Roman" w:cs="Times New Roman"/>
          <w:sz w:val="18"/>
          <w:szCs w:val="18"/>
        </w:rPr>
        <w:t xml:space="preserve">baseline </w:t>
      </w:r>
      <w:r>
        <w:rPr>
          <w:rFonts w:ascii="Times New Roman" w:hAnsi="Times New Roman" w:cs="Times New Roman"/>
          <w:sz w:val="18"/>
          <w:szCs w:val="18"/>
        </w:rPr>
        <w:t>2016 (t=1) and the shorter 2018 tracker survey (t=2).</w:t>
      </w:r>
    </w:p>
  </w:footnote>
  <w:footnote w:id="5">
    <w:p w14:paraId="370D78BB" w14:textId="77777777" w:rsidR="00095AE4" w:rsidRDefault="00095AE4" w:rsidP="00095AE4">
      <w:pPr>
        <w:pStyle w:val="FootnoteText"/>
      </w:pPr>
      <w:r>
        <w:rPr>
          <w:rStyle w:val="FootnoteReference"/>
        </w:rPr>
        <w:footnoteRef/>
      </w:r>
      <w:r>
        <w:t xml:space="preserve"> </w:t>
      </w:r>
      <w:r w:rsidRPr="00F63F45">
        <w:rPr>
          <w:rFonts w:asciiTheme="majorBidi" w:hAnsiTheme="majorBidi" w:cstheme="majorBidi"/>
          <w:sz w:val="18"/>
          <w:szCs w:val="18"/>
        </w:rPr>
        <w:t>We will separate T into T1 and T2 in later regressions.</w:t>
      </w:r>
    </w:p>
  </w:footnote>
  <w:footnote w:id="6">
    <w:p w14:paraId="4A55A454" w14:textId="039773A7" w:rsidR="00835465" w:rsidRDefault="00835465">
      <w:pPr>
        <w:pStyle w:val="FootnoteText"/>
      </w:pPr>
      <w:r>
        <w:rPr>
          <w:rStyle w:val="FootnoteReference"/>
        </w:rPr>
        <w:footnoteRef/>
      </w:r>
      <w:r>
        <w:t xml:space="preserve"> </w:t>
      </w:r>
      <w:r w:rsidRPr="0006160E">
        <w:rPr>
          <w:rFonts w:asciiTheme="majorBidi" w:hAnsiTheme="majorBidi" w:cstheme="majorBidi"/>
          <w:sz w:val="18"/>
          <w:szCs w:val="18"/>
        </w:rPr>
        <w:t xml:space="preserve">The training was also open to the </w:t>
      </w:r>
      <w:r w:rsidR="0006160E" w:rsidRPr="0006160E">
        <w:rPr>
          <w:rFonts w:asciiTheme="majorBidi" w:hAnsiTheme="majorBidi" w:cstheme="majorBidi"/>
          <w:sz w:val="18"/>
          <w:szCs w:val="18"/>
        </w:rPr>
        <w:t>non-</w:t>
      </w:r>
      <w:r w:rsidRPr="0006160E">
        <w:rPr>
          <w:rFonts w:asciiTheme="majorBidi" w:hAnsiTheme="majorBidi" w:cstheme="majorBidi"/>
          <w:sz w:val="18"/>
          <w:szCs w:val="18"/>
        </w:rPr>
        <w:t>engaged households</w:t>
      </w:r>
      <w:r w:rsidR="0006160E" w:rsidRPr="0006160E">
        <w:rPr>
          <w:rFonts w:asciiTheme="majorBidi" w:hAnsiTheme="majorBidi" w:cstheme="majorBidi"/>
          <w:sz w:val="18"/>
          <w:szCs w:val="18"/>
        </w:rPr>
        <w:t>,</w:t>
      </w:r>
      <w:r w:rsidRPr="0006160E">
        <w:rPr>
          <w:rFonts w:asciiTheme="majorBidi" w:hAnsiTheme="majorBidi" w:cstheme="majorBidi"/>
          <w:sz w:val="18"/>
          <w:szCs w:val="18"/>
        </w:rPr>
        <w:t xml:space="preserve"> who did not take part in agri-livestock production</w:t>
      </w:r>
      <w:r w:rsidR="0006160E" w:rsidRPr="0006160E">
        <w:rPr>
          <w:rFonts w:asciiTheme="majorBidi" w:hAnsiTheme="majorBidi" w:cstheme="majorBidi"/>
          <w:sz w:val="18"/>
          <w:szCs w:val="18"/>
        </w:rPr>
        <w:t xml:space="preserve"> at the time of the baseline survey</w:t>
      </w:r>
      <w:r w:rsidR="00504A4B">
        <w:rPr>
          <w:rFonts w:asciiTheme="majorBidi" w:hAnsiTheme="majorBidi" w:cstheme="majorBidi"/>
          <w:sz w:val="18"/>
          <w:szCs w:val="18"/>
        </w:rPr>
        <w:t xml:space="preserve"> in 2016</w:t>
      </w:r>
      <w:r w:rsidRPr="0006160E">
        <w:rPr>
          <w:rFonts w:asciiTheme="majorBidi" w:hAnsiTheme="majorBidi" w:cstheme="majorBidi"/>
          <w:sz w:val="18"/>
          <w:szCs w:val="18"/>
        </w:rPr>
        <w:t>.</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D4A4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8AC3152"/>
    <w:multiLevelType w:val="hybridMultilevel"/>
    <w:tmpl w:val="FAF086EA"/>
    <w:lvl w:ilvl="0" w:tplc="FE141250">
      <w:start w:val="1"/>
      <w:numFmt w:val="bullet"/>
      <w:lvlText w:val=""/>
      <w:lvlJc w:val="left"/>
      <w:pPr>
        <w:ind w:left="1440" w:hanging="360"/>
      </w:pPr>
      <w:rPr>
        <w:rFonts w:ascii="Symbol" w:eastAsiaTheme="minorHAnsi" w:hAnsi="Symbol"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E945D20"/>
    <w:multiLevelType w:val="hybridMultilevel"/>
    <w:tmpl w:val="812CF2AE"/>
    <w:lvl w:ilvl="0" w:tplc="9190A7DE">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B916972"/>
    <w:multiLevelType w:val="hybridMultilevel"/>
    <w:tmpl w:val="6A70E508"/>
    <w:lvl w:ilvl="0" w:tplc="04090013">
      <w:start w:val="1"/>
      <w:numFmt w:val="upperRoman"/>
      <w:lvlText w:val="%1."/>
      <w:lvlJc w:val="righ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2B3F4F"/>
    <w:multiLevelType w:val="hybridMultilevel"/>
    <w:tmpl w:val="AD6805EC"/>
    <w:lvl w:ilvl="0" w:tplc="F8DCDCD6">
      <w:start w:val="1"/>
      <w:numFmt w:val="bullet"/>
      <w:lvlText w:val=""/>
      <w:lvlJc w:val="left"/>
      <w:pPr>
        <w:ind w:left="1440" w:hanging="360"/>
      </w:pPr>
      <w:rPr>
        <w:rFonts w:ascii="Symbol" w:eastAsiaTheme="minorHAnsi" w:hAnsi="Symbol"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0E8167C"/>
    <w:multiLevelType w:val="hybridMultilevel"/>
    <w:tmpl w:val="81AE55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5236913"/>
    <w:multiLevelType w:val="hybridMultilevel"/>
    <w:tmpl w:val="05B090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84B5553"/>
    <w:multiLevelType w:val="hybridMultilevel"/>
    <w:tmpl w:val="42F4DD04"/>
    <w:lvl w:ilvl="0" w:tplc="E9C4A1E4">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2"/>
  </w:num>
  <w:num w:numId="4">
    <w:abstractNumId w:val="4"/>
  </w:num>
  <w:num w:numId="5">
    <w:abstractNumId w:val="1"/>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EFB"/>
    <w:rsid w:val="00000ECE"/>
    <w:rsid w:val="0000498A"/>
    <w:rsid w:val="00007CC5"/>
    <w:rsid w:val="00012A2E"/>
    <w:rsid w:val="00014AFC"/>
    <w:rsid w:val="00017818"/>
    <w:rsid w:val="00021C77"/>
    <w:rsid w:val="00026AD0"/>
    <w:rsid w:val="00026E03"/>
    <w:rsid w:val="00027C5F"/>
    <w:rsid w:val="00030B58"/>
    <w:rsid w:val="00030C41"/>
    <w:rsid w:val="00031AB2"/>
    <w:rsid w:val="00033353"/>
    <w:rsid w:val="000438E5"/>
    <w:rsid w:val="0005034B"/>
    <w:rsid w:val="00051571"/>
    <w:rsid w:val="0006160E"/>
    <w:rsid w:val="00061626"/>
    <w:rsid w:val="00072CF9"/>
    <w:rsid w:val="00080ABC"/>
    <w:rsid w:val="00083290"/>
    <w:rsid w:val="000846C5"/>
    <w:rsid w:val="00084D63"/>
    <w:rsid w:val="00085893"/>
    <w:rsid w:val="000859F7"/>
    <w:rsid w:val="00086DBB"/>
    <w:rsid w:val="00095AE4"/>
    <w:rsid w:val="00096AB9"/>
    <w:rsid w:val="000A33DA"/>
    <w:rsid w:val="000A48C6"/>
    <w:rsid w:val="000B0196"/>
    <w:rsid w:val="000B35A0"/>
    <w:rsid w:val="000C291C"/>
    <w:rsid w:val="000C2D5F"/>
    <w:rsid w:val="000C2E3F"/>
    <w:rsid w:val="000C4351"/>
    <w:rsid w:val="000C7F1A"/>
    <w:rsid w:val="000D0674"/>
    <w:rsid w:val="000D52B9"/>
    <w:rsid w:val="000E2064"/>
    <w:rsid w:val="000E25AF"/>
    <w:rsid w:val="000E377C"/>
    <w:rsid w:val="000E3A4C"/>
    <w:rsid w:val="000E440B"/>
    <w:rsid w:val="000E7518"/>
    <w:rsid w:val="000F14A4"/>
    <w:rsid w:val="000F2213"/>
    <w:rsid w:val="000F2786"/>
    <w:rsid w:val="000F4D82"/>
    <w:rsid w:val="0010022E"/>
    <w:rsid w:val="00100B8C"/>
    <w:rsid w:val="0010188C"/>
    <w:rsid w:val="00111150"/>
    <w:rsid w:val="00111A9B"/>
    <w:rsid w:val="00112B8C"/>
    <w:rsid w:val="00120B59"/>
    <w:rsid w:val="00127E76"/>
    <w:rsid w:val="00132EF5"/>
    <w:rsid w:val="00142DD2"/>
    <w:rsid w:val="00146F62"/>
    <w:rsid w:val="001518AC"/>
    <w:rsid w:val="00155FB9"/>
    <w:rsid w:val="00162E2D"/>
    <w:rsid w:val="001630EA"/>
    <w:rsid w:val="00164A5D"/>
    <w:rsid w:val="001677C3"/>
    <w:rsid w:val="00171190"/>
    <w:rsid w:val="001713C7"/>
    <w:rsid w:val="00171487"/>
    <w:rsid w:val="0017425A"/>
    <w:rsid w:val="001761CC"/>
    <w:rsid w:val="00184F42"/>
    <w:rsid w:val="00185430"/>
    <w:rsid w:val="0018550E"/>
    <w:rsid w:val="00187842"/>
    <w:rsid w:val="0018796D"/>
    <w:rsid w:val="001974B1"/>
    <w:rsid w:val="00197665"/>
    <w:rsid w:val="001A36DD"/>
    <w:rsid w:val="001A3DF6"/>
    <w:rsid w:val="001A46DC"/>
    <w:rsid w:val="001A4C29"/>
    <w:rsid w:val="001A609E"/>
    <w:rsid w:val="001B00B5"/>
    <w:rsid w:val="001B34D2"/>
    <w:rsid w:val="001B4366"/>
    <w:rsid w:val="001C1531"/>
    <w:rsid w:val="001C3623"/>
    <w:rsid w:val="001C44E7"/>
    <w:rsid w:val="001C70C6"/>
    <w:rsid w:val="001D0E0C"/>
    <w:rsid w:val="001D1423"/>
    <w:rsid w:val="001D2DD1"/>
    <w:rsid w:val="001D330B"/>
    <w:rsid w:val="001D4B48"/>
    <w:rsid w:val="001E1C9C"/>
    <w:rsid w:val="001E64EE"/>
    <w:rsid w:val="001E7725"/>
    <w:rsid w:val="001F301F"/>
    <w:rsid w:val="001F30E7"/>
    <w:rsid w:val="001F454A"/>
    <w:rsid w:val="001F69C0"/>
    <w:rsid w:val="00205130"/>
    <w:rsid w:val="002055B7"/>
    <w:rsid w:val="002100A5"/>
    <w:rsid w:val="00210A77"/>
    <w:rsid w:val="00212A79"/>
    <w:rsid w:val="00214AC4"/>
    <w:rsid w:val="002175D8"/>
    <w:rsid w:val="00217B37"/>
    <w:rsid w:val="00226F93"/>
    <w:rsid w:val="0023299C"/>
    <w:rsid w:val="002358AC"/>
    <w:rsid w:val="00236470"/>
    <w:rsid w:val="002400B4"/>
    <w:rsid w:val="0024036E"/>
    <w:rsid w:val="00242BED"/>
    <w:rsid w:val="00245754"/>
    <w:rsid w:val="00245A9D"/>
    <w:rsid w:val="0025106E"/>
    <w:rsid w:val="00252EF6"/>
    <w:rsid w:val="00253902"/>
    <w:rsid w:val="0025401A"/>
    <w:rsid w:val="00254971"/>
    <w:rsid w:val="002564B8"/>
    <w:rsid w:val="00261B84"/>
    <w:rsid w:val="002634D4"/>
    <w:rsid w:val="00264A49"/>
    <w:rsid w:val="00267856"/>
    <w:rsid w:val="002744E2"/>
    <w:rsid w:val="00277413"/>
    <w:rsid w:val="00280376"/>
    <w:rsid w:val="0028484F"/>
    <w:rsid w:val="00285007"/>
    <w:rsid w:val="002873A5"/>
    <w:rsid w:val="00291912"/>
    <w:rsid w:val="00294EFB"/>
    <w:rsid w:val="002965CB"/>
    <w:rsid w:val="002A049C"/>
    <w:rsid w:val="002A2A93"/>
    <w:rsid w:val="002A55C5"/>
    <w:rsid w:val="002A6BAC"/>
    <w:rsid w:val="002A7366"/>
    <w:rsid w:val="002B210E"/>
    <w:rsid w:val="002B669F"/>
    <w:rsid w:val="002C0700"/>
    <w:rsid w:val="002C2728"/>
    <w:rsid w:val="002C4419"/>
    <w:rsid w:val="002C62B8"/>
    <w:rsid w:val="002C6C7C"/>
    <w:rsid w:val="002D45A2"/>
    <w:rsid w:val="002D4FB9"/>
    <w:rsid w:val="002D6798"/>
    <w:rsid w:val="002F10EA"/>
    <w:rsid w:val="002F1678"/>
    <w:rsid w:val="002F6292"/>
    <w:rsid w:val="003011DC"/>
    <w:rsid w:val="00302C81"/>
    <w:rsid w:val="00310115"/>
    <w:rsid w:val="00310C2D"/>
    <w:rsid w:val="00315996"/>
    <w:rsid w:val="00317A64"/>
    <w:rsid w:val="003208C1"/>
    <w:rsid w:val="00321E77"/>
    <w:rsid w:val="00322BED"/>
    <w:rsid w:val="0032407B"/>
    <w:rsid w:val="00327109"/>
    <w:rsid w:val="003278AB"/>
    <w:rsid w:val="00330E58"/>
    <w:rsid w:val="00335802"/>
    <w:rsid w:val="00335A9A"/>
    <w:rsid w:val="00336464"/>
    <w:rsid w:val="00337833"/>
    <w:rsid w:val="0034045F"/>
    <w:rsid w:val="00345230"/>
    <w:rsid w:val="00345A7B"/>
    <w:rsid w:val="003462A7"/>
    <w:rsid w:val="003528BF"/>
    <w:rsid w:val="00353BB0"/>
    <w:rsid w:val="00354A04"/>
    <w:rsid w:val="00356C96"/>
    <w:rsid w:val="0035706C"/>
    <w:rsid w:val="0036149F"/>
    <w:rsid w:val="003661EB"/>
    <w:rsid w:val="00367B81"/>
    <w:rsid w:val="00367F21"/>
    <w:rsid w:val="00377146"/>
    <w:rsid w:val="003824A3"/>
    <w:rsid w:val="00386F33"/>
    <w:rsid w:val="003940D6"/>
    <w:rsid w:val="00394AC9"/>
    <w:rsid w:val="00397B7D"/>
    <w:rsid w:val="003A02FB"/>
    <w:rsid w:val="003A0DD4"/>
    <w:rsid w:val="003A23E2"/>
    <w:rsid w:val="003B3245"/>
    <w:rsid w:val="003B326F"/>
    <w:rsid w:val="003B50D2"/>
    <w:rsid w:val="003B5CBF"/>
    <w:rsid w:val="003C6FDD"/>
    <w:rsid w:val="003C7886"/>
    <w:rsid w:val="003C7B2B"/>
    <w:rsid w:val="003D458A"/>
    <w:rsid w:val="003D4ECF"/>
    <w:rsid w:val="003D7645"/>
    <w:rsid w:val="003E48FA"/>
    <w:rsid w:val="003E667F"/>
    <w:rsid w:val="003E677A"/>
    <w:rsid w:val="003E6EA6"/>
    <w:rsid w:val="003F0AB8"/>
    <w:rsid w:val="003F6875"/>
    <w:rsid w:val="00404781"/>
    <w:rsid w:val="004048BD"/>
    <w:rsid w:val="00407024"/>
    <w:rsid w:val="0041004D"/>
    <w:rsid w:val="004100FD"/>
    <w:rsid w:val="004121A1"/>
    <w:rsid w:val="004121C0"/>
    <w:rsid w:val="00420288"/>
    <w:rsid w:val="00437411"/>
    <w:rsid w:val="00446C25"/>
    <w:rsid w:val="0045141E"/>
    <w:rsid w:val="00453126"/>
    <w:rsid w:val="00457AB3"/>
    <w:rsid w:val="00457CE2"/>
    <w:rsid w:val="004613C5"/>
    <w:rsid w:val="00461792"/>
    <w:rsid w:val="00462733"/>
    <w:rsid w:val="00465FDC"/>
    <w:rsid w:val="004700EC"/>
    <w:rsid w:val="00484254"/>
    <w:rsid w:val="00485B53"/>
    <w:rsid w:val="00485DFF"/>
    <w:rsid w:val="00492CC7"/>
    <w:rsid w:val="00493DB1"/>
    <w:rsid w:val="0049725E"/>
    <w:rsid w:val="004973F2"/>
    <w:rsid w:val="004A1AEB"/>
    <w:rsid w:val="004A2BA5"/>
    <w:rsid w:val="004A2D99"/>
    <w:rsid w:val="004A5783"/>
    <w:rsid w:val="004A6229"/>
    <w:rsid w:val="004A6C31"/>
    <w:rsid w:val="004B2041"/>
    <w:rsid w:val="004B457A"/>
    <w:rsid w:val="004B647E"/>
    <w:rsid w:val="004B7F2C"/>
    <w:rsid w:val="004C2560"/>
    <w:rsid w:val="004C2CE1"/>
    <w:rsid w:val="004C31AC"/>
    <w:rsid w:val="004C602B"/>
    <w:rsid w:val="004D522B"/>
    <w:rsid w:val="004E07DF"/>
    <w:rsid w:val="004E0ABD"/>
    <w:rsid w:val="004E3372"/>
    <w:rsid w:val="004E35D4"/>
    <w:rsid w:val="004E4DE7"/>
    <w:rsid w:val="004E6D42"/>
    <w:rsid w:val="004E6E7A"/>
    <w:rsid w:val="005013E6"/>
    <w:rsid w:val="0050477F"/>
    <w:rsid w:val="00504A4B"/>
    <w:rsid w:val="005050B0"/>
    <w:rsid w:val="00506681"/>
    <w:rsid w:val="00510A0A"/>
    <w:rsid w:val="00513CDA"/>
    <w:rsid w:val="00513E89"/>
    <w:rsid w:val="00516961"/>
    <w:rsid w:val="00517465"/>
    <w:rsid w:val="00520309"/>
    <w:rsid w:val="00521BDC"/>
    <w:rsid w:val="00530053"/>
    <w:rsid w:val="00532C08"/>
    <w:rsid w:val="00534C1B"/>
    <w:rsid w:val="00535C6C"/>
    <w:rsid w:val="00537EFB"/>
    <w:rsid w:val="00544BD8"/>
    <w:rsid w:val="00546769"/>
    <w:rsid w:val="00550A5B"/>
    <w:rsid w:val="005529B5"/>
    <w:rsid w:val="00552AD1"/>
    <w:rsid w:val="00553D8D"/>
    <w:rsid w:val="00555AA0"/>
    <w:rsid w:val="00561C7E"/>
    <w:rsid w:val="005627B9"/>
    <w:rsid w:val="00567374"/>
    <w:rsid w:val="0057098B"/>
    <w:rsid w:val="00571FF4"/>
    <w:rsid w:val="00577F78"/>
    <w:rsid w:val="00581B0B"/>
    <w:rsid w:val="00583B07"/>
    <w:rsid w:val="005869DA"/>
    <w:rsid w:val="0059188F"/>
    <w:rsid w:val="005931FF"/>
    <w:rsid w:val="0059708E"/>
    <w:rsid w:val="005975D7"/>
    <w:rsid w:val="005A1EC7"/>
    <w:rsid w:val="005A29BC"/>
    <w:rsid w:val="005A687D"/>
    <w:rsid w:val="005B095C"/>
    <w:rsid w:val="005B10E5"/>
    <w:rsid w:val="005B155C"/>
    <w:rsid w:val="005B2548"/>
    <w:rsid w:val="005B25B5"/>
    <w:rsid w:val="005B27C4"/>
    <w:rsid w:val="005B298B"/>
    <w:rsid w:val="005B605E"/>
    <w:rsid w:val="005B64F9"/>
    <w:rsid w:val="005B6C95"/>
    <w:rsid w:val="005C11A1"/>
    <w:rsid w:val="005C350D"/>
    <w:rsid w:val="005C4CF5"/>
    <w:rsid w:val="005C54DC"/>
    <w:rsid w:val="005C6E0E"/>
    <w:rsid w:val="005D1392"/>
    <w:rsid w:val="005D5803"/>
    <w:rsid w:val="005D7444"/>
    <w:rsid w:val="005D7B67"/>
    <w:rsid w:val="005E1C40"/>
    <w:rsid w:val="005E4C70"/>
    <w:rsid w:val="005E61E0"/>
    <w:rsid w:val="005E7CB9"/>
    <w:rsid w:val="005F0581"/>
    <w:rsid w:val="005F16C3"/>
    <w:rsid w:val="0060279D"/>
    <w:rsid w:val="0060741D"/>
    <w:rsid w:val="00610F74"/>
    <w:rsid w:val="00614AC6"/>
    <w:rsid w:val="00620AD7"/>
    <w:rsid w:val="006212DD"/>
    <w:rsid w:val="00622E64"/>
    <w:rsid w:val="006255B4"/>
    <w:rsid w:val="006266C5"/>
    <w:rsid w:val="006347A4"/>
    <w:rsid w:val="00635035"/>
    <w:rsid w:val="006445B0"/>
    <w:rsid w:val="00645060"/>
    <w:rsid w:val="0065257B"/>
    <w:rsid w:val="00652701"/>
    <w:rsid w:val="006528D9"/>
    <w:rsid w:val="00652980"/>
    <w:rsid w:val="006566D1"/>
    <w:rsid w:val="00666A39"/>
    <w:rsid w:val="00672ABF"/>
    <w:rsid w:val="006730A9"/>
    <w:rsid w:val="00673B8C"/>
    <w:rsid w:val="0067404C"/>
    <w:rsid w:val="00674D30"/>
    <w:rsid w:val="006771EA"/>
    <w:rsid w:val="00677F53"/>
    <w:rsid w:val="006813EC"/>
    <w:rsid w:val="0068531A"/>
    <w:rsid w:val="00686179"/>
    <w:rsid w:val="00690B09"/>
    <w:rsid w:val="00690D96"/>
    <w:rsid w:val="00694E21"/>
    <w:rsid w:val="006A0357"/>
    <w:rsid w:val="006A2792"/>
    <w:rsid w:val="006A4B66"/>
    <w:rsid w:val="006A4F52"/>
    <w:rsid w:val="006B23EB"/>
    <w:rsid w:val="006B2E87"/>
    <w:rsid w:val="006B3A82"/>
    <w:rsid w:val="006B3C93"/>
    <w:rsid w:val="006B441B"/>
    <w:rsid w:val="006B5908"/>
    <w:rsid w:val="006C2550"/>
    <w:rsid w:val="006C51C9"/>
    <w:rsid w:val="006C557E"/>
    <w:rsid w:val="006C5EFC"/>
    <w:rsid w:val="006C6619"/>
    <w:rsid w:val="006C70D0"/>
    <w:rsid w:val="006C731B"/>
    <w:rsid w:val="006D32DC"/>
    <w:rsid w:val="006D3364"/>
    <w:rsid w:val="006D61EC"/>
    <w:rsid w:val="006E40C3"/>
    <w:rsid w:val="006E5579"/>
    <w:rsid w:val="006F00EA"/>
    <w:rsid w:val="006F11FE"/>
    <w:rsid w:val="006F3FBC"/>
    <w:rsid w:val="006F4D32"/>
    <w:rsid w:val="006F5DBB"/>
    <w:rsid w:val="006F753F"/>
    <w:rsid w:val="006F7A12"/>
    <w:rsid w:val="0070133A"/>
    <w:rsid w:val="00703D64"/>
    <w:rsid w:val="0070654C"/>
    <w:rsid w:val="007067F4"/>
    <w:rsid w:val="0070683D"/>
    <w:rsid w:val="00707379"/>
    <w:rsid w:val="00707B5E"/>
    <w:rsid w:val="0071335F"/>
    <w:rsid w:val="00713756"/>
    <w:rsid w:val="007203DE"/>
    <w:rsid w:val="00720CF0"/>
    <w:rsid w:val="007224B9"/>
    <w:rsid w:val="00722C79"/>
    <w:rsid w:val="0072327A"/>
    <w:rsid w:val="00723A5F"/>
    <w:rsid w:val="00724F3D"/>
    <w:rsid w:val="00727674"/>
    <w:rsid w:val="007303FF"/>
    <w:rsid w:val="0073242A"/>
    <w:rsid w:val="0073264C"/>
    <w:rsid w:val="00733C19"/>
    <w:rsid w:val="00741C54"/>
    <w:rsid w:val="0074492F"/>
    <w:rsid w:val="007451C2"/>
    <w:rsid w:val="0075124C"/>
    <w:rsid w:val="00752658"/>
    <w:rsid w:val="0075436D"/>
    <w:rsid w:val="00754D82"/>
    <w:rsid w:val="007630C9"/>
    <w:rsid w:val="00766B05"/>
    <w:rsid w:val="00770712"/>
    <w:rsid w:val="00771A83"/>
    <w:rsid w:val="0078018B"/>
    <w:rsid w:val="00780739"/>
    <w:rsid w:val="007808F7"/>
    <w:rsid w:val="00780FC3"/>
    <w:rsid w:val="007818D0"/>
    <w:rsid w:val="007836D0"/>
    <w:rsid w:val="00783A7B"/>
    <w:rsid w:val="00784C6D"/>
    <w:rsid w:val="007877CF"/>
    <w:rsid w:val="00791849"/>
    <w:rsid w:val="00796717"/>
    <w:rsid w:val="007A0555"/>
    <w:rsid w:val="007A23A5"/>
    <w:rsid w:val="007A23B8"/>
    <w:rsid w:val="007A36C6"/>
    <w:rsid w:val="007A6329"/>
    <w:rsid w:val="007A7C33"/>
    <w:rsid w:val="007B1D14"/>
    <w:rsid w:val="007B63A8"/>
    <w:rsid w:val="007B6612"/>
    <w:rsid w:val="007C3E34"/>
    <w:rsid w:val="007C645A"/>
    <w:rsid w:val="007C6AA8"/>
    <w:rsid w:val="007D281F"/>
    <w:rsid w:val="007D3761"/>
    <w:rsid w:val="007E09CF"/>
    <w:rsid w:val="007E1617"/>
    <w:rsid w:val="007F5815"/>
    <w:rsid w:val="007F79EB"/>
    <w:rsid w:val="00802FC9"/>
    <w:rsid w:val="00804182"/>
    <w:rsid w:val="00807369"/>
    <w:rsid w:val="00811053"/>
    <w:rsid w:val="00813B77"/>
    <w:rsid w:val="00815BF9"/>
    <w:rsid w:val="00821239"/>
    <w:rsid w:val="0082303E"/>
    <w:rsid w:val="00825F06"/>
    <w:rsid w:val="00831C1F"/>
    <w:rsid w:val="0083341E"/>
    <w:rsid w:val="00835465"/>
    <w:rsid w:val="008365E8"/>
    <w:rsid w:val="00836B21"/>
    <w:rsid w:val="008406DB"/>
    <w:rsid w:val="0084121F"/>
    <w:rsid w:val="00841744"/>
    <w:rsid w:val="00842573"/>
    <w:rsid w:val="00842AE4"/>
    <w:rsid w:val="00842EE2"/>
    <w:rsid w:val="00851753"/>
    <w:rsid w:val="00852BD0"/>
    <w:rsid w:val="00852EA7"/>
    <w:rsid w:val="00857020"/>
    <w:rsid w:val="008606F1"/>
    <w:rsid w:val="008628E4"/>
    <w:rsid w:val="00865F36"/>
    <w:rsid w:val="008751DD"/>
    <w:rsid w:val="008754E7"/>
    <w:rsid w:val="00881D70"/>
    <w:rsid w:val="00884D9F"/>
    <w:rsid w:val="00890EB4"/>
    <w:rsid w:val="00891570"/>
    <w:rsid w:val="0089433F"/>
    <w:rsid w:val="00894B5B"/>
    <w:rsid w:val="008A2468"/>
    <w:rsid w:val="008A3624"/>
    <w:rsid w:val="008A45B3"/>
    <w:rsid w:val="008A50B5"/>
    <w:rsid w:val="008A51C6"/>
    <w:rsid w:val="008B3C4B"/>
    <w:rsid w:val="008B5086"/>
    <w:rsid w:val="008B6BD9"/>
    <w:rsid w:val="008C5C94"/>
    <w:rsid w:val="008D5E90"/>
    <w:rsid w:val="008E21A5"/>
    <w:rsid w:val="008E5C71"/>
    <w:rsid w:val="008E7197"/>
    <w:rsid w:val="008F1A3D"/>
    <w:rsid w:val="009009A3"/>
    <w:rsid w:val="00910B54"/>
    <w:rsid w:val="0091692E"/>
    <w:rsid w:val="00920A2A"/>
    <w:rsid w:val="00921BF0"/>
    <w:rsid w:val="00922DDE"/>
    <w:rsid w:val="00922E0F"/>
    <w:rsid w:val="0092356B"/>
    <w:rsid w:val="00923624"/>
    <w:rsid w:val="00923BEA"/>
    <w:rsid w:val="00925637"/>
    <w:rsid w:val="00931ED0"/>
    <w:rsid w:val="00932ADF"/>
    <w:rsid w:val="0093370D"/>
    <w:rsid w:val="00940F5F"/>
    <w:rsid w:val="0094567F"/>
    <w:rsid w:val="00945C27"/>
    <w:rsid w:val="00950B09"/>
    <w:rsid w:val="00954661"/>
    <w:rsid w:val="009558A5"/>
    <w:rsid w:val="00961A1E"/>
    <w:rsid w:val="00970BED"/>
    <w:rsid w:val="009807FA"/>
    <w:rsid w:val="009813D1"/>
    <w:rsid w:val="00981F0E"/>
    <w:rsid w:val="0098476B"/>
    <w:rsid w:val="00985951"/>
    <w:rsid w:val="00990859"/>
    <w:rsid w:val="0099107E"/>
    <w:rsid w:val="00991754"/>
    <w:rsid w:val="00991EA7"/>
    <w:rsid w:val="00992954"/>
    <w:rsid w:val="00996BC8"/>
    <w:rsid w:val="009970F8"/>
    <w:rsid w:val="009A71D8"/>
    <w:rsid w:val="009B430A"/>
    <w:rsid w:val="009B78FC"/>
    <w:rsid w:val="009C308F"/>
    <w:rsid w:val="009C52A4"/>
    <w:rsid w:val="009C7FDC"/>
    <w:rsid w:val="009D0687"/>
    <w:rsid w:val="009D1946"/>
    <w:rsid w:val="009D1B1C"/>
    <w:rsid w:val="009D24DB"/>
    <w:rsid w:val="009D5445"/>
    <w:rsid w:val="009D63FA"/>
    <w:rsid w:val="009E01EA"/>
    <w:rsid w:val="009E161B"/>
    <w:rsid w:val="009E1C88"/>
    <w:rsid w:val="009E30B8"/>
    <w:rsid w:val="009E38DB"/>
    <w:rsid w:val="009E38F7"/>
    <w:rsid w:val="009E550A"/>
    <w:rsid w:val="009E5584"/>
    <w:rsid w:val="009E69E6"/>
    <w:rsid w:val="009F4682"/>
    <w:rsid w:val="009F4B7E"/>
    <w:rsid w:val="009F77FC"/>
    <w:rsid w:val="00A02DE6"/>
    <w:rsid w:val="00A042B4"/>
    <w:rsid w:val="00A05E6F"/>
    <w:rsid w:val="00A13797"/>
    <w:rsid w:val="00A13CF1"/>
    <w:rsid w:val="00A143AF"/>
    <w:rsid w:val="00A15392"/>
    <w:rsid w:val="00A1694A"/>
    <w:rsid w:val="00A22880"/>
    <w:rsid w:val="00A22BB0"/>
    <w:rsid w:val="00A30437"/>
    <w:rsid w:val="00A336CF"/>
    <w:rsid w:val="00A34D17"/>
    <w:rsid w:val="00A36713"/>
    <w:rsid w:val="00A3726A"/>
    <w:rsid w:val="00A4073F"/>
    <w:rsid w:val="00A41B70"/>
    <w:rsid w:val="00A42F35"/>
    <w:rsid w:val="00A44599"/>
    <w:rsid w:val="00A47397"/>
    <w:rsid w:val="00A50229"/>
    <w:rsid w:val="00A527F8"/>
    <w:rsid w:val="00A53F09"/>
    <w:rsid w:val="00A565E1"/>
    <w:rsid w:val="00A66D00"/>
    <w:rsid w:val="00A73024"/>
    <w:rsid w:val="00A816F9"/>
    <w:rsid w:val="00A81922"/>
    <w:rsid w:val="00A848A1"/>
    <w:rsid w:val="00A85AAB"/>
    <w:rsid w:val="00A95C72"/>
    <w:rsid w:val="00A95F43"/>
    <w:rsid w:val="00A96616"/>
    <w:rsid w:val="00A96C7D"/>
    <w:rsid w:val="00A97543"/>
    <w:rsid w:val="00A97AD6"/>
    <w:rsid w:val="00AA0F8A"/>
    <w:rsid w:val="00AA1BAD"/>
    <w:rsid w:val="00AA495B"/>
    <w:rsid w:val="00AA5ECD"/>
    <w:rsid w:val="00AA7860"/>
    <w:rsid w:val="00AB02CF"/>
    <w:rsid w:val="00AB06AA"/>
    <w:rsid w:val="00AB079E"/>
    <w:rsid w:val="00AB4554"/>
    <w:rsid w:val="00AB4E7F"/>
    <w:rsid w:val="00AB5541"/>
    <w:rsid w:val="00AB6485"/>
    <w:rsid w:val="00AB69D1"/>
    <w:rsid w:val="00AC1809"/>
    <w:rsid w:val="00AC7205"/>
    <w:rsid w:val="00AD2F13"/>
    <w:rsid w:val="00AE19A4"/>
    <w:rsid w:val="00AE2493"/>
    <w:rsid w:val="00AE5237"/>
    <w:rsid w:val="00AE5619"/>
    <w:rsid w:val="00AE6224"/>
    <w:rsid w:val="00AE6311"/>
    <w:rsid w:val="00AE7226"/>
    <w:rsid w:val="00AE73DD"/>
    <w:rsid w:val="00AE7F10"/>
    <w:rsid w:val="00AF531A"/>
    <w:rsid w:val="00AF6066"/>
    <w:rsid w:val="00B01823"/>
    <w:rsid w:val="00B033AB"/>
    <w:rsid w:val="00B0561B"/>
    <w:rsid w:val="00B1014E"/>
    <w:rsid w:val="00B1369A"/>
    <w:rsid w:val="00B1372E"/>
    <w:rsid w:val="00B15F9D"/>
    <w:rsid w:val="00B211AA"/>
    <w:rsid w:val="00B22914"/>
    <w:rsid w:val="00B23321"/>
    <w:rsid w:val="00B242D6"/>
    <w:rsid w:val="00B24EC1"/>
    <w:rsid w:val="00B259D4"/>
    <w:rsid w:val="00B31933"/>
    <w:rsid w:val="00B333EB"/>
    <w:rsid w:val="00B3458E"/>
    <w:rsid w:val="00B349D0"/>
    <w:rsid w:val="00B3585F"/>
    <w:rsid w:val="00B36EAB"/>
    <w:rsid w:val="00B40AB3"/>
    <w:rsid w:val="00B41269"/>
    <w:rsid w:val="00B43DE2"/>
    <w:rsid w:val="00B467B9"/>
    <w:rsid w:val="00B46D1B"/>
    <w:rsid w:val="00B47850"/>
    <w:rsid w:val="00B560EC"/>
    <w:rsid w:val="00B567EB"/>
    <w:rsid w:val="00B62624"/>
    <w:rsid w:val="00B6646D"/>
    <w:rsid w:val="00B6696B"/>
    <w:rsid w:val="00B672AA"/>
    <w:rsid w:val="00B673D5"/>
    <w:rsid w:val="00B67C67"/>
    <w:rsid w:val="00B770A9"/>
    <w:rsid w:val="00B77EF0"/>
    <w:rsid w:val="00B8028E"/>
    <w:rsid w:val="00B83826"/>
    <w:rsid w:val="00B84064"/>
    <w:rsid w:val="00B93C9B"/>
    <w:rsid w:val="00B94AF6"/>
    <w:rsid w:val="00B9743B"/>
    <w:rsid w:val="00BA400F"/>
    <w:rsid w:val="00BB08E8"/>
    <w:rsid w:val="00BB3683"/>
    <w:rsid w:val="00BB64AB"/>
    <w:rsid w:val="00BC1ABC"/>
    <w:rsid w:val="00BC6EA6"/>
    <w:rsid w:val="00BD13E6"/>
    <w:rsid w:val="00BD1EBD"/>
    <w:rsid w:val="00BD212E"/>
    <w:rsid w:val="00BD3F98"/>
    <w:rsid w:val="00BD68F1"/>
    <w:rsid w:val="00BE01F3"/>
    <w:rsid w:val="00BE0FD1"/>
    <w:rsid w:val="00BE1422"/>
    <w:rsid w:val="00BE2FA3"/>
    <w:rsid w:val="00BE3470"/>
    <w:rsid w:val="00BF1183"/>
    <w:rsid w:val="00BF3F4A"/>
    <w:rsid w:val="00BF46CC"/>
    <w:rsid w:val="00C004F5"/>
    <w:rsid w:val="00C039D5"/>
    <w:rsid w:val="00C06450"/>
    <w:rsid w:val="00C06BC8"/>
    <w:rsid w:val="00C10718"/>
    <w:rsid w:val="00C136A4"/>
    <w:rsid w:val="00C20984"/>
    <w:rsid w:val="00C20E5F"/>
    <w:rsid w:val="00C229A6"/>
    <w:rsid w:val="00C236E3"/>
    <w:rsid w:val="00C23B90"/>
    <w:rsid w:val="00C23D30"/>
    <w:rsid w:val="00C24FF2"/>
    <w:rsid w:val="00C31028"/>
    <w:rsid w:val="00C318FA"/>
    <w:rsid w:val="00C37526"/>
    <w:rsid w:val="00C417F1"/>
    <w:rsid w:val="00C502B4"/>
    <w:rsid w:val="00C505D3"/>
    <w:rsid w:val="00C50A65"/>
    <w:rsid w:val="00C52762"/>
    <w:rsid w:val="00C531F3"/>
    <w:rsid w:val="00C546C6"/>
    <w:rsid w:val="00C56107"/>
    <w:rsid w:val="00C6207F"/>
    <w:rsid w:val="00C73E52"/>
    <w:rsid w:val="00C74DEB"/>
    <w:rsid w:val="00C80560"/>
    <w:rsid w:val="00C80A77"/>
    <w:rsid w:val="00C81B41"/>
    <w:rsid w:val="00C82D07"/>
    <w:rsid w:val="00C92FD8"/>
    <w:rsid w:val="00C93037"/>
    <w:rsid w:val="00C94D1A"/>
    <w:rsid w:val="00CA0D94"/>
    <w:rsid w:val="00CA1A2B"/>
    <w:rsid w:val="00CA23DC"/>
    <w:rsid w:val="00CA3403"/>
    <w:rsid w:val="00CA4157"/>
    <w:rsid w:val="00CA5654"/>
    <w:rsid w:val="00CA74CB"/>
    <w:rsid w:val="00CA7EC2"/>
    <w:rsid w:val="00CB2509"/>
    <w:rsid w:val="00CB3361"/>
    <w:rsid w:val="00CB54BD"/>
    <w:rsid w:val="00CB63FC"/>
    <w:rsid w:val="00CC0CAA"/>
    <w:rsid w:val="00CC0E46"/>
    <w:rsid w:val="00CC58E2"/>
    <w:rsid w:val="00CC5E1E"/>
    <w:rsid w:val="00CC5E6A"/>
    <w:rsid w:val="00CD269E"/>
    <w:rsid w:val="00CD513C"/>
    <w:rsid w:val="00CD69A4"/>
    <w:rsid w:val="00CE3195"/>
    <w:rsid w:val="00CE3390"/>
    <w:rsid w:val="00CE61BF"/>
    <w:rsid w:val="00CE6414"/>
    <w:rsid w:val="00CF03E6"/>
    <w:rsid w:val="00CF215E"/>
    <w:rsid w:val="00CF597C"/>
    <w:rsid w:val="00D00A01"/>
    <w:rsid w:val="00D01435"/>
    <w:rsid w:val="00D021EC"/>
    <w:rsid w:val="00D045EC"/>
    <w:rsid w:val="00D119A9"/>
    <w:rsid w:val="00D12C58"/>
    <w:rsid w:val="00D14A15"/>
    <w:rsid w:val="00D15179"/>
    <w:rsid w:val="00D15D44"/>
    <w:rsid w:val="00D20146"/>
    <w:rsid w:val="00D23FE3"/>
    <w:rsid w:val="00D24DC1"/>
    <w:rsid w:val="00D26E10"/>
    <w:rsid w:val="00D2752A"/>
    <w:rsid w:val="00D32A12"/>
    <w:rsid w:val="00D36C16"/>
    <w:rsid w:val="00D41907"/>
    <w:rsid w:val="00D45ADB"/>
    <w:rsid w:val="00D54784"/>
    <w:rsid w:val="00D57613"/>
    <w:rsid w:val="00D62774"/>
    <w:rsid w:val="00D62CBE"/>
    <w:rsid w:val="00D63440"/>
    <w:rsid w:val="00D664CF"/>
    <w:rsid w:val="00D67D39"/>
    <w:rsid w:val="00D71601"/>
    <w:rsid w:val="00D735DA"/>
    <w:rsid w:val="00D80823"/>
    <w:rsid w:val="00D819A1"/>
    <w:rsid w:val="00D833AD"/>
    <w:rsid w:val="00D83456"/>
    <w:rsid w:val="00D85A59"/>
    <w:rsid w:val="00D861FB"/>
    <w:rsid w:val="00D95F33"/>
    <w:rsid w:val="00DA2C1B"/>
    <w:rsid w:val="00DA38DB"/>
    <w:rsid w:val="00DA4782"/>
    <w:rsid w:val="00DB29C6"/>
    <w:rsid w:val="00DB30B0"/>
    <w:rsid w:val="00DB3201"/>
    <w:rsid w:val="00DB3CDB"/>
    <w:rsid w:val="00DB3E39"/>
    <w:rsid w:val="00DB45BA"/>
    <w:rsid w:val="00DB61B2"/>
    <w:rsid w:val="00DC057F"/>
    <w:rsid w:val="00DC2542"/>
    <w:rsid w:val="00DC2B1B"/>
    <w:rsid w:val="00DC2CDE"/>
    <w:rsid w:val="00DC731C"/>
    <w:rsid w:val="00DD034A"/>
    <w:rsid w:val="00DD055A"/>
    <w:rsid w:val="00DD1CD6"/>
    <w:rsid w:val="00DD541C"/>
    <w:rsid w:val="00DD5ADE"/>
    <w:rsid w:val="00DD70A3"/>
    <w:rsid w:val="00DD731A"/>
    <w:rsid w:val="00DD7EA2"/>
    <w:rsid w:val="00DE1BCC"/>
    <w:rsid w:val="00DE2B1A"/>
    <w:rsid w:val="00DE3482"/>
    <w:rsid w:val="00DE3848"/>
    <w:rsid w:val="00DE6E68"/>
    <w:rsid w:val="00DE6F72"/>
    <w:rsid w:val="00DF2AAF"/>
    <w:rsid w:val="00DF3452"/>
    <w:rsid w:val="00DF3935"/>
    <w:rsid w:val="00DF5083"/>
    <w:rsid w:val="00E04183"/>
    <w:rsid w:val="00E04F62"/>
    <w:rsid w:val="00E076A3"/>
    <w:rsid w:val="00E07965"/>
    <w:rsid w:val="00E112B7"/>
    <w:rsid w:val="00E12946"/>
    <w:rsid w:val="00E15FDA"/>
    <w:rsid w:val="00E1633F"/>
    <w:rsid w:val="00E16ECE"/>
    <w:rsid w:val="00E17CAC"/>
    <w:rsid w:val="00E23CA9"/>
    <w:rsid w:val="00E23DAC"/>
    <w:rsid w:val="00E26E5C"/>
    <w:rsid w:val="00E27F20"/>
    <w:rsid w:val="00E3033C"/>
    <w:rsid w:val="00E33531"/>
    <w:rsid w:val="00E358E6"/>
    <w:rsid w:val="00E44F37"/>
    <w:rsid w:val="00E50C16"/>
    <w:rsid w:val="00E539D7"/>
    <w:rsid w:val="00E60198"/>
    <w:rsid w:val="00E6028C"/>
    <w:rsid w:val="00E612FC"/>
    <w:rsid w:val="00E64AFC"/>
    <w:rsid w:val="00E65EEC"/>
    <w:rsid w:val="00E663E9"/>
    <w:rsid w:val="00E67077"/>
    <w:rsid w:val="00E70170"/>
    <w:rsid w:val="00E705C0"/>
    <w:rsid w:val="00E70E79"/>
    <w:rsid w:val="00E7369C"/>
    <w:rsid w:val="00E74015"/>
    <w:rsid w:val="00E74119"/>
    <w:rsid w:val="00E80B70"/>
    <w:rsid w:val="00E84BBA"/>
    <w:rsid w:val="00E8563A"/>
    <w:rsid w:val="00E86D04"/>
    <w:rsid w:val="00E86D80"/>
    <w:rsid w:val="00E8756F"/>
    <w:rsid w:val="00E8780D"/>
    <w:rsid w:val="00E9103E"/>
    <w:rsid w:val="00E94281"/>
    <w:rsid w:val="00E94E08"/>
    <w:rsid w:val="00E952CB"/>
    <w:rsid w:val="00E9785B"/>
    <w:rsid w:val="00EA5C14"/>
    <w:rsid w:val="00EA5F86"/>
    <w:rsid w:val="00EA634C"/>
    <w:rsid w:val="00EB3B87"/>
    <w:rsid w:val="00EB5054"/>
    <w:rsid w:val="00EB530C"/>
    <w:rsid w:val="00EB6167"/>
    <w:rsid w:val="00EB6EB7"/>
    <w:rsid w:val="00EB74A1"/>
    <w:rsid w:val="00EC406C"/>
    <w:rsid w:val="00EC720C"/>
    <w:rsid w:val="00EC78C6"/>
    <w:rsid w:val="00ED15C4"/>
    <w:rsid w:val="00ED2D06"/>
    <w:rsid w:val="00ED4328"/>
    <w:rsid w:val="00ED4D59"/>
    <w:rsid w:val="00ED56EA"/>
    <w:rsid w:val="00ED5CF7"/>
    <w:rsid w:val="00ED6370"/>
    <w:rsid w:val="00EE2F96"/>
    <w:rsid w:val="00EE3FAD"/>
    <w:rsid w:val="00EE5EE1"/>
    <w:rsid w:val="00EF14A8"/>
    <w:rsid w:val="00EF1FF1"/>
    <w:rsid w:val="00EF620F"/>
    <w:rsid w:val="00F07003"/>
    <w:rsid w:val="00F0702D"/>
    <w:rsid w:val="00F07728"/>
    <w:rsid w:val="00F1165D"/>
    <w:rsid w:val="00F13BA5"/>
    <w:rsid w:val="00F22409"/>
    <w:rsid w:val="00F23040"/>
    <w:rsid w:val="00F2386C"/>
    <w:rsid w:val="00F24F64"/>
    <w:rsid w:val="00F31041"/>
    <w:rsid w:val="00F34518"/>
    <w:rsid w:val="00F346A4"/>
    <w:rsid w:val="00F358A2"/>
    <w:rsid w:val="00F36BF3"/>
    <w:rsid w:val="00F42439"/>
    <w:rsid w:val="00F432F4"/>
    <w:rsid w:val="00F445E3"/>
    <w:rsid w:val="00F4746D"/>
    <w:rsid w:val="00F47901"/>
    <w:rsid w:val="00F50831"/>
    <w:rsid w:val="00F53133"/>
    <w:rsid w:val="00F5333E"/>
    <w:rsid w:val="00F5376C"/>
    <w:rsid w:val="00F5403A"/>
    <w:rsid w:val="00F554EF"/>
    <w:rsid w:val="00F571DD"/>
    <w:rsid w:val="00F5739B"/>
    <w:rsid w:val="00F575E4"/>
    <w:rsid w:val="00F63F45"/>
    <w:rsid w:val="00F73DAA"/>
    <w:rsid w:val="00F7541F"/>
    <w:rsid w:val="00F755F6"/>
    <w:rsid w:val="00F761BA"/>
    <w:rsid w:val="00F77552"/>
    <w:rsid w:val="00F81E61"/>
    <w:rsid w:val="00F830BE"/>
    <w:rsid w:val="00F84516"/>
    <w:rsid w:val="00F849AD"/>
    <w:rsid w:val="00F92A65"/>
    <w:rsid w:val="00F92F9A"/>
    <w:rsid w:val="00FA0750"/>
    <w:rsid w:val="00FA114B"/>
    <w:rsid w:val="00FA3C5F"/>
    <w:rsid w:val="00FA4573"/>
    <w:rsid w:val="00FA4F45"/>
    <w:rsid w:val="00FA769A"/>
    <w:rsid w:val="00FB210D"/>
    <w:rsid w:val="00FB4BC3"/>
    <w:rsid w:val="00FB5987"/>
    <w:rsid w:val="00FB6626"/>
    <w:rsid w:val="00FC1213"/>
    <w:rsid w:val="00FC259B"/>
    <w:rsid w:val="00FC3A94"/>
    <w:rsid w:val="00FC4E23"/>
    <w:rsid w:val="00FC5616"/>
    <w:rsid w:val="00FC63AE"/>
    <w:rsid w:val="00FD0AD8"/>
    <w:rsid w:val="00FD10B7"/>
    <w:rsid w:val="00FD147D"/>
    <w:rsid w:val="00FD1FCB"/>
    <w:rsid w:val="00FD5A09"/>
    <w:rsid w:val="00FD5EFA"/>
    <w:rsid w:val="00FD6168"/>
    <w:rsid w:val="00FD688A"/>
    <w:rsid w:val="00FE18B1"/>
    <w:rsid w:val="00FE278D"/>
    <w:rsid w:val="00FE58FF"/>
    <w:rsid w:val="00FE65D3"/>
    <w:rsid w:val="00FF41E5"/>
    <w:rsid w:val="00FF67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81D3E"/>
  <w15:chartTrackingRefBased/>
  <w15:docId w15:val="{B97A23B2-4DE3-4F74-9381-33256B0D4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0702D"/>
    <w:pPr>
      <w:keepNext/>
      <w:keepLines/>
      <w:numPr>
        <w:numId w:val="6"/>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0702D"/>
    <w:pPr>
      <w:keepNext/>
      <w:keepLines/>
      <w:numPr>
        <w:ilvl w:val="1"/>
        <w:numId w:val="6"/>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0702D"/>
    <w:pPr>
      <w:keepNext/>
      <w:keepLines/>
      <w:numPr>
        <w:ilvl w:val="2"/>
        <w:numId w:val="6"/>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0702D"/>
    <w:pPr>
      <w:keepNext/>
      <w:keepLines/>
      <w:numPr>
        <w:ilvl w:val="3"/>
        <w:numId w:val="6"/>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0702D"/>
    <w:pPr>
      <w:keepNext/>
      <w:keepLines/>
      <w:numPr>
        <w:ilvl w:val="4"/>
        <w:numId w:val="6"/>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F0702D"/>
    <w:pPr>
      <w:keepNext/>
      <w:keepLines/>
      <w:numPr>
        <w:ilvl w:val="5"/>
        <w:numId w:val="6"/>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F0702D"/>
    <w:pPr>
      <w:keepNext/>
      <w:keepLines/>
      <w:numPr>
        <w:ilvl w:val="6"/>
        <w:numId w:val="6"/>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0702D"/>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0702D"/>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OBC Bullet"/>
    <w:basedOn w:val="Normal"/>
    <w:link w:val="ListParagraphChar"/>
    <w:uiPriority w:val="34"/>
    <w:qFormat/>
    <w:rsid w:val="003824A3"/>
    <w:pPr>
      <w:ind w:left="720"/>
      <w:contextualSpacing/>
    </w:pPr>
  </w:style>
  <w:style w:type="character" w:styleId="PlaceholderText">
    <w:name w:val="Placeholder Text"/>
    <w:basedOn w:val="DefaultParagraphFont"/>
    <w:uiPriority w:val="99"/>
    <w:semiHidden/>
    <w:rsid w:val="00DF3935"/>
    <w:rPr>
      <w:color w:val="808080"/>
    </w:rPr>
  </w:style>
  <w:style w:type="paragraph" w:styleId="FootnoteText">
    <w:name w:val="footnote text"/>
    <w:aliases w:val="single space,footnote text"/>
    <w:basedOn w:val="Normal"/>
    <w:link w:val="FootnoteTextChar"/>
    <w:uiPriority w:val="99"/>
    <w:unhideWhenUsed/>
    <w:rsid w:val="004A2BA5"/>
    <w:pPr>
      <w:spacing w:after="0" w:line="240" w:lineRule="auto"/>
    </w:pPr>
    <w:rPr>
      <w:rFonts w:eastAsiaTheme="minorEastAsia"/>
      <w:sz w:val="20"/>
      <w:szCs w:val="20"/>
    </w:rPr>
  </w:style>
  <w:style w:type="character" w:customStyle="1" w:styleId="FootnoteTextChar">
    <w:name w:val="Footnote Text Char"/>
    <w:aliases w:val="single space Char,footnote text Char"/>
    <w:basedOn w:val="DefaultParagraphFont"/>
    <w:link w:val="FootnoteText"/>
    <w:uiPriority w:val="99"/>
    <w:rsid w:val="004A2BA5"/>
    <w:rPr>
      <w:rFonts w:eastAsiaTheme="minorEastAsia"/>
      <w:sz w:val="20"/>
      <w:szCs w:val="20"/>
    </w:rPr>
  </w:style>
  <w:style w:type="character" w:styleId="FootnoteReference">
    <w:name w:val="footnote reference"/>
    <w:basedOn w:val="DefaultParagraphFont"/>
    <w:uiPriority w:val="99"/>
    <w:unhideWhenUsed/>
    <w:rsid w:val="004A2BA5"/>
    <w:rPr>
      <w:vertAlign w:val="superscript"/>
    </w:rPr>
  </w:style>
  <w:style w:type="character" w:customStyle="1" w:styleId="ListParagraphChar">
    <w:name w:val="List Paragraph Char"/>
    <w:aliases w:val="OBC Bullet Char"/>
    <w:link w:val="ListParagraph"/>
    <w:uiPriority w:val="34"/>
    <w:locked/>
    <w:rsid w:val="00212A79"/>
  </w:style>
  <w:style w:type="character" w:styleId="CommentReference">
    <w:name w:val="annotation reference"/>
    <w:basedOn w:val="DefaultParagraphFont"/>
    <w:uiPriority w:val="99"/>
    <w:semiHidden/>
    <w:unhideWhenUsed/>
    <w:rsid w:val="004B647E"/>
    <w:rPr>
      <w:sz w:val="16"/>
      <w:szCs w:val="16"/>
    </w:rPr>
  </w:style>
  <w:style w:type="paragraph" w:styleId="CommentText">
    <w:name w:val="annotation text"/>
    <w:basedOn w:val="Normal"/>
    <w:link w:val="CommentTextChar"/>
    <w:uiPriority w:val="99"/>
    <w:semiHidden/>
    <w:unhideWhenUsed/>
    <w:rsid w:val="004B647E"/>
    <w:pPr>
      <w:spacing w:line="240" w:lineRule="auto"/>
    </w:pPr>
    <w:rPr>
      <w:sz w:val="20"/>
      <w:szCs w:val="20"/>
    </w:rPr>
  </w:style>
  <w:style w:type="character" w:customStyle="1" w:styleId="CommentTextChar">
    <w:name w:val="Comment Text Char"/>
    <w:basedOn w:val="DefaultParagraphFont"/>
    <w:link w:val="CommentText"/>
    <w:uiPriority w:val="99"/>
    <w:semiHidden/>
    <w:rsid w:val="004B647E"/>
    <w:rPr>
      <w:sz w:val="20"/>
      <w:szCs w:val="20"/>
    </w:rPr>
  </w:style>
  <w:style w:type="paragraph" w:styleId="CommentSubject">
    <w:name w:val="annotation subject"/>
    <w:basedOn w:val="CommentText"/>
    <w:next w:val="CommentText"/>
    <w:link w:val="CommentSubjectChar"/>
    <w:uiPriority w:val="99"/>
    <w:semiHidden/>
    <w:unhideWhenUsed/>
    <w:rsid w:val="004B647E"/>
    <w:rPr>
      <w:b/>
      <w:bCs/>
    </w:rPr>
  </w:style>
  <w:style w:type="character" w:customStyle="1" w:styleId="CommentSubjectChar">
    <w:name w:val="Comment Subject Char"/>
    <w:basedOn w:val="CommentTextChar"/>
    <w:link w:val="CommentSubject"/>
    <w:uiPriority w:val="99"/>
    <w:semiHidden/>
    <w:rsid w:val="004B647E"/>
    <w:rPr>
      <w:b/>
      <w:bCs/>
      <w:sz w:val="20"/>
      <w:szCs w:val="20"/>
    </w:rPr>
  </w:style>
  <w:style w:type="paragraph" w:styleId="BalloonText">
    <w:name w:val="Balloon Text"/>
    <w:basedOn w:val="Normal"/>
    <w:link w:val="BalloonTextChar"/>
    <w:uiPriority w:val="99"/>
    <w:semiHidden/>
    <w:unhideWhenUsed/>
    <w:rsid w:val="004B64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47E"/>
    <w:rPr>
      <w:rFonts w:ascii="Segoe UI" w:hAnsi="Segoe UI" w:cs="Segoe UI"/>
      <w:sz w:val="18"/>
      <w:szCs w:val="18"/>
    </w:rPr>
  </w:style>
  <w:style w:type="character" w:customStyle="1" w:styleId="Heading1Char">
    <w:name w:val="Heading 1 Char"/>
    <w:basedOn w:val="DefaultParagraphFont"/>
    <w:link w:val="Heading1"/>
    <w:uiPriority w:val="9"/>
    <w:rsid w:val="00F0702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0702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0702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F0702D"/>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F0702D"/>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F0702D"/>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F0702D"/>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F0702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0702D"/>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5B298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298B"/>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1"/>
    <w:qFormat/>
    <w:rsid w:val="0060279D"/>
    <w:pPr>
      <w:autoSpaceDE w:val="0"/>
      <w:autoSpaceDN w:val="0"/>
      <w:adjustRightInd w:val="0"/>
      <w:spacing w:after="0" w:line="240" w:lineRule="auto"/>
    </w:pPr>
    <w:rPr>
      <w:rFonts w:ascii="Arial" w:hAnsi="Arial" w:cs="Arial"/>
      <w:sz w:val="80"/>
      <w:szCs w:val="80"/>
    </w:rPr>
  </w:style>
  <w:style w:type="character" w:customStyle="1" w:styleId="BodyTextChar">
    <w:name w:val="Body Text Char"/>
    <w:basedOn w:val="DefaultParagraphFont"/>
    <w:link w:val="BodyText"/>
    <w:uiPriority w:val="1"/>
    <w:rsid w:val="0060279D"/>
    <w:rPr>
      <w:rFonts w:ascii="Arial" w:hAnsi="Arial" w:cs="Arial"/>
      <w:sz w:val="80"/>
      <w:szCs w:val="80"/>
    </w:rPr>
  </w:style>
  <w:style w:type="table" w:styleId="TableGrid">
    <w:name w:val="Table Grid"/>
    <w:basedOn w:val="TableNormal"/>
    <w:uiPriority w:val="39"/>
    <w:rsid w:val="00252E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67856"/>
    <w:pPr>
      <w:spacing w:before="100" w:beforeAutospacing="1" w:after="100" w:afterAutospacing="1" w:line="240" w:lineRule="auto"/>
    </w:pPr>
    <w:rPr>
      <w:rFonts w:ascii="Calibri" w:eastAsiaTheme="minorEastAsia" w:hAnsi="Calibri" w:cs="Calibri"/>
      <w:color w:val="000000"/>
      <w:lang w:eastAsia="zh-CN"/>
    </w:rPr>
  </w:style>
  <w:style w:type="paragraph" w:customStyle="1" w:styleId="textbox">
    <w:name w:val="textbox"/>
    <w:basedOn w:val="Normal"/>
    <w:rsid w:val="00DF2AA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770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70A9"/>
  </w:style>
  <w:style w:type="paragraph" w:styleId="Footer">
    <w:name w:val="footer"/>
    <w:basedOn w:val="Normal"/>
    <w:link w:val="FooterChar"/>
    <w:uiPriority w:val="99"/>
    <w:unhideWhenUsed/>
    <w:rsid w:val="00B770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834995">
      <w:bodyDiv w:val="1"/>
      <w:marLeft w:val="0"/>
      <w:marRight w:val="0"/>
      <w:marTop w:val="0"/>
      <w:marBottom w:val="0"/>
      <w:divBdr>
        <w:top w:val="none" w:sz="0" w:space="0" w:color="auto"/>
        <w:left w:val="none" w:sz="0" w:space="0" w:color="auto"/>
        <w:bottom w:val="none" w:sz="0" w:space="0" w:color="auto"/>
        <w:right w:val="none" w:sz="0" w:space="0" w:color="auto"/>
      </w:divBdr>
    </w:div>
    <w:div w:id="571046215">
      <w:bodyDiv w:val="1"/>
      <w:marLeft w:val="0"/>
      <w:marRight w:val="0"/>
      <w:marTop w:val="0"/>
      <w:marBottom w:val="0"/>
      <w:divBdr>
        <w:top w:val="none" w:sz="0" w:space="0" w:color="auto"/>
        <w:left w:val="none" w:sz="0" w:space="0" w:color="auto"/>
        <w:bottom w:val="none" w:sz="0" w:space="0" w:color="auto"/>
        <w:right w:val="none" w:sz="0" w:space="0" w:color="auto"/>
      </w:divBdr>
    </w:div>
    <w:div w:id="742751692">
      <w:bodyDiv w:val="1"/>
      <w:marLeft w:val="0"/>
      <w:marRight w:val="0"/>
      <w:marTop w:val="0"/>
      <w:marBottom w:val="0"/>
      <w:divBdr>
        <w:top w:val="none" w:sz="0" w:space="0" w:color="auto"/>
        <w:left w:val="none" w:sz="0" w:space="0" w:color="auto"/>
        <w:bottom w:val="none" w:sz="0" w:space="0" w:color="auto"/>
        <w:right w:val="none" w:sz="0" w:space="0" w:color="auto"/>
      </w:divBdr>
    </w:div>
    <w:div w:id="1228802179">
      <w:bodyDiv w:val="1"/>
      <w:marLeft w:val="0"/>
      <w:marRight w:val="0"/>
      <w:marTop w:val="0"/>
      <w:marBottom w:val="0"/>
      <w:divBdr>
        <w:top w:val="none" w:sz="0" w:space="0" w:color="auto"/>
        <w:left w:val="none" w:sz="0" w:space="0" w:color="auto"/>
        <w:bottom w:val="none" w:sz="0" w:space="0" w:color="auto"/>
        <w:right w:val="none" w:sz="0" w:space="0" w:color="auto"/>
      </w:divBdr>
    </w:div>
    <w:div w:id="1251237479">
      <w:bodyDiv w:val="1"/>
      <w:marLeft w:val="0"/>
      <w:marRight w:val="0"/>
      <w:marTop w:val="0"/>
      <w:marBottom w:val="0"/>
      <w:divBdr>
        <w:top w:val="none" w:sz="0" w:space="0" w:color="auto"/>
        <w:left w:val="none" w:sz="0" w:space="0" w:color="auto"/>
        <w:bottom w:val="none" w:sz="0" w:space="0" w:color="auto"/>
        <w:right w:val="none" w:sz="0" w:space="0" w:color="auto"/>
      </w:divBdr>
    </w:div>
    <w:div w:id="1378118721">
      <w:bodyDiv w:val="1"/>
      <w:marLeft w:val="0"/>
      <w:marRight w:val="0"/>
      <w:marTop w:val="0"/>
      <w:marBottom w:val="0"/>
      <w:divBdr>
        <w:top w:val="none" w:sz="0" w:space="0" w:color="auto"/>
        <w:left w:val="none" w:sz="0" w:space="0" w:color="auto"/>
        <w:bottom w:val="none" w:sz="0" w:space="0" w:color="auto"/>
        <w:right w:val="none" w:sz="0" w:space="0" w:color="auto"/>
      </w:divBdr>
    </w:div>
    <w:div w:id="1590119490">
      <w:bodyDiv w:val="1"/>
      <w:marLeft w:val="0"/>
      <w:marRight w:val="0"/>
      <w:marTop w:val="0"/>
      <w:marBottom w:val="0"/>
      <w:divBdr>
        <w:top w:val="none" w:sz="0" w:space="0" w:color="auto"/>
        <w:left w:val="none" w:sz="0" w:space="0" w:color="auto"/>
        <w:bottom w:val="none" w:sz="0" w:space="0" w:color="auto"/>
        <w:right w:val="none" w:sz="0" w:space="0" w:color="auto"/>
      </w:divBdr>
    </w:div>
    <w:div w:id="1632008468">
      <w:bodyDiv w:val="1"/>
      <w:marLeft w:val="0"/>
      <w:marRight w:val="0"/>
      <w:marTop w:val="0"/>
      <w:marBottom w:val="0"/>
      <w:divBdr>
        <w:top w:val="none" w:sz="0" w:space="0" w:color="auto"/>
        <w:left w:val="none" w:sz="0" w:space="0" w:color="auto"/>
        <w:bottom w:val="none" w:sz="0" w:space="0" w:color="auto"/>
        <w:right w:val="none" w:sz="0" w:space="0" w:color="auto"/>
      </w:divBdr>
    </w:div>
    <w:div w:id="1775897961">
      <w:bodyDiv w:val="1"/>
      <w:marLeft w:val="0"/>
      <w:marRight w:val="0"/>
      <w:marTop w:val="0"/>
      <w:marBottom w:val="0"/>
      <w:divBdr>
        <w:top w:val="none" w:sz="0" w:space="0" w:color="auto"/>
        <w:left w:val="none" w:sz="0" w:space="0" w:color="auto"/>
        <w:bottom w:val="none" w:sz="0" w:space="0" w:color="auto"/>
        <w:right w:val="none" w:sz="0" w:space="0" w:color="auto"/>
      </w:divBdr>
    </w:div>
    <w:div w:id="1978949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AC562-47BD-4911-94EB-475FFDA5C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10</Pages>
  <Words>3363</Words>
  <Characters>19174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CERP</dc:creator>
  <cp:keywords/>
  <dc:description/>
  <cp:lastModifiedBy>Liu, Mr Yanchuan</cp:lastModifiedBy>
  <cp:revision>6</cp:revision>
  <dcterms:created xsi:type="dcterms:W3CDTF">2018-11-20T20:05:00Z</dcterms:created>
  <dcterms:modified xsi:type="dcterms:W3CDTF">2018-11-20T22:36:00Z</dcterms:modified>
</cp:coreProperties>
</file>