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1BDAF0" w14:textId="54DC2E02" w:rsidR="00854944" w:rsidRPr="00D8336C" w:rsidRDefault="001249B1" w:rsidP="00B40C34">
      <w:pPr>
        <w:jc w:val="both"/>
        <w:rPr>
          <w:rFonts w:ascii="Times New Roman" w:hAnsi="Times New Roman" w:cs="Times New Roman"/>
          <w:b/>
          <w:sz w:val="28"/>
          <w:szCs w:val="28"/>
        </w:rPr>
      </w:pPr>
      <w:r>
        <w:rPr>
          <w:rFonts w:ascii="Times New Roman" w:hAnsi="Times New Roman" w:cs="Times New Roman"/>
          <w:b/>
          <w:sz w:val="28"/>
          <w:szCs w:val="28"/>
        </w:rPr>
        <w:t>Associative Memory and Overreaction in Expectations</w:t>
      </w:r>
    </w:p>
    <w:p w14:paraId="1DAB07E6" w14:textId="3B4EED17" w:rsidR="00D9160D" w:rsidRDefault="00D9160D" w:rsidP="00B40C34">
      <w:pPr>
        <w:jc w:val="both"/>
        <w:rPr>
          <w:rFonts w:ascii="Times New Roman" w:hAnsi="Times New Roman" w:cs="Times New Roman"/>
          <w:lang w:val="de-DE"/>
        </w:rPr>
      </w:pPr>
      <w:r w:rsidRPr="001B7D69">
        <w:rPr>
          <w:rFonts w:ascii="Times New Roman" w:hAnsi="Times New Roman" w:cs="Times New Roman"/>
          <w:lang w:val="de-DE"/>
        </w:rPr>
        <w:t>Benjamin Enke</w:t>
      </w:r>
      <w:r w:rsidR="00DD592F" w:rsidRPr="001B7D69">
        <w:rPr>
          <w:rFonts w:ascii="Times New Roman" w:hAnsi="Times New Roman" w:cs="Times New Roman"/>
          <w:lang w:val="de-DE"/>
        </w:rPr>
        <w:t xml:space="preserve">, </w:t>
      </w:r>
      <w:r w:rsidR="001249B1" w:rsidRPr="001B7D69">
        <w:rPr>
          <w:rFonts w:ascii="Times New Roman" w:hAnsi="Times New Roman" w:cs="Times New Roman"/>
          <w:lang w:val="de-DE"/>
        </w:rPr>
        <w:t>Frederik Schwerter</w:t>
      </w:r>
      <w:r w:rsidR="00DD592F" w:rsidRPr="001B7D69">
        <w:rPr>
          <w:rFonts w:ascii="Times New Roman" w:hAnsi="Times New Roman" w:cs="Times New Roman"/>
          <w:lang w:val="de-DE"/>
        </w:rPr>
        <w:t xml:space="preserve">, </w:t>
      </w:r>
      <w:proofErr w:type="spellStart"/>
      <w:r w:rsidR="00DD592F" w:rsidRPr="001B7D69">
        <w:rPr>
          <w:rFonts w:ascii="Times New Roman" w:hAnsi="Times New Roman" w:cs="Times New Roman"/>
          <w:lang w:val="de-DE"/>
        </w:rPr>
        <w:t>and</w:t>
      </w:r>
      <w:proofErr w:type="spellEnd"/>
      <w:r w:rsidR="00DD592F" w:rsidRPr="001B7D69">
        <w:rPr>
          <w:rFonts w:ascii="Times New Roman" w:hAnsi="Times New Roman" w:cs="Times New Roman"/>
          <w:lang w:val="de-DE"/>
        </w:rPr>
        <w:t xml:space="preserve"> Florian Zimmermann</w:t>
      </w:r>
    </w:p>
    <w:p w14:paraId="5DEA4E1D" w14:textId="73E967D8" w:rsidR="00A03F7F" w:rsidRPr="00A020A8" w:rsidRDefault="00A03F7F" w:rsidP="00B40C34">
      <w:pPr>
        <w:jc w:val="both"/>
        <w:rPr>
          <w:rFonts w:ascii="Times New Roman" w:hAnsi="Times New Roman" w:cs="Times New Roman"/>
        </w:rPr>
      </w:pPr>
      <w:r w:rsidRPr="00A020A8">
        <w:rPr>
          <w:rFonts w:ascii="Times New Roman" w:hAnsi="Times New Roman" w:cs="Times New Roman"/>
        </w:rPr>
        <w:t>Harvard University, University of Cologne, and University of Bonn</w:t>
      </w:r>
    </w:p>
    <w:p w14:paraId="455ACCCF" w14:textId="77777777" w:rsidR="00D9160D" w:rsidRPr="00A020A8" w:rsidRDefault="00A379A2" w:rsidP="00B40C34">
      <w:pPr>
        <w:jc w:val="both"/>
        <w:rPr>
          <w:rFonts w:ascii="Times New Roman" w:hAnsi="Times New Roman" w:cs="Times New Roman"/>
        </w:rPr>
      </w:pPr>
      <w:hyperlink r:id="rId7" w:history="1">
        <w:r w:rsidR="00D9160D" w:rsidRPr="00A020A8">
          <w:rPr>
            <w:rStyle w:val="Hyperlink"/>
            <w:rFonts w:ascii="Times New Roman" w:hAnsi="Times New Roman" w:cs="Times New Roman"/>
          </w:rPr>
          <w:t>enke@fas.harvard.edu</w:t>
        </w:r>
      </w:hyperlink>
    </w:p>
    <w:p w14:paraId="476FFB43" w14:textId="7EE2053D" w:rsidR="00D9160D" w:rsidRPr="00A020A8" w:rsidRDefault="009A5EF0" w:rsidP="00B40C34">
      <w:pPr>
        <w:jc w:val="both"/>
        <w:rPr>
          <w:rFonts w:ascii="Times New Roman" w:hAnsi="Times New Roman" w:cs="Times New Roman"/>
        </w:rPr>
      </w:pPr>
      <w:r w:rsidRPr="00A020A8">
        <w:rPr>
          <w:rFonts w:ascii="Times New Roman" w:hAnsi="Times New Roman" w:cs="Times New Roman"/>
        </w:rPr>
        <w:t>This version:</w:t>
      </w:r>
      <w:r w:rsidR="00D11BE8" w:rsidRPr="00A020A8">
        <w:rPr>
          <w:rFonts w:ascii="Times New Roman" w:hAnsi="Times New Roman" w:cs="Times New Roman"/>
        </w:rPr>
        <w:t xml:space="preserve"> May 2</w:t>
      </w:r>
      <w:r w:rsidR="00057954">
        <w:rPr>
          <w:rFonts w:ascii="Times New Roman" w:hAnsi="Times New Roman" w:cs="Times New Roman"/>
        </w:rPr>
        <w:t>8</w:t>
      </w:r>
      <w:r w:rsidR="00D11BE8" w:rsidRPr="00A020A8">
        <w:rPr>
          <w:rFonts w:ascii="Times New Roman" w:hAnsi="Times New Roman" w:cs="Times New Roman"/>
        </w:rPr>
        <w:t>, 2019</w:t>
      </w:r>
    </w:p>
    <w:p w14:paraId="4098076E" w14:textId="69D45E5A" w:rsidR="00F0745E" w:rsidRPr="00A020A8" w:rsidRDefault="00F0745E" w:rsidP="00B40C34">
      <w:pPr>
        <w:jc w:val="both"/>
        <w:rPr>
          <w:rFonts w:ascii="Times New Roman" w:hAnsi="Times New Roman" w:cs="Times New Roman"/>
        </w:rPr>
      </w:pPr>
    </w:p>
    <w:p w14:paraId="13348860" w14:textId="6EDD1F72" w:rsidR="00223F37" w:rsidRDefault="00320672" w:rsidP="00B40C34">
      <w:pPr>
        <w:jc w:val="both"/>
        <w:rPr>
          <w:rFonts w:ascii="Times New Roman" w:hAnsi="Times New Roman" w:cs="Times New Roman"/>
        </w:rPr>
      </w:pPr>
      <w:r>
        <w:rPr>
          <w:rFonts w:ascii="Times New Roman" w:hAnsi="Times New Roman" w:cs="Times New Roman"/>
        </w:rPr>
        <w:t xml:space="preserve">Laboratory experiments in the </w:t>
      </w:r>
      <w:proofErr w:type="spellStart"/>
      <w:r>
        <w:rPr>
          <w:rFonts w:ascii="Times New Roman" w:hAnsi="Times New Roman" w:cs="Times New Roman"/>
        </w:rPr>
        <w:t>BonnEconLab</w:t>
      </w:r>
      <w:proofErr w:type="spellEnd"/>
      <w:r>
        <w:rPr>
          <w:rFonts w:ascii="Times New Roman" w:hAnsi="Times New Roman" w:cs="Times New Roman"/>
        </w:rPr>
        <w:t xml:space="preserve"> to study the effect of associative memory on expectation formation.</w:t>
      </w:r>
    </w:p>
    <w:p w14:paraId="50A7D42A" w14:textId="51833250" w:rsidR="00223F37" w:rsidRDefault="00223F37" w:rsidP="00B40C34">
      <w:pPr>
        <w:jc w:val="both"/>
        <w:rPr>
          <w:rFonts w:ascii="Times New Roman" w:hAnsi="Times New Roman" w:cs="Times New Roman"/>
        </w:rPr>
      </w:pPr>
    </w:p>
    <w:p w14:paraId="52EB2C95" w14:textId="77777777" w:rsidR="00CA3A48" w:rsidRDefault="00CA3A48" w:rsidP="00B40C34">
      <w:pPr>
        <w:jc w:val="both"/>
        <w:rPr>
          <w:rFonts w:ascii="Times New Roman" w:hAnsi="Times New Roman" w:cs="Times New Roman"/>
          <w:b/>
          <w:sz w:val="28"/>
          <w:szCs w:val="28"/>
          <w:u w:val="single"/>
        </w:rPr>
      </w:pPr>
    </w:p>
    <w:p w14:paraId="6AE3CDF7" w14:textId="1E6CE71E" w:rsidR="00D9160D" w:rsidRPr="00B5258D" w:rsidRDefault="00B5258D" w:rsidP="00B40C34">
      <w:pPr>
        <w:jc w:val="both"/>
        <w:rPr>
          <w:rFonts w:ascii="Times New Roman" w:hAnsi="Times New Roman" w:cs="Times New Roman"/>
          <w:b/>
          <w:sz w:val="28"/>
          <w:szCs w:val="28"/>
          <w:u w:val="single"/>
        </w:rPr>
      </w:pPr>
      <w:r w:rsidRPr="00B5258D">
        <w:rPr>
          <w:rFonts w:ascii="Times New Roman" w:hAnsi="Times New Roman" w:cs="Times New Roman"/>
          <w:b/>
          <w:sz w:val="28"/>
          <w:szCs w:val="28"/>
          <w:u w:val="single"/>
        </w:rPr>
        <w:t>I. DATA COLLECTION:</w:t>
      </w:r>
    </w:p>
    <w:p w14:paraId="40617DFB" w14:textId="77777777" w:rsidR="00D749C8" w:rsidRPr="00D8336C" w:rsidRDefault="00D749C8" w:rsidP="00B40C34">
      <w:pPr>
        <w:jc w:val="both"/>
        <w:rPr>
          <w:rFonts w:ascii="Times New Roman" w:hAnsi="Times New Roman" w:cs="Times New Roman"/>
        </w:rPr>
      </w:pPr>
    </w:p>
    <w:p w14:paraId="18208DB1" w14:textId="0965C251" w:rsidR="00FE035B" w:rsidRDefault="009F6CFF" w:rsidP="00B40C34">
      <w:pPr>
        <w:jc w:val="both"/>
        <w:rPr>
          <w:rFonts w:ascii="Times New Roman" w:hAnsi="Times New Roman" w:cs="Times New Roman"/>
        </w:rPr>
      </w:pPr>
      <w:r>
        <w:rPr>
          <w:rFonts w:ascii="Times New Roman" w:hAnsi="Times New Roman" w:cs="Times New Roman"/>
        </w:rPr>
        <w:t xml:space="preserve">In the </w:t>
      </w:r>
      <w:proofErr w:type="spellStart"/>
      <w:r>
        <w:rPr>
          <w:rFonts w:ascii="Times New Roman" w:hAnsi="Times New Roman" w:cs="Times New Roman"/>
        </w:rPr>
        <w:t>BonnEconLab</w:t>
      </w:r>
      <w:proofErr w:type="spellEnd"/>
      <w:r>
        <w:rPr>
          <w:rFonts w:ascii="Times New Roman" w:hAnsi="Times New Roman" w:cs="Times New Roman"/>
        </w:rPr>
        <w:t xml:space="preserve"> at the University of Bonn, we conduct laboratory experiments. </w:t>
      </w:r>
      <w:r w:rsidR="00807932">
        <w:rPr>
          <w:rFonts w:ascii="Times New Roman" w:hAnsi="Times New Roman" w:cs="Times New Roman"/>
        </w:rPr>
        <w:t xml:space="preserve">The basic structure of the experimental setup is as follows. Subjects are asked to estimate the stock market value of </w:t>
      </w:r>
      <w:r w:rsidR="00FB4128">
        <w:rPr>
          <w:rFonts w:ascii="Times New Roman" w:hAnsi="Times New Roman" w:cs="Times New Roman"/>
        </w:rPr>
        <w:t xml:space="preserve">12 </w:t>
      </w:r>
      <w:r w:rsidR="00807932">
        <w:rPr>
          <w:rFonts w:ascii="Times New Roman" w:hAnsi="Times New Roman" w:cs="Times New Roman"/>
        </w:rPr>
        <w:t>hypothetical companies. Each compan</w:t>
      </w:r>
      <w:r w:rsidR="000D7B3E">
        <w:rPr>
          <w:rFonts w:ascii="Times New Roman" w:hAnsi="Times New Roman" w:cs="Times New Roman"/>
        </w:rPr>
        <w:t>y</w:t>
      </w:r>
      <w:r w:rsidR="00807932">
        <w:rPr>
          <w:rFonts w:ascii="Times New Roman" w:hAnsi="Times New Roman" w:cs="Times New Roman"/>
        </w:rPr>
        <w:t xml:space="preserve"> has a baseline value of 100, and subsequently receives multiple pieces of news that either imply an increase in value </w:t>
      </w:r>
      <w:r w:rsidR="006216DC">
        <w:rPr>
          <w:rFonts w:ascii="Times New Roman" w:hAnsi="Times New Roman" w:cs="Times New Roman"/>
        </w:rPr>
        <w:t>of</w:t>
      </w:r>
      <w:r w:rsidR="00807932">
        <w:rPr>
          <w:rFonts w:ascii="Times New Roman" w:hAnsi="Times New Roman" w:cs="Times New Roman"/>
        </w:rPr>
        <w:t xml:space="preserve"> +10 or a decrease in value of -10.</w:t>
      </w:r>
      <w:r w:rsidR="00FB4128">
        <w:rPr>
          <w:rFonts w:ascii="Times New Roman" w:hAnsi="Times New Roman" w:cs="Times New Roman"/>
        </w:rPr>
        <w:t xml:space="preserve"> The value of the company is a deterministic function of the news</w:t>
      </w:r>
      <w:r w:rsidR="006216DC">
        <w:rPr>
          <w:rFonts w:ascii="Times New Roman" w:hAnsi="Times New Roman" w:cs="Times New Roman"/>
        </w:rPr>
        <w:t xml:space="preserve"> and is given by</w:t>
      </w:r>
      <w:r w:rsidR="00FB4128">
        <w:rPr>
          <w:rFonts w:ascii="Times New Roman" w:hAnsi="Times New Roman" w:cs="Times New Roman"/>
        </w:rPr>
        <w:t xml:space="preserve"> 100 plus the sum of all news</w:t>
      </w:r>
      <w:r w:rsidR="00D1297D">
        <w:rPr>
          <w:rFonts w:ascii="Times New Roman" w:hAnsi="Times New Roman" w:cs="Times New Roman"/>
        </w:rPr>
        <w:t xml:space="preserve"> that a subject observes throughout the experiment</w:t>
      </w:r>
      <w:r w:rsidR="00FB4128">
        <w:rPr>
          <w:rFonts w:ascii="Times New Roman" w:hAnsi="Times New Roman" w:cs="Times New Roman"/>
        </w:rPr>
        <w:t>.</w:t>
      </w:r>
      <w:r w:rsidR="00807932">
        <w:rPr>
          <w:rFonts w:ascii="Times New Roman" w:hAnsi="Times New Roman" w:cs="Times New Roman"/>
        </w:rPr>
        <w:t xml:space="preserve"> </w:t>
      </w:r>
    </w:p>
    <w:p w14:paraId="77ECA96F" w14:textId="77777777" w:rsidR="00FE035B" w:rsidRDefault="00FE035B" w:rsidP="00B40C34">
      <w:pPr>
        <w:jc w:val="both"/>
        <w:rPr>
          <w:rFonts w:ascii="Times New Roman" w:hAnsi="Times New Roman" w:cs="Times New Roman"/>
        </w:rPr>
      </w:pPr>
    </w:p>
    <w:p w14:paraId="55EF9518" w14:textId="1DC8C3F2" w:rsidR="00181233" w:rsidRDefault="00CA7371" w:rsidP="00B40C34">
      <w:pPr>
        <w:jc w:val="both"/>
        <w:rPr>
          <w:rFonts w:ascii="Times New Roman" w:hAnsi="Times New Roman" w:cs="Times New Roman"/>
        </w:rPr>
      </w:pPr>
      <w:r>
        <w:rPr>
          <w:rFonts w:ascii="Times New Roman" w:hAnsi="Times New Roman" w:cs="Times New Roman"/>
        </w:rPr>
        <w:t>The experiment consists of the following stages:</w:t>
      </w:r>
    </w:p>
    <w:p w14:paraId="1A003375" w14:textId="14C2CE5F" w:rsidR="00CA7371" w:rsidRDefault="00CA7371" w:rsidP="00B40C34">
      <w:pPr>
        <w:jc w:val="both"/>
        <w:rPr>
          <w:rFonts w:ascii="Times New Roman" w:hAnsi="Times New Roman" w:cs="Times New Roman"/>
        </w:rPr>
      </w:pPr>
    </w:p>
    <w:p w14:paraId="1073D533" w14:textId="3F86F97F" w:rsidR="00CA7371" w:rsidRDefault="00CA7371" w:rsidP="00B40C34">
      <w:pPr>
        <w:jc w:val="both"/>
        <w:rPr>
          <w:rFonts w:ascii="Times New Roman" w:hAnsi="Times New Roman" w:cs="Times New Roman"/>
        </w:rPr>
      </w:pPr>
      <w:r>
        <w:rPr>
          <w:rFonts w:ascii="Times New Roman" w:hAnsi="Times New Roman" w:cs="Times New Roman"/>
        </w:rPr>
        <w:t>Part 1:</w:t>
      </w:r>
    </w:p>
    <w:p w14:paraId="381E5DDF" w14:textId="463F196C" w:rsidR="00CA7371" w:rsidRPr="00FE035B" w:rsidRDefault="00FB4128" w:rsidP="00B40C34">
      <w:pPr>
        <w:pStyle w:val="ListParagraph"/>
        <w:numPr>
          <w:ilvl w:val="0"/>
          <w:numId w:val="18"/>
        </w:numPr>
        <w:jc w:val="both"/>
        <w:rPr>
          <w:rFonts w:ascii="Times New Roman" w:hAnsi="Times New Roman" w:cs="Times New Roman"/>
        </w:rPr>
      </w:pPr>
      <w:r w:rsidRPr="00FE035B">
        <w:rPr>
          <w:rFonts w:ascii="Times New Roman" w:hAnsi="Times New Roman" w:cs="Times New Roman"/>
        </w:rPr>
        <w:t xml:space="preserve">For each of the 12 companies, a subject first observes </w:t>
      </w:r>
      <w:r w:rsidR="00E27342">
        <w:rPr>
          <w:rFonts w:ascii="Times New Roman" w:hAnsi="Times New Roman" w:cs="Times New Roman"/>
        </w:rPr>
        <w:t>a</w:t>
      </w:r>
      <w:r w:rsidRPr="00FE035B">
        <w:rPr>
          <w:rFonts w:ascii="Times New Roman" w:hAnsi="Times New Roman" w:cs="Times New Roman"/>
        </w:rPr>
        <w:t xml:space="preserve"> sequence of news (+10 or -10 each).</w:t>
      </w:r>
      <w:r w:rsidR="00FA448F">
        <w:rPr>
          <w:rFonts w:ascii="Times New Roman" w:hAnsi="Times New Roman" w:cs="Times New Roman"/>
        </w:rPr>
        <w:t xml:space="preserve"> The news appear sequentially on a subject’s computer screen.</w:t>
      </w:r>
      <w:r w:rsidRPr="00FE035B">
        <w:rPr>
          <w:rFonts w:ascii="Times New Roman" w:hAnsi="Times New Roman" w:cs="Times New Roman"/>
        </w:rPr>
        <w:t xml:space="preserve"> </w:t>
      </w:r>
      <w:r w:rsidR="00FE035B" w:rsidRPr="00FE035B">
        <w:rPr>
          <w:rFonts w:ascii="Times New Roman" w:hAnsi="Times New Roman" w:cs="Times New Roman"/>
        </w:rPr>
        <w:t xml:space="preserve">The number of signals per company is </w:t>
      </w:r>
      <w:r w:rsidR="00FE035B">
        <w:rPr>
          <w:rFonts w:ascii="Times New Roman" w:hAnsi="Times New Roman" w:cs="Times New Roman"/>
        </w:rPr>
        <w:t>0, 1, 2, or 3.</w:t>
      </w:r>
    </w:p>
    <w:p w14:paraId="7C331629" w14:textId="1FCBD356" w:rsidR="00BC3C33" w:rsidRPr="0044707A" w:rsidRDefault="00FB4128" w:rsidP="00B40C34">
      <w:pPr>
        <w:pStyle w:val="ListParagraph"/>
        <w:numPr>
          <w:ilvl w:val="0"/>
          <w:numId w:val="19"/>
        </w:numPr>
        <w:jc w:val="both"/>
        <w:rPr>
          <w:rFonts w:ascii="Times New Roman" w:hAnsi="Times New Roman" w:cs="Times New Roman"/>
        </w:rPr>
      </w:pPr>
      <w:r>
        <w:rPr>
          <w:rFonts w:ascii="Times New Roman" w:hAnsi="Times New Roman" w:cs="Times New Roman"/>
        </w:rPr>
        <w:t>The subject is then asked to guess the current value of the company (we will henceforth refer to this as “first belief”).</w:t>
      </w:r>
      <w:r w:rsidR="00FC4C3D">
        <w:rPr>
          <w:rFonts w:ascii="Times New Roman" w:hAnsi="Times New Roman" w:cs="Times New Roman"/>
        </w:rPr>
        <w:t xml:space="preserve"> This belief is financially incentivized through a </w:t>
      </w:r>
      <w:r w:rsidR="000D7B3E">
        <w:rPr>
          <w:rFonts w:ascii="Times New Roman" w:hAnsi="Times New Roman" w:cs="Times New Roman"/>
        </w:rPr>
        <w:t>binarized</w:t>
      </w:r>
      <w:r w:rsidR="00FC4C3D">
        <w:rPr>
          <w:rFonts w:ascii="Times New Roman" w:hAnsi="Times New Roman" w:cs="Times New Roman"/>
        </w:rPr>
        <w:t xml:space="preserve"> scoring rule.</w:t>
      </w:r>
    </w:p>
    <w:p w14:paraId="7866A602" w14:textId="00106670" w:rsidR="00FE035B" w:rsidRDefault="00FE035B" w:rsidP="00B40C34">
      <w:pPr>
        <w:pStyle w:val="ListParagraph"/>
        <w:numPr>
          <w:ilvl w:val="0"/>
          <w:numId w:val="18"/>
        </w:numPr>
        <w:jc w:val="both"/>
        <w:rPr>
          <w:rFonts w:ascii="Times New Roman" w:hAnsi="Times New Roman" w:cs="Times New Roman"/>
        </w:rPr>
      </w:pPr>
      <w:r>
        <w:rPr>
          <w:rFonts w:ascii="Times New Roman" w:hAnsi="Times New Roman" w:cs="Times New Roman"/>
        </w:rPr>
        <w:t>This procedure is repeated for all twelve companies.</w:t>
      </w:r>
    </w:p>
    <w:p w14:paraId="5F0B57DC" w14:textId="69D77E96" w:rsidR="00FB4128" w:rsidRDefault="00FB4128" w:rsidP="00B40C34">
      <w:pPr>
        <w:pStyle w:val="ListParagraph"/>
        <w:numPr>
          <w:ilvl w:val="0"/>
          <w:numId w:val="18"/>
        </w:numPr>
        <w:jc w:val="both"/>
        <w:rPr>
          <w:rFonts w:ascii="Times New Roman" w:hAnsi="Times New Roman" w:cs="Times New Roman"/>
        </w:rPr>
      </w:pPr>
      <w:r>
        <w:rPr>
          <w:rFonts w:ascii="Times New Roman" w:hAnsi="Times New Roman" w:cs="Times New Roman"/>
        </w:rPr>
        <w:t>The subject completes real effort tasks for 15</w:t>
      </w:r>
      <w:r w:rsidR="001B7D69" w:rsidRPr="001B7D69">
        <w:rPr>
          <w:rFonts w:ascii="Times New Roman" w:hAnsi="Times New Roman" w:cs="Times New Roman"/>
        </w:rPr>
        <w:t xml:space="preserve"> </w:t>
      </w:r>
      <w:r>
        <w:rPr>
          <w:rFonts w:ascii="Times New Roman" w:hAnsi="Times New Roman" w:cs="Times New Roman"/>
        </w:rPr>
        <w:t>minutes</w:t>
      </w:r>
      <w:r w:rsidR="00FE035B">
        <w:rPr>
          <w:rFonts w:ascii="Times New Roman" w:hAnsi="Times New Roman" w:cs="Times New Roman"/>
        </w:rPr>
        <w:t>.</w:t>
      </w:r>
    </w:p>
    <w:p w14:paraId="63C9A2A1" w14:textId="27CC993A" w:rsidR="00FB4128" w:rsidRDefault="00FB4128" w:rsidP="00B40C34">
      <w:pPr>
        <w:jc w:val="both"/>
        <w:rPr>
          <w:rFonts w:ascii="Times New Roman" w:hAnsi="Times New Roman" w:cs="Times New Roman"/>
        </w:rPr>
      </w:pPr>
    </w:p>
    <w:p w14:paraId="6F1F078E" w14:textId="4160E137" w:rsidR="00FB4128" w:rsidRDefault="00FB4128" w:rsidP="00B40C34">
      <w:pPr>
        <w:jc w:val="both"/>
        <w:rPr>
          <w:rFonts w:ascii="Times New Roman" w:hAnsi="Times New Roman" w:cs="Times New Roman"/>
        </w:rPr>
      </w:pPr>
      <w:r>
        <w:rPr>
          <w:rFonts w:ascii="Times New Roman" w:hAnsi="Times New Roman" w:cs="Times New Roman"/>
        </w:rPr>
        <w:t>Part 2:</w:t>
      </w:r>
    </w:p>
    <w:p w14:paraId="3CACC8FB" w14:textId="10368B4A" w:rsidR="00FE035B" w:rsidRDefault="00FE035B" w:rsidP="00B40C34">
      <w:pPr>
        <w:pStyle w:val="ListParagraph"/>
        <w:numPr>
          <w:ilvl w:val="0"/>
          <w:numId w:val="19"/>
        </w:numPr>
        <w:jc w:val="both"/>
        <w:rPr>
          <w:rFonts w:ascii="Times New Roman" w:hAnsi="Times New Roman" w:cs="Times New Roman"/>
        </w:rPr>
      </w:pPr>
      <w:r>
        <w:rPr>
          <w:rFonts w:ascii="Times New Roman" w:hAnsi="Times New Roman" w:cs="Times New Roman"/>
        </w:rPr>
        <w:t>A subject potentially observes a final piece of news about the value of a company.</w:t>
      </w:r>
    </w:p>
    <w:p w14:paraId="178A5CFE" w14:textId="117EEEE9" w:rsidR="00FE035B" w:rsidRDefault="00FE035B" w:rsidP="00B40C34">
      <w:pPr>
        <w:pStyle w:val="ListParagraph"/>
        <w:numPr>
          <w:ilvl w:val="0"/>
          <w:numId w:val="19"/>
        </w:numPr>
        <w:jc w:val="both"/>
        <w:rPr>
          <w:rFonts w:ascii="Times New Roman" w:hAnsi="Times New Roman" w:cs="Times New Roman"/>
        </w:rPr>
      </w:pPr>
      <w:r>
        <w:rPr>
          <w:rFonts w:ascii="Times New Roman" w:hAnsi="Times New Roman" w:cs="Times New Roman"/>
        </w:rPr>
        <w:t>The subject then guesses the value of the company, where the true value is given by 100 plus the sum of all news in the first and second part combined (we will henceforth refer to this as “second belief”).</w:t>
      </w:r>
      <w:r w:rsidR="00FC4C3D">
        <w:rPr>
          <w:rFonts w:ascii="Times New Roman" w:hAnsi="Times New Roman" w:cs="Times New Roman"/>
        </w:rPr>
        <w:t xml:space="preserve"> This belief is financially incentivized through a </w:t>
      </w:r>
      <w:r w:rsidR="008540BB">
        <w:rPr>
          <w:rFonts w:ascii="Times New Roman" w:hAnsi="Times New Roman" w:cs="Times New Roman"/>
        </w:rPr>
        <w:t>binarized</w:t>
      </w:r>
      <w:r w:rsidR="00FC4C3D">
        <w:rPr>
          <w:rFonts w:ascii="Times New Roman" w:hAnsi="Times New Roman" w:cs="Times New Roman"/>
        </w:rPr>
        <w:t xml:space="preserve"> scoring rule.</w:t>
      </w:r>
    </w:p>
    <w:p w14:paraId="600F1976" w14:textId="4E5A9386" w:rsidR="00BC3C33" w:rsidRDefault="00BC3C33" w:rsidP="00B40C34">
      <w:pPr>
        <w:pStyle w:val="ListParagraph"/>
        <w:numPr>
          <w:ilvl w:val="0"/>
          <w:numId w:val="19"/>
        </w:numPr>
        <w:jc w:val="both"/>
        <w:rPr>
          <w:rFonts w:ascii="Times New Roman" w:hAnsi="Times New Roman" w:cs="Times New Roman"/>
        </w:rPr>
      </w:pPr>
      <w:r>
        <w:rPr>
          <w:rFonts w:ascii="Times New Roman" w:hAnsi="Times New Roman" w:cs="Times New Roman"/>
        </w:rPr>
        <w:t>The subject is asked to recall how many positive and negative news they have seen for this particular company</w:t>
      </w:r>
      <w:r w:rsidR="00E27342">
        <w:rPr>
          <w:rFonts w:ascii="Times New Roman" w:hAnsi="Times New Roman" w:cs="Times New Roman"/>
        </w:rPr>
        <w:t xml:space="preserve"> throughout the entire experiment</w:t>
      </w:r>
      <w:r>
        <w:rPr>
          <w:rFonts w:ascii="Times New Roman" w:hAnsi="Times New Roman" w:cs="Times New Roman"/>
        </w:rPr>
        <w:t xml:space="preserve"> (we will henceforth refer to this as “recall”).</w:t>
      </w:r>
      <w:r w:rsidR="00FC4C3D">
        <w:rPr>
          <w:rFonts w:ascii="Times New Roman" w:hAnsi="Times New Roman" w:cs="Times New Roman"/>
        </w:rPr>
        <w:t xml:space="preserve"> These recall data are not financially incentivized.</w:t>
      </w:r>
    </w:p>
    <w:p w14:paraId="349173E2" w14:textId="6286CA27" w:rsidR="00FE035B" w:rsidRDefault="00FE035B" w:rsidP="00B40C34">
      <w:pPr>
        <w:pStyle w:val="ListParagraph"/>
        <w:numPr>
          <w:ilvl w:val="0"/>
          <w:numId w:val="19"/>
        </w:numPr>
        <w:jc w:val="both"/>
        <w:rPr>
          <w:rFonts w:ascii="Times New Roman" w:hAnsi="Times New Roman" w:cs="Times New Roman"/>
        </w:rPr>
      </w:pPr>
      <w:r>
        <w:rPr>
          <w:rFonts w:ascii="Times New Roman" w:hAnsi="Times New Roman" w:cs="Times New Roman"/>
        </w:rPr>
        <w:t>This procedure is repeated for all twelve companies, except that for two companies no final signal is observed.</w:t>
      </w:r>
    </w:p>
    <w:p w14:paraId="5066E22A" w14:textId="6C6F0065" w:rsidR="00FE035B" w:rsidRDefault="00FE035B" w:rsidP="00B40C34">
      <w:pPr>
        <w:ind w:left="360"/>
        <w:jc w:val="both"/>
        <w:rPr>
          <w:rFonts w:ascii="Times New Roman" w:hAnsi="Times New Roman" w:cs="Times New Roman"/>
        </w:rPr>
      </w:pPr>
    </w:p>
    <w:p w14:paraId="250F63F6" w14:textId="5B496F30" w:rsidR="006309C6" w:rsidRPr="00952C0A" w:rsidRDefault="00FE035B" w:rsidP="00B40C34">
      <w:pPr>
        <w:jc w:val="both"/>
        <w:rPr>
          <w:rFonts w:ascii="Times New Roman" w:hAnsi="Times New Roman" w:cs="Times New Roman"/>
        </w:rPr>
      </w:pPr>
      <w:r>
        <w:rPr>
          <w:rFonts w:ascii="Times New Roman" w:hAnsi="Times New Roman" w:cs="Times New Roman"/>
        </w:rPr>
        <w:t>Part 3: Questionnaire and Raven IQ test.</w:t>
      </w:r>
      <w:r w:rsidR="006309C6">
        <w:rPr>
          <w:rFonts w:ascii="Times New Roman" w:hAnsi="Times New Roman" w:cs="Times New Roman"/>
          <w:b/>
          <w:sz w:val="28"/>
          <w:szCs w:val="28"/>
          <w:u w:val="single"/>
        </w:rPr>
        <w:br w:type="page"/>
      </w:r>
    </w:p>
    <w:p w14:paraId="3A925CBF" w14:textId="12215D92" w:rsidR="009F6CFF" w:rsidRPr="009F6CFF" w:rsidRDefault="009F6CFF" w:rsidP="00B40C34">
      <w:pPr>
        <w:jc w:val="both"/>
        <w:rPr>
          <w:rFonts w:ascii="Times New Roman" w:hAnsi="Times New Roman" w:cs="Times New Roman"/>
          <w:b/>
          <w:sz w:val="28"/>
          <w:szCs w:val="28"/>
          <w:u w:val="single"/>
        </w:rPr>
      </w:pPr>
      <w:r w:rsidRPr="009F6CFF">
        <w:rPr>
          <w:rFonts w:ascii="Times New Roman" w:hAnsi="Times New Roman" w:cs="Times New Roman"/>
          <w:b/>
          <w:sz w:val="28"/>
          <w:szCs w:val="28"/>
          <w:u w:val="single"/>
        </w:rPr>
        <w:lastRenderedPageBreak/>
        <w:t>II. TREATMENTS:</w:t>
      </w:r>
    </w:p>
    <w:p w14:paraId="0B1F3100" w14:textId="536E6885" w:rsidR="00D9160D" w:rsidRDefault="00D9160D" w:rsidP="00B40C34">
      <w:pPr>
        <w:jc w:val="both"/>
        <w:rPr>
          <w:rFonts w:ascii="Times New Roman" w:hAnsi="Times New Roman" w:cs="Times New Roman"/>
          <w:b/>
        </w:rPr>
      </w:pPr>
    </w:p>
    <w:p w14:paraId="4DACA5CF" w14:textId="4E8F9861" w:rsidR="00507555" w:rsidRDefault="00507555" w:rsidP="00B40C34">
      <w:pPr>
        <w:pStyle w:val="ListParagraph"/>
        <w:numPr>
          <w:ilvl w:val="0"/>
          <w:numId w:val="20"/>
        </w:numPr>
        <w:jc w:val="both"/>
        <w:rPr>
          <w:rFonts w:ascii="Times New Roman" w:hAnsi="Times New Roman" w:cs="Times New Roman"/>
          <w:b/>
        </w:rPr>
      </w:pPr>
      <w:r>
        <w:rPr>
          <w:rFonts w:ascii="Times New Roman" w:hAnsi="Times New Roman" w:cs="Times New Roman"/>
          <w:b/>
        </w:rPr>
        <w:t xml:space="preserve">Treatment </w:t>
      </w:r>
      <w:r w:rsidRPr="002D16BC">
        <w:rPr>
          <w:rFonts w:ascii="Times New Roman" w:hAnsi="Times New Roman" w:cs="Times New Roman"/>
          <w:b/>
          <w:i/>
        </w:rPr>
        <w:t>Main</w:t>
      </w:r>
    </w:p>
    <w:p w14:paraId="75D5A6C3" w14:textId="4AFA3408" w:rsidR="00507555" w:rsidRDefault="00507555" w:rsidP="00B40C34">
      <w:pPr>
        <w:jc w:val="both"/>
        <w:rPr>
          <w:rFonts w:ascii="Times New Roman" w:hAnsi="Times New Roman" w:cs="Times New Roman"/>
          <w:b/>
        </w:rPr>
      </w:pPr>
    </w:p>
    <w:p w14:paraId="7BAAF7EF" w14:textId="2FC90719" w:rsidR="00507555" w:rsidRDefault="0088026F" w:rsidP="00B40C34">
      <w:pPr>
        <w:jc w:val="both"/>
        <w:rPr>
          <w:rFonts w:ascii="Times New Roman" w:hAnsi="Times New Roman" w:cs="Times New Roman"/>
        </w:rPr>
      </w:pPr>
      <w:r>
        <w:rPr>
          <w:rFonts w:ascii="Times New Roman" w:hAnsi="Times New Roman" w:cs="Times New Roman"/>
        </w:rPr>
        <w:t xml:space="preserve">In treatment </w:t>
      </w:r>
      <w:r w:rsidRPr="00A12F12">
        <w:rPr>
          <w:rFonts w:ascii="Times New Roman" w:hAnsi="Times New Roman" w:cs="Times New Roman"/>
          <w:i/>
        </w:rPr>
        <w:t>Main</w:t>
      </w:r>
      <w:r>
        <w:rPr>
          <w:rFonts w:ascii="Times New Roman" w:hAnsi="Times New Roman" w:cs="Times New Roman"/>
        </w:rPr>
        <w:t>, the pieces of news are communicated on subject</w:t>
      </w:r>
      <w:r w:rsidR="00B26F0C">
        <w:rPr>
          <w:rFonts w:ascii="Times New Roman" w:hAnsi="Times New Roman" w:cs="Times New Roman"/>
        </w:rPr>
        <w:t>s</w:t>
      </w:r>
      <w:r>
        <w:rPr>
          <w:rFonts w:ascii="Times New Roman" w:hAnsi="Times New Roman" w:cs="Times New Roman"/>
        </w:rPr>
        <w:t>’ computer screens along with a context. The context consists of a story and an image.</w:t>
      </w:r>
      <w:r w:rsidR="00F20C41">
        <w:rPr>
          <w:rFonts w:ascii="Times New Roman" w:hAnsi="Times New Roman" w:cs="Times New Roman"/>
        </w:rPr>
        <w:t xml:space="preserve"> Importantly, there is a one-to-one mapping between type of news for a given company and context. That is, every positive news for company A is communicated with the same context</w:t>
      </w:r>
      <w:r w:rsidR="0006741F">
        <w:rPr>
          <w:rFonts w:ascii="Times New Roman" w:hAnsi="Times New Roman" w:cs="Times New Roman"/>
        </w:rPr>
        <w:t xml:space="preserve"> (image and story)</w:t>
      </w:r>
      <w:r w:rsidR="00F20C41">
        <w:rPr>
          <w:rFonts w:ascii="Times New Roman" w:hAnsi="Times New Roman" w:cs="Times New Roman"/>
        </w:rPr>
        <w:t xml:space="preserve">. Likewise, every negative news for company A is communicated with the same context (albeit a different one than the positive news of course). The same logic holds for all other companies. Thus, it can never happen that a </w:t>
      </w:r>
      <w:r w:rsidR="0006741F">
        <w:rPr>
          <w:rFonts w:ascii="Times New Roman" w:hAnsi="Times New Roman" w:cs="Times New Roman"/>
        </w:rPr>
        <w:t>context</w:t>
      </w:r>
      <w:r w:rsidR="00F20C41">
        <w:rPr>
          <w:rFonts w:ascii="Times New Roman" w:hAnsi="Times New Roman" w:cs="Times New Roman"/>
        </w:rPr>
        <w:t xml:space="preserve"> is communicated with news for different companies, or with both positive and negative news. A </w:t>
      </w:r>
      <w:r w:rsidR="0006741F">
        <w:rPr>
          <w:rFonts w:ascii="Times New Roman" w:hAnsi="Times New Roman" w:cs="Times New Roman"/>
        </w:rPr>
        <w:t>context</w:t>
      </w:r>
      <w:r w:rsidR="00F20C41">
        <w:rPr>
          <w:rFonts w:ascii="Times New Roman" w:hAnsi="Times New Roman" w:cs="Times New Roman"/>
        </w:rPr>
        <w:t xml:space="preserve"> deterministically identifies a piece of news.</w:t>
      </w:r>
    </w:p>
    <w:p w14:paraId="42061624" w14:textId="7E8C465B" w:rsidR="005E2DD4" w:rsidRDefault="005E2DD4" w:rsidP="00B40C34">
      <w:pPr>
        <w:jc w:val="both"/>
        <w:rPr>
          <w:rFonts w:ascii="Times New Roman" w:hAnsi="Times New Roman" w:cs="Times New Roman"/>
        </w:rPr>
      </w:pPr>
    </w:p>
    <w:p w14:paraId="667404BF" w14:textId="31B4F847" w:rsidR="005E2DD4" w:rsidRDefault="005E2DD4" w:rsidP="00B40C34">
      <w:pPr>
        <w:jc w:val="both"/>
        <w:rPr>
          <w:rFonts w:ascii="Times New Roman" w:hAnsi="Times New Roman" w:cs="Times New Roman"/>
        </w:rPr>
      </w:pPr>
      <w:r>
        <w:rPr>
          <w:rFonts w:ascii="Times New Roman" w:hAnsi="Times New Roman" w:cs="Times New Roman"/>
        </w:rPr>
        <w:t xml:space="preserve">In this treatment, the time lag between the first and second part of the experiment is given by </w:t>
      </w:r>
      <w:r w:rsidR="00B5566C" w:rsidRPr="00B5566C">
        <w:rPr>
          <w:rFonts w:ascii="Times New Roman" w:hAnsi="Times New Roman" w:cs="Times New Roman"/>
        </w:rPr>
        <w:t>15</w:t>
      </w:r>
      <w:r>
        <w:rPr>
          <w:rFonts w:ascii="Times New Roman" w:hAnsi="Times New Roman" w:cs="Times New Roman"/>
        </w:rPr>
        <w:t xml:space="preserve"> minutes, i.e., the time it takes subjects to complete the real-effort tasks.</w:t>
      </w:r>
    </w:p>
    <w:p w14:paraId="2C1853C7" w14:textId="3C52BC48" w:rsidR="00F20C41" w:rsidRDefault="00F20C41" w:rsidP="00B40C34">
      <w:pPr>
        <w:jc w:val="both"/>
        <w:rPr>
          <w:rFonts w:ascii="Times New Roman" w:hAnsi="Times New Roman" w:cs="Times New Roman"/>
        </w:rPr>
      </w:pPr>
    </w:p>
    <w:p w14:paraId="4D0DD878" w14:textId="273643EB" w:rsidR="00F20C41" w:rsidRDefault="00F20C41" w:rsidP="00B40C34">
      <w:pPr>
        <w:jc w:val="both"/>
        <w:rPr>
          <w:rFonts w:ascii="Times New Roman" w:hAnsi="Times New Roman" w:cs="Times New Roman"/>
        </w:rPr>
      </w:pPr>
    </w:p>
    <w:p w14:paraId="67D85D6B" w14:textId="7EB73640" w:rsidR="00F20C41" w:rsidRDefault="00F20C41" w:rsidP="00B40C34">
      <w:pPr>
        <w:pStyle w:val="ListParagraph"/>
        <w:numPr>
          <w:ilvl w:val="0"/>
          <w:numId w:val="20"/>
        </w:numPr>
        <w:jc w:val="both"/>
        <w:rPr>
          <w:rFonts w:ascii="Times New Roman" w:hAnsi="Times New Roman" w:cs="Times New Roman"/>
          <w:b/>
        </w:rPr>
      </w:pPr>
      <w:r w:rsidRPr="00FF1430">
        <w:rPr>
          <w:rFonts w:ascii="Times New Roman" w:hAnsi="Times New Roman" w:cs="Times New Roman"/>
          <w:b/>
        </w:rPr>
        <w:t xml:space="preserve">Treatment </w:t>
      </w:r>
      <w:r w:rsidR="00FF1430" w:rsidRPr="002D16BC">
        <w:rPr>
          <w:rFonts w:ascii="Times New Roman" w:hAnsi="Times New Roman" w:cs="Times New Roman"/>
          <w:b/>
          <w:i/>
        </w:rPr>
        <w:t>Reminder</w:t>
      </w:r>
    </w:p>
    <w:p w14:paraId="55A927E4" w14:textId="105422D2" w:rsidR="00FF1430" w:rsidRDefault="00FF1430" w:rsidP="00B40C34">
      <w:pPr>
        <w:jc w:val="both"/>
        <w:rPr>
          <w:rFonts w:ascii="Times New Roman" w:hAnsi="Times New Roman" w:cs="Times New Roman"/>
          <w:b/>
        </w:rPr>
      </w:pPr>
    </w:p>
    <w:p w14:paraId="06C887DE" w14:textId="7C1DAC49" w:rsidR="00FF1430" w:rsidRDefault="00A12F12" w:rsidP="00B40C34">
      <w:pPr>
        <w:jc w:val="both"/>
        <w:rPr>
          <w:rFonts w:ascii="Times New Roman" w:hAnsi="Times New Roman" w:cs="Times New Roman"/>
        </w:rPr>
      </w:pPr>
      <w:r>
        <w:rPr>
          <w:rFonts w:ascii="Times New Roman" w:hAnsi="Times New Roman" w:cs="Times New Roman"/>
        </w:rPr>
        <w:t xml:space="preserve">In treatment </w:t>
      </w:r>
      <w:r w:rsidRPr="00A12F12">
        <w:rPr>
          <w:rFonts w:ascii="Times New Roman" w:hAnsi="Times New Roman" w:cs="Times New Roman"/>
          <w:i/>
        </w:rPr>
        <w:t>Reminder</w:t>
      </w:r>
      <w:r>
        <w:rPr>
          <w:rFonts w:ascii="Times New Roman" w:hAnsi="Times New Roman" w:cs="Times New Roman"/>
        </w:rPr>
        <w:t xml:space="preserve">, the setup is exactly the same as in </w:t>
      </w:r>
      <w:r w:rsidRPr="00A12F12">
        <w:rPr>
          <w:rFonts w:ascii="Times New Roman" w:hAnsi="Times New Roman" w:cs="Times New Roman"/>
          <w:i/>
        </w:rPr>
        <w:t>Main</w:t>
      </w:r>
      <w:r>
        <w:rPr>
          <w:rFonts w:ascii="Times New Roman" w:hAnsi="Times New Roman" w:cs="Times New Roman"/>
        </w:rPr>
        <w:t>, except that at the beginning of Part 2 of the experiment (i.e., before a subject observes the last signal for a company), a subject is reminded of their own first belief from the first part</w:t>
      </w:r>
      <w:r w:rsidR="00360845">
        <w:rPr>
          <w:rFonts w:ascii="Times New Roman" w:hAnsi="Times New Roman" w:cs="Times New Roman"/>
        </w:rPr>
        <w:t xml:space="preserve"> of the experiment</w:t>
      </w:r>
      <w:r>
        <w:rPr>
          <w:rFonts w:ascii="Times New Roman" w:hAnsi="Times New Roman" w:cs="Times New Roman"/>
        </w:rPr>
        <w:t>.</w:t>
      </w:r>
    </w:p>
    <w:p w14:paraId="65604CD5" w14:textId="77777777" w:rsidR="00A12F12" w:rsidRPr="00A12F12" w:rsidRDefault="00A12F12" w:rsidP="00B40C34">
      <w:pPr>
        <w:jc w:val="both"/>
        <w:rPr>
          <w:rFonts w:ascii="Times New Roman" w:hAnsi="Times New Roman" w:cs="Times New Roman"/>
        </w:rPr>
      </w:pPr>
    </w:p>
    <w:p w14:paraId="4A649926" w14:textId="77777777" w:rsidR="00FF1430" w:rsidRPr="00FF1430" w:rsidRDefault="00FF1430" w:rsidP="00B40C34">
      <w:pPr>
        <w:jc w:val="both"/>
        <w:rPr>
          <w:rFonts w:ascii="Times New Roman" w:hAnsi="Times New Roman" w:cs="Times New Roman"/>
          <w:b/>
        </w:rPr>
      </w:pPr>
    </w:p>
    <w:p w14:paraId="56251D02" w14:textId="07B28BF7" w:rsidR="00FF1430" w:rsidRPr="002D16BC" w:rsidRDefault="00FF1430" w:rsidP="00B40C34">
      <w:pPr>
        <w:pStyle w:val="ListParagraph"/>
        <w:numPr>
          <w:ilvl w:val="0"/>
          <w:numId w:val="20"/>
        </w:numPr>
        <w:jc w:val="both"/>
        <w:rPr>
          <w:rFonts w:ascii="Times New Roman" w:hAnsi="Times New Roman" w:cs="Times New Roman"/>
          <w:b/>
          <w:i/>
        </w:rPr>
      </w:pPr>
      <w:r w:rsidRPr="00FF1430">
        <w:rPr>
          <w:rFonts w:ascii="Times New Roman" w:hAnsi="Times New Roman" w:cs="Times New Roman"/>
          <w:b/>
        </w:rPr>
        <w:t xml:space="preserve">Treatment </w:t>
      </w:r>
      <w:r w:rsidRPr="002D16BC">
        <w:rPr>
          <w:rFonts w:ascii="Times New Roman" w:hAnsi="Times New Roman" w:cs="Times New Roman"/>
          <w:b/>
          <w:i/>
        </w:rPr>
        <w:t>No cue</w:t>
      </w:r>
    </w:p>
    <w:p w14:paraId="67B024D2" w14:textId="561A8FCA" w:rsidR="00A12F12" w:rsidRDefault="00A12F12" w:rsidP="00B40C34">
      <w:pPr>
        <w:jc w:val="both"/>
        <w:rPr>
          <w:rFonts w:ascii="Times New Roman" w:hAnsi="Times New Roman" w:cs="Times New Roman"/>
          <w:b/>
        </w:rPr>
      </w:pPr>
    </w:p>
    <w:p w14:paraId="493C9591" w14:textId="2AC0CE41" w:rsidR="00A12F12" w:rsidRDefault="00A12F12" w:rsidP="00B40C34">
      <w:pPr>
        <w:jc w:val="both"/>
        <w:rPr>
          <w:rFonts w:ascii="Times New Roman" w:hAnsi="Times New Roman" w:cs="Times New Roman"/>
        </w:rPr>
      </w:pPr>
      <w:r>
        <w:rPr>
          <w:rFonts w:ascii="Times New Roman" w:hAnsi="Times New Roman" w:cs="Times New Roman"/>
        </w:rPr>
        <w:t xml:space="preserve">In treatment </w:t>
      </w:r>
      <w:r w:rsidRPr="00A12F12">
        <w:rPr>
          <w:rFonts w:ascii="Times New Roman" w:hAnsi="Times New Roman" w:cs="Times New Roman"/>
          <w:i/>
        </w:rPr>
        <w:t>No cue</w:t>
      </w:r>
      <w:r>
        <w:rPr>
          <w:rFonts w:ascii="Times New Roman" w:hAnsi="Times New Roman" w:cs="Times New Roman"/>
        </w:rPr>
        <w:t xml:space="preserve">, the setup is exactly the same as in </w:t>
      </w:r>
      <w:r w:rsidRPr="00A12F12">
        <w:rPr>
          <w:rFonts w:ascii="Times New Roman" w:hAnsi="Times New Roman" w:cs="Times New Roman"/>
          <w:i/>
        </w:rPr>
        <w:t>Main</w:t>
      </w:r>
      <w:r>
        <w:rPr>
          <w:rFonts w:ascii="Times New Roman" w:hAnsi="Times New Roman" w:cs="Times New Roman"/>
        </w:rPr>
        <w:t xml:space="preserve">, except that </w:t>
      </w:r>
      <w:r w:rsidR="005E2DD4">
        <w:rPr>
          <w:rFonts w:ascii="Times New Roman" w:hAnsi="Times New Roman" w:cs="Times New Roman"/>
        </w:rPr>
        <w:t>each piece of news is communicated with a different context. That is, a given context (image and story) never appears twice</w:t>
      </w:r>
      <w:r w:rsidR="00B548CC">
        <w:rPr>
          <w:rFonts w:ascii="Times New Roman" w:hAnsi="Times New Roman" w:cs="Times New Roman"/>
        </w:rPr>
        <w:t>, even if the company and type of news is identical</w:t>
      </w:r>
      <w:r w:rsidR="005E2DD4">
        <w:rPr>
          <w:rFonts w:ascii="Times New Roman" w:hAnsi="Times New Roman" w:cs="Times New Roman"/>
        </w:rPr>
        <w:t>.</w:t>
      </w:r>
    </w:p>
    <w:p w14:paraId="47108408" w14:textId="77777777" w:rsidR="005E2DD4" w:rsidRDefault="005E2DD4" w:rsidP="00B40C34">
      <w:pPr>
        <w:jc w:val="both"/>
        <w:rPr>
          <w:rFonts w:ascii="Times New Roman" w:hAnsi="Times New Roman" w:cs="Times New Roman"/>
        </w:rPr>
      </w:pPr>
    </w:p>
    <w:p w14:paraId="540B1BF6" w14:textId="77777777" w:rsidR="00A12F12" w:rsidRPr="00A12F12" w:rsidRDefault="00A12F12" w:rsidP="00B40C34">
      <w:pPr>
        <w:jc w:val="both"/>
        <w:rPr>
          <w:rFonts w:ascii="Times New Roman" w:hAnsi="Times New Roman" w:cs="Times New Roman"/>
          <w:b/>
        </w:rPr>
      </w:pPr>
    </w:p>
    <w:p w14:paraId="79A0E3A5" w14:textId="5FA605D7" w:rsidR="00FF1430" w:rsidRPr="002D16BC" w:rsidRDefault="00FF1430" w:rsidP="00B40C34">
      <w:pPr>
        <w:pStyle w:val="ListParagraph"/>
        <w:numPr>
          <w:ilvl w:val="0"/>
          <w:numId w:val="20"/>
        </w:numPr>
        <w:jc w:val="both"/>
        <w:rPr>
          <w:rFonts w:ascii="Times New Roman" w:hAnsi="Times New Roman" w:cs="Times New Roman"/>
          <w:b/>
          <w:i/>
        </w:rPr>
      </w:pPr>
      <w:r w:rsidRPr="00FF1430">
        <w:rPr>
          <w:rFonts w:ascii="Times New Roman" w:hAnsi="Times New Roman" w:cs="Times New Roman"/>
          <w:b/>
        </w:rPr>
        <w:t xml:space="preserve">Treatment </w:t>
      </w:r>
      <w:r w:rsidRPr="002D16BC">
        <w:rPr>
          <w:rFonts w:ascii="Times New Roman" w:hAnsi="Times New Roman" w:cs="Times New Roman"/>
          <w:b/>
          <w:i/>
        </w:rPr>
        <w:t>Time lag</w:t>
      </w:r>
    </w:p>
    <w:p w14:paraId="7F3AE843" w14:textId="5A13F45D" w:rsidR="005E2DD4" w:rsidRDefault="005E2DD4" w:rsidP="00B40C34">
      <w:pPr>
        <w:jc w:val="both"/>
        <w:rPr>
          <w:rFonts w:ascii="Times New Roman" w:hAnsi="Times New Roman" w:cs="Times New Roman"/>
          <w:b/>
        </w:rPr>
      </w:pPr>
    </w:p>
    <w:p w14:paraId="6022D7EC" w14:textId="59B8A083" w:rsidR="005E2DD4" w:rsidRDefault="005E2DD4" w:rsidP="00B40C34">
      <w:pPr>
        <w:jc w:val="both"/>
        <w:rPr>
          <w:rFonts w:ascii="Times New Roman" w:hAnsi="Times New Roman" w:cs="Times New Roman"/>
        </w:rPr>
      </w:pPr>
      <w:r>
        <w:rPr>
          <w:rFonts w:ascii="Times New Roman" w:hAnsi="Times New Roman" w:cs="Times New Roman"/>
        </w:rPr>
        <w:t xml:space="preserve">In treatment </w:t>
      </w:r>
      <w:r w:rsidRPr="00A12F12">
        <w:rPr>
          <w:rFonts w:ascii="Times New Roman" w:hAnsi="Times New Roman" w:cs="Times New Roman"/>
          <w:i/>
        </w:rPr>
        <w:t>Reminder</w:t>
      </w:r>
      <w:r>
        <w:rPr>
          <w:rFonts w:ascii="Times New Roman" w:hAnsi="Times New Roman" w:cs="Times New Roman"/>
        </w:rPr>
        <w:t xml:space="preserve">, the setup is exactly the same as in </w:t>
      </w:r>
      <w:r w:rsidRPr="00A12F12">
        <w:rPr>
          <w:rFonts w:ascii="Times New Roman" w:hAnsi="Times New Roman" w:cs="Times New Roman"/>
          <w:i/>
        </w:rPr>
        <w:t>Main</w:t>
      </w:r>
      <w:r>
        <w:rPr>
          <w:rFonts w:ascii="Times New Roman" w:hAnsi="Times New Roman" w:cs="Times New Roman"/>
        </w:rPr>
        <w:t xml:space="preserve">, except that </w:t>
      </w:r>
      <w:r w:rsidR="00624643">
        <w:rPr>
          <w:rFonts w:ascii="Times New Roman" w:hAnsi="Times New Roman" w:cs="Times New Roman"/>
        </w:rPr>
        <w:t>the time lag between the first and second part of the experiment is longer, and given by three days. Subjects complete Part 1 of the experiment on day 1, including the real-effort task. Then, subjects come back into the lab three days later to complete the second part.</w:t>
      </w:r>
    </w:p>
    <w:p w14:paraId="1AF29523" w14:textId="6750277E" w:rsidR="00624643" w:rsidRDefault="00624643" w:rsidP="00B40C34">
      <w:pPr>
        <w:jc w:val="both"/>
        <w:rPr>
          <w:rFonts w:ascii="Times New Roman" w:hAnsi="Times New Roman" w:cs="Times New Roman"/>
        </w:rPr>
      </w:pPr>
    </w:p>
    <w:p w14:paraId="09080D6E" w14:textId="1F6AC40F" w:rsidR="00624643" w:rsidRDefault="00624643" w:rsidP="00B40C34">
      <w:pPr>
        <w:jc w:val="both"/>
        <w:rPr>
          <w:rFonts w:ascii="Times New Roman" w:hAnsi="Times New Roman" w:cs="Times New Roman"/>
        </w:rPr>
      </w:pPr>
      <w:r>
        <w:rPr>
          <w:rFonts w:ascii="Times New Roman" w:hAnsi="Times New Roman" w:cs="Times New Roman"/>
        </w:rPr>
        <w:t>In case a subject fails to show up for the second day, we follow up with additional email invitations that offer subjects an opportunity to complete the experiment at a later point in time.</w:t>
      </w:r>
    </w:p>
    <w:p w14:paraId="5DF028B9" w14:textId="77777777" w:rsidR="00624643" w:rsidRDefault="00624643" w:rsidP="00B40C34">
      <w:pPr>
        <w:jc w:val="both"/>
        <w:rPr>
          <w:rFonts w:ascii="Times New Roman" w:hAnsi="Times New Roman" w:cs="Times New Roman"/>
        </w:rPr>
      </w:pPr>
    </w:p>
    <w:p w14:paraId="4A927172" w14:textId="77777777" w:rsidR="005E2DD4" w:rsidRPr="005E2DD4" w:rsidRDefault="005E2DD4" w:rsidP="00B40C34">
      <w:pPr>
        <w:jc w:val="both"/>
        <w:rPr>
          <w:rFonts w:ascii="Times New Roman" w:hAnsi="Times New Roman" w:cs="Times New Roman"/>
          <w:b/>
        </w:rPr>
      </w:pPr>
    </w:p>
    <w:p w14:paraId="15018C08" w14:textId="77777777" w:rsidR="00447C46" w:rsidRDefault="00447C46" w:rsidP="00B40C34">
      <w:pPr>
        <w:jc w:val="both"/>
        <w:rPr>
          <w:rFonts w:ascii="Times New Roman" w:hAnsi="Times New Roman" w:cs="Times New Roman"/>
          <w:b/>
        </w:rPr>
      </w:pPr>
      <w:r>
        <w:rPr>
          <w:rFonts w:ascii="Times New Roman" w:hAnsi="Times New Roman" w:cs="Times New Roman"/>
          <w:b/>
        </w:rPr>
        <w:br w:type="page"/>
      </w:r>
    </w:p>
    <w:p w14:paraId="7E60E273" w14:textId="362A6F6D" w:rsidR="00FF1430" w:rsidRPr="00FF1430" w:rsidRDefault="00FF1430" w:rsidP="00B40C34">
      <w:pPr>
        <w:pStyle w:val="ListParagraph"/>
        <w:numPr>
          <w:ilvl w:val="0"/>
          <w:numId w:val="20"/>
        </w:numPr>
        <w:jc w:val="both"/>
        <w:rPr>
          <w:rFonts w:ascii="Times New Roman" w:hAnsi="Times New Roman" w:cs="Times New Roman"/>
          <w:b/>
        </w:rPr>
      </w:pPr>
      <w:r w:rsidRPr="00FF1430">
        <w:rPr>
          <w:rFonts w:ascii="Times New Roman" w:hAnsi="Times New Roman" w:cs="Times New Roman"/>
          <w:b/>
        </w:rPr>
        <w:lastRenderedPageBreak/>
        <w:t xml:space="preserve">Treatment </w:t>
      </w:r>
      <w:r w:rsidRPr="002D16BC">
        <w:rPr>
          <w:rFonts w:ascii="Times New Roman" w:hAnsi="Times New Roman" w:cs="Times New Roman"/>
          <w:b/>
          <w:i/>
        </w:rPr>
        <w:t>Reminder time lag</w:t>
      </w:r>
    </w:p>
    <w:p w14:paraId="668D0354" w14:textId="77777777" w:rsidR="00624643" w:rsidRDefault="00624643" w:rsidP="00B40C34">
      <w:pPr>
        <w:jc w:val="both"/>
        <w:rPr>
          <w:rFonts w:ascii="Times New Roman" w:hAnsi="Times New Roman" w:cs="Times New Roman"/>
          <w:b/>
          <w:sz w:val="28"/>
          <w:szCs w:val="28"/>
          <w:u w:val="single"/>
        </w:rPr>
      </w:pPr>
    </w:p>
    <w:p w14:paraId="2705C2A0" w14:textId="3306762F" w:rsidR="00624643" w:rsidRDefault="00624643" w:rsidP="00B40C34">
      <w:pPr>
        <w:jc w:val="both"/>
        <w:rPr>
          <w:rFonts w:ascii="Times New Roman" w:hAnsi="Times New Roman" w:cs="Times New Roman"/>
        </w:rPr>
      </w:pPr>
      <w:r>
        <w:rPr>
          <w:rFonts w:ascii="Times New Roman" w:hAnsi="Times New Roman" w:cs="Times New Roman"/>
        </w:rPr>
        <w:t xml:space="preserve">In treatment </w:t>
      </w:r>
      <w:r w:rsidRPr="00A12F12">
        <w:rPr>
          <w:rFonts w:ascii="Times New Roman" w:hAnsi="Times New Roman" w:cs="Times New Roman"/>
          <w:i/>
        </w:rPr>
        <w:t>Reminder</w:t>
      </w:r>
      <w:r>
        <w:rPr>
          <w:rFonts w:ascii="Times New Roman" w:hAnsi="Times New Roman" w:cs="Times New Roman"/>
          <w:i/>
        </w:rPr>
        <w:t xml:space="preserve"> with time lag</w:t>
      </w:r>
      <w:r>
        <w:rPr>
          <w:rFonts w:ascii="Times New Roman" w:hAnsi="Times New Roman" w:cs="Times New Roman"/>
        </w:rPr>
        <w:t xml:space="preserve">, the setup is exactly the same as in </w:t>
      </w:r>
      <w:r>
        <w:rPr>
          <w:rFonts w:ascii="Times New Roman" w:hAnsi="Times New Roman" w:cs="Times New Roman"/>
          <w:i/>
        </w:rPr>
        <w:t>Reminder</w:t>
      </w:r>
      <w:r>
        <w:rPr>
          <w:rFonts w:ascii="Times New Roman" w:hAnsi="Times New Roman" w:cs="Times New Roman"/>
        </w:rPr>
        <w:t xml:space="preserve">, except that the time lag between the first and second part of the experiment is longer, and given by three days, as in treatment </w:t>
      </w:r>
      <w:r w:rsidRPr="00624643">
        <w:rPr>
          <w:rFonts w:ascii="Times New Roman" w:hAnsi="Times New Roman" w:cs="Times New Roman"/>
          <w:i/>
        </w:rPr>
        <w:t>Reminder</w:t>
      </w:r>
      <w:r>
        <w:rPr>
          <w:rFonts w:ascii="Times New Roman" w:hAnsi="Times New Roman" w:cs="Times New Roman"/>
        </w:rPr>
        <w:t xml:space="preserve">. All comments from above about treatment </w:t>
      </w:r>
      <w:r w:rsidRPr="00624643">
        <w:rPr>
          <w:rFonts w:ascii="Times New Roman" w:hAnsi="Times New Roman" w:cs="Times New Roman"/>
          <w:i/>
        </w:rPr>
        <w:t>Reminder</w:t>
      </w:r>
      <w:r>
        <w:rPr>
          <w:rFonts w:ascii="Times New Roman" w:hAnsi="Times New Roman" w:cs="Times New Roman"/>
        </w:rPr>
        <w:t xml:space="preserve"> also apply here. </w:t>
      </w:r>
    </w:p>
    <w:p w14:paraId="41EBF6B5" w14:textId="77777777" w:rsidR="0049475E" w:rsidRDefault="0049475E" w:rsidP="00B40C34">
      <w:pPr>
        <w:jc w:val="both"/>
        <w:rPr>
          <w:rFonts w:ascii="Times New Roman" w:hAnsi="Times New Roman" w:cs="Times New Roman"/>
          <w:b/>
          <w:sz w:val="28"/>
          <w:szCs w:val="28"/>
          <w:u w:val="single"/>
        </w:rPr>
      </w:pPr>
    </w:p>
    <w:p w14:paraId="4C42D6F9" w14:textId="77777777" w:rsidR="0049475E" w:rsidRDefault="0049475E" w:rsidP="00B40C34">
      <w:pPr>
        <w:jc w:val="both"/>
        <w:rPr>
          <w:rFonts w:ascii="Times New Roman" w:hAnsi="Times New Roman" w:cs="Times New Roman"/>
          <w:b/>
          <w:sz w:val="28"/>
          <w:szCs w:val="28"/>
          <w:u w:val="single"/>
        </w:rPr>
      </w:pPr>
    </w:p>
    <w:p w14:paraId="5A5BA3CF" w14:textId="77777777" w:rsidR="00501143" w:rsidRDefault="00501143" w:rsidP="00B40C34">
      <w:pPr>
        <w:jc w:val="both"/>
        <w:rPr>
          <w:rFonts w:ascii="Times New Roman" w:hAnsi="Times New Roman" w:cs="Times New Roman"/>
          <w:b/>
          <w:sz w:val="28"/>
          <w:szCs w:val="28"/>
          <w:u w:val="single"/>
        </w:rPr>
      </w:pPr>
    </w:p>
    <w:p w14:paraId="46A78E30" w14:textId="17397A71" w:rsidR="00D9160D" w:rsidRPr="00B5258D" w:rsidRDefault="00B5258D" w:rsidP="00B40C34">
      <w:pPr>
        <w:jc w:val="both"/>
        <w:rPr>
          <w:rFonts w:ascii="Times New Roman" w:hAnsi="Times New Roman" w:cs="Times New Roman"/>
          <w:b/>
          <w:sz w:val="28"/>
          <w:szCs w:val="28"/>
          <w:u w:val="single"/>
        </w:rPr>
      </w:pPr>
      <w:r w:rsidRPr="00B5258D">
        <w:rPr>
          <w:rFonts w:ascii="Times New Roman" w:hAnsi="Times New Roman" w:cs="Times New Roman"/>
          <w:b/>
          <w:sz w:val="28"/>
          <w:szCs w:val="28"/>
          <w:u w:val="single"/>
        </w:rPr>
        <w:t>I</w:t>
      </w:r>
      <w:r w:rsidR="0049475E">
        <w:rPr>
          <w:rFonts w:ascii="Times New Roman" w:hAnsi="Times New Roman" w:cs="Times New Roman"/>
          <w:b/>
          <w:sz w:val="28"/>
          <w:szCs w:val="28"/>
          <w:u w:val="single"/>
        </w:rPr>
        <w:t>II</w:t>
      </w:r>
      <w:r w:rsidRPr="00B5258D">
        <w:rPr>
          <w:rFonts w:ascii="Times New Roman" w:hAnsi="Times New Roman" w:cs="Times New Roman"/>
          <w:b/>
          <w:sz w:val="28"/>
          <w:szCs w:val="28"/>
          <w:u w:val="single"/>
        </w:rPr>
        <w:t>. OUTCOME VARIABLES:</w:t>
      </w:r>
    </w:p>
    <w:p w14:paraId="2506A254" w14:textId="77777777" w:rsidR="00D749C8" w:rsidRDefault="00D749C8" w:rsidP="00B40C34">
      <w:pPr>
        <w:jc w:val="both"/>
        <w:rPr>
          <w:rFonts w:ascii="Times New Roman" w:hAnsi="Times New Roman" w:cs="Times New Roman"/>
        </w:rPr>
      </w:pPr>
    </w:p>
    <w:p w14:paraId="35D36736" w14:textId="77777777" w:rsidR="007F7D96" w:rsidRDefault="00F2220C" w:rsidP="00B40C34">
      <w:pPr>
        <w:jc w:val="both"/>
        <w:rPr>
          <w:rFonts w:ascii="Times New Roman" w:hAnsi="Times New Roman" w:cs="Times New Roman"/>
        </w:rPr>
      </w:pPr>
      <w:r>
        <w:rPr>
          <w:rFonts w:ascii="Times New Roman" w:hAnsi="Times New Roman" w:cs="Times New Roman"/>
        </w:rPr>
        <w:t xml:space="preserve">The study contains </w:t>
      </w:r>
      <w:r w:rsidR="007F7D96">
        <w:rPr>
          <w:rFonts w:ascii="Times New Roman" w:hAnsi="Times New Roman" w:cs="Times New Roman"/>
        </w:rPr>
        <w:t>two</w:t>
      </w:r>
      <w:r>
        <w:rPr>
          <w:rFonts w:ascii="Times New Roman" w:hAnsi="Times New Roman" w:cs="Times New Roman"/>
        </w:rPr>
        <w:t xml:space="preserve"> outcome variables</w:t>
      </w:r>
      <w:r w:rsidR="007F7D96">
        <w:rPr>
          <w:rFonts w:ascii="Times New Roman" w:hAnsi="Times New Roman" w:cs="Times New Roman"/>
        </w:rPr>
        <w:t>:</w:t>
      </w:r>
    </w:p>
    <w:p w14:paraId="38877437" w14:textId="77777777" w:rsidR="007F7D96" w:rsidRDefault="007F7D96" w:rsidP="00B40C34">
      <w:pPr>
        <w:jc w:val="both"/>
        <w:rPr>
          <w:rFonts w:ascii="Times New Roman" w:hAnsi="Times New Roman" w:cs="Times New Roman"/>
        </w:rPr>
      </w:pPr>
    </w:p>
    <w:p w14:paraId="36C21794" w14:textId="379E8BD4" w:rsidR="00F2220C" w:rsidRDefault="007F7D96" w:rsidP="00B40C34">
      <w:pPr>
        <w:pStyle w:val="ListParagraph"/>
        <w:numPr>
          <w:ilvl w:val="0"/>
          <w:numId w:val="21"/>
        </w:numPr>
        <w:jc w:val="both"/>
        <w:rPr>
          <w:rFonts w:ascii="Times New Roman" w:hAnsi="Times New Roman" w:cs="Times New Roman"/>
        </w:rPr>
      </w:pPr>
      <w:r>
        <w:rPr>
          <w:rFonts w:ascii="Times New Roman" w:hAnsi="Times New Roman" w:cs="Times New Roman"/>
        </w:rPr>
        <w:t>Subjects’ second belief, i.e., their guess about the value of a company in Part 2</w:t>
      </w:r>
      <w:r w:rsidR="009858CD">
        <w:rPr>
          <w:rFonts w:ascii="Times New Roman" w:hAnsi="Times New Roman" w:cs="Times New Roman"/>
        </w:rPr>
        <w:t>.</w:t>
      </w:r>
    </w:p>
    <w:p w14:paraId="064CDEA8" w14:textId="4C0248BE" w:rsidR="001415F6" w:rsidRDefault="007F7D96" w:rsidP="00B40C34">
      <w:pPr>
        <w:pStyle w:val="ListParagraph"/>
        <w:numPr>
          <w:ilvl w:val="0"/>
          <w:numId w:val="21"/>
        </w:numPr>
        <w:jc w:val="both"/>
        <w:rPr>
          <w:rFonts w:ascii="Times New Roman" w:hAnsi="Times New Roman" w:cs="Times New Roman"/>
        </w:rPr>
      </w:pPr>
      <w:r>
        <w:rPr>
          <w:rFonts w:ascii="Times New Roman" w:hAnsi="Times New Roman" w:cs="Times New Roman"/>
        </w:rPr>
        <w:t xml:space="preserve">Subjects’ recall, i.e., the number of positive and negative signals that they recall having seen. We combine these recall data </w:t>
      </w:r>
      <w:r w:rsidR="00503A99">
        <w:rPr>
          <w:rFonts w:ascii="Times New Roman" w:hAnsi="Times New Roman" w:cs="Times New Roman"/>
        </w:rPr>
        <w:t xml:space="preserve">into one measure </w:t>
      </w:r>
      <w:r>
        <w:rPr>
          <w:rFonts w:ascii="Times New Roman" w:hAnsi="Times New Roman" w:cs="Times New Roman"/>
        </w:rPr>
        <w:t>by computing the difference between the number of positive signals and the number of negative signals that a subject reports to recall.</w:t>
      </w:r>
      <w:r w:rsidR="001415F6">
        <w:rPr>
          <w:rFonts w:ascii="Times New Roman" w:hAnsi="Times New Roman" w:cs="Times New Roman"/>
        </w:rPr>
        <w:t xml:space="preserve"> To make this measure directly comparable with the beliefs data, we normalize it so that </w:t>
      </w:r>
    </w:p>
    <w:p w14:paraId="2A5198E0" w14:textId="7A4260D9" w:rsidR="007F7D96" w:rsidRPr="007F7D96" w:rsidRDefault="001415F6" w:rsidP="00B40C34">
      <w:pPr>
        <w:pStyle w:val="ListParagraph"/>
        <w:ind w:left="781"/>
        <w:jc w:val="both"/>
        <w:rPr>
          <w:rFonts w:ascii="Times New Roman" w:hAnsi="Times New Roman" w:cs="Times New Roman"/>
        </w:rPr>
      </w:pPr>
      <w:r>
        <w:rPr>
          <w:rFonts w:ascii="Times New Roman" w:hAnsi="Times New Roman" w:cs="Times New Roman"/>
        </w:rPr>
        <w:t xml:space="preserve">Recall </w:t>
      </w:r>
      <w:r w:rsidR="00503A99">
        <w:rPr>
          <w:rFonts w:ascii="Times New Roman" w:hAnsi="Times New Roman" w:cs="Times New Roman"/>
        </w:rPr>
        <w:t xml:space="preserve">measure </w:t>
      </w:r>
      <w:r>
        <w:rPr>
          <w:rFonts w:ascii="Times New Roman" w:hAnsi="Times New Roman" w:cs="Times New Roman"/>
        </w:rPr>
        <w:t>= (# positive signals recalled - # negative signals recalled) * 10</w:t>
      </w:r>
    </w:p>
    <w:p w14:paraId="19FF203C" w14:textId="77777777" w:rsidR="00F2220C" w:rsidRDefault="00F2220C" w:rsidP="00B40C34">
      <w:pPr>
        <w:jc w:val="both"/>
        <w:rPr>
          <w:rFonts w:ascii="Times New Roman" w:hAnsi="Times New Roman" w:cs="Times New Roman"/>
        </w:rPr>
      </w:pPr>
    </w:p>
    <w:p w14:paraId="3C7F9E97" w14:textId="77777777" w:rsidR="0049475E" w:rsidRDefault="0049475E" w:rsidP="00B40C34">
      <w:pPr>
        <w:widowControl w:val="0"/>
        <w:autoSpaceDE w:val="0"/>
        <w:autoSpaceDN w:val="0"/>
        <w:adjustRightInd w:val="0"/>
        <w:spacing w:after="240"/>
        <w:jc w:val="both"/>
        <w:rPr>
          <w:rFonts w:ascii="Times New Roman" w:hAnsi="Times New Roman" w:cs="Times New Roman"/>
          <w:b/>
          <w:sz w:val="28"/>
          <w:szCs w:val="28"/>
          <w:u w:val="single"/>
        </w:rPr>
      </w:pPr>
    </w:p>
    <w:p w14:paraId="16F29B54" w14:textId="4F37F8AF" w:rsidR="00E04324" w:rsidRDefault="00761C50" w:rsidP="00B40C34">
      <w:pPr>
        <w:widowControl w:val="0"/>
        <w:autoSpaceDE w:val="0"/>
        <w:autoSpaceDN w:val="0"/>
        <w:adjustRightInd w:val="0"/>
        <w:spacing w:after="240"/>
        <w:jc w:val="both"/>
        <w:rPr>
          <w:rFonts w:ascii="Times New Roman" w:hAnsi="Times New Roman" w:cs="Times New Roman"/>
          <w:b/>
          <w:sz w:val="28"/>
          <w:szCs w:val="28"/>
          <w:u w:val="single"/>
        </w:rPr>
      </w:pPr>
      <w:r>
        <w:rPr>
          <w:rFonts w:ascii="Times New Roman" w:hAnsi="Times New Roman" w:cs="Times New Roman"/>
          <w:b/>
          <w:sz w:val="28"/>
          <w:szCs w:val="28"/>
          <w:u w:val="single"/>
        </w:rPr>
        <w:t>I</w:t>
      </w:r>
      <w:r w:rsidRPr="00B5258D">
        <w:rPr>
          <w:rFonts w:ascii="Times New Roman" w:hAnsi="Times New Roman" w:cs="Times New Roman"/>
          <w:b/>
          <w:sz w:val="28"/>
          <w:szCs w:val="28"/>
          <w:u w:val="single"/>
        </w:rPr>
        <w:t>V.</w:t>
      </w:r>
      <w:r>
        <w:rPr>
          <w:rFonts w:ascii="Times New Roman" w:hAnsi="Times New Roman" w:cs="Times New Roman"/>
          <w:b/>
          <w:sz w:val="28"/>
          <w:szCs w:val="28"/>
          <w:u w:val="single"/>
        </w:rPr>
        <w:t xml:space="preserve"> NATURE OF ANALYSES</w:t>
      </w:r>
      <w:r w:rsidRPr="00B5258D">
        <w:rPr>
          <w:rFonts w:ascii="Times New Roman" w:hAnsi="Times New Roman" w:cs="Times New Roman"/>
          <w:b/>
          <w:sz w:val="28"/>
          <w:szCs w:val="28"/>
          <w:u w:val="single"/>
        </w:rPr>
        <w:t xml:space="preserve"> </w:t>
      </w:r>
    </w:p>
    <w:p w14:paraId="62C168BB" w14:textId="7357A0E1" w:rsidR="00E04324" w:rsidRDefault="005B0A7F" w:rsidP="00B40C34">
      <w:pPr>
        <w:widowControl w:val="0"/>
        <w:autoSpaceDE w:val="0"/>
        <w:autoSpaceDN w:val="0"/>
        <w:adjustRightInd w:val="0"/>
        <w:spacing w:after="240"/>
        <w:jc w:val="both"/>
        <w:rPr>
          <w:rFonts w:ascii="Times New Roman" w:hAnsi="Times New Roman" w:cs="Times New Roman"/>
        </w:rPr>
      </w:pPr>
      <w:r>
        <w:rPr>
          <w:rFonts w:ascii="Times New Roman" w:hAnsi="Times New Roman" w:cs="Times New Roman"/>
        </w:rPr>
        <w:t>We analyze our experimental data by means of OLS regressions:</w:t>
      </w:r>
    </w:p>
    <w:p w14:paraId="03C3D0E7" w14:textId="68B7FFF4" w:rsidR="005B0A7F" w:rsidRDefault="005B0A7F" w:rsidP="00B40C34">
      <w:pPr>
        <w:pStyle w:val="ListParagraph"/>
        <w:widowControl w:val="0"/>
        <w:numPr>
          <w:ilvl w:val="0"/>
          <w:numId w:val="23"/>
        </w:numPr>
        <w:autoSpaceDE w:val="0"/>
        <w:autoSpaceDN w:val="0"/>
        <w:adjustRightInd w:val="0"/>
        <w:spacing w:after="240"/>
        <w:jc w:val="both"/>
        <w:rPr>
          <w:rFonts w:ascii="Times New Roman" w:hAnsi="Times New Roman" w:cs="Times New Roman"/>
        </w:rPr>
      </w:pPr>
      <w:r>
        <w:rPr>
          <w:rFonts w:ascii="Times New Roman" w:hAnsi="Times New Roman" w:cs="Times New Roman"/>
        </w:rPr>
        <w:t>The main dependent variable is given by a subject’s second belief</w:t>
      </w:r>
      <w:r w:rsidR="001054DA">
        <w:rPr>
          <w:rFonts w:ascii="Times New Roman" w:hAnsi="Times New Roman" w:cs="Times New Roman"/>
        </w:rPr>
        <w:t>.</w:t>
      </w:r>
    </w:p>
    <w:p w14:paraId="3FF2AD9A" w14:textId="75E31FAF" w:rsidR="005B0A7F" w:rsidRDefault="005B0A7F" w:rsidP="00B40C34">
      <w:pPr>
        <w:pStyle w:val="ListParagraph"/>
        <w:widowControl w:val="0"/>
        <w:numPr>
          <w:ilvl w:val="0"/>
          <w:numId w:val="23"/>
        </w:numPr>
        <w:autoSpaceDE w:val="0"/>
        <w:autoSpaceDN w:val="0"/>
        <w:adjustRightInd w:val="0"/>
        <w:spacing w:after="240"/>
        <w:jc w:val="both"/>
        <w:rPr>
          <w:rFonts w:ascii="Times New Roman" w:hAnsi="Times New Roman" w:cs="Times New Roman"/>
        </w:rPr>
      </w:pPr>
      <w:r>
        <w:rPr>
          <w:rFonts w:ascii="Times New Roman" w:hAnsi="Times New Roman" w:cs="Times New Roman"/>
        </w:rPr>
        <w:t>The ancillary dependent variable is a subject’s recall measure discussed above</w:t>
      </w:r>
      <w:r w:rsidR="001054DA">
        <w:rPr>
          <w:rFonts w:ascii="Times New Roman" w:hAnsi="Times New Roman" w:cs="Times New Roman"/>
        </w:rPr>
        <w:t>.</w:t>
      </w:r>
    </w:p>
    <w:p w14:paraId="466055A8" w14:textId="03BE5D28" w:rsidR="005B0A7F" w:rsidRDefault="005B0A7F" w:rsidP="00B40C34">
      <w:pPr>
        <w:pStyle w:val="ListParagraph"/>
        <w:widowControl w:val="0"/>
        <w:numPr>
          <w:ilvl w:val="0"/>
          <w:numId w:val="23"/>
        </w:numPr>
        <w:autoSpaceDE w:val="0"/>
        <w:autoSpaceDN w:val="0"/>
        <w:adjustRightInd w:val="0"/>
        <w:spacing w:after="240"/>
        <w:jc w:val="both"/>
        <w:rPr>
          <w:rFonts w:ascii="Times New Roman" w:hAnsi="Times New Roman" w:cs="Times New Roman"/>
        </w:rPr>
      </w:pPr>
      <w:r>
        <w:rPr>
          <w:rFonts w:ascii="Times New Roman" w:hAnsi="Times New Roman" w:cs="Times New Roman"/>
        </w:rPr>
        <w:t>The main independent variable is the realization of the last signal</w:t>
      </w:r>
      <w:r w:rsidR="005D1C36">
        <w:rPr>
          <w:rFonts w:ascii="Times New Roman" w:hAnsi="Times New Roman" w:cs="Times New Roman"/>
        </w:rPr>
        <w:t xml:space="preserve"> (-10 or +10)</w:t>
      </w:r>
      <w:r w:rsidR="0005375D">
        <w:rPr>
          <w:rFonts w:ascii="Times New Roman" w:hAnsi="Times New Roman" w:cs="Times New Roman"/>
        </w:rPr>
        <w:t>, as well as its interaction with various treatment dummies per the discussion below</w:t>
      </w:r>
      <w:r w:rsidR="001054DA">
        <w:rPr>
          <w:rFonts w:ascii="Times New Roman" w:hAnsi="Times New Roman" w:cs="Times New Roman"/>
        </w:rPr>
        <w:t>.</w:t>
      </w:r>
    </w:p>
    <w:p w14:paraId="39087AEF" w14:textId="3C2EC1AA" w:rsidR="0049475E" w:rsidRDefault="0049475E" w:rsidP="00B40C34">
      <w:pPr>
        <w:pStyle w:val="ListParagraph"/>
        <w:widowControl w:val="0"/>
        <w:numPr>
          <w:ilvl w:val="0"/>
          <w:numId w:val="23"/>
        </w:numPr>
        <w:autoSpaceDE w:val="0"/>
        <w:autoSpaceDN w:val="0"/>
        <w:adjustRightInd w:val="0"/>
        <w:spacing w:after="240"/>
        <w:jc w:val="both"/>
        <w:rPr>
          <w:rFonts w:ascii="Times New Roman" w:hAnsi="Times New Roman" w:cs="Times New Roman"/>
        </w:rPr>
      </w:pPr>
      <w:r>
        <w:rPr>
          <w:rFonts w:ascii="Times New Roman" w:hAnsi="Times New Roman" w:cs="Times New Roman"/>
        </w:rPr>
        <w:t>Because we have multiple observations per subject (10), we cluster the standard errors at the subject level.</w:t>
      </w:r>
    </w:p>
    <w:p w14:paraId="781BCD71" w14:textId="77777777" w:rsidR="00E04324" w:rsidRDefault="00E04324" w:rsidP="00B40C34">
      <w:pPr>
        <w:widowControl w:val="0"/>
        <w:autoSpaceDE w:val="0"/>
        <w:autoSpaceDN w:val="0"/>
        <w:adjustRightInd w:val="0"/>
        <w:spacing w:after="240"/>
        <w:jc w:val="both"/>
        <w:rPr>
          <w:rFonts w:ascii="Times New Roman" w:hAnsi="Times New Roman" w:cs="Times New Roman"/>
          <w:b/>
          <w:sz w:val="28"/>
          <w:szCs w:val="28"/>
          <w:u w:val="single"/>
        </w:rPr>
      </w:pPr>
    </w:p>
    <w:p w14:paraId="2E514817" w14:textId="77777777" w:rsidR="008B7C6E" w:rsidRDefault="008B7C6E" w:rsidP="00B40C34">
      <w:pPr>
        <w:jc w:val="both"/>
        <w:rPr>
          <w:rFonts w:ascii="Times New Roman" w:hAnsi="Times New Roman" w:cs="Times New Roman"/>
          <w:b/>
          <w:sz w:val="28"/>
          <w:szCs w:val="28"/>
          <w:u w:val="single"/>
        </w:rPr>
      </w:pPr>
      <w:r>
        <w:rPr>
          <w:rFonts w:ascii="Times New Roman" w:hAnsi="Times New Roman" w:cs="Times New Roman"/>
          <w:b/>
          <w:sz w:val="28"/>
          <w:szCs w:val="28"/>
          <w:u w:val="single"/>
        </w:rPr>
        <w:br w:type="page"/>
      </w:r>
    </w:p>
    <w:p w14:paraId="146056F7" w14:textId="06F3E053" w:rsidR="00941376" w:rsidRPr="00B5258D" w:rsidRDefault="00E04324" w:rsidP="00B40C34">
      <w:pPr>
        <w:widowControl w:val="0"/>
        <w:autoSpaceDE w:val="0"/>
        <w:autoSpaceDN w:val="0"/>
        <w:adjustRightInd w:val="0"/>
        <w:spacing w:after="240"/>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V. </w:t>
      </w:r>
      <w:r w:rsidR="00B5258D" w:rsidRPr="00B5258D">
        <w:rPr>
          <w:rFonts w:ascii="Times New Roman" w:hAnsi="Times New Roman" w:cs="Times New Roman"/>
          <w:b/>
          <w:sz w:val="28"/>
          <w:szCs w:val="28"/>
          <w:u w:val="single"/>
        </w:rPr>
        <w:t>HYPOTHESES</w:t>
      </w:r>
      <w:r w:rsidR="00317860">
        <w:rPr>
          <w:rFonts w:ascii="Times New Roman" w:hAnsi="Times New Roman" w:cs="Times New Roman"/>
          <w:b/>
          <w:sz w:val="28"/>
          <w:szCs w:val="28"/>
          <w:u w:val="single"/>
        </w:rPr>
        <w:t>:</w:t>
      </w:r>
    </w:p>
    <w:p w14:paraId="6E998261" w14:textId="06D7FB40" w:rsidR="00AF2433" w:rsidRDefault="00AF2433" w:rsidP="00B40C34">
      <w:pPr>
        <w:jc w:val="both"/>
        <w:rPr>
          <w:rFonts w:ascii="Times New Roman" w:hAnsi="Times New Roman" w:cs="Times New Roman"/>
          <w:u w:val="single"/>
        </w:rPr>
      </w:pPr>
    </w:p>
    <w:p w14:paraId="26CE87AA" w14:textId="4584D8E6" w:rsidR="009F1EFA" w:rsidRDefault="00355BD8" w:rsidP="00B40C34">
      <w:pPr>
        <w:pStyle w:val="ListParagraph"/>
        <w:numPr>
          <w:ilvl w:val="0"/>
          <w:numId w:val="22"/>
        </w:numPr>
        <w:jc w:val="both"/>
        <w:rPr>
          <w:rFonts w:ascii="Times New Roman" w:hAnsi="Times New Roman" w:cs="Times New Roman"/>
          <w:b/>
        </w:rPr>
      </w:pPr>
      <w:r>
        <w:rPr>
          <w:rFonts w:ascii="Times New Roman" w:hAnsi="Times New Roman" w:cs="Times New Roman"/>
          <w:b/>
        </w:rPr>
        <w:t>Overreaction in expectations</w:t>
      </w:r>
    </w:p>
    <w:p w14:paraId="1481C460" w14:textId="072C78C4" w:rsidR="00355BD8" w:rsidRDefault="00355BD8" w:rsidP="00B40C34">
      <w:pPr>
        <w:jc w:val="both"/>
        <w:rPr>
          <w:rFonts w:ascii="Times New Roman" w:hAnsi="Times New Roman" w:cs="Times New Roman"/>
          <w:b/>
        </w:rPr>
      </w:pPr>
    </w:p>
    <w:p w14:paraId="50219BD8" w14:textId="3454C96F" w:rsidR="00355BD8" w:rsidRDefault="00EE046D" w:rsidP="00B40C34">
      <w:pPr>
        <w:jc w:val="both"/>
        <w:rPr>
          <w:rFonts w:ascii="Times New Roman" w:hAnsi="Times New Roman" w:cs="Times New Roman"/>
        </w:rPr>
      </w:pPr>
      <w:r>
        <w:rPr>
          <w:rFonts w:ascii="Times New Roman" w:hAnsi="Times New Roman" w:cs="Times New Roman"/>
        </w:rPr>
        <w:t xml:space="preserve">Restrict attention to treatment </w:t>
      </w:r>
      <w:r w:rsidRPr="00E04324">
        <w:rPr>
          <w:rFonts w:ascii="Times New Roman" w:hAnsi="Times New Roman" w:cs="Times New Roman"/>
          <w:i/>
        </w:rPr>
        <w:t>Main</w:t>
      </w:r>
      <w:r>
        <w:rPr>
          <w:rFonts w:ascii="Times New Roman" w:hAnsi="Times New Roman" w:cs="Times New Roman"/>
        </w:rPr>
        <w:t>. Take as dependent variables (</w:t>
      </w:r>
      <w:proofErr w:type="spellStart"/>
      <w:r>
        <w:rPr>
          <w:rFonts w:ascii="Times New Roman" w:hAnsi="Times New Roman" w:cs="Times New Roman"/>
        </w:rPr>
        <w:t>i</w:t>
      </w:r>
      <w:proofErr w:type="spellEnd"/>
      <w:r>
        <w:rPr>
          <w:rFonts w:ascii="Times New Roman" w:hAnsi="Times New Roman" w:cs="Times New Roman"/>
        </w:rPr>
        <w:t>) a subject’s second belief as well as (ii) their recall measure. Regress each of these on the value of the last signal</w:t>
      </w:r>
      <w:r w:rsidR="009858CD">
        <w:rPr>
          <w:rFonts w:ascii="Times New Roman" w:hAnsi="Times New Roman" w:cs="Times New Roman"/>
        </w:rPr>
        <w:t>, controlling for the value of the company after the first period</w:t>
      </w:r>
      <w:r>
        <w:rPr>
          <w:rFonts w:ascii="Times New Roman" w:hAnsi="Times New Roman" w:cs="Times New Roman"/>
        </w:rPr>
        <w:t xml:space="preserve">. </w:t>
      </w:r>
      <w:r w:rsidR="001415F6">
        <w:rPr>
          <w:rFonts w:ascii="Times New Roman" w:hAnsi="Times New Roman" w:cs="Times New Roman"/>
        </w:rPr>
        <w:t>We hypothesize that</w:t>
      </w:r>
      <w:r w:rsidR="00E04324">
        <w:rPr>
          <w:rFonts w:ascii="Times New Roman" w:hAnsi="Times New Roman" w:cs="Times New Roman"/>
        </w:rPr>
        <w:t xml:space="preserve"> </w:t>
      </w:r>
      <w:r>
        <w:rPr>
          <w:rFonts w:ascii="Times New Roman" w:hAnsi="Times New Roman" w:cs="Times New Roman"/>
        </w:rPr>
        <w:t>in both cases the OLS coefficient is significantly larger than one.</w:t>
      </w:r>
    </w:p>
    <w:p w14:paraId="0E291208" w14:textId="77777777" w:rsidR="00EE046D" w:rsidRDefault="00EE046D" w:rsidP="00B40C34">
      <w:pPr>
        <w:jc w:val="both"/>
        <w:rPr>
          <w:rFonts w:ascii="Times New Roman" w:hAnsi="Times New Roman" w:cs="Times New Roman"/>
        </w:rPr>
      </w:pPr>
    </w:p>
    <w:p w14:paraId="208129A6" w14:textId="411237CA" w:rsidR="00EE046D" w:rsidRDefault="00EE046D" w:rsidP="00B40C34">
      <w:pPr>
        <w:pStyle w:val="ListParagraph"/>
        <w:numPr>
          <w:ilvl w:val="0"/>
          <w:numId w:val="22"/>
        </w:numPr>
        <w:jc w:val="both"/>
        <w:rPr>
          <w:rFonts w:ascii="Times New Roman" w:hAnsi="Times New Roman" w:cs="Times New Roman"/>
          <w:b/>
        </w:rPr>
      </w:pPr>
      <w:r>
        <w:rPr>
          <w:rFonts w:ascii="Times New Roman" w:hAnsi="Times New Roman" w:cs="Times New Roman"/>
          <w:b/>
        </w:rPr>
        <w:t>The role of memory</w:t>
      </w:r>
    </w:p>
    <w:p w14:paraId="72F329F4" w14:textId="155C08F8" w:rsidR="00EE046D" w:rsidRDefault="00EE046D" w:rsidP="00B40C34">
      <w:pPr>
        <w:jc w:val="both"/>
        <w:rPr>
          <w:rFonts w:ascii="Times New Roman" w:hAnsi="Times New Roman" w:cs="Times New Roman"/>
          <w:b/>
        </w:rPr>
      </w:pPr>
    </w:p>
    <w:p w14:paraId="4B2EA2C4" w14:textId="2BC210D7" w:rsidR="00EE046D" w:rsidRDefault="00EE046D" w:rsidP="00B40C34">
      <w:pPr>
        <w:jc w:val="both"/>
        <w:rPr>
          <w:rFonts w:ascii="Times New Roman" w:hAnsi="Times New Roman" w:cs="Times New Roman"/>
        </w:rPr>
      </w:pPr>
      <w:r w:rsidRPr="00EE046D">
        <w:rPr>
          <w:rFonts w:ascii="Times New Roman" w:hAnsi="Times New Roman" w:cs="Times New Roman"/>
        </w:rPr>
        <w:t xml:space="preserve">Restrict attention to treatments </w:t>
      </w:r>
      <w:r w:rsidRPr="00EE046D">
        <w:rPr>
          <w:rFonts w:ascii="Times New Roman" w:hAnsi="Times New Roman" w:cs="Times New Roman"/>
          <w:i/>
        </w:rPr>
        <w:t>Main</w:t>
      </w:r>
      <w:r w:rsidRPr="00EE046D">
        <w:rPr>
          <w:rFonts w:ascii="Times New Roman" w:hAnsi="Times New Roman" w:cs="Times New Roman"/>
        </w:rPr>
        <w:t xml:space="preserve"> and </w:t>
      </w:r>
      <w:r w:rsidRPr="00EE046D">
        <w:rPr>
          <w:rFonts w:ascii="Times New Roman" w:hAnsi="Times New Roman" w:cs="Times New Roman"/>
          <w:i/>
        </w:rPr>
        <w:t>Reminder</w:t>
      </w:r>
      <w:r w:rsidRPr="00EE046D">
        <w:rPr>
          <w:rFonts w:ascii="Times New Roman" w:hAnsi="Times New Roman" w:cs="Times New Roman"/>
        </w:rPr>
        <w:t xml:space="preserve">. </w:t>
      </w:r>
      <w:r>
        <w:rPr>
          <w:rFonts w:ascii="Times New Roman" w:hAnsi="Times New Roman" w:cs="Times New Roman"/>
        </w:rPr>
        <w:t>Take as dependent variables (</w:t>
      </w:r>
      <w:proofErr w:type="spellStart"/>
      <w:r>
        <w:rPr>
          <w:rFonts w:ascii="Times New Roman" w:hAnsi="Times New Roman" w:cs="Times New Roman"/>
        </w:rPr>
        <w:t>i</w:t>
      </w:r>
      <w:proofErr w:type="spellEnd"/>
      <w:r>
        <w:rPr>
          <w:rFonts w:ascii="Times New Roman" w:hAnsi="Times New Roman" w:cs="Times New Roman"/>
        </w:rPr>
        <w:t>) a subject’s second belief as well as (ii) their recall measure. Regress each of these on (</w:t>
      </w:r>
      <w:proofErr w:type="spellStart"/>
      <w:r>
        <w:rPr>
          <w:rFonts w:ascii="Times New Roman" w:hAnsi="Times New Roman" w:cs="Times New Roman"/>
        </w:rPr>
        <w:t>i</w:t>
      </w:r>
      <w:proofErr w:type="spellEnd"/>
      <w:r>
        <w:rPr>
          <w:rFonts w:ascii="Times New Roman" w:hAnsi="Times New Roman" w:cs="Times New Roman"/>
        </w:rPr>
        <w:t xml:space="preserve">) the value of the last signal, (ii) a treatment dummy, and (iii) the interaction of the value of the last signal and a treatment dummy (where treatment </w:t>
      </w:r>
      <w:r>
        <w:rPr>
          <w:rFonts w:ascii="Times New Roman" w:hAnsi="Times New Roman" w:cs="Times New Roman"/>
          <w:i/>
        </w:rPr>
        <w:t>Main</w:t>
      </w:r>
      <w:r>
        <w:rPr>
          <w:rFonts w:ascii="Times New Roman" w:hAnsi="Times New Roman" w:cs="Times New Roman"/>
        </w:rPr>
        <w:t xml:space="preserve"> is coded as 1)</w:t>
      </w:r>
      <w:r w:rsidR="009858CD">
        <w:rPr>
          <w:rFonts w:ascii="Times New Roman" w:hAnsi="Times New Roman" w:cs="Times New Roman"/>
        </w:rPr>
        <w:t>, controlling for the value of the company after the first period.</w:t>
      </w:r>
      <w:r>
        <w:rPr>
          <w:rFonts w:ascii="Times New Roman" w:hAnsi="Times New Roman" w:cs="Times New Roman"/>
        </w:rPr>
        <w:t xml:space="preserve"> We hypothesize that in both cases the OLS coefficient of the interaction term is significantly larger than zero.</w:t>
      </w:r>
    </w:p>
    <w:p w14:paraId="00855009" w14:textId="77777777" w:rsidR="00EE046D" w:rsidRPr="00EE046D" w:rsidRDefault="00EE046D" w:rsidP="00B40C34">
      <w:pPr>
        <w:jc w:val="both"/>
        <w:rPr>
          <w:rFonts w:ascii="Times New Roman" w:hAnsi="Times New Roman" w:cs="Times New Roman"/>
          <w:b/>
        </w:rPr>
      </w:pPr>
    </w:p>
    <w:p w14:paraId="23FD10BE" w14:textId="2125F605" w:rsidR="00EE046D" w:rsidRDefault="00EE046D" w:rsidP="00B40C34">
      <w:pPr>
        <w:pStyle w:val="ListParagraph"/>
        <w:numPr>
          <w:ilvl w:val="0"/>
          <w:numId w:val="22"/>
        </w:numPr>
        <w:jc w:val="both"/>
        <w:rPr>
          <w:rFonts w:ascii="Times New Roman" w:hAnsi="Times New Roman" w:cs="Times New Roman"/>
          <w:b/>
        </w:rPr>
      </w:pPr>
      <w:r>
        <w:rPr>
          <w:rFonts w:ascii="Times New Roman" w:hAnsi="Times New Roman" w:cs="Times New Roman"/>
          <w:b/>
        </w:rPr>
        <w:t>The role of associative memory</w:t>
      </w:r>
    </w:p>
    <w:p w14:paraId="485BD616" w14:textId="1BFE7275" w:rsidR="004914D6" w:rsidRDefault="004914D6" w:rsidP="00B40C34">
      <w:pPr>
        <w:jc w:val="both"/>
        <w:rPr>
          <w:rFonts w:ascii="Times New Roman" w:hAnsi="Times New Roman" w:cs="Times New Roman"/>
          <w:b/>
        </w:rPr>
      </w:pPr>
    </w:p>
    <w:p w14:paraId="57AD1FA7" w14:textId="7998B199" w:rsidR="004914D6" w:rsidRDefault="004914D6" w:rsidP="00B40C34">
      <w:pPr>
        <w:jc w:val="both"/>
        <w:rPr>
          <w:rFonts w:ascii="Times New Roman" w:hAnsi="Times New Roman" w:cs="Times New Roman"/>
        </w:rPr>
      </w:pPr>
      <w:r w:rsidRPr="00EE046D">
        <w:rPr>
          <w:rFonts w:ascii="Times New Roman" w:hAnsi="Times New Roman" w:cs="Times New Roman"/>
        </w:rPr>
        <w:t xml:space="preserve">Restrict attention to treatments </w:t>
      </w:r>
      <w:r w:rsidRPr="00EE046D">
        <w:rPr>
          <w:rFonts w:ascii="Times New Roman" w:hAnsi="Times New Roman" w:cs="Times New Roman"/>
          <w:i/>
        </w:rPr>
        <w:t>Main</w:t>
      </w:r>
      <w:r w:rsidRPr="00EE046D">
        <w:rPr>
          <w:rFonts w:ascii="Times New Roman" w:hAnsi="Times New Roman" w:cs="Times New Roman"/>
        </w:rPr>
        <w:t xml:space="preserve"> and </w:t>
      </w:r>
      <w:r>
        <w:rPr>
          <w:rFonts w:ascii="Times New Roman" w:hAnsi="Times New Roman" w:cs="Times New Roman"/>
          <w:i/>
        </w:rPr>
        <w:t>No cue</w:t>
      </w:r>
      <w:r w:rsidRPr="00EE046D">
        <w:rPr>
          <w:rFonts w:ascii="Times New Roman" w:hAnsi="Times New Roman" w:cs="Times New Roman"/>
        </w:rPr>
        <w:t xml:space="preserve">. </w:t>
      </w:r>
      <w:r>
        <w:rPr>
          <w:rFonts w:ascii="Times New Roman" w:hAnsi="Times New Roman" w:cs="Times New Roman"/>
        </w:rPr>
        <w:t>Take as dependent variables (</w:t>
      </w:r>
      <w:proofErr w:type="spellStart"/>
      <w:r>
        <w:rPr>
          <w:rFonts w:ascii="Times New Roman" w:hAnsi="Times New Roman" w:cs="Times New Roman"/>
        </w:rPr>
        <w:t>i</w:t>
      </w:r>
      <w:proofErr w:type="spellEnd"/>
      <w:r>
        <w:rPr>
          <w:rFonts w:ascii="Times New Roman" w:hAnsi="Times New Roman" w:cs="Times New Roman"/>
        </w:rPr>
        <w:t>) a subject’s second belief as well as (ii) their recall measure. Regress each of these on (</w:t>
      </w:r>
      <w:proofErr w:type="spellStart"/>
      <w:r>
        <w:rPr>
          <w:rFonts w:ascii="Times New Roman" w:hAnsi="Times New Roman" w:cs="Times New Roman"/>
        </w:rPr>
        <w:t>i</w:t>
      </w:r>
      <w:proofErr w:type="spellEnd"/>
      <w:r>
        <w:rPr>
          <w:rFonts w:ascii="Times New Roman" w:hAnsi="Times New Roman" w:cs="Times New Roman"/>
        </w:rPr>
        <w:t xml:space="preserve">) the value of the last signal, (ii) a treatment dummy, and (iii) the interaction of the value of the last signal and a treatment dummy (where treatment </w:t>
      </w:r>
      <w:r>
        <w:rPr>
          <w:rFonts w:ascii="Times New Roman" w:hAnsi="Times New Roman" w:cs="Times New Roman"/>
          <w:i/>
        </w:rPr>
        <w:t>Main</w:t>
      </w:r>
      <w:r>
        <w:rPr>
          <w:rFonts w:ascii="Times New Roman" w:hAnsi="Times New Roman" w:cs="Times New Roman"/>
        </w:rPr>
        <w:t xml:space="preserve"> is coded as 1)</w:t>
      </w:r>
      <w:r w:rsidR="009858CD">
        <w:rPr>
          <w:rFonts w:ascii="Times New Roman" w:hAnsi="Times New Roman" w:cs="Times New Roman"/>
        </w:rPr>
        <w:t>, controlling for the value of the company after the first period.</w:t>
      </w:r>
      <w:r>
        <w:rPr>
          <w:rFonts w:ascii="Times New Roman" w:hAnsi="Times New Roman" w:cs="Times New Roman"/>
        </w:rPr>
        <w:t xml:space="preserve"> We hypothesize that in both cases the OLS coefficient of the interaction term is significantly larger than zero.</w:t>
      </w:r>
    </w:p>
    <w:p w14:paraId="0B79B8A4" w14:textId="64E44A9C" w:rsidR="004914D6" w:rsidRDefault="004914D6" w:rsidP="00B40C34">
      <w:pPr>
        <w:jc w:val="both"/>
        <w:rPr>
          <w:rFonts w:ascii="Times New Roman" w:hAnsi="Times New Roman" w:cs="Times New Roman"/>
          <w:b/>
        </w:rPr>
      </w:pPr>
    </w:p>
    <w:p w14:paraId="250F3251" w14:textId="77777777" w:rsidR="004914D6" w:rsidRPr="004914D6" w:rsidRDefault="004914D6" w:rsidP="00B40C34">
      <w:pPr>
        <w:jc w:val="both"/>
        <w:rPr>
          <w:rFonts w:ascii="Times New Roman" w:hAnsi="Times New Roman" w:cs="Times New Roman"/>
          <w:b/>
        </w:rPr>
      </w:pPr>
    </w:p>
    <w:p w14:paraId="0088CACE" w14:textId="530A19A1" w:rsidR="00EE046D" w:rsidRDefault="00EE046D" w:rsidP="00B40C34">
      <w:pPr>
        <w:pStyle w:val="ListParagraph"/>
        <w:numPr>
          <w:ilvl w:val="0"/>
          <w:numId w:val="22"/>
        </w:numPr>
        <w:jc w:val="both"/>
        <w:rPr>
          <w:rFonts w:ascii="Times New Roman" w:hAnsi="Times New Roman" w:cs="Times New Roman"/>
          <w:b/>
        </w:rPr>
      </w:pPr>
      <w:r>
        <w:rPr>
          <w:rFonts w:ascii="Times New Roman" w:hAnsi="Times New Roman" w:cs="Times New Roman"/>
          <w:b/>
        </w:rPr>
        <w:t>Variation in the number of cued signals</w:t>
      </w:r>
    </w:p>
    <w:p w14:paraId="458604EA" w14:textId="74BE71FA" w:rsidR="004914D6" w:rsidRDefault="004914D6" w:rsidP="00B40C34">
      <w:pPr>
        <w:jc w:val="both"/>
        <w:rPr>
          <w:rFonts w:ascii="Times New Roman" w:hAnsi="Times New Roman" w:cs="Times New Roman"/>
          <w:b/>
        </w:rPr>
      </w:pPr>
    </w:p>
    <w:p w14:paraId="0A0C826F" w14:textId="40750DEC" w:rsidR="004914D6" w:rsidRDefault="004914D6" w:rsidP="00B40C34">
      <w:pPr>
        <w:jc w:val="both"/>
        <w:rPr>
          <w:rFonts w:ascii="Times New Roman" w:hAnsi="Times New Roman" w:cs="Times New Roman"/>
        </w:rPr>
      </w:pPr>
      <w:r w:rsidRPr="00EE046D">
        <w:rPr>
          <w:rFonts w:ascii="Times New Roman" w:hAnsi="Times New Roman" w:cs="Times New Roman"/>
        </w:rPr>
        <w:t xml:space="preserve">Restrict attention to treatment </w:t>
      </w:r>
      <w:r w:rsidRPr="00EE046D">
        <w:rPr>
          <w:rFonts w:ascii="Times New Roman" w:hAnsi="Times New Roman" w:cs="Times New Roman"/>
          <w:i/>
        </w:rPr>
        <w:t>Main</w:t>
      </w:r>
      <w:r w:rsidRPr="00EE046D">
        <w:rPr>
          <w:rFonts w:ascii="Times New Roman" w:hAnsi="Times New Roman" w:cs="Times New Roman"/>
        </w:rPr>
        <w:t xml:space="preserve">. </w:t>
      </w:r>
      <w:r>
        <w:rPr>
          <w:rFonts w:ascii="Times New Roman" w:hAnsi="Times New Roman" w:cs="Times New Roman"/>
        </w:rPr>
        <w:t>Take as dependent variables (</w:t>
      </w:r>
      <w:proofErr w:type="spellStart"/>
      <w:r>
        <w:rPr>
          <w:rFonts w:ascii="Times New Roman" w:hAnsi="Times New Roman" w:cs="Times New Roman"/>
        </w:rPr>
        <w:t>i</w:t>
      </w:r>
      <w:proofErr w:type="spellEnd"/>
      <w:r>
        <w:rPr>
          <w:rFonts w:ascii="Times New Roman" w:hAnsi="Times New Roman" w:cs="Times New Roman"/>
        </w:rPr>
        <w:t>) a subject’s second belief as well as (ii) their recall measure. Regress each of these on (</w:t>
      </w:r>
      <w:proofErr w:type="spellStart"/>
      <w:r>
        <w:rPr>
          <w:rFonts w:ascii="Times New Roman" w:hAnsi="Times New Roman" w:cs="Times New Roman"/>
        </w:rPr>
        <w:t>i</w:t>
      </w:r>
      <w:proofErr w:type="spellEnd"/>
      <w:r>
        <w:rPr>
          <w:rFonts w:ascii="Times New Roman" w:hAnsi="Times New Roman" w:cs="Times New Roman"/>
        </w:rPr>
        <w:t>) the value of the last signal, (ii) the number of signals in the first part that took on the same value as the signal in the second part, and (iii) a corresponding interaction term</w:t>
      </w:r>
      <w:r w:rsidR="009858CD">
        <w:rPr>
          <w:rFonts w:ascii="Times New Roman" w:hAnsi="Times New Roman" w:cs="Times New Roman"/>
        </w:rPr>
        <w:t>, controlling for the value of the company after the first period</w:t>
      </w:r>
      <w:r>
        <w:rPr>
          <w:rFonts w:ascii="Times New Roman" w:hAnsi="Times New Roman" w:cs="Times New Roman"/>
        </w:rPr>
        <w:t>. We hypothesize that in both cases the OLS coefficient of the interaction term is significantly larger than zero.</w:t>
      </w:r>
    </w:p>
    <w:p w14:paraId="492776FC" w14:textId="3CDC801E" w:rsidR="004914D6" w:rsidRDefault="004914D6" w:rsidP="00B40C34">
      <w:pPr>
        <w:jc w:val="both"/>
        <w:rPr>
          <w:rFonts w:ascii="Times New Roman" w:hAnsi="Times New Roman" w:cs="Times New Roman"/>
          <w:b/>
        </w:rPr>
      </w:pPr>
    </w:p>
    <w:p w14:paraId="722BDE34" w14:textId="77777777" w:rsidR="004914D6" w:rsidRPr="004914D6" w:rsidRDefault="004914D6" w:rsidP="00B40C34">
      <w:pPr>
        <w:jc w:val="both"/>
        <w:rPr>
          <w:rFonts w:ascii="Times New Roman" w:hAnsi="Times New Roman" w:cs="Times New Roman"/>
          <w:b/>
        </w:rPr>
      </w:pPr>
    </w:p>
    <w:p w14:paraId="1B4E242B" w14:textId="379A6FFF" w:rsidR="00EE046D" w:rsidRPr="00EE046D" w:rsidRDefault="00EE046D" w:rsidP="00B40C34">
      <w:pPr>
        <w:pStyle w:val="ListParagraph"/>
        <w:numPr>
          <w:ilvl w:val="0"/>
          <w:numId w:val="22"/>
        </w:numPr>
        <w:jc w:val="both"/>
        <w:rPr>
          <w:rFonts w:ascii="Times New Roman" w:hAnsi="Times New Roman" w:cs="Times New Roman"/>
          <w:b/>
        </w:rPr>
      </w:pPr>
      <w:r>
        <w:rPr>
          <w:rFonts w:ascii="Times New Roman" w:hAnsi="Times New Roman" w:cs="Times New Roman"/>
          <w:b/>
        </w:rPr>
        <w:t>Longer time lag</w:t>
      </w:r>
    </w:p>
    <w:p w14:paraId="50BF6193" w14:textId="77777777" w:rsidR="009F1EFA" w:rsidRPr="00FE689E" w:rsidRDefault="009F1EFA" w:rsidP="00B40C34">
      <w:pPr>
        <w:jc w:val="both"/>
        <w:rPr>
          <w:rFonts w:ascii="Times New Roman" w:hAnsi="Times New Roman" w:cs="Times New Roman"/>
          <w:u w:val="single"/>
        </w:rPr>
      </w:pPr>
    </w:p>
    <w:p w14:paraId="4C12B031" w14:textId="3A2550E0" w:rsidR="00306EC2" w:rsidRDefault="00306EC2" w:rsidP="00B40C34">
      <w:pPr>
        <w:jc w:val="both"/>
        <w:rPr>
          <w:rFonts w:ascii="Times New Roman" w:hAnsi="Times New Roman" w:cs="Times New Roman"/>
        </w:rPr>
      </w:pPr>
      <w:r w:rsidRPr="00EE046D">
        <w:rPr>
          <w:rFonts w:ascii="Times New Roman" w:hAnsi="Times New Roman" w:cs="Times New Roman"/>
        </w:rPr>
        <w:t xml:space="preserve">Restrict attention to treatments </w:t>
      </w:r>
      <w:r>
        <w:rPr>
          <w:rFonts w:ascii="Times New Roman" w:hAnsi="Times New Roman" w:cs="Times New Roman"/>
          <w:i/>
        </w:rPr>
        <w:t>Time lag</w:t>
      </w:r>
      <w:r w:rsidRPr="00EE046D">
        <w:rPr>
          <w:rFonts w:ascii="Times New Roman" w:hAnsi="Times New Roman" w:cs="Times New Roman"/>
        </w:rPr>
        <w:t xml:space="preserve"> and </w:t>
      </w:r>
      <w:r w:rsidRPr="00EE046D">
        <w:rPr>
          <w:rFonts w:ascii="Times New Roman" w:hAnsi="Times New Roman" w:cs="Times New Roman"/>
          <w:i/>
        </w:rPr>
        <w:t>Reminder</w:t>
      </w:r>
      <w:r>
        <w:rPr>
          <w:rFonts w:ascii="Times New Roman" w:hAnsi="Times New Roman" w:cs="Times New Roman"/>
          <w:i/>
        </w:rPr>
        <w:t xml:space="preserve"> time lag</w:t>
      </w:r>
      <w:r w:rsidRPr="00EE046D">
        <w:rPr>
          <w:rFonts w:ascii="Times New Roman" w:hAnsi="Times New Roman" w:cs="Times New Roman"/>
        </w:rPr>
        <w:t xml:space="preserve">. </w:t>
      </w:r>
      <w:r>
        <w:rPr>
          <w:rFonts w:ascii="Times New Roman" w:hAnsi="Times New Roman" w:cs="Times New Roman"/>
        </w:rPr>
        <w:t>Take as dependent variables (</w:t>
      </w:r>
      <w:proofErr w:type="spellStart"/>
      <w:r>
        <w:rPr>
          <w:rFonts w:ascii="Times New Roman" w:hAnsi="Times New Roman" w:cs="Times New Roman"/>
        </w:rPr>
        <w:t>i</w:t>
      </w:r>
      <w:proofErr w:type="spellEnd"/>
      <w:r>
        <w:rPr>
          <w:rFonts w:ascii="Times New Roman" w:hAnsi="Times New Roman" w:cs="Times New Roman"/>
        </w:rPr>
        <w:t>) a subject’s second belief as well as (ii) their recall measure. Regress each of these on (</w:t>
      </w:r>
      <w:proofErr w:type="spellStart"/>
      <w:r>
        <w:rPr>
          <w:rFonts w:ascii="Times New Roman" w:hAnsi="Times New Roman" w:cs="Times New Roman"/>
        </w:rPr>
        <w:t>i</w:t>
      </w:r>
      <w:proofErr w:type="spellEnd"/>
      <w:r>
        <w:rPr>
          <w:rFonts w:ascii="Times New Roman" w:hAnsi="Times New Roman" w:cs="Times New Roman"/>
        </w:rPr>
        <w:t xml:space="preserve">) the value of the last signal, (ii) a treatment dummy, and (iii) the interaction of the value of the last signal and a treatment dummy (where treatment </w:t>
      </w:r>
      <w:r w:rsidR="00547887">
        <w:rPr>
          <w:rFonts w:ascii="Times New Roman" w:hAnsi="Times New Roman" w:cs="Times New Roman"/>
          <w:i/>
        </w:rPr>
        <w:t>Time lag</w:t>
      </w:r>
      <w:r>
        <w:rPr>
          <w:rFonts w:ascii="Times New Roman" w:hAnsi="Times New Roman" w:cs="Times New Roman"/>
        </w:rPr>
        <w:t xml:space="preserve"> is coded as 1)</w:t>
      </w:r>
      <w:r w:rsidR="009858CD">
        <w:rPr>
          <w:rFonts w:ascii="Times New Roman" w:hAnsi="Times New Roman" w:cs="Times New Roman"/>
        </w:rPr>
        <w:t xml:space="preserve">, controlling for the value of the </w:t>
      </w:r>
      <w:r w:rsidR="009858CD">
        <w:rPr>
          <w:rFonts w:ascii="Times New Roman" w:hAnsi="Times New Roman" w:cs="Times New Roman"/>
        </w:rPr>
        <w:lastRenderedPageBreak/>
        <w:t>company after the first period.</w:t>
      </w:r>
      <w:r>
        <w:rPr>
          <w:rFonts w:ascii="Times New Roman" w:hAnsi="Times New Roman" w:cs="Times New Roman"/>
        </w:rPr>
        <w:t xml:space="preserve"> We hypothesize that in both cases the OLS coefficient of the interaction term is significantly larger than zero.</w:t>
      </w:r>
    </w:p>
    <w:p w14:paraId="2461B912" w14:textId="03FE368C" w:rsidR="004D0880" w:rsidRDefault="004D0880" w:rsidP="00B40C34">
      <w:pPr>
        <w:jc w:val="both"/>
        <w:rPr>
          <w:rFonts w:ascii="Times New Roman" w:hAnsi="Times New Roman" w:cs="Times New Roman"/>
          <w:b/>
          <w:sz w:val="28"/>
          <w:szCs w:val="28"/>
          <w:u w:val="single"/>
        </w:rPr>
      </w:pPr>
    </w:p>
    <w:p w14:paraId="4A7F5E2B" w14:textId="1A1AD98B" w:rsidR="00306EC2" w:rsidRDefault="00306EC2" w:rsidP="00B40C34">
      <w:pPr>
        <w:jc w:val="both"/>
        <w:rPr>
          <w:rFonts w:ascii="Times New Roman" w:hAnsi="Times New Roman" w:cs="Times New Roman"/>
          <w:b/>
          <w:sz w:val="28"/>
          <w:szCs w:val="28"/>
          <w:u w:val="single"/>
        </w:rPr>
      </w:pPr>
    </w:p>
    <w:p w14:paraId="72475F16" w14:textId="449C8149" w:rsidR="008B7C6E" w:rsidRDefault="008B7C6E" w:rsidP="00B40C34">
      <w:pPr>
        <w:jc w:val="both"/>
        <w:rPr>
          <w:rFonts w:ascii="Times New Roman" w:hAnsi="Times New Roman" w:cs="Times New Roman"/>
          <w:b/>
          <w:sz w:val="28"/>
          <w:szCs w:val="28"/>
          <w:u w:val="single"/>
        </w:rPr>
      </w:pPr>
    </w:p>
    <w:p w14:paraId="72FC03DC" w14:textId="54F17EFB" w:rsidR="00E30B13" w:rsidRDefault="00E30B13" w:rsidP="00B40C34">
      <w:pPr>
        <w:widowControl w:val="0"/>
        <w:autoSpaceDE w:val="0"/>
        <w:autoSpaceDN w:val="0"/>
        <w:adjustRightInd w:val="0"/>
        <w:spacing w:after="240"/>
        <w:jc w:val="both"/>
        <w:rPr>
          <w:rFonts w:ascii="Times New Roman" w:hAnsi="Times New Roman" w:cs="Times New Roman"/>
          <w:b/>
          <w:sz w:val="28"/>
          <w:szCs w:val="28"/>
          <w:u w:val="single"/>
        </w:rPr>
      </w:pPr>
      <w:r>
        <w:rPr>
          <w:rFonts w:ascii="Times New Roman" w:hAnsi="Times New Roman" w:cs="Times New Roman"/>
          <w:b/>
          <w:sz w:val="28"/>
          <w:szCs w:val="28"/>
          <w:u w:val="single"/>
        </w:rPr>
        <w:t>V</w:t>
      </w:r>
      <w:r w:rsidR="0049475E">
        <w:rPr>
          <w:rFonts w:ascii="Times New Roman" w:hAnsi="Times New Roman" w:cs="Times New Roman"/>
          <w:b/>
          <w:sz w:val="28"/>
          <w:szCs w:val="28"/>
          <w:u w:val="single"/>
        </w:rPr>
        <w:t>I</w:t>
      </w:r>
      <w:r>
        <w:rPr>
          <w:rFonts w:ascii="Times New Roman" w:hAnsi="Times New Roman" w:cs="Times New Roman"/>
          <w:b/>
          <w:sz w:val="28"/>
          <w:szCs w:val="28"/>
          <w:u w:val="single"/>
        </w:rPr>
        <w:t>. HETEROGENEITY ANALYSES</w:t>
      </w:r>
    </w:p>
    <w:p w14:paraId="315C745D" w14:textId="3DEC455C" w:rsidR="004914D6" w:rsidRDefault="004914D6" w:rsidP="00B40C34">
      <w:pPr>
        <w:jc w:val="both"/>
        <w:rPr>
          <w:rFonts w:ascii="Times New Roman" w:hAnsi="Times New Roman" w:cs="Times New Roman"/>
        </w:rPr>
      </w:pPr>
      <w:r w:rsidRPr="00EE046D">
        <w:rPr>
          <w:rFonts w:ascii="Times New Roman" w:hAnsi="Times New Roman" w:cs="Times New Roman"/>
        </w:rPr>
        <w:t xml:space="preserve">Restrict attention to treatment </w:t>
      </w:r>
      <w:r w:rsidRPr="00EE046D">
        <w:rPr>
          <w:rFonts w:ascii="Times New Roman" w:hAnsi="Times New Roman" w:cs="Times New Roman"/>
          <w:i/>
        </w:rPr>
        <w:t>Main</w:t>
      </w:r>
      <w:r w:rsidRPr="00EE046D">
        <w:rPr>
          <w:rFonts w:ascii="Times New Roman" w:hAnsi="Times New Roman" w:cs="Times New Roman"/>
        </w:rPr>
        <w:t xml:space="preserve">. </w:t>
      </w:r>
      <w:r>
        <w:rPr>
          <w:rFonts w:ascii="Times New Roman" w:hAnsi="Times New Roman" w:cs="Times New Roman"/>
        </w:rPr>
        <w:t>Take as dependent variables (</w:t>
      </w:r>
      <w:proofErr w:type="spellStart"/>
      <w:r>
        <w:rPr>
          <w:rFonts w:ascii="Times New Roman" w:hAnsi="Times New Roman" w:cs="Times New Roman"/>
        </w:rPr>
        <w:t>i</w:t>
      </w:r>
      <w:proofErr w:type="spellEnd"/>
      <w:r>
        <w:rPr>
          <w:rFonts w:ascii="Times New Roman" w:hAnsi="Times New Roman" w:cs="Times New Roman"/>
        </w:rPr>
        <w:t>) a subject’s second belief as well as (ii) their recall measure. Regress each of these on (</w:t>
      </w:r>
      <w:proofErr w:type="spellStart"/>
      <w:r>
        <w:rPr>
          <w:rFonts w:ascii="Times New Roman" w:hAnsi="Times New Roman" w:cs="Times New Roman"/>
        </w:rPr>
        <w:t>i</w:t>
      </w:r>
      <w:proofErr w:type="spellEnd"/>
      <w:r>
        <w:rPr>
          <w:rFonts w:ascii="Times New Roman" w:hAnsi="Times New Roman" w:cs="Times New Roman"/>
        </w:rPr>
        <w:t xml:space="preserve">) the value of the last signal, (ii) </w:t>
      </w:r>
      <w:r w:rsidR="001A1906">
        <w:rPr>
          <w:rFonts w:ascii="Times New Roman" w:hAnsi="Times New Roman" w:cs="Times New Roman"/>
        </w:rPr>
        <w:t>a measure that is of interest for heterogeneity analyses</w:t>
      </w:r>
      <w:r>
        <w:rPr>
          <w:rFonts w:ascii="Times New Roman" w:hAnsi="Times New Roman" w:cs="Times New Roman"/>
        </w:rPr>
        <w:t xml:space="preserve">, and (iii) a corresponding interaction term. </w:t>
      </w:r>
      <w:r w:rsidR="001A1906">
        <w:rPr>
          <w:rFonts w:ascii="Times New Roman" w:hAnsi="Times New Roman" w:cs="Times New Roman"/>
        </w:rPr>
        <w:t>The coefficient of interest is the interaction term</w:t>
      </w:r>
      <w:r w:rsidR="00D26E2B">
        <w:rPr>
          <w:rFonts w:ascii="Times New Roman" w:hAnsi="Times New Roman" w:cs="Times New Roman"/>
        </w:rPr>
        <w:t>.</w:t>
      </w:r>
    </w:p>
    <w:p w14:paraId="2DF0CB77" w14:textId="09BA69CD" w:rsidR="001A1906" w:rsidRDefault="001A1906" w:rsidP="00B40C34">
      <w:pPr>
        <w:jc w:val="both"/>
        <w:rPr>
          <w:rFonts w:ascii="Times New Roman" w:hAnsi="Times New Roman" w:cs="Times New Roman"/>
        </w:rPr>
      </w:pPr>
    </w:p>
    <w:p w14:paraId="4F79A195" w14:textId="63CCA496" w:rsidR="001A1906" w:rsidRDefault="001A1906" w:rsidP="00B40C34">
      <w:pPr>
        <w:jc w:val="both"/>
        <w:rPr>
          <w:rFonts w:ascii="Times New Roman" w:hAnsi="Times New Roman" w:cs="Times New Roman"/>
        </w:rPr>
      </w:pPr>
      <w:r>
        <w:rPr>
          <w:rFonts w:ascii="Times New Roman" w:hAnsi="Times New Roman" w:cs="Times New Roman"/>
        </w:rPr>
        <w:t>We use the following variables for these heterogeneity analyses:</w:t>
      </w:r>
    </w:p>
    <w:p w14:paraId="3CD2F25F" w14:textId="273A8CF0" w:rsidR="001A1906" w:rsidRDefault="001A1906" w:rsidP="00B40C34">
      <w:pPr>
        <w:pStyle w:val="ListParagraph"/>
        <w:numPr>
          <w:ilvl w:val="0"/>
          <w:numId w:val="24"/>
        </w:numPr>
        <w:jc w:val="both"/>
        <w:rPr>
          <w:rFonts w:ascii="Times New Roman" w:hAnsi="Times New Roman" w:cs="Times New Roman"/>
        </w:rPr>
      </w:pPr>
      <w:r>
        <w:rPr>
          <w:rFonts w:ascii="Times New Roman" w:hAnsi="Times New Roman" w:cs="Times New Roman"/>
        </w:rPr>
        <w:t>Subjects’ score on a Raven IQ test that is conducted as part of the final questionnaire</w:t>
      </w:r>
      <w:r w:rsidR="003934A1">
        <w:rPr>
          <w:rFonts w:ascii="Times New Roman" w:hAnsi="Times New Roman" w:cs="Times New Roman"/>
        </w:rPr>
        <w:t>.</w:t>
      </w:r>
    </w:p>
    <w:p w14:paraId="5AF3ED2B" w14:textId="7EFDE7F8" w:rsidR="008C67B3" w:rsidRPr="00D11BE8" w:rsidRDefault="0044707A" w:rsidP="00B40C34">
      <w:pPr>
        <w:pStyle w:val="ListParagraph"/>
        <w:numPr>
          <w:ilvl w:val="0"/>
          <w:numId w:val="24"/>
        </w:numPr>
        <w:jc w:val="both"/>
        <w:rPr>
          <w:rFonts w:ascii="Times New Roman" w:hAnsi="Times New Roman" w:cs="Times New Roman"/>
        </w:rPr>
      </w:pPr>
      <w:r>
        <w:rPr>
          <w:rFonts w:ascii="Times New Roman" w:hAnsi="Times New Roman" w:cs="Times New Roman"/>
        </w:rPr>
        <w:t xml:space="preserve">A proxy for the strength of memory that is estimated from the recall data in the following way: </w:t>
      </w:r>
      <w:r w:rsidR="003934A1">
        <w:rPr>
          <w:rFonts w:ascii="Times New Roman" w:hAnsi="Times New Roman" w:cs="Times New Roman"/>
        </w:rPr>
        <w:t xml:space="preserve">for those signals that do not get cued (i.e., that do not equal the last signal in the second period), </w:t>
      </w:r>
      <w:r w:rsidR="00A020A8">
        <w:rPr>
          <w:rFonts w:ascii="Times New Roman" w:hAnsi="Times New Roman" w:cs="Times New Roman"/>
        </w:rPr>
        <w:t xml:space="preserve">we </w:t>
      </w:r>
      <w:r w:rsidR="003934A1">
        <w:rPr>
          <w:rFonts w:ascii="Times New Roman" w:hAnsi="Times New Roman" w:cs="Times New Roman"/>
        </w:rPr>
        <w:t>regress reported recall of these signals on the true number of signals in the first period, controlling for the belief in the first period. The regression coefficient of the true number of signals is the proxy for the strength of memory.</w:t>
      </w:r>
    </w:p>
    <w:p w14:paraId="23A32EE2" w14:textId="54D5C02E" w:rsidR="008B7C6E" w:rsidRPr="0049475E" w:rsidRDefault="001A1906" w:rsidP="00B40C34">
      <w:pPr>
        <w:pStyle w:val="ListParagraph"/>
        <w:numPr>
          <w:ilvl w:val="0"/>
          <w:numId w:val="24"/>
        </w:numPr>
        <w:jc w:val="both"/>
        <w:rPr>
          <w:rFonts w:ascii="Times New Roman" w:hAnsi="Times New Roman" w:cs="Times New Roman"/>
        </w:rPr>
      </w:pPr>
      <w:r>
        <w:rPr>
          <w:rFonts w:ascii="Times New Roman" w:hAnsi="Times New Roman" w:cs="Times New Roman"/>
        </w:rPr>
        <w:t>Subjects’ response time</w:t>
      </w:r>
      <w:r w:rsidR="003934A1">
        <w:rPr>
          <w:rFonts w:ascii="Times New Roman" w:hAnsi="Times New Roman" w:cs="Times New Roman"/>
        </w:rPr>
        <w:t>.</w:t>
      </w:r>
    </w:p>
    <w:p w14:paraId="42F4EA09" w14:textId="77777777" w:rsidR="0049475E" w:rsidRDefault="0049475E" w:rsidP="00B40C34">
      <w:pPr>
        <w:widowControl w:val="0"/>
        <w:autoSpaceDE w:val="0"/>
        <w:autoSpaceDN w:val="0"/>
        <w:adjustRightInd w:val="0"/>
        <w:spacing w:after="240"/>
        <w:jc w:val="both"/>
        <w:rPr>
          <w:rFonts w:ascii="Times New Roman" w:hAnsi="Times New Roman" w:cs="Times New Roman"/>
          <w:b/>
          <w:sz w:val="28"/>
          <w:szCs w:val="28"/>
          <w:u w:val="single"/>
        </w:rPr>
      </w:pPr>
    </w:p>
    <w:p w14:paraId="6AF2292C" w14:textId="6F748481" w:rsidR="0049475E" w:rsidRDefault="0049475E" w:rsidP="00B40C34">
      <w:pPr>
        <w:widowControl w:val="0"/>
        <w:autoSpaceDE w:val="0"/>
        <w:autoSpaceDN w:val="0"/>
        <w:adjustRightInd w:val="0"/>
        <w:spacing w:after="240"/>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VII. </w:t>
      </w:r>
      <w:r w:rsidRPr="00B5258D">
        <w:rPr>
          <w:rFonts w:ascii="Times New Roman" w:hAnsi="Times New Roman" w:cs="Times New Roman"/>
          <w:b/>
          <w:sz w:val="28"/>
          <w:szCs w:val="28"/>
          <w:u w:val="single"/>
        </w:rPr>
        <w:t>EXCLUSION CRITERIA</w:t>
      </w:r>
    </w:p>
    <w:p w14:paraId="67226369" w14:textId="0225EE64" w:rsidR="0049475E" w:rsidRDefault="0049475E" w:rsidP="00B40C34">
      <w:pPr>
        <w:widowControl w:val="0"/>
        <w:autoSpaceDE w:val="0"/>
        <w:autoSpaceDN w:val="0"/>
        <w:adjustRightInd w:val="0"/>
        <w:spacing w:after="240"/>
        <w:jc w:val="both"/>
        <w:rPr>
          <w:rFonts w:ascii="Times New Roman" w:hAnsi="Times New Roman" w:cs="Times New Roman"/>
        </w:rPr>
      </w:pPr>
      <w:r>
        <w:rPr>
          <w:rFonts w:ascii="Times New Roman" w:hAnsi="Times New Roman" w:cs="Times New Roman"/>
        </w:rPr>
        <w:t>By design of the experiment, we exclude subject-company observations where the subject did not receive a final signal about a company in the second part of the experiment. These subject-company observations are only meant to identify the relationship between second belief and first belief in case of absence of further signals</w:t>
      </w:r>
      <w:r w:rsidR="00A40E30">
        <w:rPr>
          <w:rFonts w:ascii="Times New Roman" w:hAnsi="Times New Roman" w:cs="Times New Roman"/>
        </w:rPr>
        <w:t xml:space="preserve">. Potential differences between second and first belief allow us to verify that subjects do not (or not perfectly) recall their first belief when stating their second belief. </w:t>
      </w:r>
    </w:p>
    <w:p w14:paraId="2D4C98AD" w14:textId="77777777" w:rsidR="0049475E" w:rsidRDefault="0049475E" w:rsidP="00B40C34">
      <w:pPr>
        <w:widowControl w:val="0"/>
        <w:autoSpaceDE w:val="0"/>
        <w:autoSpaceDN w:val="0"/>
        <w:adjustRightInd w:val="0"/>
        <w:spacing w:after="240"/>
        <w:jc w:val="both"/>
        <w:rPr>
          <w:rFonts w:ascii="Times New Roman" w:hAnsi="Times New Roman" w:cs="Times New Roman"/>
        </w:rPr>
      </w:pPr>
      <w:r>
        <w:rPr>
          <w:rFonts w:ascii="Times New Roman" w:hAnsi="Times New Roman" w:cs="Times New Roman"/>
        </w:rPr>
        <w:t>After subjects read the experimental instructions, they answer a series of comprehension questions. In case a subject makes more than one mistake, they are excluded from the experiment.</w:t>
      </w:r>
    </w:p>
    <w:p w14:paraId="6E89DD0B" w14:textId="77777777" w:rsidR="0049475E" w:rsidRPr="00B5258D" w:rsidRDefault="0049475E" w:rsidP="00B40C34">
      <w:pPr>
        <w:widowControl w:val="0"/>
        <w:autoSpaceDE w:val="0"/>
        <w:autoSpaceDN w:val="0"/>
        <w:adjustRightInd w:val="0"/>
        <w:spacing w:after="240"/>
        <w:jc w:val="both"/>
        <w:rPr>
          <w:rFonts w:ascii="Times New Roman" w:hAnsi="Times New Roman" w:cs="Times New Roman"/>
        </w:rPr>
      </w:pPr>
    </w:p>
    <w:p w14:paraId="39F1D1AD" w14:textId="70A146A9" w:rsidR="0049475E" w:rsidRDefault="0049475E" w:rsidP="00B40C34">
      <w:pPr>
        <w:jc w:val="both"/>
        <w:rPr>
          <w:rFonts w:ascii="Times New Roman" w:hAnsi="Times New Roman" w:cs="Times New Roman"/>
          <w:b/>
          <w:sz w:val="28"/>
          <w:szCs w:val="28"/>
          <w:u w:val="single"/>
        </w:rPr>
      </w:pPr>
      <w:r w:rsidRPr="005B0A7F">
        <w:rPr>
          <w:rFonts w:ascii="Times New Roman" w:hAnsi="Times New Roman" w:cs="Times New Roman"/>
          <w:b/>
          <w:sz w:val="28"/>
          <w:szCs w:val="28"/>
          <w:u w:val="single"/>
        </w:rPr>
        <w:t>VI</w:t>
      </w:r>
      <w:r>
        <w:rPr>
          <w:rFonts w:ascii="Times New Roman" w:hAnsi="Times New Roman" w:cs="Times New Roman"/>
          <w:b/>
          <w:sz w:val="28"/>
          <w:szCs w:val="28"/>
          <w:u w:val="single"/>
        </w:rPr>
        <w:t>I</w:t>
      </w:r>
      <w:r w:rsidRPr="005B0A7F">
        <w:rPr>
          <w:rFonts w:ascii="Times New Roman" w:hAnsi="Times New Roman" w:cs="Times New Roman"/>
          <w:b/>
          <w:sz w:val="28"/>
          <w:szCs w:val="28"/>
          <w:u w:val="single"/>
        </w:rPr>
        <w:t xml:space="preserve">I. </w:t>
      </w:r>
      <w:r>
        <w:rPr>
          <w:rFonts w:ascii="Times New Roman" w:hAnsi="Times New Roman" w:cs="Times New Roman"/>
          <w:b/>
          <w:sz w:val="28"/>
          <w:szCs w:val="28"/>
          <w:u w:val="single"/>
        </w:rPr>
        <w:t>RANDOMIZATION AND S</w:t>
      </w:r>
      <w:r w:rsidRPr="005B0A7F">
        <w:rPr>
          <w:rFonts w:ascii="Times New Roman" w:hAnsi="Times New Roman" w:cs="Times New Roman"/>
          <w:b/>
          <w:sz w:val="28"/>
          <w:szCs w:val="28"/>
          <w:u w:val="single"/>
        </w:rPr>
        <w:t xml:space="preserve">AMPLE SIZE </w:t>
      </w:r>
      <w:r>
        <w:rPr>
          <w:rFonts w:ascii="Times New Roman" w:hAnsi="Times New Roman" w:cs="Times New Roman"/>
          <w:b/>
          <w:sz w:val="28"/>
          <w:szCs w:val="28"/>
          <w:u w:val="single"/>
        </w:rPr>
        <w:t>/</w:t>
      </w:r>
      <w:r w:rsidRPr="005B0A7F">
        <w:rPr>
          <w:rFonts w:ascii="Times New Roman" w:hAnsi="Times New Roman" w:cs="Times New Roman"/>
          <w:b/>
          <w:sz w:val="28"/>
          <w:szCs w:val="28"/>
          <w:u w:val="single"/>
        </w:rPr>
        <w:t xml:space="preserve"> POWER CALCULATION</w:t>
      </w:r>
    </w:p>
    <w:p w14:paraId="0D05BC3B" w14:textId="77777777" w:rsidR="0049475E" w:rsidRDefault="0049475E" w:rsidP="00B40C34">
      <w:pPr>
        <w:jc w:val="both"/>
        <w:rPr>
          <w:rFonts w:ascii="Times New Roman" w:hAnsi="Times New Roman" w:cs="Times New Roman"/>
          <w:b/>
          <w:sz w:val="28"/>
          <w:szCs w:val="28"/>
          <w:u w:val="single"/>
        </w:rPr>
      </w:pPr>
    </w:p>
    <w:p w14:paraId="3012E9DE" w14:textId="77777777" w:rsidR="0049475E" w:rsidRDefault="0049475E" w:rsidP="00B40C34">
      <w:pPr>
        <w:jc w:val="both"/>
        <w:rPr>
          <w:rFonts w:ascii="Times New Roman" w:hAnsi="Times New Roman" w:cs="Times New Roman"/>
        </w:rPr>
      </w:pPr>
      <w:r>
        <w:rPr>
          <w:rFonts w:ascii="Times New Roman" w:hAnsi="Times New Roman" w:cs="Times New Roman"/>
        </w:rPr>
        <w:t>Treatments are randomized within session according to the following logic:</w:t>
      </w:r>
    </w:p>
    <w:p w14:paraId="60A2B998" w14:textId="77777777" w:rsidR="0049475E" w:rsidRPr="0049475E" w:rsidRDefault="0049475E" w:rsidP="00B40C34">
      <w:pPr>
        <w:pStyle w:val="ListParagraph"/>
        <w:numPr>
          <w:ilvl w:val="0"/>
          <w:numId w:val="25"/>
        </w:numPr>
        <w:jc w:val="both"/>
        <w:rPr>
          <w:rFonts w:ascii="Times New Roman" w:hAnsi="Times New Roman" w:cs="Times New Roman"/>
        </w:rPr>
      </w:pPr>
      <w:r>
        <w:rPr>
          <w:rFonts w:ascii="Times New Roman" w:hAnsi="Times New Roman" w:cs="Times New Roman"/>
        </w:rPr>
        <w:t xml:space="preserve">Block A: Treatments </w:t>
      </w:r>
      <w:r w:rsidRPr="0049475E">
        <w:rPr>
          <w:rFonts w:ascii="Times New Roman" w:hAnsi="Times New Roman" w:cs="Times New Roman"/>
          <w:i/>
        </w:rPr>
        <w:t>Main</w:t>
      </w:r>
      <w:r>
        <w:rPr>
          <w:rFonts w:ascii="Times New Roman" w:hAnsi="Times New Roman" w:cs="Times New Roman"/>
        </w:rPr>
        <w:t xml:space="preserve">, </w:t>
      </w:r>
      <w:r w:rsidRPr="0049475E">
        <w:rPr>
          <w:rFonts w:ascii="Times New Roman" w:hAnsi="Times New Roman" w:cs="Times New Roman"/>
          <w:i/>
        </w:rPr>
        <w:t>Reminder</w:t>
      </w:r>
      <w:r>
        <w:rPr>
          <w:rFonts w:ascii="Times New Roman" w:hAnsi="Times New Roman" w:cs="Times New Roman"/>
        </w:rPr>
        <w:t xml:space="preserve">, </w:t>
      </w:r>
      <w:r w:rsidRPr="0049475E">
        <w:rPr>
          <w:rFonts w:ascii="Times New Roman" w:hAnsi="Times New Roman" w:cs="Times New Roman"/>
          <w:i/>
        </w:rPr>
        <w:t>No cue</w:t>
      </w:r>
    </w:p>
    <w:p w14:paraId="5DB6F527" w14:textId="77777777" w:rsidR="0049475E" w:rsidRPr="0049475E" w:rsidRDefault="0049475E" w:rsidP="00B40C34">
      <w:pPr>
        <w:pStyle w:val="ListParagraph"/>
        <w:numPr>
          <w:ilvl w:val="0"/>
          <w:numId w:val="25"/>
        </w:numPr>
        <w:jc w:val="both"/>
        <w:rPr>
          <w:rFonts w:ascii="Times New Roman" w:hAnsi="Times New Roman" w:cs="Times New Roman"/>
          <w:i/>
        </w:rPr>
      </w:pPr>
      <w:r>
        <w:rPr>
          <w:rFonts w:ascii="Times New Roman" w:hAnsi="Times New Roman" w:cs="Times New Roman"/>
        </w:rPr>
        <w:t xml:space="preserve">Block B: Treatments </w:t>
      </w:r>
      <w:r w:rsidRPr="0049475E">
        <w:rPr>
          <w:rFonts w:ascii="Times New Roman" w:hAnsi="Times New Roman" w:cs="Times New Roman"/>
          <w:i/>
        </w:rPr>
        <w:t>Time lag, Reminder time lag</w:t>
      </w:r>
    </w:p>
    <w:p w14:paraId="2AC25A47" w14:textId="77777777" w:rsidR="0049475E" w:rsidRDefault="0049475E" w:rsidP="00B40C34">
      <w:pPr>
        <w:jc w:val="both"/>
        <w:rPr>
          <w:rFonts w:ascii="Times New Roman" w:hAnsi="Times New Roman" w:cs="Times New Roman"/>
        </w:rPr>
      </w:pPr>
      <w:bookmarkStart w:id="0" w:name="_GoBack"/>
      <w:bookmarkEnd w:id="0"/>
    </w:p>
    <w:p w14:paraId="7D0E260A" w14:textId="77777777" w:rsidR="0049475E" w:rsidRDefault="0049475E" w:rsidP="00B40C34">
      <w:pPr>
        <w:jc w:val="both"/>
        <w:rPr>
          <w:rFonts w:ascii="Times New Roman" w:hAnsi="Times New Roman" w:cs="Times New Roman"/>
        </w:rPr>
      </w:pPr>
      <w:r>
        <w:rPr>
          <w:rFonts w:ascii="Times New Roman" w:hAnsi="Times New Roman" w:cs="Times New Roman"/>
        </w:rPr>
        <w:t>The sample size will be given by:</w:t>
      </w:r>
    </w:p>
    <w:p w14:paraId="22D63C14" w14:textId="77777777" w:rsidR="0049475E" w:rsidRPr="0049475E" w:rsidRDefault="0049475E" w:rsidP="00B40C34">
      <w:pPr>
        <w:pStyle w:val="ListParagraph"/>
        <w:numPr>
          <w:ilvl w:val="0"/>
          <w:numId w:val="26"/>
        </w:numPr>
        <w:jc w:val="both"/>
        <w:rPr>
          <w:rFonts w:ascii="Times New Roman" w:hAnsi="Times New Roman" w:cs="Times New Roman"/>
        </w:rPr>
      </w:pPr>
      <w:r w:rsidRPr="0049475E">
        <w:rPr>
          <w:rFonts w:ascii="Times New Roman" w:hAnsi="Times New Roman" w:cs="Times New Roman"/>
        </w:rPr>
        <w:t xml:space="preserve">Treatments </w:t>
      </w:r>
      <w:r w:rsidRPr="0049475E">
        <w:rPr>
          <w:rFonts w:ascii="Times New Roman" w:hAnsi="Times New Roman" w:cs="Times New Roman"/>
          <w:i/>
        </w:rPr>
        <w:t>Main, No cue, Time lag</w:t>
      </w:r>
      <w:r w:rsidRPr="0049475E">
        <w:rPr>
          <w:rFonts w:ascii="Times New Roman" w:hAnsi="Times New Roman" w:cs="Times New Roman"/>
        </w:rPr>
        <w:t>: 80 subjects each</w:t>
      </w:r>
    </w:p>
    <w:p w14:paraId="7AB41E0F" w14:textId="4E948799" w:rsidR="0049475E" w:rsidRPr="008A556E" w:rsidRDefault="0049475E" w:rsidP="008A556E">
      <w:pPr>
        <w:pStyle w:val="ListParagraph"/>
        <w:numPr>
          <w:ilvl w:val="0"/>
          <w:numId w:val="26"/>
        </w:numPr>
        <w:jc w:val="both"/>
        <w:rPr>
          <w:rFonts w:ascii="Times New Roman" w:hAnsi="Times New Roman" w:cs="Times New Roman"/>
        </w:rPr>
      </w:pPr>
      <w:r w:rsidRPr="0049475E">
        <w:rPr>
          <w:rFonts w:ascii="Times New Roman" w:hAnsi="Times New Roman" w:cs="Times New Roman"/>
        </w:rPr>
        <w:t xml:space="preserve">Treatments </w:t>
      </w:r>
      <w:r w:rsidRPr="0049475E">
        <w:rPr>
          <w:rFonts w:ascii="Times New Roman" w:hAnsi="Times New Roman" w:cs="Times New Roman"/>
          <w:i/>
        </w:rPr>
        <w:t>Reminder, Reminder time lag</w:t>
      </w:r>
      <w:r w:rsidRPr="0049475E">
        <w:rPr>
          <w:rFonts w:ascii="Times New Roman" w:hAnsi="Times New Roman" w:cs="Times New Roman"/>
        </w:rPr>
        <w:t xml:space="preserve">: </w:t>
      </w:r>
      <w:r w:rsidR="00636468">
        <w:rPr>
          <w:rFonts w:ascii="Times New Roman" w:hAnsi="Times New Roman" w:cs="Times New Roman"/>
        </w:rPr>
        <w:t>5</w:t>
      </w:r>
      <w:r w:rsidRPr="0049475E">
        <w:rPr>
          <w:rFonts w:ascii="Times New Roman" w:hAnsi="Times New Roman" w:cs="Times New Roman"/>
        </w:rPr>
        <w:t>0 subjects each</w:t>
      </w:r>
    </w:p>
    <w:sectPr w:rsidR="0049475E" w:rsidRPr="008A556E" w:rsidSect="00546C3D">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63A17D" w14:textId="77777777" w:rsidR="00A379A2" w:rsidRDefault="00A379A2" w:rsidP="00AB36C2">
      <w:r>
        <w:separator/>
      </w:r>
    </w:p>
  </w:endnote>
  <w:endnote w:type="continuationSeparator" w:id="0">
    <w:p w14:paraId="482B1752" w14:textId="77777777" w:rsidR="00A379A2" w:rsidRDefault="00A379A2" w:rsidP="00AB3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4676132"/>
      <w:docPartObj>
        <w:docPartGallery w:val="Page Numbers (Bottom of Page)"/>
        <w:docPartUnique/>
      </w:docPartObj>
    </w:sdtPr>
    <w:sdtEndPr>
      <w:rPr>
        <w:rStyle w:val="PageNumber"/>
      </w:rPr>
    </w:sdtEndPr>
    <w:sdtContent>
      <w:p w14:paraId="558FD6E9" w14:textId="1CE8D06D" w:rsidR="00AB36C2" w:rsidRDefault="00AB36C2" w:rsidP="008D13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26E79B" w14:textId="77777777" w:rsidR="00AB36C2" w:rsidRDefault="00AB36C2" w:rsidP="00AB36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7771884"/>
      <w:docPartObj>
        <w:docPartGallery w:val="Page Numbers (Bottom of Page)"/>
        <w:docPartUnique/>
      </w:docPartObj>
    </w:sdtPr>
    <w:sdtEndPr>
      <w:rPr>
        <w:rStyle w:val="PageNumber"/>
      </w:rPr>
    </w:sdtEndPr>
    <w:sdtContent>
      <w:p w14:paraId="723BC4F1" w14:textId="5AC98B62" w:rsidR="00AB36C2" w:rsidRDefault="00AB36C2" w:rsidP="008D13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48C85F" w14:textId="77777777" w:rsidR="00AB36C2" w:rsidRDefault="00AB36C2" w:rsidP="00AB36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C8D870" w14:textId="77777777" w:rsidR="00A379A2" w:rsidRDefault="00A379A2" w:rsidP="00AB36C2">
      <w:r>
        <w:separator/>
      </w:r>
    </w:p>
  </w:footnote>
  <w:footnote w:type="continuationSeparator" w:id="0">
    <w:p w14:paraId="641261A2" w14:textId="77777777" w:rsidR="00A379A2" w:rsidRDefault="00A379A2" w:rsidP="00AB36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33B1"/>
    <w:multiLevelType w:val="hybridMultilevel"/>
    <w:tmpl w:val="B4FA7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8063A"/>
    <w:multiLevelType w:val="hybridMultilevel"/>
    <w:tmpl w:val="FF9C9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D7EE0"/>
    <w:multiLevelType w:val="hybridMultilevel"/>
    <w:tmpl w:val="61C2A998"/>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 w15:restartNumberingAfterBreak="0">
    <w:nsid w:val="096B75D1"/>
    <w:multiLevelType w:val="hybridMultilevel"/>
    <w:tmpl w:val="349C8CA4"/>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4" w15:restartNumberingAfterBreak="0">
    <w:nsid w:val="0A3134FC"/>
    <w:multiLevelType w:val="hybridMultilevel"/>
    <w:tmpl w:val="D32E4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313D02"/>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1C327005"/>
    <w:multiLevelType w:val="multilevel"/>
    <w:tmpl w:val="6A42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CF679A"/>
    <w:multiLevelType w:val="hybridMultilevel"/>
    <w:tmpl w:val="B4268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D8552F"/>
    <w:multiLevelType w:val="hybridMultilevel"/>
    <w:tmpl w:val="56AC9F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B6B5441"/>
    <w:multiLevelType w:val="hybridMultilevel"/>
    <w:tmpl w:val="05747F0A"/>
    <w:lvl w:ilvl="0" w:tplc="C046B73A">
      <w:start w:val="1"/>
      <w:numFmt w:val="decimal"/>
      <w:lvlText w:val="%1)"/>
      <w:lvlJc w:val="left"/>
      <w:pPr>
        <w:ind w:left="720" w:hanging="360"/>
      </w:pPr>
      <w:rPr>
        <w:rFonts w:hint="default"/>
        <w:b w:val="0"/>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474067"/>
    <w:multiLevelType w:val="hybridMultilevel"/>
    <w:tmpl w:val="CF7C6B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C071AA0"/>
    <w:multiLevelType w:val="hybridMultilevel"/>
    <w:tmpl w:val="4260E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810390"/>
    <w:multiLevelType w:val="hybridMultilevel"/>
    <w:tmpl w:val="D2C2FB6C"/>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3" w15:restartNumberingAfterBreak="0">
    <w:nsid w:val="4043169E"/>
    <w:multiLevelType w:val="hybridMultilevel"/>
    <w:tmpl w:val="B99AE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AA69B3"/>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15:restartNumberingAfterBreak="0">
    <w:nsid w:val="43E45249"/>
    <w:multiLevelType w:val="hybridMultilevel"/>
    <w:tmpl w:val="908274A0"/>
    <w:lvl w:ilvl="0" w:tplc="C046B73A">
      <w:start w:val="1"/>
      <w:numFmt w:val="decimal"/>
      <w:lvlText w:val="%1)"/>
      <w:lvlJc w:val="left"/>
      <w:pPr>
        <w:ind w:left="720" w:hanging="360"/>
      </w:pPr>
      <w:rPr>
        <w:rFonts w:hint="default"/>
        <w:b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082B2F"/>
    <w:multiLevelType w:val="hybridMultilevel"/>
    <w:tmpl w:val="07E2DE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A665DE"/>
    <w:multiLevelType w:val="hybridMultilevel"/>
    <w:tmpl w:val="879A9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806794"/>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15:restartNumberingAfterBreak="0">
    <w:nsid w:val="619971C9"/>
    <w:multiLevelType w:val="hybridMultilevel"/>
    <w:tmpl w:val="1FEA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BD03DF"/>
    <w:multiLevelType w:val="hybridMultilevel"/>
    <w:tmpl w:val="6C521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600C14"/>
    <w:multiLevelType w:val="hybridMultilevel"/>
    <w:tmpl w:val="B21C6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4F7F72"/>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15:restartNumberingAfterBreak="0">
    <w:nsid w:val="77710D3F"/>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15:restartNumberingAfterBreak="0">
    <w:nsid w:val="7F7B6ED2"/>
    <w:multiLevelType w:val="multilevel"/>
    <w:tmpl w:val="8DBC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EE223C"/>
    <w:multiLevelType w:val="hybridMultilevel"/>
    <w:tmpl w:val="2C4E0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22"/>
  </w:num>
  <w:num w:numId="4">
    <w:abstractNumId w:val="5"/>
  </w:num>
  <w:num w:numId="5">
    <w:abstractNumId w:val="14"/>
  </w:num>
  <w:num w:numId="6">
    <w:abstractNumId w:val="18"/>
  </w:num>
  <w:num w:numId="7">
    <w:abstractNumId w:val="23"/>
  </w:num>
  <w:num w:numId="8">
    <w:abstractNumId w:val="6"/>
  </w:num>
  <w:num w:numId="9">
    <w:abstractNumId w:val="15"/>
  </w:num>
  <w:num w:numId="10">
    <w:abstractNumId w:val="16"/>
  </w:num>
  <w:num w:numId="11">
    <w:abstractNumId w:val="10"/>
  </w:num>
  <w:num w:numId="12">
    <w:abstractNumId w:val="24"/>
  </w:num>
  <w:num w:numId="13">
    <w:abstractNumId w:val="9"/>
  </w:num>
  <w:num w:numId="14">
    <w:abstractNumId w:val="3"/>
  </w:num>
  <w:num w:numId="15">
    <w:abstractNumId w:val="11"/>
  </w:num>
  <w:num w:numId="16">
    <w:abstractNumId w:val="19"/>
  </w:num>
  <w:num w:numId="17">
    <w:abstractNumId w:val="2"/>
  </w:num>
  <w:num w:numId="18">
    <w:abstractNumId w:val="0"/>
  </w:num>
  <w:num w:numId="19">
    <w:abstractNumId w:val="17"/>
  </w:num>
  <w:num w:numId="20">
    <w:abstractNumId w:val="21"/>
  </w:num>
  <w:num w:numId="21">
    <w:abstractNumId w:val="12"/>
  </w:num>
  <w:num w:numId="22">
    <w:abstractNumId w:val="25"/>
  </w:num>
  <w:num w:numId="23">
    <w:abstractNumId w:val="4"/>
  </w:num>
  <w:num w:numId="24">
    <w:abstractNumId w:val="1"/>
  </w:num>
  <w:num w:numId="25">
    <w:abstractNumId w:val="20"/>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60D"/>
    <w:rsid w:val="00002B79"/>
    <w:rsid w:val="0000684E"/>
    <w:rsid w:val="000242A2"/>
    <w:rsid w:val="00024653"/>
    <w:rsid w:val="00036755"/>
    <w:rsid w:val="00045E42"/>
    <w:rsid w:val="0005072A"/>
    <w:rsid w:val="0005375D"/>
    <w:rsid w:val="00054A6E"/>
    <w:rsid w:val="00057954"/>
    <w:rsid w:val="00066779"/>
    <w:rsid w:val="0006741F"/>
    <w:rsid w:val="00075C2E"/>
    <w:rsid w:val="000762E3"/>
    <w:rsid w:val="00094093"/>
    <w:rsid w:val="000B3A2F"/>
    <w:rsid w:val="000C2A8C"/>
    <w:rsid w:val="000C557A"/>
    <w:rsid w:val="000D2C70"/>
    <w:rsid w:val="000D7B3E"/>
    <w:rsid w:val="000E33D3"/>
    <w:rsid w:val="000F22F2"/>
    <w:rsid w:val="00102EFE"/>
    <w:rsid w:val="001054DA"/>
    <w:rsid w:val="001249B1"/>
    <w:rsid w:val="00124B17"/>
    <w:rsid w:val="001415F6"/>
    <w:rsid w:val="00165C60"/>
    <w:rsid w:val="001666F5"/>
    <w:rsid w:val="00173B43"/>
    <w:rsid w:val="00181233"/>
    <w:rsid w:val="001906C6"/>
    <w:rsid w:val="001A1906"/>
    <w:rsid w:val="001A5170"/>
    <w:rsid w:val="001B38BB"/>
    <w:rsid w:val="001B6AC1"/>
    <w:rsid w:val="001B7D69"/>
    <w:rsid w:val="001D1B91"/>
    <w:rsid w:val="001E4979"/>
    <w:rsid w:val="001E7937"/>
    <w:rsid w:val="001F42A1"/>
    <w:rsid w:val="00203BBF"/>
    <w:rsid w:val="00214D84"/>
    <w:rsid w:val="00223F37"/>
    <w:rsid w:val="00237FDC"/>
    <w:rsid w:val="002538FF"/>
    <w:rsid w:val="002722E8"/>
    <w:rsid w:val="00290C48"/>
    <w:rsid w:val="002C2665"/>
    <w:rsid w:val="002D16BC"/>
    <w:rsid w:val="002E73BC"/>
    <w:rsid w:val="002F1C5A"/>
    <w:rsid w:val="00304D40"/>
    <w:rsid w:val="00306EC2"/>
    <w:rsid w:val="00311133"/>
    <w:rsid w:val="00317860"/>
    <w:rsid w:val="00320672"/>
    <w:rsid w:val="00330610"/>
    <w:rsid w:val="00332A18"/>
    <w:rsid w:val="00355BD8"/>
    <w:rsid w:val="00360845"/>
    <w:rsid w:val="003636F2"/>
    <w:rsid w:val="00380DEF"/>
    <w:rsid w:val="003934A1"/>
    <w:rsid w:val="003E1C1F"/>
    <w:rsid w:val="004356BF"/>
    <w:rsid w:val="00442223"/>
    <w:rsid w:val="0044707A"/>
    <w:rsid w:val="00447C46"/>
    <w:rsid w:val="00465125"/>
    <w:rsid w:val="0047494B"/>
    <w:rsid w:val="004777B8"/>
    <w:rsid w:val="004914D6"/>
    <w:rsid w:val="0049475E"/>
    <w:rsid w:val="004C7C47"/>
    <w:rsid w:val="004D0880"/>
    <w:rsid w:val="004F1D17"/>
    <w:rsid w:val="00501143"/>
    <w:rsid w:val="005023EC"/>
    <w:rsid w:val="00503A99"/>
    <w:rsid w:val="00507555"/>
    <w:rsid w:val="00510733"/>
    <w:rsid w:val="00511A34"/>
    <w:rsid w:val="00523F85"/>
    <w:rsid w:val="005343DE"/>
    <w:rsid w:val="00543E55"/>
    <w:rsid w:val="00546C3D"/>
    <w:rsid w:val="00547887"/>
    <w:rsid w:val="005926C0"/>
    <w:rsid w:val="005A160F"/>
    <w:rsid w:val="005A1D99"/>
    <w:rsid w:val="005A3497"/>
    <w:rsid w:val="005B0A7F"/>
    <w:rsid w:val="005D1C36"/>
    <w:rsid w:val="005E2DD4"/>
    <w:rsid w:val="005E73A9"/>
    <w:rsid w:val="005F4DEC"/>
    <w:rsid w:val="006108AF"/>
    <w:rsid w:val="00610F92"/>
    <w:rsid w:val="00615F80"/>
    <w:rsid w:val="006216DC"/>
    <w:rsid w:val="00624643"/>
    <w:rsid w:val="006309C6"/>
    <w:rsid w:val="00636468"/>
    <w:rsid w:val="00652B55"/>
    <w:rsid w:val="00654C48"/>
    <w:rsid w:val="00665203"/>
    <w:rsid w:val="006A0862"/>
    <w:rsid w:val="006C360E"/>
    <w:rsid w:val="006F1C28"/>
    <w:rsid w:val="007275A4"/>
    <w:rsid w:val="00731798"/>
    <w:rsid w:val="007327B3"/>
    <w:rsid w:val="00744E20"/>
    <w:rsid w:val="00747F60"/>
    <w:rsid w:val="00761C50"/>
    <w:rsid w:val="00766F3E"/>
    <w:rsid w:val="00784D06"/>
    <w:rsid w:val="007A588F"/>
    <w:rsid w:val="007B4781"/>
    <w:rsid w:val="007F3AF3"/>
    <w:rsid w:val="007F7D96"/>
    <w:rsid w:val="00807932"/>
    <w:rsid w:val="00814165"/>
    <w:rsid w:val="00817159"/>
    <w:rsid w:val="00843BB9"/>
    <w:rsid w:val="008540BB"/>
    <w:rsid w:val="00854944"/>
    <w:rsid w:val="0088026F"/>
    <w:rsid w:val="00883614"/>
    <w:rsid w:val="008A556E"/>
    <w:rsid w:val="008A558B"/>
    <w:rsid w:val="008B7C6E"/>
    <w:rsid w:val="008C6066"/>
    <w:rsid w:val="008C67B3"/>
    <w:rsid w:val="008D3FD6"/>
    <w:rsid w:val="008D510D"/>
    <w:rsid w:val="009101FD"/>
    <w:rsid w:val="00925705"/>
    <w:rsid w:val="00941376"/>
    <w:rsid w:val="00952C0A"/>
    <w:rsid w:val="009830A3"/>
    <w:rsid w:val="009858CD"/>
    <w:rsid w:val="00994773"/>
    <w:rsid w:val="009A5EF0"/>
    <w:rsid w:val="009F1EFA"/>
    <w:rsid w:val="009F6CFF"/>
    <w:rsid w:val="00A020A8"/>
    <w:rsid w:val="00A03F7F"/>
    <w:rsid w:val="00A12F12"/>
    <w:rsid w:val="00A22D59"/>
    <w:rsid w:val="00A3795F"/>
    <w:rsid w:val="00A379A2"/>
    <w:rsid w:val="00A40B01"/>
    <w:rsid w:val="00A40E30"/>
    <w:rsid w:val="00A5513A"/>
    <w:rsid w:val="00A6557F"/>
    <w:rsid w:val="00A74C78"/>
    <w:rsid w:val="00A85BF2"/>
    <w:rsid w:val="00A92D0A"/>
    <w:rsid w:val="00A953F2"/>
    <w:rsid w:val="00A95DF7"/>
    <w:rsid w:val="00AA185A"/>
    <w:rsid w:val="00AB36C2"/>
    <w:rsid w:val="00AC2031"/>
    <w:rsid w:val="00AD2533"/>
    <w:rsid w:val="00AE41D8"/>
    <w:rsid w:val="00AF2433"/>
    <w:rsid w:val="00B26F0C"/>
    <w:rsid w:val="00B36EF7"/>
    <w:rsid w:val="00B40C34"/>
    <w:rsid w:val="00B5258D"/>
    <w:rsid w:val="00B53823"/>
    <w:rsid w:val="00B548CC"/>
    <w:rsid w:val="00B5566C"/>
    <w:rsid w:val="00B56276"/>
    <w:rsid w:val="00B623B2"/>
    <w:rsid w:val="00B849F4"/>
    <w:rsid w:val="00B9574A"/>
    <w:rsid w:val="00BA3A83"/>
    <w:rsid w:val="00BC3C33"/>
    <w:rsid w:val="00BE0F99"/>
    <w:rsid w:val="00BE4F95"/>
    <w:rsid w:val="00C06B77"/>
    <w:rsid w:val="00C11632"/>
    <w:rsid w:val="00CA3A48"/>
    <w:rsid w:val="00CA7371"/>
    <w:rsid w:val="00CB2167"/>
    <w:rsid w:val="00CC237B"/>
    <w:rsid w:val="00D11BE8"/>
    <w:rsid w:val="00D1297D"/>
    <w:rsid w:val="00D26E2B"/>
    <w:rsid w:val="00D30EA2"/>
    <w:rsid w:val="00D35725"/>
    <w:rsid w:val="00D749C8"/>
    <w:rsid w:val="00D8336C"/>
    <w:rsid w:val="00D87861"/>
    <w:rsid w:val="00D90D26"/>
    <w:rsid w:val="00D9160D"/>
    <w:rsid w:val="00DA3828"/>
    <w:rsid w:val="00DD592F"/>
    <w:rsid w:val="00DE7736"/>
    <w:rsid w:val="00DF7E18"/>
    <w:rsid w:val="00E04324"/>
    <w:rsid w:val="00E07BB5"/>
    <w:rsid w:val="00E220B5"/>
    <w:rsid w:val="00E246CA"/>
    <w:rsid w:val="00E27342"/>
    <w:rsid w:val="00E30333"/>
    <w:rsid w:val="00E30B13"/>
    <w:rsid w:val="00E83479"/>
    <w:rsid w:val="00E91695"/>
    <w:rsid w:val="00E950DC"/>
    <w:rsid w:val="00ED3758"/>
    <w:rsid w:val="00ED4AA7"/>
    <w:rsid w:val="00EE046D"/>
    <w:rsid w:val="00F0745E"/>
    <w:rsid w:val="00F20C41"/>
    <w:rsid w:val="00F2220C"/>
    <w:rsid w:val="00F27ABD"/>
    <w:rsid w:val="00F41E87"/>
    <w:rsid w:val="00F43362"/>
    <w:rsid w:val="00F448ED"/>
    <w:rsid w:val="00F47474"/>
    <w:rsid w:val="00F55068"/>
    <w:rsid w:val="00FA448F"/>
    <w:rsid w:val="00FA5F8B"/>
    <w:rsid w:val="00FB4128"/>
    <w:rsid w:val="00FB4179"/>
    <w:rsid w:val="00FC4C3D"/>
    <w:rsid w:val="00FD59DF"/>
    <w:rsid w:val="00FE035B"/>
    <w:rsid w:val="00FE689E"/>
    <w:rsid w:val="00FF1430"/>
    <w:rsid w:val="00FF2C93"/>
    <w:rsid w:val="00FF6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8544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15F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160D"/>
    <w:rPr>
      <w:color w:val="0563C1" w:themeColor="hyperlink"/>
      <w:u w:val="single"/>
    </w:rPr>
  </w:style>
  <w:style w:type="paragraph" w:styleId="ListParagraph">
    <w:name w:val="List Paragraph"/>
    <w:basedOn w:val="Normal"/>
    <w:uiPriority w:val="34"/>
    <w:qFormat/>
    <w:rsid w:val="00D9160D"/>
    <w:pPr>
      <w:ind w:left="720"/>
      <w:contextualSpacing/>
    </w:pPr>
  </w:style>
  <w:style w:type="paragraph" w:styleId="BalloonText">
    <w:name w:val="Balloon Text"/>
    <w:basedOn w:val="Normal"/>
    <w:link w:val="BalloonTextChar"/>
    <w:uiPriority w:val="99"/>
    <w:semiHidden/>
    <w:unhideWhenUsed/>
    <w:rsid w:val="00A40B0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40B01"/>
    <w:rPr>
      <w:rFonts w:ascii="Times New Roman" w:hAnsi="Times New Roman" w:cs="Times New Roman"/>
      <w:sz w:val="18"/>
      <w:szCs w:val="18"/>
    </w:rPr>
  </w:style>
  <w:style w:type="paragraph" w:styleId="Footer">
    <w:name w:val="footer"/>
    <w:basedOn w:val="Normal"/>
    <w:link w:val="FooterChar"/>
    <w:uiPriority w:val="99"/>
    <w:unhideWhenUsed/>
    <w:rsid w:val="00AB36C2"/>
    <w:pPr>
      <w:tabs>
        <w:tab w:val="center" w:pos="4680"/>
        <w:tab w:val="right" w:pos="9360"/>
      </w:tabs>
    </w:pPr>
  </w:style>
  <w:style w:type="character" w:customStyle="1" w:styleId="FooterChar">
    <w:name w:val="Footer Char"/>
    <w:basedOn w:val="DefaultParagraphFont"/>
    <w:link w:val="Footer"/>
    <w:uiPriority w:val="99"/>
    <w:rsid w:val="00AB36C2"/>
  </w:style>
  <w:style w:type="character" w:styleId="PageNumber">
    <w:name w:val="page number"/>
    <w:basedOn w:val="DefaultParagraphFont"/>
    <w:uiPriority w:val="99"/>
    <w:semiHidden/>
    <w:unhideWhenUsed/>
    <w:rsid w:val="00AB36C2"/>
  </w:style>
  <w:style w:type="character" w:styleId="CommentReference">
    <w:name w:val="annotation reference"/>
    <w:basedOn w:val="DefaultParagraphFont"/>
    <w:uiPriority w:val="99"/>
    <w:semiHidden/>
    <w:unhideWhenUsed/>
    <w:rsid w:val="00E220B5"/>
    <w:rPr>
      <w:sz w:val="16"/>
      <w:szCs w:val="16"/>
    </w:rPr>
  </w:style>
  <w:style w:type="paragraph" w:styleId="CommentText">
    <w:name w:val="annotation text"/>
    <w:basedOn w:val="Normal"/>
    <w:link w:val="CommentTextChar"/>
    <w:uiPriority w:val="99"/>
    <w:semiHidden/>
    <w:unhideWhenUsed/>
    <w:rsid w:val="00E220B5"/>
    <w:rPr>
      <w:sz w:val="20"/>
      <w:szCs w:val="20"/>
    </w:rPr>
  </w:style>
  <w:style w:type="character" w:customStyle="1" w:styleId="CommentTextChar">
    <w:name w:val="Comment Text Char"/>
    <w:basedOn w:val="DefaultParagraphFont"/>
    <w:link w:val="CommentText"/>
    <w:uiPriority w:val="99"/>
    <w:semiHidden/>
    <w:rsid w:val="00E220B5"/>
    <w:rPr>
      <w:sz w:val="20"/>
      <w:szCs w:val="20"/>
    </w:rPr>
  </w:style>
  <w:style w:type="paragraph" w:styleId="CommentSubject">
    <w:name w:val="annotation subject"/>
    <w:basedOn w:val="CommentText"/>
    <w:next w:val="CommentText"/>
    <w:link w:val="CommentSubjectChar"/>
    <w:uiPriority w:val="99"/>
    <w:semiHidden/>
    <w:unhideWhenUsed/>
    <w:rsid w:val="00E220B5"/>
    <w:rPr>
      <w:b/>
      <w:bCs/>
    </w:rPr>
  </w:style>
  <w:style w:type="character" w:customStyle="1" w:styleId="CommentSubjectChar">
    <w:name w:val="Comment Subject Char"/>
    <w:basedOn w:val="CommentTextChar"/>
    <w:link w:val="CommentSubject"/>
    <w:uiPriority w:val="99"/>
    <w:semiHidden/>
    <w:rsid w:val="00E220B5"/>
    <w:rPr>
      <w:b/>
      <w:bCs/>
      <w:sz w:val="20"/>
      <w:szCs w:val="20"/>
    </w:rPr>
  </w:style>
  <w:style w:type="paragraph" w:styleId="Revision">
    <w:name w:val="Revision"/>
    <w:hidden/>
    <w:uiPriority w:val="99"/>
    <w:semiHidden/>
    <w:rsid w:val="00E22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2349897">
      <w:bodyDiv w:val="1"/>
      <w:marLeft w:val="0"/>
      <w:marRight w:val="0"/>
      <w:marTop w:val="0"/>
      <w:marBottom w:val="0"/>
      <w:divBdr>
        <w:top w:val="none" w:sz="0" w:space="0" w:color="auto"/>
        <w:left w:val="none" w:sz="0" w:space="0" w:color="auto"/>
        <w:bottom w:val="none" w:sz="0" w:space="0" w:color="auto"/>
        <w:right w:val="none" w:sz="0" w:space="0" w:color="auto"/>
      </w:divBdr>
      <w:divsChild>
        <w:div w:id="908418740">
          <w:marLeft w:val="0"/>
          <w:marRight w:val="0"/>
          <w:marTop w:val="0"/>
          <w:marBottom w:val="0"/>
          <w:divBdr>
            <w:top w:val="none" w:sz="0" w:space="0" w:color="auto"/>
            <w:left w:val="none" w:sz="0" w:space="0" w:color="auto"/>
            <w:bottom w:val="none" w:sz="0" w:space="0" w:color="auto"/>
            <w:right w:val="none" w:sz="0" w:space="0" w:color="auto"/>
          </w:divBdr>
        </w:div>
        <w:div w:id="1020592263">
          <w:marLeft w:val="0"/>
          <w:marRight w:val="0"/>
          <w:marTop w:val="0"/>
          <w:marBottom w:val="0"/>
          <w:divBdr>
            <w:top w:val="none" w:sz="0" w:space="0" w:color="auto"/>
            <w:left w:val="none" w:sz="0" w:space="0" w:color="auto"/>
            <w:bottom w:val="none" w:sz="0" w:space="0" w:color="auto"/>
            <w:right w:val="none" w:sz="0" w:space="0" w:color="auto"/>
          </w:divBdr>
        </w:div>
        <w:div w:id="1109620445">
          <w:marLeft w:val="0"/>
          <w:marRight w:val="0"/>
          <w:marTop w:val="0"/>
          <w:marBottom w:val="0"/>
          <w:divBdr>
            <w:top w:val="none" w:sz="0" w:space="0" w:color="auto"/>
            <w:left w:val="none" w:sz="0" w:space="0" w:color="auto"/>
            <w:bottom w:val="none" w:sz="0" w:space="0" w:color="auto"/>
            <w:right w:val="none" w:sz="0" w:space="0" w:color="auto"/>
          </w:divBdr>
        </w:div>
        <w:div w:id="484054867">
          <w:marLeft w:val="0"/>
          <w:marRight w:val="0"/>
          <w:marTop w:val="0"/>
          <w:marBottom w:val="0"/>
          <w:divBdr>
            <w:top w:val="none" w:sz="0" w:space="0" w:color="auto"/>
            <w:left w:val="none" w:sz="0" w:space="0" w:color="auto"/>
            <w:bottom w:val="none" w:sz="0" w:space="0" w:color="auto"/>
            <w:right w:val="none" w:sz="0" w:space="0" w:color="auto"/>
          </w:divBdr>
        </w:div>
        <w:div w:id="1370298111">
          <w:marLeft w:val="0"/>
          <w:marRight w:val="0"/>
          <w:marTop w:val="0"/>
          <w:marBottom w:val="0"/>
          <w:divBdr>
            <w:top w:val="none" w:sz="0" w:space="0" w:color="auto"/>
            <w:left w:val="none" w:sz="0" w:space="0" w:color="auto"/>
            <w:bottom w:val="none" w:sz="0" w:space="0" w:color="auto"/>
            <w:right w:val="none" w:sz="0" w:space="0" w:color="auto"/>
          </w:divBdr>
        </w:div>
      </w:divsChild>
    </w:div>
    <w:div w:id="14876688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nke@fas.harvard.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366</TotalTime>
  <Pages>5</Pages>
  <Words>1568</Words>
  <Characters>8941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Murdock, William Eugene</dc:creator>
  <cp:keywords/>
  <dc:description/>
  <cp:lastModifiedBy>Benjamin Enke</cp:lastModifiedBy>
  <cp:revision>182</cp:revision>
  <dcterms:created xsi:type="dcterms:W3CDTF">2017-09-14T02:45:00Z</dcterms:created>
  <dcterms:modified xsi:type="dcterms:W3CDTF">2019-05-28T13:17:00Z</dcterms:modified>
</cp:coreProperties>
</file>