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1BDAF0" w14:textId="24E4E696" w:rsidR="00854944" w:rsidRPr="00D8336C" w:rsidRDefault="001249B1" w:rsidP="00B40C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Associative Memory and Overreaction in Expectations</w:t>
      </w:r>
      <w:r w:rsidR="002D177E">
        <w:rPr>
          <w:rFonts w:ascii="Times New Roman" w:hAnsi="Times New Roman" w:cs="Times New Roman"/>
          <w:b/>
          <w:sz w:val="28"/>
          <w:szCs w:val="28"/>
        </w:rPr>
        <w:t xml:space="preserve"> (Part </w:t>
      </w:r>
      <w:r w:rsidR="007F6171">
        <w:rPr>
          <w:rFonts w:ascii="Times New Roman" w:hAnsi="Times New Roman" w:cs="Times New Roman"/>
          <w:b/>
          <w:sz w:val="28"/>
          <w:szCs w:val="28"/>
        </w:rPr>
        <w:t>4</w:t>
      </w:r>
      <w:r w:rsidR="002D177E">
        <w:rPr>
          <w:rFonts w:ascii="Times New Roman" w:hAnsi="Times New Roman" w:cs="Times New Roman"/>
          <w:b/>
          <w:sz w:val="28"/>
          <w:szCs w:val="28"/>
        </w:rPr>
        <w:t>)</w:t>
      </w:r>
    </w:p>
    <w:p w14:paraId="1DAB07E6" w14:textId="3B4EED17" w:rsidR="00D9160D" w:rsidRDefault="00D9160D" w:rsidP="00B40C34">
      <w:pPr>
        <w:jc w:val="both"/>
        <w:rPr>
          <w:rFonts w:ascii="Times New Roman" w:hAnsi="Times New Roman" w:cs="Times New Roman"/>
          <w:lang w:val="de-DE"/>
        </w:rPr>
      </w:pPr>
      <w:r w:rsidRPr="001B7D69">
        <w:rPr>
          <w:rFonts w:ascii="Times New Roman" w:hAnsi="Times New Roman" w:cs="Times New Roman"/>
          <w:lang w:val="de-DE"/>
        </w:rPr>
        <w:t>Benjamin Enke</w:t>
      </w:r>
      <w:r w:rsidR="00DD592F" w:rsidRPr="001B7D69">
        <w:rPr>
          <w:rFonts w:ascii="Times New Roman" w:hAnsi="Times New Roman" w:cs="Times New Roman"/>
          <w:lang w:val="de-DE"/>
        </w:rPr>
        <w:t xml:space="preserve">, </w:t>
      </w:r>
      <w:r w:rsidR="001249B1" w:rsidRPr="001B7D69">
        <w:rPr>
          <w:rFonts w:ascii="Times New Roman" w:hAnsi="Times New Roman" w:cs="Times New Roman"/>
          <w:lang w:val="de-DE"/>
        </w:rPr>
        <w:t>Frederik Schwerter</w:t>
      </w:r>
      <w:r w:rsidR="00DD592F" w:rsidRPr="001B7D69">
        <w:rPr>
          <w:rFonts w:ascii="Times New Roman" w:hAnsi="Times New Roman" w:cs="Times New Roman"/>
          <w:lang w:val="de-DE"/>
        </w:rPr>
        <w:t xml:space="preserve">, </w:t>
      </w:r>
      <w:proofErr w:type="spellStart"/>
      <w:r w:rsidR="00DD592F" w:rsidRPr="001B7D69">
        <w:rPr>
          <w:rFonts w:ascii="Times New Roman" w:hAnsi="Times New Roman" w:cs="Times New Roman"/>
          <w:lang w:val="de-DE"/>
        </w:rPr>
        <w:t>and</w:t>
      </w:r>
      <w:proofErr w:type="spellEnd"/>
      <w:r w:rsidR="00DD592F" w:rsidRPr="001B7D69">
        <w:rPr>
          <w:rFonts w:ascii="Times New Roman" w:hAnsi="Times New Roman" w:cs="Times New Roman"/>
          <w:lang w:val="de-DE"/>
        </w:rPr>
        <w:t xml:space="preserve"> Florian Zimmermann</w:t>
      </w:r>
    </w:p>
    <w:p w14:paraId="5DEA4E1D" w14:textId="73E967D8" w:rsidR="00A03F7F" w:rsidRPr="00A020A8" w:rsidRDefault="00A03F7F" w:rsidP="00B40C34">
      <w:pPr>
        <w:jc w:val="both"/>
        <w:rPr>
          <w:rFonts w:ascii="Times New Roman" w:hAnsi="Times New Roman" w:cs="Times New Roman"/>
        </w:rPr>
      </w:pPr>
      <w:r w:rsidRPr="00A020A8">
        <w:rPr>
          <w:rFonts w:ascii="Times New Roman" w:hAnsi="Times New Roman" w:cs="Times New Roman"/>
        </w:rPr>
        <w:t>Harvard University, University of Cologne, and University of Bonn</w:t>
      </w:r>
    </w:p>
    <w:p w14:paraId="455ACCCF" w14:textId="77777777" w:rsidR="00D9160D" w:rsidRPr="00A020A8" w:rsidRDefault="00B74CBE" w:rsidP="00B40C34">
      <w:pPr>
        <w:jc w:val="both"/>
        <w:rPr>
          <w:rFonts w:ascii="Times New Roman" w:hAnsi="Times New Roman" w:cs="Times New Roman"/>
        </w:rPr>
      </w:pPr>
      <w:hyperlink r:id="rId7" w:history="1">
        <w:r w:rsidR="00D9160D" w:rsidRPr="00A020A8">
          <w:rPr>
            <w:rStyle w:val="Hyperlink"/>
            <w:rFonts w:ascii="Times New Roman" w:hAnsi="Times New Roman" w:cs="Times New Roman"/>
          </w:rPr>
          <w:t>enke@fas.harvard.edu</w:t>
        </w:r>
      </w:hyperlink>
    </w:p>
    <w:p w14:paraId="476FFB43" w14:textId="0AD08C98" w:rsidR="00D9160D" w:rsidRPr="00A020A8" w:rsidRDefault="009A5EF0" w:rsidP="00B40C34">
      <w:pPr>
        <w:jc w:val="both"/>
        <w:rPr>
          <w:rFonts w:ascii="Times New Roman" w:hAnsi="Times New Roman" w:cs="Times New Roman"/>
        </w:rPr>
      </w:pPr>
      <w:r w:rsidRPr="00A020A8">
        <w:rPr>
          <w:rFonts w:ascii="Times New Roman" w:hAnsi="Times New Roman" w:cs="Times New Roman"/>
        </w:rPr>
        <w:t>This version:</w:t>
      </w:r>
      <w:r w:rsidR="00D11BE8" w:rsidRPr="00A020A8">
        <w:rPr>
          <w:rFonts w:ascii="Times New Roman" w:hAnsi="Times New Roman" w:cs="Times New Roman"/>
        </w:rPr>
        <w:t xml:space="preserve"> </w:t>
      </w:r>
      <w:r w:rsidR="007F6171">
        <w:rPr>
          <w:rFonts w:ascii="Times New Roman" w:hAnsi="Times New Roman" w:cs="Times New Roman"/>
        </w:rPr>
        <w:t>November</w:t>
      </w:r>
      <w:r w:rsidR="00D11BE8" w:rsidRPr="00A020A8">
        <w:rPr>
          <w:rFonts w:ascii="Times New Roman" w:hAnsi="Times New Roman" w:cs="Times New Roman"/>
        </w:rPr>
        <w:t xml:space="preserve"> </w:t>
      </w:r>
      <w:r w:rsidR="008264A1">
        <w:rPr>
          <w:rFonts w:ascii="Times New Roman" w:hAnsi="Times New Roman" w:cs="Times New Roman"/>
        </w:rPr>
        <w:t>1</w:t>
      </w:r>
      <w:r w:rsidR="007F6171">
        <w:rPr>
          <w:rFonts w:ascii="Times New Roman" w:hAnsi="Times New Roman" w:cs="Times New Roman"/>
        </w:rPr>
        <w:t>9</w:t>
      </w:r>
      <w:r w:rsidR="00D11BE8" w:rsidRPr="00A020A8">
        <w:rPr>
          <w:rFonts w:ascii="Times New Roman" w:hAnsi="Times New Roman" w:cs="Times New Roman"/>
        </w:rPr>
        <w:t>, 2019</w:t>
      </w:r>
    </w:p>
    <w:p w14:paraId="4098076E" w14:textId="69D45E5A" w:rsidR="00F0745E" w:rsidRPr="00A020A8" w:rsidRDefault="00F0745E" w:rsidP="00B40C34">
      <w:pPr>
        <w:jc w:val="both"/>
        <w:rPr>
          <w:rFonts w:ascii="Times New Roman" w:hAnsi="Times New Roman" w:cs="Times New Roman"/>
        </w:rPr>
      </w:pPr>
    </w:p>
    <w:p w14:paraId="0E08B403" w14:textId="392494BF" w:rsidR="00D719DC" w:rsidRDefault="00D719DC" w:rsidP="00D719D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Laboratory experiments in the Cologne Laboratory for Economic Research to study the effect of associative memory on expectation formation. As in the second </w:t>
      </w:r>
      <w:r w:rsidR="007F6171">
        <w:rPr>
          <w:rFonts w:ascii="Times New Roman" w:hAnsi="Times New Roman" w:cs="Times New Roman"/>
        </w:rPr>
        <w:t xml:space="preserve">and third </w:t>
      </w:r>
      <w:r>
        <w:rPr>
          <w:rFonts w:ascii="Times New Roman" w:hAnsi="Times New Roman" w:cs="Times New Roman"/>
        </w:rPr>
        <w:t>set of experiments, we use Cologne’s instead of Bonn’s laboratory because Bonn’s subject pool is exhausted.</w:t>
      </w:r>
    </w:p>
    <w:p w14:paraId="7EEE8FBB" w14:textId="77777777" w:rsidR="00D719DC" w:rsidRDefault="00D719DC" w:rsidP="00D719DC">
      <w:pPr>
        <w:jc w:val="both"/>
        <w:rPr>
          <w:rFonts w:ascii="Times New Roman" w:hAnsi="Times New Roman" w:cs="Times New Roman"/>
        </w:rPr>
      </w:pPr>
    </w:p>
    <w:p w14:paraId="210D056D" w14:textId="74FC49E9" w:rsidR="00D719DC" w:rsidRDefault="00D719DC" w:rsidP="00D719D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document is the </w:t>
      </w:r>
      <w:r w:rsidR="007F6171">
        <w:rPr>
          <w:rFonts w:ascii="Times New Roman" w:hAnsi="Times New Roman" w:cs="Times New Roman"/>
        </w:rPr>
        <w:t>fourth</w:t>
      </w:r>
      <w:r>
        <w:rPr>
          <w:rFonts w:ascii="Times New Roman" w:hAnsi="Times New Roman" w:cs="Times New Roman"/>
        </w:rPr>
        <w:t xml:space="preserve"> part of a pre-registration with the title above. All experiments described in the first </w:t>
      </w:r>
      <w:r w:rsidR="007F6171">
        <w:rPr>
          <w:rFonts w:ascii="Times New Roman" w:hAnsi="Times New Roman" w:cs="Times New Roman"/>
        </w:rPr>
        <w:t>three documents</w:t>
      </w:r>
      <w:r>
        <w:rPr>
          <w:rFonts w:ascii="Times New Roman" w:hAnsi="Times New Roman" w:cs="Times New Roman"/>
        </w:rPr>
        <w:t xml:space="preserve"> are completed.</w:t>
      </w:r>
    </w:p>
    <w:p w14:paraId="3025C61C" w14:textId="77777777" w:rsidR="00C131B6" w:rsidRDefault="00C131B6" w:rsidP="00B40C34">
      <w:pPr>
        <w:jc w:val="both"/>
        <w:rPr>
          <w:rFonts w:ascii="Times New Roman" w:hAnsi="Times New Roman" w:cs="Times New Roman"/>
        </w:rPr>
      </w:pPr>
    </w:p>
    <w:p w14:paraId="52EB2C95" w14:textId="77777777" w:rsidR="00CA3A48" w:rsidRDefault="00CA3A48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AE3CDF7" w14:textId="1E6CE71E" w:rsidR="00D9160D" w:rsidRPr="00B5258D" w:rsidRDefault="00B5258D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I. DATA COLLECTION:</w:t>
      </w:r>
    </w:p>
    <w:p w14:paraId="40617DFB" w14:textId="77777777" w:rsidR="00D749C8" w:rsidRPr="00D8336C" w:rsidRDefault="00D749C8" w:rsidP="00B40C34">
      <w:pPr>
        <w:jc w:val="both"/>
        <w:rPr>
          <w:rFonts w:ascii="Times New Roman" w:hAnsi="Times New Roman" w:cs="Times New Roman"/>
        </w:rPr>
      </w:pPr>
    </w:p>
    <w:p w14:paraId="70EAFB1A" w14:textId="2B89EE3E" w:rsidR="002A5DD2" w:rsidRDefault="009F6CFF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</w:t>
      </w:r>
      <w:r w:rsidR="00D9091E">
        <w:rPr>
          <w:rFonts w:ascii="Times New Roman" w:hAnsi="Times New Roman" w:cs="Times New Roman"/>
        </w:rPr>
        <w:t xml:space="preserve">Cologne Laboratory for Economic Research </w:t>
      </w:r>
      <w:r>
        <w:rPr>
          <w:rFonts w:ascii="Times New Roman" w:hAnsi="Times New Roman" w:cs="Times New Roman"/>
        </w:rPr>
        <w:t xml:space="preserve">at the University of </w:t>
      </w:r>
      <w:r w:rsidR="00D9091E">
        <w:rPr>
          <w:rFonts w:ascii="Times New Roman" w:hAnsi="Times New Roman" w:cs="Times New Roman"/>
        </w:rPr>
        <w:t>Cologne</w:t>
      </w:r>
      <w:r>
        <w:rPr>
          <w:rFonts w:ascii="Times New Roman" w:hAnsi="Times New Roman" w:cs="Times New Roman"/>
        </w:rPr>
        <w:t xml:space="preserve">, we conduct laboratory experiments. </w:t>
      </w:r>
      <w:r w:rsidR="00807932">
        <w:rPr>
          <w:rFonts w:ascii="Times New Roman" w:hAnsi="Times New Roman" w:cs="Times New Roman"/>
        </w:rPr>
        <w:t xml:space="preserve">The basic structure of the experimental setup is </w:t>
      </w:r>
      <w:r w:rsidR="002A5DD2">
        <w:rPr>
          <w:rFonts w:ascii="Times New Roman" w:hAnsi="Times New Roman" w:cs="Times New Roman"/>
        </w:rPr>
        <w:t>exactly the same as described in the first document.</w:t>
      </w:r>
    </w:p>
    <w:p w14:paraId="56E7A629" w14:textId="77777777" w:rsidR="002A5DD2" w:rsidRDefault="002A5DD2" w:rsidP="00B40C34">
      <w:pPr>
        <w:jc w:val="both"/>
        <w:rPr>
          <w:rFonts w:ascii="Times New Roman" w:hAnsi="Times New Roman" w:cs="Times New Roman"/>
        </w:rPr>
      </w:pPr>
    </w:p>
    <w:p w14:paraId="27E2324D" w14:textId="77777777" w:rsidR="002A5DD2" w:rsidRDefault="002A5DD2" w:rsidP="00B40C34">
      <w:pPr>
        <w:jc w:val="both"/>
        <w:rPr>
          <w:rFonts w:ascii="Times New Roman" w:hAnsi="Times New Roman" w:cs="Times New Roman"/>
        </w:rPr>
      </w:pPr>
    </w:p>
    <w:p w14:paraId="3A925CBF" w14:textId="3864CAA5" w:rsidR="009F6CFF" w:rsidRDefault="009F6CFF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F6CFF">
        <w:rPr>
          <w:rFonts w:ascii="Times New Roman" w:hAnsi="Times New Roman" w:cs="Times New Roman"/>
          <w:b/>
          <w:sz w:val="28"/>
          <w:szCs w:val="28"/>
          <w:u w:val="single"/>
        </w:rPr>
        <w:t xml:space="preserve">II. </w:t>
      </w:r>
      <w:r w:rsidR="002A5DD2">
        <w:rPr>
          <w:rFonts w:ascii="Times New Roman" w:hAnsi="Times New Roman" w:cs="Times New Roman"/>
          <w:b/>
          <w:sz w:val="28"/>
          <w:szCs w:val="28"/>
          <w:u w:val="single"/>
        </w:rPr>
        <w:t xml:space="preserve">ADDITIONAL </w:t>
      </w:r>
      <w:r w:rsidRPr="009F6CFF">
        <w:rPr>
          <w:rFonts w:ascii="Times New Roman" w:hAnsi="Times New Roman" w:cs="Times New Roman"/>
          <w:b/>
          <w:sz w:val="28"/>
          <w:szCs w:val="28"/>
          <w:u w:val="single"/>
        </w:rPr>
        <w:t>TREATMENTS:</w:t>
      </w:r>
    </w:p>
    <w:p w14:paraId="0DBEDB69" w14:textId="6DF3F8D9" w:rsidR="0044300E" w:rsidRDefault="0044300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39E9564" w14:textId="65BB6082" w:rsidR="0044300E" w:rsidRDefault="0044300E" w:rsidP="00B40C34">
      <w:pPr>
        <w:jc w:val="both"/>
        <w:rPr>
          <w:rFonts w:ascii="Times New Roman" w:hAnsi="Times New Roman" w:cs="Times New Roman"/>
        </w:rPr>
      </w:pPr>
      <w:r w:rsidRPr="005C3EFA">
        <w:rPr>
          <w:rFonts w:ascii="Times New Roman" w:hAnsi="Times New Roman" w:cs="Times New Roman"/>
        </w:rPr>
        <w:t xml:space="preserve">The basic structure and timeline of the additional treatments is identical to treatment </w:t>
      </w:r>
      <w:r w:rsidRPr="005C3EFA">
        <w:rPr>
          <w:rFonts w:ascii="Times New Roman" w:hAnsi="Times New Roman" w:cs="Times New Roman"/>
          <w:i/>
        </w:rPr>
        <w:t xml:space="preserve">Main </w:t>
      </w:r>
      <w:r w:rsidRPr="005C3EFA">
        <w:rPr>
          <w:rFonts w:ascii="Times New Roman" w:hAnsi="Times New Roman" w:cs="Times New Roman"/>
        </w:rPr>
        <w:t>outlined in Memory_PAP_2019-05-17</w:t>
      </w:r>
      <w:r w:rsidR="005C3EFA">
        <w:rPr>
          <w:rFonts w:ascii="Times New Roman" w:hAnsi="Times New Roman" w:cs="Times New Roman"/>
        </w:rPr>
        <w:t>.</w:t>
      </w:r>
    </w:p>
    <w:p w14:paraId="607248EC" w14:textId="77777777" w:rsidR="005C3EFA" w:rsidRPr="005C3EFA" w:rsidRDefault="005C3EFA" w:rsidP="00B40C34">
      <w:pPr>
        <w:jc w:val="both"/>
        <w:rPr>
          <w:rFonts w:ascii="Times New Roman" w:hAnsi="Times New Roman" w:cs="Times New Roman"/>
        </w:rPr>
      </w:pPr>
    </w:p>
    <w:p w14:paraId="0B1F3100" w14:textId="536E6885" w:rsidR="00D9160D" w:rsidRDefault="00D9160D" w:rsidP="00B40C34">
      <w:pPr>
        <w:jc w:val="both"/>
        <w:rPr>
          <w:rFonts w:ascii="Times New Roman" w:hAnsi="Times New Roman" w:cs="Times New Roman"/>
          <w:b/>
        </w:rPr>
      </w:pPr>
    </w:p>
    <w:p w14:paraId="54195D4F" w14:textId="02B553EA" w:rsidR="001C5DD6" w:rsidRPr="001C5DD6" w:rsidRDefault="001C5DD6" w:rsidP="00B40C34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</w:rPr>
        <w:t xml:space="preserve">Treatment </w:t>
      </w:r>
      <w:r w:rsidRPr="001C5DD6">
        <w:rPr>
          <w:rFonts w:ascii="Times New Roman" w:hAnsi="Times New Roman" w:cs="Times New Roman"/>
          <w:b/>
          <w:i/>
        </w:rPr>
        <w:t>Replication Main</w:t>
      </w:r>
    </w:p>
    <w:p w14:paraId="0160E2B9" w14:textId="05D2AFCA" w:rsidR="001C5DD6" w:rsidRDefault="001C5DD6" w:rsidP="001C5DD6">
      <w:pPr>
        <w:jc w:val="both"/>
        <w:rPr>
          <w:rFonts w:ascii="Times New Roman" w:hAnsi="Times New Roman" w:cs="Times New Roman"/>
          <w:b/>
        </w:rPr>
      </w:pPr>
    </w:p>
    <w:p w14:paraId="7EAE869C" w14:textId="2EA7669E" w:rsidR="001C5DD6" w:rsidRPr="001C5DD6" w:rsidRDefault="001C5DD6" w:rsidP="001C5DD6">
      <w:pPr>
        <w:jc w:val="both"/>
        <w:rPr>
          <w:rFonts w:ascii="Times New Roman" w:hAnsi="Times New Roman" w:cs="Times New Roman"/>
        </w:rPr>
      </w:pPr>
      <w:r w:rsidRPr="001C5DD6">
        <w:rPr>
          <w:rFonts w:ascii="Times New Roman" w:hAnsi="Times New Roman" w:cs="Times New Roman"/>
        </w:rPr>
        <w:t xml:space="preserve">This treatment is a replication of treatment </w:t>
      </w:r>
      <w:r w:rsidRPr="001C5DD6">
        <w:rPr>
          <w:rFonts w:ascii="Times New Roman" w:hAnsi="Times New Roman" w:cs="Times New Roman"/>
          <w:i/>
        </w:rPr>
        <w:t>Main</w:t>
      </w:r>
      <w:r w:rsidRPr="001C5DD6">
        <w:rPr>
          <w:rFonts w:ascii="Times New Roman" w:hAnsi="Times New Roman" w:cs="Times New Roman"/>
        </w:rPr>
        <w:t>.</w:t>
      </w:r>
    </w:p>
    <w:p w14:paraId="671874B7" w14:textId="30428EF6" w:rsidR="001C5DD6" w:rsidRDefault="001C5DD6" w:rsidP="001C5DD6">
      <w:pPr>
        <w:jc w:val="both"/>
        <w:rPr>
          <w:rFonts w:ascii="Times New Roman" w:hAnsi="Times New Roman" w:cs="Times New Roman"/>
          <w:b/>
        </w:rPr>
      </w:pPr>
    </w:p>
    <w:p w14:paraId="04733E39" w14:textId="77777777" w:rsidR="001C5DD6" w:rsidRPr="001C5DD6" w:rsidRDefault="001C5DD6" w:rsidP="001C5DD6">
      <w:pPr>
        <w:jc w:val="both"/>
        <w:rPr>
          <w:rFonts w:ascii="Times New Roman" w:hAnsi="Times New Roman" w:cs="Times New Roman"/>
          <w:b/>
        </w:rPr>
      </w:pPr>
    </w:p>
    <w:p w14:paraId="4DACA5CF" w14:textId="470CE0D0" w:rsidR="00507555" w:rsidRDefault="00507555" w:rsidP="00B40C34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Treatment </w:t>
      </w:r>
      <w:r w:rsidR="0001132B">
        <w:rPr>
          <w:rFonts w:ascii="Times New Roman" w:hAnsi="Times New Roman" w:cs="Times New Roman"/>
          <w:b/>
          <w:i/>
        </w:rPr>
        <w:t>No time lag</w:t>
      </w:r>
    </w:p>
    <w:p w14:paraId="75D5A6C3" w14:textId="4AFA3408" w:rsidR="00507555" w:rsidRDefault="00507555" w:rsidP="00B40C34">
      <w:pPr>
        <w:jc w:val="both"/>
        <w:rPr>
          <w:rFonts w:ascii="Times New Roman" w:hAnsi="Times New Roman" w:cs="Times New Roman"/>
          <w:b/>
        </w:rPr>
      </w:pPr>
    </w:p>
    <w:p w14:paraId="586E1ADC" w14:textId="129834C2" w:rsidR="001C5DD6" w:rsidRDefault="001C5DD6" w:rsidP="00454A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treatment is identical to treatment </w:t>
      </w:r>
      <w:r w:rsidRPr="000C39E8">
        <w:rPr>
          <w:rFonts w:ascii="Times New Roman" w:hAnsi="Times New Roman" w:cs="Times New Roman"/>
          <w:i/>
        </w:rPr>
        <w:t>Main</w:t>
      </w:r>
      <w:r>
        <w:rPr>
          <w:rFonts w:ascii="Times New Roman" w:hAnsi="Times New Roman" w:cs="Times New Roman"/>
        </w:rPr>
        <w:t>, except that the time lag between the first and second period of the experiment is zero minutes.</w:t>
      </w:r>
    </w:p>
    <w:p w14:paraId="48392AD5" w14:textId="4ED5E850" w:rsidR="00F20C41" w:rsidRDefault="00F20C41" w:rsidP="00F458A2">
      <w:pPr>
        <w:jc w:val="both"/>
        <w:rPr>
          <w:rFonts w:ascii="Times New Roman" w:hAnsi="Times New Roman" w:cs="Times New Roman"/>
        </w:rPr>
      </w:pPr>
    </w:p>
    <w:p w14:paraId="7F3E1C80" w14:textId="77777777" w:rsidR="0034267B" w:rsidRDefault="0034267B" w:rsidP="00F458A2">
      <w:pPr>
        <w:jc w:val="both"/>
        <w:rPr>
          <w:rFonts w:ascii="Times New Roman" w:hAnsi="Times New Roman" w:cs="Times New Roman"/>
        </w:rPr>
      </w:pPr>
    </w:p>
    <w:p w14:paraId="67D85D6B" w14:textId="50600A26" w:rsidR="00F20C41" w:rsidRDefault="00F20C41" w:rsidP="00B40C34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</w:rPr>
      </w:pPr>
      <w:r w:rsidRPr="00FF1430">
        <w:rPr>
          <w:rFonts w:ascii="Times New Roman" w:hAnsi="Times New Roman" w:cs="Times New Roman"/>
          <w:b/>
        </w:rPr>
        <w:t xml:space="preserve">Treatment </w:t>
      </w:r>
      <w:r w:rsidR="001C5DD6">
        <w:rPr>
          <w:rFonts w:ascii="Times New Roman" w:hAnsi="Times New Roman" w:cs="Times New Roman"/>
          <w:b/>
          <w:i/>
        </w:rPr>
        <w:t>No interference</w:t>
      </w:r>
    </w:p>
    <w:p w14:paraId="55A927E4" w14:textId="105422D2" w:rsidR="00FF1430" w:rsidRDefault="00FF1430" w:rsidP="00B40C34">
      <w:pPr>
        <w:jc w:val="both"/>
        <w:rPr>
          <w:rFonts w:ascii="Times New Roman" w:hAnsi="Times New Roman" w:cs="Times New Roman"/>
          <w:b/>
        </w:rPr>
      </w:pPr>
    </w:p>
    <w:p w14:paraId="17D7C486" w14:textId="61DA66C7" w:rsidR="000C39E8" w:rsidRDefault="000C39E8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treatment is also a variant of treatment </w:t>
      </w:r>
      <w:r w:rsidRPr="000C39E8">
        <w:rPr>
          <w:rFonts w:ascii="Times New Roman" w:hAnsi="Times New Roman" w:cs="Times New Roman"/>
          <w:i/>
        </w:rPr>
        <w:t>Main</w:t>
      </w:r>
      <w:r>
        <w:rPr>
          <w:rFonts w:ascii="Times New Roman" w:hAnsi="Times New Roman" w:cs="Times New Roman"/>
        </w:rPr>
        <w:t xml:space="preserve">. Here, we implement the same procedures as in </w:t>
      </w:r>
      <w:r w:rsidRPr="000C39E8">
        <w:rPr>
          <w:rFonts w:ascii="Times New Roman" w:hAnsi="Times New Roman" w:cs="Times New Roman"/>
          <w:i/>
        </w:rPr>
        <w:t>Main</w:t>
      </w:r>
      <w:r>
        <w:rPr>
          <w:rFonts w:ascii="Times New Roman" w:hAnsi="Times New Roman" w:cs="Times New Roman"/>
        </w:rPr>
        <w:t>, except that there is only one company. In addition to this one company, there are eleven unrelated recall tasks, which resemble standard shape recall tasks from the psychology literature.</w:t>
      </w:r>
    </w:p>
    <w:p w14:paraId="10DA5A3A" w14:textId="77777777" w:rsidR="000C39E8" w:rsidRDefault="000C39E8" w:rsidP="00B40C34">
      <w:pPr>
        <w:jc w:val="both"/>
        <w:rPr>
          <w:rFonts w:ascii="Times New Roman" w:hAnsi="Times New Roman" w:cs="Times New Roman"/>
        </w:rPr>
      </w:pPr>
    </w:p>
    <w:p w14:paraId="4A2FDA78" w14:textId="77777777" w:rsidR="000C39E8" w:rsidRDefault="000C39E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14:paraId="46A78E30" w14:textId="62EA1B8D" w:rsidR="00D9160D" w:rsidRPr="00B5258D" w:rsidRDefault="00B5258D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I</w:t>
      </w:r>
      <w:r w:rsidR="0049475E">
        <w:rPr>
          <w:rFonts w:ascii="Times New Roman" w:hAnsi="Times New Roman" w:cs="Times New Roman"/>
          <w:b/>
          <w:sz w:val="28"/>
          <w:szCs w:val="28"/>
          <w:u w:val="single"/>
        </w:rPr>
        <w:t>II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. OUTCOME VARIABLES:</w:t>
      </w:r>
    </w:p>
    <w:p w14:paraId="2506A254" w14:textId="77777777" w:rsidR="00D749C8" w:rsidRDefault="00D749C8" w:rsidP="00B40C34">
      <w:pPr>
        <w:jc w:val="both"/>
        <w:rPr>
          <w:rFonts w:ascii="Times New Roman" w:hAnsi="Times New Roman" w:cs="Times New Roman"/>
        </w:rPr>
      </w:pPr>
    </w:p>
    <w:p w14:paraId="4DF13B81" w14:textId="3A8490BE" w:rsidR="000C39E8" w:rsidRDefault="000C39E8" w:rsidP="000C39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study contains the same outcome variables as described in the first part of the pre-registration.</w:t>
      </w:r>
    </w:p>
    <w:p w14:paraId="0AB18A70" w14:textId="5818B41E" w:rsidR="000C39E8" w:rsidRDefault="000C39E8" w:rsidP="000C39E8">
      <w:pPr>
        <w:jc w:val="both"/>
        <w:rPr>
          <w:rFonts w:ascii="Times New Roman" w:hAnsi="Times New Roman" w:cs="Times New Roman"/>
        </w:rPr>
      </w:pPr>
    </w:p>
    <w:p w14:paraId="46C2BD09" w14:textId="7563BF5B" w:rsidR="000C39E8" w:rsidRDefault="000C39E8" w:rsidP="000C39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addition, in treatment </w:t>
      </w:r>
      <w:r w:rsidRPr="000C39E8">
        <w:rPr>
          <w:rFonts w:ascii="Times New Roman" w:hAnsi="Times New Roman" w:cs="Times New Roman"/>
          <w:i/>
        </w:rPr>
        <w:t>No interference</w:t>
      </w:r>
      <w:r>
        <w:rPr>
          <w:rFonts w:ascii="Times New Roman" w:hAnsi="Times New Roman" w:cs="Times New Roman"/>
        </w:rPr>
        <w:t>, the outcome variable for the shape recall tasks is the reported recall of number of shapes.</w:t>
      </w:r>
    </w:p>
    <w:p w14:paraId="3C7F9E97" w14:textId="77777777" w:rsidR="0049475E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8F57110" w14:textId="77777777" w:rsidR="000C39E8" w:rsidRDefault="000C39E8" w:rsidP="000C39E8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V.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NATURE OF ANALYSES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5AFF520C" w14:textId="77777777" w:rsidR="000C39E8" w:rsidRDefault="000C39E8" w:rsidP="000C39E8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analyze our experimental data by means of OLS regressions:</w:t>
      </w:r>
    </w:p>
    <w:p w14:paraId="0FFB6B08" w14:textId="77777777" w:rsidR="000C39E8" w:rsidRDefault="000C39E8" w:rsidP="000C39E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main dependent variable is given by a subject’s second belief.</w:t>
      </w:r>
    </w:p>
    <w:p w14:paraId="3B45CF20" w14:textId="77777777" w:rsidR="000C39E8" w:rsidRDefault="000C39E8" w:rsidP="000C39E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ancillary dependent variable is a subject’s recall measure.</w:t>
      </w:r>
    </w:p>
    <w:p w14:paraId="0027C177" w14:textId="77777777" w:rsidR="000C39E8" w:rsidRDefault="000C39E8" w:rsidP="000C39E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main independent variable is the realization of the last signal (-10 or +10), as well as its interaction with various treatment dummies per the discussion below.</w:t>
      </w:r>
    </w:p>
    <w:p w14:paraId="1035A69C" w14:textId="2AA736FA" w:rsidR="000C39E8" w:rsidRDefault="00811BDD" w:rsidP="000C39E8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Whenever</w:t>
      </w:r>
      <w:r w:rsidR="000C39E8">
        <w:rPr>
          <w:rFonts w:ascii="Times New Roman" w:hAnsi="Times New Roman" w:cs="Times New Roman"/>
        </w:rPr>
        <w:t xml:space="preserve"> we have multiple observations per subject, we cluster the standard errors at the subject level.</w:t>
      </w:r>
    </w:p>
    <w:p w14:paraId="6BF4ECEF" w14:textId="77777777" w:rsidR="00811BDD" w:rsidRDefault="00811BDD" w:rsidP="00811BDD">
      <w:pPr>
        <w:pStyle w:val="ListParagraph"/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</w:p>
    <w:p w14:paraId="5A7A5465" w14:textId="11B00898" w:rsidR="00811BDD" w:rsidRDefault="00811BDD" w:rsidP="00811BDD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addition, in treatment </w:t>
      </w:r>
      <w:bookmarkStart w:id="0" w:name="_GoBack"/>
      <w:r w:rsidRPr="000B3595">
        <w:rPr>
          <w:rFonts w:ascii="Times New Roman" w:hAnsi="Times New Roman" w:cs="Times New Roman"/>
          <w:i/>
        </w:rPr>
        <w:t>No interference</w:t>
      </w:r>
      <w:bookmarkEnd w:id="0"/>
      <w:r>
        <w:rPr>
          <w:rFonts w:ascii="Times New Roman" w:hAnsi="Times New Roman" w:cs="Times New Roman"/>
        </w:rPr>
        <w:t xml:space="preserve">, </w:t>
      </w:r>
      <w:r w:rsidR="002B69BE">
        <w:rPr>
          <w:rFonts w:ascii="Times New Roman" w:hAnsi="Times New Roman" w:cs="Times New Roman"/>
        </w:rPr>
        <w:t>we analyze the shape recall task through OLS regressions:</w:t>
      </w:r>
    </w:p>
    <w:p w14:paraId="29465AC1" w14:textId="0A4624D7" w:rsidR="002B69BE" w:rsidRDefault="002B69BE" w:rsidP="002B69BE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dependent variable is total reported recall</w:t>
      </w:r>
    </w:p>
    <w:p w14:paraId="40000D5E" w14:textId="463AA113" w:rsidR="002B69BE" w:rsidRPr="002B69BE" w:rsidRDefault="002B69BE" w:rsidP="002B69BE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main </w:t>
      </w:r>
      <w:r w:rsidR="002E4A68">
        <w:rPr>
          <w:rFonts w:ascii="Times New Roman" w:hAnsi="Times New Roman" w:cs="Times New Roman"/>
        </w:rPr>
        <w:t>independent variables are the actual number of shapes that (</w:t>
      </w:r>
      <w:proofErr w:type="spellStart"/>
      <w:r w:rsidR="002E4A68">
        <w:rPr>
          <w:rFonts w:ascii="Times New Roman" w:hAnsi="Times New Roman" w:cs="Times New Roman"/>
        </w:rPr>
        <w:t>i</w:t>
      </w:r>
      <w:proofErr w:type="spellEnd"/>
      <w:r w:rsidR="002E4A68">
        <w:rPr>
          <w:rFonts w:ascii="Times New Roman" w:hAnsi="Times New Roman" w:cs="Times New Roman"/>
        </w:rPr>
        <w:t>) are identical to the shape shown in the second period and (ii) that are different from the shape shown in the second period.</w:t>
      </w:r>
    </w:p>
    <w:p w14:paraId="2E514817" w14:textId="27209F70" w:rsidR="008B7C6E" w:rsidRDefault="008B7C6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46056F7" w14:textId="06F3E053" w:rsidR="00941376" w:rsidRPr="00B5258D" w:rsidRDefault="00E04324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V. </w:t>
      </w:r>
      <w:r w:rsidR="00B5258D" w:rsidRPr="00B5258D">
        <w:rPr>
          <w:rFonts w:ascii="Times New Roman" w:hAnsi="Times New Roman" w:cs="Times New Roman"/>
          <w:b/>
          <w:sz w:val="28"/>
          <w:szCs w:val="28"/>
          <w:u w:val="single"/>
        </w:rPr>
        <w:t>HYPOTHESES</w:t>
      </w:r>
      <w:r w:rsidR="0031786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42F4EA09" w14:textId="2C6472F4" w:rsidR="0049475E" w:rsidRDefault="002E4A68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2E4A68">
        <w:rPr>
          <w:rFonts w:ascii="Times New Roman" w:hAnsi="Times New Roman" w:cs="Times New Roman"/>
        </w:rPr>
        <w:t>These experiments are exploratory in nature in that they test for a mechanism behind imperfect memory. We do not have specific hypotheses, but we will conduct the following treatment comparisons:</w:t>
      </w:r>
    </w:p>
    <w:p w14:paraId="1627C1EE" w14:textId="79FD7078" w:rsidR="002E4A68" w:rsidRDefault="002E4A68" w:rsidP="002E4A68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investigate whether overreaction in treatment </w:t>
      </w:r>
      <w:r w:rsidRPr="002E4A68">
        <w:rPr>
          <w:rFonts w:ascii="Times New Roman" w:hAnsi="Times New Roman" w:cs="Times New Roman"/>
          <w:i/>
        </w:rPr>
        <w:t>No time lag</w:t>
      </w:r>
      <w:r>
        <w:rPr>
          <w:rFonts w:ascii="Times New Roman" w:hAnsi="Times New Roman" w:cs="Times New Roman"/>
        </w:rPr>
        <w:t xml:space="preserve"> is smaller than in treatment </w:t>
      </w:r>
      <w:r w:rsidRPr="002E4A68">
        <w:rPr>
          <w:rFonts w:ascii="Times New Roman" w:hAnsi="Times New Roman" w:cs="Times New Roman"/>
          <w:i/>
        </w:rPr>
        <w:t>Main</w:t>
      </w:r>
      <w:r>
        <w:rPr>
          <w:rFonts w:ascii="Times New Roman" w:hAnsi="Times New Roman" w:cs="Times New Roman"/>
        </w:rPr>
        <w:t>. In the regressions, the</w:t>
      </w:r>
      <w:r>
        <w:rPr>
          <w:rFonts w:ascii="Times New Roman" w:hAnsi="Times New Roman" w:cs="Times New Roman"/>
        </w:rPr>
        <w:t xml:space="preserve"> dependent variables</w:t>
      </w:r>
      <w:r>
        <w:rPr>
          <w:rFonts w:ascii="Times New Roman" w:hAnsi="Times New Roman" w:cs="Times New Roman"/>
        </w:rPr>
        <w:t xml:space="preserve"> are</w:t>
      </w:r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 a subject’s second belief as well as (ii) their recall measure. Regress each of these on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 the value of the last signal, (ii) a treatment dummy, and (iii) the interaction of the value of the last signal and a treatment dummy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controlling for the value of the company after the first period. </w:t>
      </w:r>
      <w:r>
        <w:rPr>
          <w:rFonts w:ascii="Times New Roman" w:hAnsi="Times New Roman" w:cs="Times New Roman"/>
        </w:rPr>
        <w:t>Our object of interest is the interaction term.</w:t>
      </w:r>
    </w:p>
    <w:p w14:paraId="66216298" w14:textId="4205ED84" w:rsidR="002E4A68" w:rsidRPr="005B31A7" w:rsidRDefault="002E4A68" w:rsidP="002E4A68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Same as 1., except for the comparison between </w:t>
      </w:r>
      <w:r w:rsidRPr="002E4A68">
        <w:rPr>
          <w:rFonts w:ascii="Times New Roman" w:hAnsi="Times New Roman" w:cs="Times New Roman"/>
          <w:i/>
        </w:rPr>
        <w:t>No interference</w:t>
      </w:r>
      <w:r>
        <w:rPr>
          <w:rFonts w:ascii="Times New Roman" w:hAnsi="Times New Roman" w:cs="Times New Roman"/>
        </w:rPr>
        <w:t xml:space="preserve"> and </w:t>
      </w:r>
      <w:r w:rsidRPr="002E4A68">
        <w:rPr>
          <w:rFonts w:ascii="Times New Roman" w:hAnsi="Times New Roman" w:cs="Times New Roman"/>
          <w:i/>
        </w:rPr>
        <w:t>Main</w:t>
      </w:r>
      <w:r>
        <w:rPr>
          <w:rFonts w:ascii="Times New Roman" w:hAnsi="Times New Roman" w:cs="Times New Roman"/>
        </w:rPr>
        <w:t>.</w:t>
      </w:r>
    </w:p>
    <w:p w14:paraId="226B7B24" w14:textId="54D70E96" w:rsidR="009B45C8" w:rsidRPr="005B31A7" w:rsidRDefault="002E4A68" w:rsidP="005B31A7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addition, we investigate whether there is associative recall in the shape recall task in treatment No interference. </w:t>
      </w:r>
      <w:r w:rsidR="005B31A7">
        <w:rPr>
          <w:rFonts w:ascii="Times New Roman" w:hAnsi="Times New Roman" w:cs="Times New Roman"/>
        </w:rPr>
        <w:t>For the regression described in IV., the hypothesis is that the regression coefficient is larger for the number of shapes that are identical to the one in the second period.</w:t>
      </w:r>
    </w:p>
    <w:p w14:paraId="6AF2292C" w14:textId="5D33AC72" w:rsidR="0049475E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VII. 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EXCLUSION CRITERIA</w:t>
      </w:r>
    </w:p>
    <w:p w14:paraId="2D4C98AD" w14:textId="086BF1EE" w:rsidR="0049475E" w:rsidRDefault="007E5E4A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same exclusion criteria as in the first part of the pre-registration apply.</w:t>
      </w:r>
    </w:p>
    <w:p w14:paraId="6E89DD0B" w14:textId="77777777" w:rsidR="0049475E" w:rsidRPr="00B5258D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</w:p>
    <w:p w14:paraId="39F1D1AD" w14:textId="5D74E2B5" w:rsidR="0049475E" w:rsidRDefault="0049475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0A7F">
        <w:rPr>
          <w:rFonts w:ascii="Times New Roman" w:hAnsi="Times New Roman" w:cs="Times New Roman"/>
          <w:b/>
          <w:sz w:val="28"/>
          <w:szCs w:val="28"/>
          <w:u w:val="single"/>
        </w:rPr>
        <w:t>VI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Pr="005B0A7F">
        <w:rPr>
          <w:rFonts w:ascii="Times New Roman" w:hAnsi="Times New Roman" w:cs="Times New Roman"/>
          <w:b/>
          <w:sz w:val="28"/>
          <w:szCs w:val="28"/>
          <w:u w:val="single"/>
        </w:rPr>
        <w:t xml:space="preserve">I.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RANDOMIZATION AND S</w:t>
      </w:r>
      <w:r w:rsidRPr="005B0A7F">
        <w:rPr>
          <w:rFonts w:ascii="Times New Roman" w:hAnsi="Times New Roman" w:cs="Times New Roman"/>
          <w:b/>
          <w:sz w:val="28"/>
          <w:szCs w:val="28"/>
          <w:u w:val="single"/>
        </w:rPr>
        <w:t>AMPLE SIZE</w:t>
      </w:r>
    </w:p>
    <w:p w14:paraId="0D05BC3B" w14:textId="77777777" w:rsidR="0049475E" w:rsidRDefault="0049475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AC25A47" w14:textId="69C2A133" w:rsidR="0049475E" w:rsidRDefault="0049475E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Treatments are randomized within session</w:t>
      </w:r>
      <w:r w:rsidR="007E5E4A">
        <w:rPr>
          <w:rFonts w:ascii="Times New Roman" w:hAnsi="Times New Roman" w:cs="Times New Roman"/>
        </w:rPr>
        <w:t>.</w:t>
      </w:r>
    </w:p>
    <w:p w14:paraId="6AAF172A" w14:textId="77777777" w:rsidR="007E5E4A" w:rsidRDefault="007E5E4A" w:rsidP="00B40C34">
      <w:pPr>
        <w:jc w:val="both"/>
        <w:rPr>
          <w:rFonts w:ascii="Times New Roman" w:hAnsi="Times New Roman" w:cs="Times New Roman"/>
        </w:rPr>
      </w:pPr>
    </w:p>
    <w:p w14:paraId="7AB41E0F" w14:textId="18EB81D1" w:rsidR="0049475E" w:rsidRPr="002E4A68" w:rsidRDefault="0049475E" w:rsidP="002E4A6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sample size will be given by</w:t>
      </w:r>
      <w:r w:rsidR="002E4A68">
        <w:rPr>
          <w:rFonts w:ascii="Times New Roman" w:hAnsi="Times New Roman" w:cs="Times New Roman"/>
        </w:rPr>
        <w:t xml:space="preserve"> 60 subjects per treatment.</w:t>
      </w:r>
    </w:p>
    <w:sectPr w:rsidR="0049475E" w:rsidRPr="002E4A68" w:rsidSect="00546C3D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4A705E" w14:textId="77777777" w:rsidR="00B74CBE" w:rsidRDefault="00B74CBE" w:rsidP="00AB36C2">
      <w:r>
        <w:separator/>
      </w:r>
    </w:p>
  </w:endnote>
  <w:endnote w:type="continuationSeparator" w:id="0">
    <w:p w14:paraId="3B7019F1" w14:textId="77777777" w:rsidR="00B74CBE" w:rsidRDefault="00B74CBE" w:rsidP="00AB3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1546761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58FD6E9" w14:textId="1CE8D06D" w:rsidR="00AB36C2" w:rsidRDefault="00AB36C2" w:rsidP="008D13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E26E79B" w14:textId="77777777" w:rsidR="00AB36C2" w:rsidRDefault="00AB36C2" w:rsidP="00AB36C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177718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23BC4F1" w14:textId="5AC98B62" w:rsidR="00AB36C2" w:rsidRDefault="00AB36C2" w:rsidP="008D13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B48C85F" w14:textId="77777777" w:rsidR="00AB36C2" w:rsidRDefault="00AB36C2" w:rsidP="00AB36C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39C647" w14:textId="77777777" w:rsidR="00B74CBE" w:rsidRDefault="00B74CBE" w:rsidP="00AB36C2">
      <w:r>
        <w:separator/>
      </w:r>
    </w:p>
  </w:footnote>
  <w:footnote w:type="continuationSeparator" w:id="0">
    <w:p w14:paraId="0404B227" w14:textId="77777777" w:rsidR="00B74CBE" w:rsidRDefault="00B74CBE" w:rsidP="00AB3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333B1"/>
    <w:multiLevelType w:val="hybridMultilevel"/>
    <w:tmpl w:val="B4FA7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8063A"/>
    <w:multiLevelType w:val="hybridMultilevel"/>
    <w:tmpl w:val="FF9C9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D7EE0"/>
    <w:multiLevelType w:val="hybridMultilevel"/>
    <w:tmpl w:val="61C2A998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 w15:restartNumberingAfterBreak="0">
    <w:nsid w:val="096B75D1"/>
    <w:multiLevelType w:val="hybridMultilevel"/>
    <w:tmpl w:val="349C8CA4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A3134FC"/>
    <w:multiLevelType w:val="hybridMultilevel"/>
    <w:tmpl w:val="D32E4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14289B"/>
    <w:multiLevelType w:val="hybridMultilevel"/>
    <w:tmpl w:val="E9888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76B20"/>
    <w:multiLevelType w:val="hybridMultilevel"/>
    <w:tmpl w:val="D2C8E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13D02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C327005"/>
    <w:multiLevelType w:val="multilevel"/>
    <w:tmpl w:val="6A42D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CF679A"/>
    <w:multiLevelType w:val="hybridMultilevel"/>
    <w:tmpl w:val="B4268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8552F"/>
    <w:multiLevelType w:val="hybridMultilevel"/>
    <w:tmpl w:val="56AC9F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6B5441"/>
    <w:multiLevelType w:val="hybridMultilevel"/>
    <w:tmpl w:val="05747F0A"/>
    <w:lvl w:ilvl="0" w:tplc="C046B7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74067"/>
    <w:multiLevelType w:val="hybridMultilevel"/>
    <w:tmpl w:val="CF7C6B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071AA0"/>
    <w:multiLevelType w:val="hybridMultilevel"/>
    <w:tmpl w:val="4260E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10390"/>
    <w:multiLevelType w:val="hybridMultilevel"/>
    <w:tmpl w:val="D2C2FB6C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 w15:restartNumberingAfterBreak="0">
    <w:nsid w:val="4043169E"/>
    <w:multiLevelType w:val="hybridMultilevel"/>
    <w:tmpl w:val="B99AE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AA69B3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43E45249"/>
    <w:multiLevelType w:val="hybridMultilevel"/>
    <w:tmpl w:val="908274A0"/>
    <w:lvl w:ilvl="0" w:tplc="C046B7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5A1CE0"/>
    <w:multiLevelType w:val="hybridMultilevel"/>
    <w:tmpl w:val="F664DE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82B2F"/>
    <w:multiLevelType w:val="hybridMultilevel"/>
    <w:tmpl w:val="07E2DE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665DE"/>
    <w:multiLevelType w:val="hybridMultilevel"/>
    <w:tmpl w:val="879A9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63949"/>
    <w:multiLevelType w:val="hybridMultilevel"/>
    <w:tmpl w:val="2C4E0C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806794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619971C9"/>
    <w:multiLevelType w:val="hybridMultilevel"/>
    <w:tmpl w:val="1FEA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BD03DF"/>
    <w:multiLevelType w:val="hybridMultilevel"/>
    <w:tmpl w:val="6C521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600C14"/>
    <w:multiLevelType w:val="hybridMultilevel"/>
    <w:tmpl w:val="E856E0A8"/>
    <w:lvl w:ilvl="0" w:tplc="4294A4F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4F7F72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77710D3F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7F7B6ED2"/>
    <w:multiLevelType w:val="multilevel"/>
    <w:tmpl w:val="8DBC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EE223C"/>
    <w:multiLevelType w:val="hybridMultilevel"/>
    <w:tmpl w:val="C1E283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26"/>
  </w:num>
  <w:num w:numId="4">
    <w:abstractNumId w:val="7"/>
  </w:num>
  <w:num w:numId="5">
    <w:abstractNumId w:val="16"/>
  </w:num>
  <w:num w:numId="6">
    <w:abstractNumId w:val="22"/>
  </w:num>
  <w:num w:numId="7">
    <w:abstractNumId w:val="27"/>
  </w:num>
  <w:num w:numId="8">
    <w:abstractNumId w:val="8"/>
  </w:num>
  <w:num w:numId="9">
    <w:abstractNumId w:val="17"/>
  </w:num>
  <w:num w:numId="10">
    <w:abstractNumId w:val="19"/>
  </w:num>
  <w:num w:numId="11">
    <w:abstractNumId w:val="12"/>
  </w:num>
  <w:num w:numId="12">
    <w:abstractNumId w:val="28"/>
  </w:num>
  <w:num w:numId="13">
    <w:abstractNumId w:val="11"/>
  </w:num>
  <w:num w:numId="14">
    <w:abstractNumId w:val="3"/>
  </w:num>
  <w:num w:numId="15">
    <w:abstractNumId w:val="13"/>
  </w:num>
  <w:num w:numId="16">
    <w:abstractNumId w:val="23"/>
  </w:num>
  <w:num w:numId="17">
    <w:abstractNumId w:val="2"/>
  </w:num>
  <w:num w:numId="18">
    <w:abstractNumId w:val="0"/>
  </w:num>
  <w:num w:numId="19">
    <w:abstractNumId w:val="20"/>
  </w:num>
  <w:num w:numId="20">
    <w:abstractNumId w:val="25"/>
  </w:num>
  <w:num w:numId="21">
    <w:abstractNumId w:val="14"/>
  </w:num>
  <w:num w:numId="22">
    <w:abstractNumId w:val="29"/>
  </w:num>
  <w:num w:numId="23">
    <w:abstractNumId w:val="4"/>
  </w:num>
  <w:num w:numId="24">
    <w:abstractNumId w:val="1"/>
  </w:num>
  <w:num w:numId="25">
    <w:abstractNumId w:val="24"/>
  </w:num>
  <w:num w:numId="26">
    <w:abstractNumId w:val="15"/>
  </w:num>
  <w:num w:numId="27">
    <w:abstractNumId w:val="21"/>
  </w:num>
  <w:num w:numId="28">
    <w:abstractNumId w:val="5"/>
  </w:num>
  <w:num w:numId="29">
    <w:abstractNumId w:val="18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60D"/>
    <w:rsid w:val="00002B79"/>
    <w:rsid w:val="0000684E"/>
    <w:rsid w:val="0001132B"/>
    <w:rsid w:val="000242A2"/>
    <w:rsid w:val="00024653"/>
    <w:rsid w:val="00027E6B"/>
    <w:rsid w:val="00036755"/>
    <w:rsid w:val="00040636"/>
    <w:rsid w:val="00045E42"/>
    <w:rsid w:val="0005072A"/>
    <w:rsid w:val="0005375D"/>
    <w:rsid w:val="00054A6E"/>
    <w:rsid w:val="00057954"/>
    <w:rsid w:val="00066779"/>
    <w:rsid w:val="0006741F"/>
    <w:rsid w:val="000711AD"/>
    <w:rsid w:val="00075C2E"/>
    <w:rsid w:val="000762E3"/>
    <w:rsid w:val="00094093"/>
    <w:rsid w:val="000B3595"/>
    <w:rsid w:val="000B3A2F"/>
    <w:rsid w:val="000C2A8C"/>
    <w:rsid w:val="000C39E8"/>
    <w:rsid w:val="000C557A"/>
    <w:rsid w:val="000D2C70"/>
    <w:rsid w:val="000D7B3E"/>
    <w:rsid w:val="000E33D3"/>
    <w:rsid w:val="000F22F2"/>
    <w:rsid w:val="00102EFE"/>
    <w:rsid w:val="001054DA"/>
    <w:rsid w:val="001249B1"/>
    <w:rsid w:val="00124B17"/>
    <w:rsid w:val="001415F6"/>
    <w:rsid w:val="00165C60"/>
    <w:rsid w:val="001666F5"/>
    <w:rsid w:val="00173B43"/>
    <w:rsid w:val="00175B71"/>
    <w:rsid w:val="00181233"/>
    <w:rsid w:val="001906C6"/>
    <w:rsid w:val="00191F83"/>
    <w:rsid w:val="001A1906"/>
    <w:rsid w:val="001A5170"/>
    <w:rsid w:val="001B38BB"/>
    <w:rsid w:val="001B6AC1"/>
    <w:rsid w:val="001B7D69"/>
    <w:rsid w:val="001C5DD6"/>
    <w:rsid w:val="001D1B91"/>
    <w:rsid w:val="001E4979"/>
    <w:rsid w:val="001E7937"/>
    <w:rsid w:val="001F42A1"/>
    <w:rsid w:val="00203BBF"/>
    <w:rsid w:val="00204271"/>
    <w:rsid w:val="00214D84"/>
    <w:rsid w:val="00223F37"/>
    <w:rsid w:val="00237FDC"/>
    <w:rsid w:val="002538FF"/>
    <w:rsid w:val="002722E8"/>
    <w:rsid w:val="00290C48"/>
    <w:rsid w:val="00293491"/>
    <w:rsid w:val="002A5DD2"/>
    <w:rsid w:val="002B06CF"/>
    <w:rsid w:val="002B69BE"/>
    <w:rsid w:val="002C2665"/>
    <w:rsid w:val="002D16BC"/>
    <w:rsid w:val="002D177E"/>
    <w:rsid w:val="002D398A"/>
    <w:rsid w:val="002E4A68"/>
    <w:rsid w:val="002E73BC"/>
    <w:rsid w:val="002F1C5A"/>
    <w:rsid w:val="00304D40"/>
    <w:rsid w:val="00306EC2"/>
    <w:rsid w:val="00311133"/>
    <w:rsid w:val="00317860"/>
    <w:rsid w:val="00320672"/>
    <w:rsid w:val="00324B58"/>
    <w:rsid w:val="00330610"/>
    <w:rsid w:val="00332A18"/>
    <w:rsid w:val="0034267B"/>
    <w:rsid w:val="00354691"/>
    <w:rsid w:val="00355BD8"/>
    <w:rsid w:val="003563B5"/>
    <w:rsid w:val="00360845"/>
    <w:rsid w:val="003636F2"/>
    <w:rsid w:val="00380DEF"/>
    <w:rsid w:val="003934A1"/>
    <w:rsid w:val="003E1C1F"/>
    <w:rsid w:val="00422622"/>
    <w:rsid w:val="004356BF"/>
    <w:rsid w:val="00442223"/>
    <w:rsid w:val="0044300E"/>
    <w:rsid w:val="0044707A"/>
    <w:rsid w:val="00447C46"/>
    <w:rsid w:val="00454AF4"/>
    <w:rsid w:val="00462DA4"/>
    <w:rsid w:val="00465125"/>
    <w:rsid w:val="0047494B"/>
    <w:rsid w:val="004777B8"/>
    <w:rsid w:val="004861E8"/>
    <w:rsid w:val="004914D6"/>
    <w:rsid w:val="0049475E"/>
    <w:rsid w:val="004C7C47"/>
    <w:rsid w:val="004D0880"/>
    <w:rsid w:val="004F1D17"/>
    <w:rsid w:val="00501143"/>
    <w:rsid w:val="005023EC"/>
    <w:rsid w:val="00503A99"/>
    <w:rsid w:val="00507555"/>
    <w:rsid w:val="00510733"/>
    <w:rsid w:val="00511A34"/>
    <w:rsid w:val="00523F85"/>
    <w:rsid w:val="005276A4"/>
    <w:rsid w:val="005343DE"/>
    <w:rsid w:val="00543E55"/>
    <w:rsid w:val="00546C3D"/>
    <w:rsid w:val="00547887"/>
    <w:rsid w:val="005926C0"/>
    <w:rsid w:val="005A160F"/>
    <w:rsid w:val="005A1D99"/>
    <w:rsid w:val="005A3497"/>
    <w:rsid w:val="005B0A7F"/>
    <w:rsid w:val="005B31A7"/>
    <w:rsid w:val="005C3EFA"/>
    <w:rsid w:val="005D1C36"/>
    <w:rsid w:val="005E2DD4"/>
    <w:rsid w:val="005E73A9"/>
    <w:rsid w:val="005F4DEC"/>
    <w:rsid w:val="00603D30"/>
    <w:rsid w:val="006108AF"/>
    <w:rsid w:val="00610B6E"/>
    <w:rsid w:val="00610F92"/>
    <w:rsid w:val="00615F80"/>
    <w:rsid w:val="006216DC"/>
    <w:rsid w:val="00624643"/>
    <w:rsid w:val="006309C6"/>
    <w:rsid w:val="00636468"/>
    <w:rsid w:val="00652B55"/>
    <w:rsid w:val="00654C48"/>
    <w:rsid w:val="00665203"/>
    <w:rsid w:val="006A0862"/>
    <w:rsid w:val="006B633F"/>
    <w:rsid w:val="006C360E"/>
    <w:rsid w:val="006F1C28"/>
    <w:rsid w:val="007275A4"/>
    <w:rsid w:val="00731798"/>
    <w:rsid w:val="007327B3"/>
    <w:rsid w:val="00744E20"/>
    <w:rsid w:val="00747F60"/>
    <w:rsid w:val="00752D72"/>
    <w:rsid w:val="00761C50"/>
    <w:rsid w:val="00766F3E"/>
    <w:rsid w:val="00775D0F"/>
    <w:rsid w:val="00784D06"/>
    <w:rsid w:val="00785D00"/>
    <w:rsid w:val="007A588F"/>
    <w:rsid w:val="007B3533"/>
    <w:rsid w:val="007B4781"/>
    <w:rsid w:val="007E5E4A"/>
    <w:rsid w:val="007F3AF3"/>
    <w:rsid w:val="007F6171"/>
    <w:rsid w:val="007F7D96"/>
    <w:rsid w:val="00807932"/>
    <w:rsid w:val="00811BDD"/>
    <w:rsid w:val="00814165"/>
    <w:rsid w:val="00817159"/>
    <w:rsid w:val="008264A1"/>
    <w:rsid w:val="00843BB9"/>
    <w:rsid w:val="008540BB"/>
    <w:rsid w:val="00854944"/>
    <w:rsid w:val="0088026F"/>
    <w:rsid w:val="008822C6"/>
    <w:rsid w:val="00883614"/>
    <w:rsid w:val="008A2C1B"/>
    <w:rsid w:val="008A556E"/>
    <w:rsid w:val="008A558B"/>
    <w:rsid w:val="008B7C6E"/>
    <w:rsid w:val="008C6066"/>
    <w:rsid w:val="008C67B3"/>
    <w:rsid w:val="008D3FD6"/>
    <w:rsid w:val="008D4DB8"/>
    <w:rsid w:val="008D510D"/>
    <w:rsid w:val="009101FD"/>
    <w:rsid w:val="009135BB"/>
    <w:rsid w:val="009159CD"/>
    <w:rsid w:val="00925705"/>
    <w:rsid w:val="00941376"/>
    <w:rsid w:val="00952C0A"/>
    <w:rsid w:val="009830A3"/>
    <w:rsid w:val="009858CD"/>
    <w:rsid w:val="00994773"/>
    <w:rsid w:val="009A5EF0"/>
    <w:rsid w:val="009B45C8"/>
    <w:rsid w:val="009C025D"/>
    <w:rsid w:val="009F1EFA"/>
    <w:rsid w:val="009F6CFF"/>
    <w:rsid w:val="00A020A8"/>
    <w:rsid w:val="00A023F0"/>
    <w:rsid w:val="00A03F7F"/>
    <w:rsid w:val="00A12F12"/>
    <w:rsid w:val="00A22D59"/>
    <w:rsid w:val="00A272A0"/>
    <w:rsid w:val="00A3795F"/>
    <w:rsid w:val="00A379A2"/>
    <w:rsid w:val="00A40B01"/>
    <w:rsid w:val="00A40E30"/>
    <w:rsid w:val="00A5513A"/>
    <w:rsid w:val="00A6557F"/>
    <w:rsid w:val="00A74C78"/>
    <w:rsid w:val="00A85BF2"/>
    <w:rsid w:val="00A92D0A"/>
    <w:rsid w:val="00A953F2"/>
    <w:rsid w:val="00A95DF7"/>
    <w:rsid w:val="00AA185A"/>
    <w:rsid w:val="00AB36C2"/>
    <w:rsid w:val="00AC2031"/>
    <w:rsid w:val="00AD2533"/>
    <w:rsid w:val="00AE41D8"/>
    <w:rsid w:val="00AF2433"/>
    <w:rsid w:val="00B26F0C"/>
    <w:rsid w:val="00B36EF7"/>
    <w:rsid w:val="00B40C34"/>
    <w:rsid w:val="00B43357"/>
    <w:rsid w:val="00B5258D"/>
    <w:rsid w:val="00B53823"/>
    <w:rsid w:val="00B548CC"/>
    <w:rsid w:val="00B5566C"/>
    <w:rsid w:val="00B56276"/>
    <w:rsid w:val="00B623B2"/>
    <w:rsid w:val="00B74CBE"/>
    <w:rsid w:val="00B849F4"/>
    <w:rsid w:val="00B9574A"/>
    <w:rsid w:val="00BA3A83"/>
    <w:rsid w:val="00BC3C33"/>
    <w:rsid w:val="00BE0F99"/>
    <w:rsid w:val="00BE4F95"/>
    <w:rsid w:val="00C06B77"/>
    <w:rsid w:val="00C11632"/>
    <w:rsid w:val="00C131B6"/>
    <w:rsid w:val="00C276AE"/>
    <w:rsid w:val="00C31ADE"/>
    <w:rsid w:val="00C679F7"/>
    <w:rsid w:val="00CA3A48"/>
    <w:rsid w:val="00CA7371"/>
    <w:rsid w:val="00CB2167"/>
    <w:rsid w:val="00CC237B"/>
    <w:rsid w:val="00CE6E35"/>
    <w:rsid w:val="00D11BE8"/>
    <w:rsid w:val="00D1297D"/>
    <w:rsid w:val="00D26E2B"/>
    <w:rsid w:val="00D30EA2"/>
    <w:rsid w:val="00D35725"/>
    <w:rsid w:val="00D719DC"/>
    <w:rsid w:val="00D749C8"/>
    <w:rsid w:val="00D8336C"/>
    <w:rsid w:val="00D87861"/>
    <w:rsid w:val="00D9091E"/>
    <w:rsid w:val="00D90D26"/>
    <w:rsid w:val="00D9160D"/>
    <w:rsid w:val="00DA3828"/>
    <w:rsid w:val="00DD592F"/>
    <w:rsid w:val="00DE7736"/>
    <w:rsid w:val="00DF7E18"/>
    <w:rsid w:val="00E04324"/>
    <w:rsid w:val="00E07BB5"/>
    <w:rsid w:val="00E2190E"/>
    <w:rsid w:val="00E220B5"/>
    <w:rsid w:val="00E246CA"/>
    <w:rsid w:val="00E27342"/>
    <w:rsid w:val="00E30333"/>
    <w:rsid w:val="00E30B13"/>
    <w:rsid w:val="00E83479"/>
    <w:rsid w:val="00E91695"/>
    <w:rsid w:val="00E950DC"/>
    <w:rsid w:val="00EA0ED0"/>
    <w:rsid w:val="00ED2E9E"/>
    <w:rsid w:val="00ED3758"/>
    <w:rsid w:val="00ED4AA7"/>
    <w:rsid w:val="00EE046D"/>
    <w:rsid w:val="00F0745E"/>
    <w:rsid w:val="00F20C41"/>
    <w:rsid w:val="00F2220C"/>
    <w:rsid w:val="00F27ABD"/>
    <w:rsid w:val="00F41E87"/>
    <w:rsid w:val="00F43362"/>
    <w:rsid w:val="00F448ED"/>
    <w:rsid w:val="00F458A2"/>
    <w:rsid w:val="00F47474"/>
    <w:rsid w:val="00F55068"/>
    <w:rsid w:val="00FA448F"/>
    <w:rsid w:val="00FA5F8B"/>
    <w:rsid w:val="00FB4128"/>
    <w:rsid w:val="00FB4179"/>
    <w:rsid w:val="00FC4C3D"/>
    <w:rsid w:val="00FD59DF"/>
    <w:rsid w:val="00FE035B"/>
    <w:rsid w:val="00FE689E"/>
    <w:rsid w:val="00FE6D29"/>
    <w:rsid w:val="00FE79A0"/>
    <w:rsid w:val="00FF1430"/>
    <w:rsid w:val="00FF2C93"/>
    <w:rsid w:val="00FF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854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15F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160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916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0B0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B01"/>
    <w:rPr>
      <w:rFonts w:ascii="Times New Roman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B3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36C2"/>
  </w:style>
  <w:style w:type="character" w:styleId="PageNumber">
    <w:name w:val="page number"/>
    <w:basedOn w:val="DefaultParagraphFont"/>
    <w:uiPriority w:val="99"/>
    <w:semiHidden/>
    <w:unhideWhenUsed/>
    <w:rsid w:val="00AB36C2"/>
  </w:style>
  <w:style w:type="character" w:styleId="CommentReference">
    <w:name w:val="annotation reference"/>
    <w:basedOn w:val="DefaultParagraphFont"/>
    <w:uiPriority w:val="99"/>
    <w:semiHidden/>
    <w:unhideWhenUsed/>
    <w:rsid w:val="00E220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20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20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20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20B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22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3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nke@fas.harvard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Murdock, William Eugene</dc:creator>
  <cp:keywords/>
  <dc:description/>
  <cp:lastModifiedBy>Benjamin Enke</cp:lastModifiedBy>
  <cp:revision>22</cp:revision>
  <dcterms:created xsi:type="dcterms:W3CDTF">2019-09-11T12:58:00Z</dcterms:created>
  <dcterms:modified xsi:type="dcterms:W3CDTF">2019-11-19T14:26:00Z</dcterms:modified>
</cp:coreProperties>
</file>