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31F" w:rsidRPr="004B7982" w:rsidRDefault="004B7982" w:rsidP="004B798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B7982">
        <w:rPr>
          <w:rFonts w:ascii="Times New Roman" w:hAnsi="Times New Roman" w:cs="Times New Roman"/>
          <w:sz w:val="28"/>
          <w:szCs w:val="28"/>
        </w:rPr>
        <w:t>Design for Randomized controlled trial</w:t>
      </w:r>
    </w:p>
    <w:p w:rsidR="004B7982" w:rsidRDefault="004B7982"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C202FD" wp14:editId="35F962B3">
            <wp:extent cx="5181600" cy="2419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120_20371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7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982"/>
    <w:rsid w:val="001E331F"/>
    <w:rsid w:val="004B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DEC203-C0C0-4042-A328-109EC500F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2020-03-18T19:23:00Z</dcterms:created>
  <dcterms:modified xsi:type="dcterms:W3CDTF">2020-03-18T19:24:00Z</dcterms:modified>
</cp:coreProperties>
</file>