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2FF3A" w14:textId="77777777" w:rsidR="00F11F80" w:rsidRPr="004F2417" w:rsidRDefault="00F11F80">
      <w:pPr>
        <w:rPr>
          <w:b/>
          <w:bCs/>
          <w:u w:val="single"/>
        </w:rPr>
      </w:pPr>
      <w:r w:rsidRPr="004F2417">
        <w:rPr>
          <w:b/>
          <w:bCs/>
          <w:u w:val="single"/>
        </w:rPr>
        <w:t>Registration Text</w:t>
      </w:r>
    </w:p>
    <w:p w14:paraId="3F35FDF5" w14:textId="77777777" w:rsidR="00AA27E4" w:rsidRDefault="00AA27E4"/>
    <w:p w14:paraId="155C6817" w14:textId="77777777" w:rsidR="00F11F80" w:rsidRDefault="00F11F80" w:rsidP="00F11F80">
      <w:r>
        <w:t xml:space="preserve">Registered at: </w:t>
      </w:r>
      <w:hyperlink r:id="rId4" w:history="1">
        <w:r w:rsidRPr="00506F58">
          <w:rPr>
            <w:rStyle w:val="Hyperlink"/>
          </w:rPr>
          <w:t>https://www.socialscienceregistry.org/</w:t>
        </w:r>
      </w:hyperlink>
      <w:r>
        <w:t xml:space="preserve"> </w:t>
      </w:r>
    </w:p>
    <w:p w14:paraId="1511FACC" w14:textId="77777777" w:rsidR="00F11F80" w:rsidRDefault="00F11F80" w:rsidP="00F11F80"/>
    <w:p w14:paraId="6DCF1FAD" w14:textId="33EEE9C3" w:rsidR="0090293D" w:rsidRDefault="00F04F4F" w:rsidP="00F11F80">
      <w:r w:rsidRPr="00F04F4F">
        <w:rPr>
          <w:u w:val="single"/>
        </w:rPr>
        <w:t>Title</w:t>
      </w:r>
      <w:r w:rsidR="00AE0229">
        <w:t>: “</w:t>
      </w:r>
      <w:r w:rsidR="008A53EA">
        <w:t xml:space="preserve">Conservative Values and </w:t>
      </w:r>
      <w:r w:rsidR="00ED7781">
        <w:t>Term Limit</w:t>
      </w:r>
      <w:r w:rsidR="000A166D">
        <w:t>s</w:t>
      </w:r>
      <w:r w:rsidR="00AE0229">
        <w:t>”</w:t>
      </w:r>
    </w:p>
    <w:p w14:paraId="3DFF1933" w14:textId="77777777" w:rsidR="003E1377" w:rsidRDefault="003E1377" w:rsidP="00F11F80"/>
    <w:p w14:paraId="7E767BFC" w14:textId="26B7E7A5" w:rsidR="001A7A91" w:rsidRPr="000E4818" w:rsidRDefault="001A7A91" w:rsidP="001A7A91">
      <w:r w:rsidRPr="002841C7">
        <w:rPr>
          <w:u w:val="single"/>
        </w:rPr>
        <w:t>Keywords</w:t>
      </w:r>
      <w:r>
        <w:t xml:space="preserve">: </w:t>
      </w:r>
      <w:r w:rsidR="000E4818">
        <w:t xml:space="preserve">conservatism, </w:t>
      </w:r>
      <w:r w:rsidR="00865274">
        <w:t xml:space="preserve">authoritarianism, </w:t>
      </w:r>
      <w:r w:rsidR="000E4818">
        <w:t xml:space="preserve">values, </w:t>
      </w:r>
      <w:r w:rsidR="00A63EED">
        <w:t>political economy</w:t>
      </w:r>
      <w:r w:rsidR="000E4818">
        <w:t xml:space="preserve">, </w:t>
      </w:r>
      <w:r w:rsidR="00A63EED">
        <w:t>LGBTQ+, referendums</w:t>
      </w:r>
      <w:r w:rsidR="0097290D">
        <w:t xml:space="preserve">, </w:t>
      </w:r>
      <w:r w:rsidR="00A63EED">
        <w:t xml:space="preserve">term limits, </w:t>
      </w:r>
      <w:r w:rsidR="000E4818">
        <w:t>Russia</w:t>
      </w:r>
    </w:p>
    <w:p w14:paraId="227F772C" w14:textId="77777777" w:rsidR="001A7A91" w:rsidRDefault="001A7A91" w:rsidP="001A7A91"/>
    <w:p w14:paraId="0F0B99F2" w14:textId="77777777" w:rsidR="00321E2B" w:rsidRDefault="00AE48ED" w:rsidP="00F11F80">
      <w:r>
        <w:rPr>
          <w:u w:val="single"/>
        </w:rPr>
        <w:t>Abstract (</w:t>
      </w:r>
      <w:r w:rsidRPr="002841C7">
        <w:rPr>
          <w:u w:val="single"/>
        </w:rPr>
        <w:t>Common-language summary</w:t>
      </w:r>
      <w:r>
        <w:rPr>
          <w:u w:val="single"/>
        </w:rPr>
        <w:t>)</w:t>
      </w:r>
      <w:r>
        <w:t>:</w:t>
      </w:r>
    </w:p>
    <w:p w14:paraId="4B1D8CEA" w14:textId="77777777" w:rsidR="00321E2B" w:rsidRDefault="00321E2B" w:rsidP="00F11F80"/>
    <w:p w14:paraId="59C99292" w14:textId="554B767B" w:rsidR="007620C9" w:rsidRDefault="00933350" w:rsidP="00F11F80">
      <w:r>
        <w:t xml:space="preserve">This study includes a survey-embedded experiment to assess the degree to which conservative/traditional values </w:t>
      </w:r>
      <w:r w:rsidR="00941916">
        <w:t xml:space="preserve">and/or economic promises </w:t>
      </w:r>
      <w:r w:rsidR="00D40414">
        <w:t xml:space="preserve">can help generate public support for eliminating term limits </w:t>
      </w:r>
      <w:r>
        <w:t>in authoritarian systems, focusing on the case of Russia</w:t>
      </w:r>
      <w:r w:rsidR="00D40414">
        <w:t>’s 2020 constitutional reform and plebiscite</w:t>
      </w:r>
      <w:r>
        <w:t>.</w:t>
      </w:r>
    </w:p>
    <w:p w14:paraId="2508CE05" w14:textId="77777777" w:rsidR="000A00FD" w:rsidRDefault="000A00FD" w:rsidP="00F11F80"/>
    <w:p w14:paraId="4049FC15" w14:textId="77777777" w:rsidR="0048529C" w:rsidRDefault="0048529C" w:rsidP="0048529C">
      <w:r w:rsidRPr="004323D5">
        <w:rPr>
          <w:u w:val="single"/>
        </w:rPr>
        <w:t>Trial Start Date</w:t>
      </w:r>
      <w:r>
        <w:t>: April 26, 2021</w:t>
      </w:r>
    </w:p>
    <w:p w14:paraId="71588D7D" w14:textId="77777777" w:rsidR="0048529C" w:rsidRDefault="0048529C" w:rsidP="0048529C"/>
    <w:p w14:paraId="6D38E8C5" w14:textId="77777777" w:rsidR="0048529C" w:rsidRDefault="0048529C" w:rsidP="0048529C">
      <w:r w:rsidRPr="004323D5">
        <w:rPr>
          <w:u w:val="single"/>
        </w:rPr>
        <w:t>Intervention Start Date</w:t>
      </w:r>
      <w:r>
        <w:t>: April 26, 2021</w:t>
      </w:r>
    </w:p>
    <w:p w14:paraId="3B46D137" w14:textId="77777777" w:rsidR="0048529C" w:rsidRDefault="0048529C" w:rsidP="0048529C"/>
    <w:p w14:paraId="26D50A5E" w14:textId="77777777" w:rsidR="0048529C" w:rsidRDefault="0048529C" w:rsidP="0048529C">
      <w:r w:rsidRPr="004323D5">
        <w:rPr>
          <w:u w:val="single"/>
        </w:rPr>
        <w:t>Intervention End Date</w:t>
      </w:r>
      <w:r>
        <w:t>: May 14, 2021</w:t>
      </w:r>
    </w:p>
    <w:p w14:paraId="55FB7464" w14:textId="77777777" w:rsidR="0048529C" w:rsidRDefault="0048529C" w:rsidP="0048529C"/>
    <w:p w14:paraId="2AACFBAB" w14:textId="77777777" w:rsidR="0048529C" w:rsidRDefault="0048529C" w:rsidP="0048529C">
      <w:r w:rsidRPr="004323D5">
        <w:rPr>
          <w:u w:val="single"/>
        </w:rPr>
        <w:t>Trial End Date</w:t>
      </w:r>
      <w:r>
        <w:t>: December 31, 2021</w:t>
      </w:r>
    </w:p>
    <w:p w14:paraId="493F92B5" w14:textId="77777777" w:rsidR="0048529C" w:rsidRDefault="0048529C" w:rsidP="0048529C"/>
    <w:p w14:paraId="4676808A" w14:textId="77777777" w:rsidR="00D94ACB" w:rsidRDefault="00D94ACB" w:rsidP="00F11F80"/>
    <w:p w14:paraId="4B2E08DF" w14:textId="77777777" w:rsidR="00E27917" w:rsidRPr="00AC65E2" w:rsidRDefault="00AC65E2" w:rsidP="00F11F80">
      <w:pPr>
        <w:rPr>
          <w:u w:val="single"/>
        </w:rPr>
      </w:pPr>
      <w:r w:rsidRPr="00AC65E2">
        <w:rPr>
          <w:u w:val="single"/>
        </w:rPr>
        <w:t>Intervention (public)</w:t>
      </w:r>
    </w:p>
    <w:p w14:paraId="40172B94" w14:textId="58B6B9F6" w:rsidR="00377A8D" w:rsidRDefault="00EE012D" w:rsidP="00F11F80">
      <w:r>
        <w:t xml:space="preserve">This study includes, along with a series of direct survey questions, </w:t>
      </w:r>
      <w:r w:rsidR="00480E7B">
        <w:t xml:space="preserve">one </w:t>
      </w:r>
      <w:r>
        <w:t>survey</w:t>
      </w:r>
      <w:r w:rsidR="00933350">
        <w:t>-embedded</w:t>
      </w:r>
      <w:r>
        <w:t xml:space="preserve"> </w:t>
      </w:r>
      <w:r w:rsidR="00480E7B">
        <w:t xml:space="preserve">priming </w:t>
      </w:r>
      <w:r>
        <w:t>experiment</w:t>
      </w:r>
      <w:r w:rsidR="00480E7B">
        <w:t>.</w:t>
      </w:r>
    </w:p>
    <w:p w14:paraId="53EF9B11" w14:textId="77777777" w:rsidR="00377A8D" w:rsidRDefault="00377A8D" w:rsidP="00F11F80"/>
    <w:p w14:paraId="2A1CADE6" w14:textId="77777777" w:rsidR="004C51B8" w:rsidRPr="00AC65E2" w:rsidRDefault="004C51B8" w:rsidP="004C51B8">
      <w:pPr>
        <w:rPr>
          <w:u w:val="single"/>
        </w:rPr>
      </w:pPr>
      <w:r w:rsidRPr="00AC65E2">
        <w:rPr>
          <w:u w:val="single"/>
        </w:rPr>
        <w:t>Intervention (</w:t>
      </w:r>
      <w:r w:rsidR="00EE012D">
        <w:rPr>
          <w:u w:val="single"/>
        </w:rPr>
        <w:t xml:space="preserve">initially </w:t>
      </w:r>
      <w:r>
        <w:rPr>
          <w:u w:val="single"/>
        </w:rPr>
        <w:t>private</w:t>
      </w:r>
      <w:r w:rsidRPr="00AC65E2">
        <w:rPr>
          <w:u w:val="single"/>
        </w:rPr>
        <w:t>)</w:t>
      </w:r>
    </w:p>
    <w:p w14:paraId="3F22216A" w14:textId="4FBE67ED" w:rsidR="007128C3" w:rsidRDefault="00A51447" w:rsidP="00F11F80">
      <w:r>
        <w:t>This study includes, along with a series of direct survey questions</w:t>
      </w:r>
      <w:r w:rsidR="00C952E1">
        <w:t xml:space="preserve"> </w:t>
      </w:r>
      <w:r w:rsidR="00E04E14">
        <w:t>posed to samples of adults in the Russian Federation designed to be representative of the country as a whole and of six of its regions individually</w:t>
      </w:r>
      <w:r>
        <w:t xml:space="preserve">, a </w:t>
      </w:r>
      <w:r w:rsidR="00E04E14">
        <w:t xml:space="preserve">four-arm </w:t>
      </w:r>
      <w:r>
        <w:t xml:space="preserve">survey-embedded </w:t>
      </w:r>
      <w:r w:rsidR="00E04E14">
        <w:t xml:space="preserve">priming </w:t>
      </w:r>
      <w:r>
        <w:t>experiment</w:t>
      </w:r>
      <w:r w:rsidR="00E04E14">
        <w:t xml:space="preserve">. </w:t>
      </w:r>
      <w:r w:rsidR="008C53E5">
        <w:t>A control group gets no prime</w:t>
      </w:r>
      <w:r w:rsidR="00E04E14">
        <w:t xml:space="preserve">, while the </w:t>
      </w:r>
      <w:r w:rsidR="00941916">
        <w:t>the three treatment groups are primed to recall one of three changes to the constitution that were voted on in Russia’s summer 2020 constitutional plebiscite: defining marriage as a union of one man and one woman; guaranteeing annual indexing of pensions to inflation; and resetting the sitting president’s (Putin’s) count toward his term limit.</w:t>
      </w:r>
    </w:p>
    <w:p w14:paraId="5F488970" w14:textId="77777777" w:rsidR="004C51B8" w:rsidRDefault="004C51B8" w:rsidP="00F11F80"/>
    <w:p w14:paraId="7CCD868B" w14:textId="77777777" w:rsidR="00AC65E2" w:rsidRPr="00AC65E2" w:rsidRDefault="00853C6F" w:rsidP="00F11F80">
      <w:pPr>
        <w:rPr>
          <w:u w:val="single"/>
        </w:rPr>
      </w:pPr>
      <w:r>
        <w:rPr>
          <w:u w:val="single"/>
        </w:rPr>
        <w:t>Primary Outcomes (end points)</w:t>
      </w:r>
    </w:p>
    <w:p w14:paraId="73AF822C" w14:textId="77777777" w:rsidR="003E745D" w:rsidRDefault="003E745D" w:rsidP="00F11F80"/>
    <w:p w14:paraId="2F21BF9B" w14:textId="6E74CEF6" w:rsidR="00AC65E2" w:rsidRDefault="003E745D" w:rsidP="00F11F80">
      <w:r>
        <w:t xml:space="preserve">The outcome variable is </w:t>
      </w:r>
      <w:r w:rsidR="00D45ADA">
        <w:t xml:space="preserve">a </w:t>
      </w:r>
      <w:r w:rsidR="00941916">
        <w:t>binary variable</w:t>
      </w:r>
      <w:r w:rsidR="00AE2AC8">
        <w:t xml:space="preserve"> coded 1 for people who answer ‘yes’ when asked how they would most likely vote </w:t>
      </w:r>
      <w:r w:rsidR="00E75251">
        <w:t xml:space="preserve">if a new plebiscite were held now on </w:t>
      </w:r>
      <w:r w:rsidR="00AE2AC8">
        <w:t>the exact same set of amendments as was voted on in summer 2020</w:t>
      </w:r>
      <w:r w:rsidR="00E75251">
        <w:t>, with all others coded 0</w:t>
      </w:r>
      <w:r w:rsidR="00AE2AC8">
        <w:t>.</w:t>
      </w:r>
    </w:p>
    <w:p w14:paraId="5FC53EF4" w14:textId="77777777" w:rsidR="003E745D" w:rsidRDefault="003E745D" w:rsidP="00F11F80"/>
    <w:p w14:paraId="2D0D084F" w14:textId="77777777" w:rsidR="00853C6F" w:rsidRPr="00853C6F" w:rsidRDefault="00853C6F" w:rsidP="00F11F80">
      <w:pPr>
        <w:rPr>
          <w:u w:val="single"/>
        </w:rPr>
      </w:pPr>
      <w:r w:rsidRPr="00853C6F">
        <w:rPr>
          <w:u w:val="single"/>
        </w:rPr>
        <w:t>Primary Outcomes (explanation)</w:t>
      </w:r>
    </w:p>
    <w:p w14:paraId="6804873A" w14:textId="77777777" w:rsidR="00DC092C" w:rsidRDefault="00DC092C" w:rsidP="004D238B"/>
    <w:p w14:paraId="10C4B5AF" w14:textId="3C4DEC03" w:rsidR="00DC092C" w:rsidRDefault="00DC092C" w:rsidP="004D238B">
      <w:r>
        <w:lastRenderedPageBreak/>
        <w:t>The outcome</w:t>
      </w:r>
      <w:r w:rsidR="00E75251">
        <w:t>s</w:t>
      </w:r>
      <w:r>
        <w:t xml:space="preserve"> of primary interest </w:t>
      </w:r>
      <w:r w:rsidR="00E75251">
        <w:t xml:space="preserve">are </w:t>
      </w:r>
      <w:r>
        <w:t>the difference</w:t>
      </w:r>
      <w:r w:rsidR="00E75251">
        <w:t>s</w:t>
      </w:r>
      <w:r>
        <w:t xml:space="preserve"> in the </w:t>
      </w:r>
      <w:r w:rsidR="002758A3">
        <w:t xml:space="preserve">average value on the dependent variable </w:t>
      </w:r>
      <w:r>
        <w:t xml:space="preserve">produced by the control subsample and </w:t>
      </w:r>
      <w:r w:rsidR="00D60561">
        <w:t xml:space="preserve">the </w:t>
      </w:r>
      <w:r w:rsidR="002758A3">
        <w:t>three</w:t>
      </w:r>
      <w:r w:rsidR="00D60561">
        <w:t xml:space="preserve"> treatment groups.</w:t>
      </w:r>
    </w:p>
    <w:p w14:paraId="078FA898" w14:textId="5EF90AC6" w:rsidR="00E75251" w:rsidRDefault="00E75251" w:rsidP="004D238B"/>
    <w:p w14:paraId="131F38DB" w14:textId="77777777" w:rsidR="002F7FC9" w:rsidRDefault="002F7FC9" w:rsidP="004D238B"/>
    <w:p w14:paraId="32A88E43" w14:textId="77777777" w:rsidR="00853C6F" w:rsidRPr="0091289D" w:rsidRDefault="0091289D" w:rsidP="00F11F80">
      <w:pPr>
        <w:rPr>
          <w:u w:val="single"/>
        </w:rPr>
      </w:pPr>
      <w:r w:rsidRPr="0091289D">
        <w:rPr>
          <w:u w:val="single"/>
        </w:rPr>
        <w:t>Experimental Design Details</w:t>
      </w:r>
    </w:p>
    <w:p w14:paraId="07667CCE" w14:textId="77777777" w:rsidR="008B0C9B" w:rsidRDefault="008B0C9B" w:rsidP="008B0C9B"/>
    <w:p w14:paraId="59FA8599" w14:textId="6E5FFD22" w:rsidR="008B0C9B" w:rsidRPr="00A06DA7" w:rsidRDefault="00D222CC" w:rsidP="008B0C9B">
      <w:r>
        <w:t>The survey agency VCIOM select</w:t>
      </w:r>
      <w:r w:rsidR="00AF7463">
        <w:t>s</w:t>
      </w:r>
      <w:r>
        <w:t xml:space="preserve"> p</w:t>
      </w:r>
      <w:r w:rsidR="008B0C9B" w:rsidRPr="00A06DA7">
        <w:t xml:space="preserve">hone numbers from a national database at random by a computer within primary sampling units that are identified to produce a nationally representative sample of the adult population, following VCIOM’s standard sample design. </w:t>
      </w:r>
      <w:r w:rsidR="003A11A7">
        <w:t xml:space="preserve">Analogous techniques are used to generate samples representative of each of six Russian regions. </w:t>
      </w:r>
      <w:r w:rsidR="00532B54">
        <w:t xml:space="preserve">The </w:t>
      </w:r>
      <w:r w:rsidR="008B0C9B" w:rsidRPr="00A06DA7">
        <w:t xml:space="preserve">VCIOM </w:t>
      </w:r>
      <w:r w:rsidR="00532B54">
        <w:t xml:space="preserve">interviewer </w:t>
      </w:r>
      <w:r w:rsidR="008B0C9B" w:rsidRPr="00A06DA7">
        <w:t xml:space="preserve">then </w:t>
      </w:r>
      <w:r w:rsidR="00323B99">
        <w:t>call</w:t>
      </w:r>
      <w:r w:rsidR="00AF7463">
        <w:t>s</w:t>
      </w:r>
      <w:r w:rsidR="00323B99">
        <w:t xml:space="preserve"> the selected phone numbers, </w:t>
      </w:r>
      <w:r w:rsidR="00431863">
        <w:t>choosing</w:t>
      </w:r>
      <w:r w:rsidR="008B0C9B" w:rsidRPr="00A06DA7">
        <w:t xml:space="preserve"> one member of the household. </w:t>
      </w:r>
      <w:r w:rsidR="00A702AF" w:rsidRPr="00A06DA7">
        <w:t>Interviews will be conducted by phone</w:t>
      </w:r>
      <w:r w:rsidR="00A702AF">
        <w:t>.</w:t>
      </w:r>
    </w:p>
    <w:p w14:paraId="1BA6779E" w14:textId="069C2D9B" w:rsidR="0091289D" w:rsidRDefault="0091289D" w:rsidP="00F11F80"/>
    <w:p w14:paraId="308E5253" w14:textId="77777777" w:rsidR="002F7FC9" w:rsidRDefault="002F7FC9" w:rsidP="00F11F80"/>
    <w:p w14:paraId="5C479893" w14:textId="77777777" w:rsidR="00FE6C67" w:rsidRPr="008311FB" w:rsidRDefault="008311FB" w:rsidP="00F11F80">
      <w:pPr>
        <w:rPr>
          <w:u w:val="single"/>
        </w:rPr>
      </w:pPr>
      <w:r w:rsidRPr="008311FB">
        <w:rPr>
          <w:u w:val="single"/>
        </w:rPr>
        <w:t>Randomization Method</w:t>
      </w:r>
    </w:p>
    <w:p w14:paraId="41B537BD" w14:textId="7572B002" w:rsidR="008311FB" w:rsidRDefault="00180971" w:rsidP="00F11F80">
      <w:r>
        <w:t xml:space="preserve">Randomization of treatment assignments will be accomplished by VCIOM using the randomization function in </w:t>
      </w:r>
      <w:r w:rsidR="002E2716">
        <w:t>the software SurveyStudio.</w:t>
      </w:r>
    </w:p>
    <w:p w14:paraId="60281C8F" w14:textId="77777777" w:rsidR="008311FB" w:rsidRDefault="008311FB" w:rsidP="00F11F80"/>
    <w:p w14:paraId="7DDC7E0D" w14:textId="77777777" w:rsidR="00402930" w:rsidRPr="00A27E74" w:rsidRDefault="00402930" w:rsidP="00402930">
      <w:pPr>
        <w:rPr>
          <w:u w:val="single"/>
        </w:rPr>
      </w:pPr>
      <w:r w:rsidRPr="00A27E74">
        <w:rPr>
          <w:u w:val="single"/>
        </w:rPr>
        <w:t>Randomization Unit</w:t>
      </w:r>
    </w:p>
    <w:p w14:paraId="0EDCAC57" w14:textId="77777777" w:rsidR="00402930" w:rsidRDefault="00402930" w:rsidP="00402930">
      <w:r>
        <w:t>Individual</w:t>
      </w:r>
    </w:p>
    <w:p w14:paraId="42CC4392" w14:textId="77777777" w:rsidR="00402930" w:rsidRDefault="00402930" w:rsidP="00402930"/>
    <w:p w14:paraId="31491A32" w14:textId="77777777" w:rsidR="00402930" w:rsidRPr="00A27E74" w:rsidRDefault="00402930" w:rsidP="00402930">
      <w:pPr>
        <w:rPr>
          <w:u w:val="single"/>
        </w:rPr>
      </w:pPr>
      <w:r w:rsidRPr="00A27E74">
        <w:rPr>
          <w:u w:val="single"/>
        </w:rPr>
        <w:t>Was the treatment clustered?</w:t>
      </w:r>
    </w:p>
    <w:p w14:paraId="5C7EC80E" w14:textId="77777777" w:rsidR="00402930" w:rsidRDefault="00402930" w:rsidP="00402930">
      <w:r>
        <w:t>No</w:t>
      </w:r>
    </w:p>
    <w:p w14:paraId="06CD9D67" w14:textId="77777777" w:rsidR="00402930" w:rsidRDefault="00402930" w:rsidP="00402930"/>
    <w:p w14:paraId="191C2381" w14:textId="77777777" w:rsidR="00402930" w:rsidRPr="004E610A" w:rsidRDefault="00402930" w:rsidP="00402930">
      <w:pPr>
        <w:rPr>
          <w:u w:val="single"/>
        </w:rPr>
      </w:pPr>
      <w:r w:rsidRPr="004E610A">
        <w:rPr>
          <w:u w:val="single"/>
        </w:rPr>
        <w:t>Sample size: Planned number of clusters</w:t>
      </w:r>
    </w:p>
    <w:p w14:paraId="678AD058" w14:textId="77777777" w:rsidR="00402930" w:rsidRDefault="00402930" w:rsidP="00402930">
      <w:r>
        <w:t>0</w:t>
      </w:r>
    </w:p>
    <w:p w14:paraId="5367C0EB" w14:textId="77777777" w:rsidR="00402930" w:rsidRDefault="00402930" w:rsidP="00402930"/>
    <w:p w14:paraId="4E60E85D" w14:textId="77777777" w:rsidR="00402930" w:rsidRPr="004E610A" w:rsidRDefault="00402930" w:rsidP="00402930">
      <w:pPr>
        <w:rPr>
          <w:u w:val="single"/>
        </w:rPr>
      </w:pPr>
      <w:r w:rsidRPr="004E610A">
        <w:rPr>
          <w:u w:val="single"/>
        </w:rPr>
        <w:t>Sample size: planned number of observations</w:t>
      </w:r>
    </w:p>
    <w:p w14:paraId="08410993" w14:textId="77777777" w:rsidR="003B77FF" w:rsidRDefault="003B77FF" w:rsidP="00402930"/>
    <w:p w14:paraId="42190E31" w14:textId="791DA849" w:rsidR="003B77FF" w:rsidRDefault="00764134" w:rsidP="003B77FF">
      <w:r>
        <w:t>1</w:t>
      </w:r>
      <w:r w:rsidR="002F7FC9">
        <w:t>2</w:t>
      </w:r>
      <w:r>
        <w:t xml:space="preserve">00 adult residents of </w:t>
      </w:r>
      <w:r w:rsidR="002F7FC9">
        <w:t xml:space="preserve">two constituent regions of </w:t>
      </w:r>
      <w:r>
        <w:t>the Russian Federation.</w:t>
      </w:r>
    </w:p>
    <w:p w14:paraId="564233B5" w14:textId="77777777" w:rsidR="003B77FF" w:rsidRDefault="003B77FF" w:rsidP="003B77FF"/>
    <w:p w14:paraId="74225075" w14:textId="77777777" w:rsidR="00402930" w:rsidRPr="00044826" w:rsidRDefault="00402930" w:rsidP="00402930">
      <w:pPr>
        <w:rPr>
          <w:u w:val="single"/>
        </w:rPr>
      </w:pPr>
      <w:r w:rsidRPr="00044826">
        <w:rPr>
          <w:u w:val="single"/>
        </w:rPr>
        <w:t>Sample size (or number of clusters) by treatment arms</w:t>
      </w:r>
    </w:p>
    <w:p w14:paraId="63758A8B" w14:textId="77777777" w:rsidR="00253214" w:rsidRDefault="00253214" w:rsidP="00F11F80"/>
    <w:p w14:paraId="0FB5B9A6" w14:textId="15B85821" w:rsidR="00835CBA" w:rsidRDefault="00ED0664" w:rsidP="00F11F80">
      <w:r>
        <w:t xml:space="preserve">Approximately 300 respondents per </w:t>
      </w:r>
      <w:r w:rsidR="0011165D">
        <w:t>arm.</w:t>
      </w:r>
    </w:p>
    <w:p w14:paraId="3B18D930" w14:textId="77777777" w:rsidR="002A733D" w:rsidRDefault="002A733D" w:rsidP="00F11F80"/>
    <w:p w14:paraId="4350EC31" w14:textId="77777777" w:rsidR="00E27917" w:rsidRPr="00984420" w:rsidRDefault="00984420" w:rsidP="00F11F80">
      <w:pPr>
        <w:rPr>
          <w:u w:val="single"/>
        </w:rPr>
      </w:pPr>
      <w:r w:rsidRPr="00984420">
        <w:rPr>
          <w:u w:val="single"/>
        </w:rPr>
        <w:t>Analysis Plan</w:t>
      </w:r>
    </w:p>
    <w:p w14:paraId="3B551E70" w14:textId="77777777" w:rsidR="00CD0BB9" w:rsidRDefault="00CD0BB9" w:rsidP="00F11F80"/>
    <w:p w14:paraId="7453DF84" w14:textId="3A605F9A" w:rsidR="00F11F80" w:rsidRDefault="00E45097">
      <w:r>
        <w:t>The study seeks to provide a first systematic test using an RCT of the hypothesis that authoritarians can win apparent public support for escaping term limits that are in effect by bundling this issue with other issues, here: an appeal to conservative (anti-LGBTQ+) values and economic promises.</w:t>
      </w:r>
    </w:p>
    <w:p w14:paraId="2860D061" w14:textId="48E7F8C2" w:rsidR="00204AE7" w:rsidRDefault="00204AE7"/>
    <w:p w14:paraId="344418D7" w14:textId="4BFC95AC" w:rsidR="00140043" w:rsidRDefault="00140043">
      <w:r>
        <w:t xml:space="preserve">Consistent with this baseline hypothesis would be the following pattern of results: (a) being primed on either the values or economic amendments produces a statistically significant increase in the propensity to vote yes on the whole package of amendments compared with the control group; (b) being primed on either the values or economic amendments produces a statistically significant increase in the propensity to vote yes on the whole package of amendments compared with the group primed on the term limit amendment. Since we will not know what particular amendments the control group has in mind when thinking about the 2020 constitutional vote, the most important comparison will be (b). </w:t>
      </w:r>
      <w:r w:rsidR="00B66504">
        <w:t>I</w:t>
      </w:r>
      <w:r>
        <w:t>f (a) is also true, this would augment support</w:t>
      </w:r>
      <w:r w:rsidR="00FB186F">
        <w:t xml:space="preserve"> for the hypothesis</w:t>
      </w:r>
      <w:r w:rsidR="00B66504">
        <w:t>, though a null finding for (a) would not weaken support for the hypothesis</w:t>
      </w:r>
      <w:r w:rsidR="00EE4B75">
        <w:t xml:space="preserve"> since it might reflect that the control group already has the economic and/or values amendments in mind when thinking about the plebiscite</w:t>
      </w:r>
      <w:r>
        <w:t>.</w:t>
      </w:r>
      <w:r w:rsidR="00EE4B75">
        <w:t xml:space="preserve"> (If the opposite of (a) is obtained, though, this would weigh against the hypothesis</w:t>
      </w:r>
      <w:r w:rsidR="00B52767">
        <w:t>--that is, if priming on the values and/or economic amendments significantly reduces the likelihood of voting yes</w:t>
      </w:r>
      <w:r w:rsidR="00EE4B75">
        <w:t>.)</w:t>
      </w:r>
    </w:p>
    <w:p w14:paraId="5FF4F53A" w14:textId="77777777" w:rsidR="00140043" w:rsidRDefault="00140043"/>
    <w:p w14:paraId="063F0991" w14:textId="5854F209" w:rsidR="00140043" w:rsidRDefault="00140043">
      <w:r>
        <w:t>A related important hypothesis draws on “informational autocrats” theory (Guriev and Treisman 2019) and posits that those people who are given information (reminded) about the term limit component of the constitutional amendments will be less likely to vote yes on the whole package of amendments than will the control group.</w:t>
      </w:r>
    </w:p>
    <w:p w14:paraId="3699D395" w14:textId="4656BA12" w:rsidR="00140043" w:rsidRDefault="00140043"/>
    <w:p w14:paraId="082D0E33" w14:textId="25100750" w:rsidR="00140043" w:rsidRDefault="007E44DE">
      <w:r>
        <w:t xml:space="preserve">The study is also interested in identifying </w:t>
      </w:r>
      <w:r w:rsidR="00455153">
        <w:t xml:space="preserve">particular </w:t>
      </w:r>
      <w:r>
        <w:t>moderators of all such effects. First, we would expect the best-informed, highly educated public to be least susceptible to any of these effects: they are most likely to be aware of the 2020 bundling effort.</w:t>
      </w:r>
      <w:r w:rsidR="00455153">
        <w:t xml:space="preserve"> Second, we would expect </w:t>
      </w:r>
      <w:r w:rsidR="00B47F2D">
        <w:t>people who are the most needy materially to be most swayed by the economic amendment prime. Third, we would expect those populations who are most likely to have conservative priors to be most receptive to the values amendment prime. This includes people who are: outside Russia’s biggest globalized cities</w:t>
      </w:r>
      <w:r w:rsidR="00F57A1D">
        <w:t xml:space="preserve"> (here, not in St. Petersburg)</w:t>
      </w:r>
      <w:r w:rsidR="00B47F2D">
        <w:t>, older, more religious, and personally authoritarian (conservative on other issues).</w:t>
      </w:r>
      <w:r w:rsidR="008C1ABE">
        <w:t xml:space="preserve"> Fourth, regarding the informational autocrats hypothesis, we hypothesize that this information can lead to the term limit amendment prime having a negative effect on the propensity to support the amendments even among Putin supporters.</w:t>
      </w:r>
    </w:p>
    <w:p w14:paraId="3A5698FD" w14:textId="77777777" w:rsidR="00140043" w:rsidRDefault="00140043"/>
    <w:p w14:paraId="4C55F893" w14:textId="27540B66" w:rsidR="00BF6E10" w:rsidRDefault="00BF6E10">
      <w:r>
        <w:t>As a general rule, for the initial data analysis, treatment effects will be estimated as average marginal effects in the simplest, most transparent way: with OLS, with no weights applied and unadjusted standard errors. The baseline criterion for statistical significance will be ruling out the null with at least 95 percent confidence. Robustness will be checked with other models that some might recommend for outcome variables with particular structures (e.g., logit for the binary dependent variable here). The initial estimation of heterogeneous treatment effects will similarly use OLS with interaction terms, with robustness checks including Bayesian Additive Regression Trees (BART), which will be considered the more authoritative result in case of significantly conflicting findings due to its advantages for estimating heterogeneous treatment effects (Green and Kern 2012).</w:t>
      </w:r>
    </w:p>
    <w:sectPr w:rsidR="00BF6E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F80"/>
    <w:rsid w:val="000148EF"/>
    <w:rsid w:val="000159B6"/>
    <w:rsid w:val="00016811"/>
    <w:rsid w:val="000266EA"/>
    <w:rsid w:val="000526AB"/>
    <w:rsid w:val="000704EA"/>
    <w:rsid w:val="00075E5F"/>
    <w:rsid w:val="00076952"/>
    <w:rsid w:val="000821CC"/>
    <w:rsid w:val="000854F7"/>
    <w:rsid w:val="000868BF"/>
    <w:rsid w:val="00087583"/>
    <w:rsid w:val="00090DD9"/>
    <w:rsid w:val="00091393"/>
    <w:rsid w:val="0009517C"/>
    <w:rsid w:val="000A00FD"/>
    <w:rsid w:val="000A166D"/>
    <w:rsid w:val="000A39D6"/>
    <w:rsid w:val="000A7A84"/>
    <w:rsid w:val="000B054E"/>
    <w:rsid w:val="000B5D07"/>
    <w:rsid w:val="000B7516"/>
    <w:rsid w:val="000C0E71"/>
    <w:rsid w:val="000D05BD"/>
    <w:rsid w:val="000D0625"/>
    <w:rsid w:val="000D5941"/>
    <w:rsid w:val="000D6A79"/>
    <w:rsid w:val="000E3576"/>
    <w:rsid w:val="000E4818"/>
    <w:rsid w:val="000E6BC8"/>
    <w:rsid w:val="000E7A0F"/>
    <w:rsid w:val="000F0F75"/>
    <w:rsid w:val="000F5722"/>
    <w:rsid w:val="000F68EA"/>
    <w:rsid w:val="001109CB"/>
    <w:rsid w:val="0011165D"/>
    <w:rsid w:val="001148F7"/>
    <w:rsid w:val="001203FD"/>
    <w:rsid w:val="00120EE5"/>
    <w:rsid w:val="00124C53"/>
    <w:rsid w:val="001252DB"/>
    <w:rsid w:val="001279BD"/>
    <w:rsid w:val="00132AEA"/>
    <w:rsid w:val="00133898"/>
    <w:rsid w:val="00140043"/>
    <w:rsid w:val="00140612"/>
    <w:rsid w:val="0015067A"/>
    <w:rsid w:val="001568AF"/>
    <w:rsid w:val="00163167"/>
    <w:rsid w:val="00175561"/>
    <w:rsid w:val="00180971"/>
    <w:rsid w:val="00187AC6"/>
    <w:rsid w:val="00196845"/>
    <w:rsid w:val="00196AEC"/>
    <w:rsid w:val="001A43A1"/>
    <w:rsid w:val="001A7A91"/>
    <w:rsid w:val="001B5D0B"/>
    <w:rsid w:val="001B6BFA"/>
    <w:rsid w:val="001C3BF2"/>
    <w:rsid w:val="001C476C"/>
    <w:rsid w:val="001D12BA"/>
    <w:rsid w:val="001E0CCF"/>
    <w:rsid w:val="001E726C"/>
    <w:rsid w:val="001F4FB9"/>
    <w:rsid w:val="00202048"/>
    <w:rsid w:val="00204AE7"/>
    <w:rsid w:val="00204B54"/>
    <w:rsid w:val="00205582"/>
    <w:rsid w:val="00210F2A"/>
    <w:rsid w:val="002173CE"/>
    <w:rsid w:val="00220732"/>
    <w:rsid w:val="00220EAB"/>
    <w:rsid w:val="002216D0"/>
    <w:rsid w:val="00221DEE"/>
    <w:rsid w:val="00222E81"/>
    <w:rsid w:val="0023346E"/>
    <w:rsid w:val="0024000F"/>
    <w:rsid w:val="00242FBD"/>
    <w:rsid w:val="00243FA6"/>
    <w:rsid w:val="00246216"/>
    <w:rsid w:val="00253214"/>
    <w:rsid w:val="00253968"/>
    <w:rsid w:val="002602FC"/>
    <w:rsid w:val="00260F5B"/>
    <w:rsid w:val="00261DED"/>
    <w:rsid w:val="002652CE"/>
    <w:rsid w:val="002758A3"/>
    <w:rsid w:val="00280E2B"/>
    <w:rsid w:val="00281B97"/>
    <w:rsid w:val="00281E97"/>
    <w:rsid w:val="00282907"/>
    <w:rsid w:val="00282A49"/>
    <w:rsid w:val="002841C7"/>
    <w:rsid w:val="00287608"/>
    <w:rsid w:val="00295853"/>
    <w:rsid w:val="002963DB"/>
    <w:rsid w:val="002A733D"/>
    <w:rsid w:val="002B0BC8"/>
    <w:rsid w:val="002B5DEF"/>
    <w:rsid w:val="002C077C"/>
    <w:rsid w:val="002C31CD"/>
    <w:rsid w:val="002C4D28"/>
    <w:rsid w:val="002C5921"/>
    <w:rsid w:val="002D035C"/>
    <w:rsid w:val="002D11F1"/>
    <w:rsid w:val="002D1DB8"/>
    <w:rsid w:val="002D5FB0"/>
    <w:rsid w:val="002E2716"/>
    <w:rsid w:val="002F7FC9"/>
    <w:rsid w:val="003029A0"/>
    <w:rsid w:val="00321E2B"/>
    <w:rsid w:val="00321E67"/>
    <w:rsid w:val="00323B99"/>
    <w:rsid w:val="00323B9A"/>
    <w:rsid w:val="00327BA1"/>
    <w:rsid w:val="0033019F"/>
    <w:rsid w:val="003601FC"/>
    <w:rsid w:val="00360F3D"/>
    <w:rsid w:val="00373976"/>
    <w:rsid w:val="00373C2C"/>
    <w:rsid w:val="00377A8D"/>
    <w:rsid w:val="00382DE6"/>
    <w:rsid w:val="00386FC6"/>
    <w:rsid w:val="00394AAC"/>
    <w:rsid w:val="003A11A7"/>
    <w:rsid w:val="003A5B5D"/>
    <w:rsid w:val="003A5C55"/>
    <w:rsid w:val="003B2BA2"/>
    <w:rsid w:val="003B4146"/>
    <w:rsid w:val="003B77FF"/>
    <w:rsid w:val="003C2913"/>
    <w:rsid w:val="003C50DB"/>
    <w:rsid w:val="003E1377"/>
    <w:rsid w:val="003E3A2F"/>
    <w:rsid w:val="003E41FF"/>
    <w:rsid w:val="003E658A"/>
    <w:rsid w:val="003E745D"/>
    <w:rsid w:val="00401940"/>
    <w:rsid w:val="00402930"/>
    <w:rsid w:val="0040478B"/>
    <w:rsid w:val="00407445"/>
    <w:rsid w:val="00431863"/>
    <w:rsid w:val="004323D5"/>
    <w:rsid w:val="00433DDB"/>
    <w:rsid w:val="00437B38"/>
    <w:rsid w:val="00444F88"/>
    <w:rsid w:val="00452F76"/>
    <w:rsid w:val="004542A3"/>
    <w:rsid w:val="00455153"/>
    <w:rsid w:val="004563C8"/>
    <w:rsid w:val="0047181F"/>
    <w:rsid w:val="0047425E"/>
    <w:rsid w:val="00480E7B"/>
    <w:rsid w:val="00482A31"/>
    <w:rsid w:val="0048529C"/>
    <w:rsid w:val="0049448A"/>
    <w:rsid w:val="00494DEF"/>
    <w:rsid w:val="004956DA"/>
    <w:rsid w:val="00496785"/>
    <w:rsid w:val="004A6F4D"/>
    <w:rsid w:val="004B33FC"/>
    <w:rsid w:val="004B6EAF"/>
    <w:rsid w:val="004C5002"/>
    <w:rsid w:val="004C51B8"/>
    <w:rsid w:val="004D238B"/>
    <w:rsid w:val="004D2C8B"/>
    <w:rsid w:val="004D5DAD"/>
    <w:rsid w:val="004E28F1"/>
    <w:rsid w:val="004E2FFC"/>
    <w:rsid w:val="004E4581"/>
    <w:rsid w:val="004E6764"/>
    <w:rsid w:val="004F2417"/>
    <w:rsid w:val="00500191"/>
    <w:rsid w:val="00507891"/>
    <w:rsid w:val="00513194"/>
    <w:rsid w:val="00513229"/>
    <w:rsid w:val="00517DE1"/>
    <w:rsid w:val="005224C0"/>
    <w:rsid w:val="0052664A"/>
    <w:rsid w:val="00530032"/>
    <w:rsid w:val="00532B54"/>
    <w:rsid w:val="00533627"/>
    <w:rsid w:val="00535E9E"/>
    <w:rsid w:val="00560D36"/>
    <w:rsid w:val="005634A2"/>
    <w:rsid w:val="00570B3B"/>
    <w:rsid w:val="0057228C"/>
    <w:rsid w:val="00575431"/>
    <w:rsid w:val="00581DB8"/>
    <w:rsid w:val="0059383A"/>
    <w:rsid w:val="00597C77"/>
    <w:rsid w:val="005A67A1"/>
    <w:rsid w:val="005B7CFD"/>
    <w:rsid w:val="005C16C3"/>
    <w:rsid w:val="005C43CB"/>
    <w:rsid w:val="005D14F8"/>
    <w:rsid w:val="005E022A"/>
    <w:rsid w:val="005E6113"/>
    <w:rsid w:val="005F6077"/>
    <w:rsid w:val="00600B7D"/>
    <w:rsid w:val="0060478F"/>
    <w:rsid w:val="00613FBD"/>
    <w:rsid w:val="0061463E"/>
    <w:rsid w:val="00621003"/>
    <w:rsid w:val="006217D0"/>
    <w:rsid w:val="00622163"/>
    <w:rsid w:val="006248DD"/>
    <w:rsid w:val="00625BDD"/>
    <w:rsid w:val="006273E1"/>
    <w:rsid w:val="00631A53"/>
    <w:rsid w:val="00631CF4"/>
    <w:rsid w:val="00633C80"/>
    <w:rsid w:val="006343A1"/>
    <w:rsid w:val="006354C8"/>
    <w:rsid w:val="00635EC0"/>
    <w:rsid w:val="00641490"/>
    <w:rsid w:val="00642E0A"/>
    <w:rsid w:val="00650C26"/>
    <w:rsid w:val="0065276B"/>
    <w:rsid w:val="00664772"/>
    <w:rsid w:val="00665717"/>
    <w:rsid w:val="00671C10"/>
    <w:rsid w:val="00671C7D"/>
    <w:rsid w:val="006730CC"/>
    <w:rsid w:val="00687852"/>
    <w:rsid w:val="00690B67"/>
    <w:rsid w:val="006922DF"/>
    <w:rsid w:val="006968C8"/>
    <w:rsid w:val="006A656B"/>
    <w:rsid w:val="006B0E2F"/>
    <w:rsid w:val="006B1061"/>
    <w:rsid w:val="006B2821"/>
    <w:rsid w:val="006B2DDD"/>
    <w:rsid w:val="006C0DA8"/>
    <w:rsid w:val="006C754A"/>
    <w:rsid w:val="006D2BBC"/>
    <w:rsid w:val="006D65FF"/>
    <w:rsid w:val="006D7CF4"/>
    <w:rsid w:val="006F26BC"/>
    <w:rsid w:val="006F28EC"/>
    <w:rsid w:val="006F2F00"/>
    <w:rsid w:val="006F47BD"/>
    <w:rsid w:val="006F7FDF"/>
    <w:rsid w:val="00704144"/>
    <w:rsid w:val="0070699E"/>
    <w:rsid w:val="00711562"/>
    <w:rsid w:val="007128C3"/>
    <w:rsid w:val="007137B9"/>
    <w:rsid w:val="00714F30"/>
    <w:rsid w:val="00720851"/>
    <w:rsid w:val="007219BD"/>
    <w:rsid w:val="00724849"/>
    <w:rsid w:val="00726084"/>
    <w:rsid w:val="00735619"/>
    <w:rsid w:val="007413D1"/>
    <w:rsid w:val="00753D0B"/>
    <w:rsid w:val="007620C9"/>
    <w:rsid w:val="00764134"/>
    <w:rsid w:val="00775196"/>
    <w:rsid w:val="00780F5A"/>
    <w:rsid w:val="007812E6"/>
    <w:rsid w:val="00781F51"/>
    <w:rsid w:val="00793F00"/>
    <w:rsid w:val="007961FD"/>
    <w:rsid w:val="00797B93"/>
    <w:rsid w:val="007A03CA"/>
    <w:rsid w:val="007A16DD"/>
    <w:rsid w:val="007A40E0"/>
    <w:rsid w:val="007A52F3"/>
    <w:rsid w:val="007A67E1"/>
    <w:rsid w:val="007B7C89"/>
    <w:rsid w:val="007C040F"/>
    <w:rsid w:val="007C6268"/>
    <w:rsid w:val="007D3721"/>
    <w:rsid w:val="007D5DC2"/>
    <w:rsid w:val="007D5E37"/>
    <w:rsid w:val="007E2FB6"/>
    <w:rsid w:val="007E44DE"/>
    <w:rsid w:val="007E7B1C"/>
    <w:rsid w:val="008067CB"/>
    <w:rsid w:val="008136C9"/>
    <w:rsid w:val="00816022"/>
    <w:rsid w:val="008311FB"/>
    <w:rsid w:val="00831E41"/>
    <w:rsid w:val="0083267B"/>
    <w:rsid w:val="00833E34"/>
    <w:rsid w:val="00835CBA"/>
    <w:rsid w:val="00843013"/>
    <w:rsid w:val="00845272"/>
    <w:rsid w:val="00850ED8"/>
    <w:rsid w:val="00851081"/>
    <w:rsid w:val="008520BD"/>
    <w:rsid w:val="008525C8"/>
    <w:rsid w:val="00853C6F"/>
    <w:rsid w:val="00865274"/>
    <w:rsid w:val="008675C0"/>
    <w:rsid w:val="00867F42"/>
    <w:rsid w:val="00874C68"/>
    <w:rsid w:val="00886D54"/>
    <w:rsid w:val="008912BD"/>
    <w:rsid w:val="008951BA"/>
    <w:rsid w:val="00897673"/>
    <w:rsid w:val="008A4713"/>
    <w:rsid w:val="008A53EA"/>
    <w:rsid w:val="008B0C9B"/>
    <w:rsid w:val="008B629F"/>
    <w:rsid w:val="008C0002"/>
    <w:rsid w:val="008C1ABE"/>
    <w:rsid w:val="008C53E5"/>
    <w:rsid w:val="008C7836"/>
    <w:rsid w:val="008D2063"/>
    <w:rsid w:val="008D54E2"/>
    <w:rsid w:val="008E2DDC"/>
    <w:rsid w:val="008E6782"/>
    <w:rsid w:val="008F0CE7"/>
    <w:rsid w:val="0090293D"/>
    <w:rsid w:val="00905038"/>
    <w:rsid w:val="0091289D"/>
    <w:rsid w:val="0092123A"/>
    <w:rsid w:val="00922883"/>
    <w:rsid w:val="00930425"/>
    <w:rsid w:val="009312D2"/>
    <w:rsid w:val="00933350"/>
    <w:rsid w:val="00941916"/>
    <w:rsid w:val="00946EDD"/>
    <w:rsid w:val="009607EE"/>
    <w:rsid w:val="009645B0"/>
    <w:rsid w:val="009656FA"/>
    <w:rsid w:val="0097290D"/>
    <w:rsid w:val="00974AB0"/>
    <w:rsid w:val="00975187"/>
    <w:rsid w:val="00984420"/>
    <w:rsid w:val="00985FEE"/>
    <w:rsid w:val="00986603"/>
    <w:rsid w:val="00986708"/>
    <w:rsid w:val="009920FC"/>
    <w:rsid w:val="009A2DDC"/>
    <w:rsid w:val="009C2AEB"/>
    <w:rsid w:val="009C2FF1"/>
    <w:rsid w:val="009C451D"/>
    <w:rsid w:val="009D2EE6"/>
    <w:rsid w:val="009D398A"/>
    <w:rsid w:val="009D4CA4"/>
    <w:rsid w:val="009D7F1C"/>
    <w:rsid w:val="009E7DFF"/>
    <w:rsid w:val="00A026AB"/>
    <w:rsid w:val="00A04A63"/>
    <w:rsid w:val="00A053C3"/>
    <w:rsid w:val="00A06177"/>
    <w:rsid w:val="00A10CB3"/>
    <w:rsid w:val="00A1233D"/>
    <w:rsid w:val="00A16B3A"/>
    <w:rsid w:val="00A179CF"/>
    <w:rsid w:val="00A27D2A"/>
    <w:rsid w:val="00A30BC4"/>
    <w:rsid w:val="00A33F6D"/>
    <w:rsid w:val="00A36C83"/>
    <w:rsid w:val="00A418A6"/>
    <w:rsid w:val="00A45760"/>
    <w:rsid w:val="00A47023"/>
    <w:rsid w:val="00A477F4"/>
    <w:rsid w:val="00A51447"/>
    <w:rsid w:val="00A52F85"/>
    <w:rsid w:val="00A534C0"/>
    <w:rsid w:val="00A54336"/>
    <w:rsid w:val="00A56AAA"/>
    <w:rsid w:val="00A63489"/>
    <w:rsid w:val="00A63EED"/>
    <w:rsid w:val="00A65AE1"/>
    <w:rsid w:val="00A702AF"/>
    <w:rsid w:val="00A72F2C"/>
    <w:rsid w:val="00A8134F"/>
    <w:rsid w:val="00A81982"/>
    <w:rsid w:val="00A87547"/>
    <w:rsid w:val="00A900E7"/>
    <w:rsid w:val="00A939F4"/>
    <w:rsid w:val="00A97448"/>
    <w:rsid w:val="00AA277F"/>
    <w:rsid w:val="00AA27E4"/>
    <w:rsid w:val="00AB334D"/>
    <w:rsid w:val="00AB728F"/>
    <w:rsid w:val="00AC15B3"/>
    <w:rsid w:val="00AC65E2"/>
    <w:rsid w:val="00AD2F66"/>
    <w:rsid w:val="00AD47D4"/>
    <w:rsid w:val="00AD5134"/>
    <w:rsid w:val="00AE0229"/>
    <w:rsid w:val="00AE2AC8"/>
    <w:rsid w:val="00AE3256"/>
    <w:rsid w:val="00AE48ED"/>
    <w:rsid w:val="00AE5D64"/>
    <w:rsid w:val="00AF0255"/>
    <w:rsid w:val="00AF06A2"/>
    <w:rsid w:val="00AF3C84"/>
    <w:rsid w:val="00AF4374"/>
    <w:rsid w:val="00AF7463"/>
    <w:rsid w:val="00B035FB"/>
    <w:rsid w:val="00B07064"/>
    <w:rsid w:val="00B16EEF"/>
    <w:rsid w:val="00B2050C"/>
    <w:rsid w:val="00B25896"/>
    <w:rsid w:val="00B30449"/>
    <w:rsid w:val="00B339A4"/>
    <w:rsid w:val="00B341E2"/>
    <w:rsid w:val="00B42345"/>
    <w:rsid w:val="00B4632D"/>
    <w:rsid w:val="00B4795A"/>
    <w:rsid w:val="00B47F2D"/>
    <w:rsid w:val="00B5118D"/>
    <w:rsid w:val="00B52767"/>
    <w:rsid w:val="00B53B12"/>
    <w:rsid w:val="00B548FF"/>
    <w:rsid w:val="00B60855"/>
    <w:rsid w:val="00B66504"/>
    <w:rsid w:val="00B67B5A"/>
    <w:rsid w:val="00B71A88"/>
    <w:rsid w:val="00B71E9C"/>
    <w:rsid w:val="00B73F62"/>
    <w:rsid w:val="00B74480"/>
    <w:rsid w:val="00B76697"/>
    <w:rsid w:val="00B863C1"/>
    <w:rsid w:val="00B92E21"/>
    <w:rsid w:val="00BA0901"/>
    <w:rsid w:val="00BA0A09"/>
    <w:rsid w:val="00BA2F66"/>
    <w:rsid w:val="00BA3D3B"/>
    <w:rsid w:val="00BC2A72"/>
    <w:rsid w:val="00BC2DC1"/>
    <w:rsid w:val="00BC4A2C"/>
    <w:rsid w:val="00BC6BCB"/>
    <w:rsid w:val="00BC7525"/>
    <w:rsid w:val="00BC7C35"/>
    <w:rsid w:val="00BC7DCB"/>
    <w:rsid w:val="00BD6B6F"/>
    <w:rsid w:val="00BD7FC2"/>
    <w:rsid w:val="00BE142D"/>
    <w:rsid w:val="00BF0386"/>
    <w:rsid w:val="00BF4D23"/>
    <w:rsid w:val="00BF6E10"/>
    <w:rsid w:val="00C01892"/>
    <w:rsid w:val="00C018FF"/>
    <w:rsid w:val="00C04CCD"/>
    <w:rsid w:val="00C12C7A"/>
    <w:rsid w:val="00C3374A"/>
    <w:rsid w:val="00C519D0"/>
    <w:rsid w:val="00C52F11"/>
    <w:rsid w:val="00C537E9"/>
    <w:rsid w:val="00C74F05"/>
    <w:rsid w:val="00C8131C"/>
    <w:rsid w:val="00C8247A"/>
    <w:rsid w:val="00C837A0"/>
    <w:rsid w:val="00C91628"/>
    <w:rsid w:val="00C93624"/>
    <w:rsid w:val="00C952E1"/>
    <w:rsid w:val="00CA09FE"/>
    <w:rsid w:val="00CA35E1"/>
    <w:rsid w:val="00CA4259"/>
    <w:rsid w:val="00CA5963"/>
    <w:rsid w:val="00CD0BB9"/>
    <w:rsid w:val="00CD3870"/>
    <w:rsid w:val="00CE1546"/>
    <w:rsid w:val="00CE2614"/>
    <w:rsid w:val="00CE426E"/>
    <w:rsid w:val="00CE49D9"/>
    <w:rsid w:val="00CF15FB"/>
    <w:rsid w:val="00CF5066"/>
    <w:rsid w:val="00CF5799"/>
    <w:rsid w:val="00CF6C93"/>
    <w:rsid w:val="00CF722E"/>
    <w:rsid w:val="00D04958"/>
    <w:rsid w:val="00D159FA"/>
    <w:rsid w:val="00D16162"/>
    <w:rsid w:val="00D222CC"/>
    <w:rsid w:val="00D23C8E"/>
    <w:rsid w:val="00D25DE7"/>
    <w:rsid w:val="00D261C4"/>
    <w:rsid w:val="00D322F0"/>
    <w:rsid w:val="00D40414"/>
    <w:rsid w:val="00D44612"/>
    <w:rsid w:val="00D45ADA"/>
    <w:rsid w:val="00D60149"/>
    <w:rsid w:val="00D60561"/>
    <w:rsid w:val="00D60632"/>
    <w:rsid w:val="00D61D71"/>
    <w:rsid w:val="00D62466"/>
    <w:rsid w:val="00D700EA"/>
    <w:rsid w:val="00D73DD9"/>
    <w:rsid w:val="00D83E17"/>
    <w:rsid w:val="00D85826"/>
    <w:rsid w:val="00D87D77"/>
    <w:rsid w:val="00D9271A"/>
    <w:rsid w:val="00D94478"/>
    <w:rsid w:val="00D94ACB"/>
    <w:rsid w:val="00D970C3"/>
    <w:rsid w:val="00D97655"/>
    <w:rsid w:val="00DA5161"/>
    <w:rsid w:val="00DB44A6"/>
    <w:rsid w:val="00DB7477"/>
    <w:rsid w:val="00DC092C"/>
    <w:rsid w:val="00DC27AF"/>
    <w:rsid w:val="00DC3973"/>
    <w:rsid w:val="00DD012B"/>
    <w:rsid w:val="00DD4D0E"/>
    <w:rsid w:val="00DE13AB"/>
    <w:rsid w:val="00DE1DA1"/>
    <w:rsid w:val="00DE4490"/>
    <w:rsid w:val="00DE5826"/>
    <w:rsid w:val="00DE5C27"/>
    <w:rsid w:val="00DE6FD7"/>
    <w:rsid w:val="00DF12EF"/>
    <w:rsid w:val="00DF7319"/>
    <w:rsid w:val="00E001AC"/>
    <w:rsid w:val="00E028E0"/>
    <w:rsid w:val="00E04E14"/>
    <w:rsid w:val="00E10696"/>
    <w:rsid w:val="00E17B94"/>
    <w:rsid w:val="00E21673"/>
    <w:rsid w:val="00E27917"/>
    <w:rsid w:val="00E31486"/>
    <w:rsid w:val="00E33A43"/>
    <w:rsid w:val="00E36985"/>
    <w:rsid w:val="00E411D6"/>
    <w:rsid w:val="00E43EDE"/>
    <w:rsid w:val="00E45097"/>
    <w:rsid w:val="00E46A59"/>
    <w:rsid w:val="00E54A17"/>
    <w:rsid w:val="00E73BCC"/>
    <w:rsid w:val="00E75251"/>
    <w:rsid w:val="00E76F83"/>
    <w:rsid w:val="00E77885"/>
    <w:rsid w:val="00E864D2"/>
    <w:rsid w:val="00EB6F79"/>
    <w:rsid w:val="00EC0503"/>
    <w:rsid w:val="00EC634C"/>
    <w:rsid w:val="00EC66B8"/>
    <w:rsid w:val="00ED0664"/>
    <w:rsid w:val="00ED1F72"/>
    <w:rsid w:val="00ED7781"/>
    <w:rsid w:val="00EE012D"/>
    <w:rsid w:val="00EE4B75"/>
    <w:rsid w:val="00EE7D6E"/>
    <w:rsid w:val="00EF1552"/>
    <w:rsid w:val="00EF5AB4"/>
    <w:rsid w:val="00F04F4F"/>
    <w:rsid w:val="00F11F80"/>
    <w:rsid w:val="00F22201"/>
    <w:rsid w:val="00F2663F"/>
    <w:rsid w:val="00F269C5"/>
    <w:rsid w:val="00F3134A"/>
    <w:rsid w:val="00F359FA"/>
    <w:rsid w:val="00F3621A"/>
    <w:rsid w:val="00F36BD8"/>
    <w:rsid w:val="00F40A70"/>
    <w:rsid w:val="00F433E0"/>
    <w:rsid w:val="00F456BC"/>
    <w:rsid w:val="00F54F79"/>
    <w:rsid w:val="00F57A1D"/>
    <w:rsid w:val="00F63E73"/>
    <w:rsid w:val="00F673AC"/>
    <w:rsid w:val="00F76189"/>
    <w:rsid w:val="00F84CF6"/>
    <w:rsid w:val="00F876A8"/>
    <w:rsid w:val="00F9536A"/>
    <w:rsid w:val="00F96EC3"/>
    <w:rsid w:val="00FA1128"/>
    <w:rsid w:val="00FA74AD"/>
    <w:rsid w:val="00FB0820"/>
    <w:rsid w:val="00FB0B7E"/>
    <w:rsid w:val="00FB186F"/>
    <w:rsid w:val="00FB6DCB"/>
    <w:rsid w:val="00FC4F4A"/>
    <w:rsid w:val="00FD003C"/>
    <w:rsid w:val="00FE004C"/>
    <w:rsid w:val="00FE6C67"/>
    <w:rsid w:val="00FF5610"/>
    <w:rsid w:val="00FF6AEA"/>
    <w:rsid w:val="00FF7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086B"/>
  <w15:chartTrackingRefBased/>
  <w15:docId w15:val="{2BEDA77D-4A62-43C1-B741-7FC028350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F80"/>
    <w:rPr>
      <w:color w:val="0563C1" w:themeColor="hyperlink"/>
      <w:u w:val="single"/>
    </w:rPr>
  </w:style>
  <w:style w:type="character" w:styleId="FollowedHyperlink">
    <w:name w:val="FollowedHyperlink"/>
    <w:basedOn w:val="DefaultParagraphFont"/>
    <w:uiPriority w:val="99"/>
    <w:semiHidden/>
    <w:unhideWhenUsed/>
    <w:rsid w:val="00F11F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ocialscienceregist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Hale</dc:creator>
  <cp:keywords/>
  <dc:description/>
  <cp:lastModifiedBy>Henry Hale</cp:lastModifiedBy>
  <cp:revision>2</cp:revision>
  <dcterms:created xsi:type="dcterms:W3CDTF">2021-04-18T17:03:00Z</dcterms:created>
  <dcterms:modified xsi:type="dcterms:W3CDTF">2021-04-18T17:03:00Z</dcterms:modified>
</cp:coreProperties>
</file>