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F1FAD" w14:textId="325DFAB5" w:rsidR="0090293D" w:rsidRDefault="00F04F4F" w:rsidP="00F11F80">
      <w:r w:rsidRPr="00F04F4F">
        <w:rPr>
          <w:u w:val="single"/>
        </w:rPr>
        <w:t>Title</w:t>
      </w:r>
      <w:r w:rsidR="00AE0229">
        <w:t>: “</w:t>
      </w:r>
      <w:r w:rsidR="008A53EA">
        <w:t>Conservative Values and Authoritarian Support</w:t>
      </w:r>
      <w:r w:rsidR="00AE0229">
        <w:t>”</w:t>
      </w:r>
    </w:p>
    <w:p w14:paraId="3DFF1933" w14:textId="77777777" w:rsidR="003E1377" w:rsidRDefault="003E1377" w:rsidP="00F11F80"/>
    <w:p w14:paraId="4350EC31" w14:textId="77777777" w:rsidR="00E27917" w:rsidRPr="00984420" w:rsidRDefault="00984420" w:rsidP="00F11F80">
      <w:pPr>
        <w:rPr>
          <w:u w:val="single"/>
        </w:rPr>
      </w:pPr>
      <w:r w:rsidRPr="00984420">
        <w:rPr>
          <w:u w:val="single"/>
        </w:rPr>
        <w:t>Analysis Plan</w:t>
      </w:r>
    </w:p>
    <w:p w14:paraId="3B551E70" w14:textId="77777777" w:rsidR="00CD0BB9" w:rsidRDefault="00CD0BB9" w:rsidP="00F11F80"/>
    <w:p w14:paraId="0AD47C63" w14:textId="77777777" w:rsidR="006217D0" w:rsidRDefault="00CD0BB9" w:rsidP="00F11F80">
      <w:r>
        <w:t>This study seeks to provide a first systematic test using RCTs of the general hypothesis that authoritarians can bolster support for themselves (and legitimacy for their regimes more broadly) by mobilizing conservative values.</w:t>
      </w:r>
    </w:p>
    <w:p w14:paraId="6EBEE2C1" w14:textId="77777777" w:rsidR="006217D0" w:rsidRDefault="006217D0" w:rsidP="00F11F80"/>
    <w:p w14:paraId="2AC5EAE3" w14:textId="70A104A3" w:rsidR="00CD0BB9" w:rsidRDefault="006217D0" w:rsidP="00F11F80">
      <w:r>
        <w:t>In the priming experiments</w:t>
      </w:r>
      <w:r w:rsidR="001B6BFA">
        <w:t xml:space="preserve"> (1 and 2)</w:t>
      </w:r>
      <w:r>
        <w:t>, c</w:t>
      </w:r>
      <w:r w:rsidR="00CD0BB9">
        <w:t xml:space="preserve">onsistent with this baseline hypothesis would be results indicating that priming people on </w:t>
      </w:r>
      <w:r w:rsidR="00196845">
        <w:t>Putin’s and United Russia’s statements on LGTBQ+ issues and on the state-church relationship augment their support.</w:t>
      </w:r>
    </w:p>
    <w:p w14:paraId="05035222" w14:textId="6B729394" w:rsidR="00E46A59" w:rsidRDefault="00E46A59" w:rsidP="00F11F80"/>
    <w:p w14:paraId="25947B92" w14:textId="3510E59D" w:rsidR="00E46A59" w:rsidRDefault="00E46A59" w:rsidP="00F11F80">
      <w:r>
        <w:t xml:space="preserve">The study is also interested in identifying the moderators of such effects. In particular, we would expect the prime to have the greatest </w:t>
      </w:r>
      <w:r w:rsidR="009C451D">
        <w:t xml:space="preserve">positive </w:t>
      </w:r>
      <w:r>
        <w:t xml:space="preserve">effect </w:t>
      </w:r>
      <w:r w:rsidR="009C451D">
        <w:t xml:space="preserve">on leadership support/legitimacy </w:t>
      </w:r>
      <w:r>
        <w:t>among populations likely to have conservative priors, including those who are: outside Russia’s biggest globalized cities, older, more religious, ethnically Russian, and personally authoritarian</w:t>
      </w:r>
      <w:r w:rsidR="00A81982">
        <w:t xml:space="preserve"> (conservative on other issues)</w:t>
      </w:r>
      <w:r>
        <w:t>. Similarly, the study tests theories that appeals to conservative values are likely to have greatest appeal among people who are least advantaged materially and educationally. Heterogeneous effects by gender are also of interest.</w:t>
      </w:r>
    </w:p>
    <w:p w14:paraId="1308C25B" w14:textId="77777777" w:rsidR="005224C0" w:rsidRDefault="005224C0" w:rsidP="00F11F80"/>
    <w:p w14:paraId="4407E349" w14:textId="31AEF231" w:rsidR="00AE5D64" w:rsidRDefault="00E028E0" w:rsidP="00F11F80">
      <w:r>
        <w:t>In the conjoint experiments</w:t>
      </w:r>
      <w:r w:rsidR="001B6BFA">
        <w:t xml:space="preserve"> (3 and 4)</w:t>
      </w:r>
      <w:r>
        <w:t xml:space="preserve">, </w:t>
      </w:r>
      <w:r w:rsidR="0009517C">
        <w:t xml:space="preserve">consistent with this baseline hypothesis would be results </w:t>
      </w:r>
      <w:r w:rsidR="00BA2F66">
        <w:t xml:space="preserve">that candidates with the following qualities tend to </w:t>
      </w:r>
      <w:r w:rsidR="00B2050C">
        <w:t xml:space="preserve">gain </w:t>
      </w:r>
      <w:r w:rsidR="00BA2F66">
        <w:t>votes</w:t>
      </w:r>
      <w:r w:rsidR="00B2050C">
        <w:t xml:space="preserve"> and those without them tend to lose votes: supporting legislation benefiting religious people and constraining LGBTQ+ speech, not being LGBTQ+, and being a man.</w:t>
      </w:r>
      <w:r w:rsidR="000A7A84">
        <w:t xml:space="preserve"> One additional hypothesis of special interest is that support for Putin and/or experience delivering economic benefits will reduce the </w:t>
      </w:r>
      <w:r w:rsidR="0061463E">
        <w:t xml:space="preserve">negative </w:t>
      </w:r>
      <w:r w:rsidR="000A7A84">
        <w:t>political impact of the qualities just mentioned</w:t>
      </w:r>
      <w:r w:rsidR="00CE2614">
        <w:t xml:space="preserve"> (that is, that conservative values are secondary in importance to support for Putin and the desire for economic outputs)</w:t>
      </w:r>
      <w:r w:rsidR="000A7A84">
        <w:t>.</w:t>
      </w:r>
    </w:p>
    <w:p w14:paraId="1629C516" w14:textId="77777777" w:rsidR="00AE5D64" w:rsidRDefault="00AE5D64" w:rsidP="00F11F80"/>
    <w:p w14:paraId="47A84735" w14:textId="047EFA90" w:rsidR="00BA2F66" w:rsidRDefault="00D700EA" w:rsidP="00F11F80">
      <w:r>
        <w:t>Also of special interest is whether these factors have less negative impact in Russia’s largest, globalized cities (in particular for this experiment, St. Petersburg)</w:t>
      </w:r>
      <w:r w:rsidR="00AE5D64">
        <w:t xml:space="preserve"> and among populations less likely to have conservative priors, including youth, the least religious, the most highly educated, and those holding less “authoritarian” </w:t>
      </w:r>
      <w:r w:rsidR="005634A2">
        <w:t>(</w:t>
      </w:r>
      <w:r w:rsidR="00AE5D64">
        <w:t>or conservative</w:t>
      </w:r>
      <w:r w:rsidR="005634A2">
        <w:t>)</w:t>
      </w:r>
      <w:r w:rsidR="00AE5D64">
        <w:t xml:space="preserve"> views on other issues.</w:t>
      </w:r>
    </w:p>
    <w:p w14:paraId="165F222F" w14:textId="5AAF1D92" w:rsidR="00B548FF" w:rsidRDefault="00B548FF" w:rsidP="00F11F80"/>
    <w:p w14:paraId="0B0E423C" w14:textId="7F5A04CE" w:rsidR="00B548FF" w:rsidRDefault="00B548FF" w:rsidP="00F11F80">
      <w:r>
        <w:t>The conjoint experiment (4) is also specially interested in heterogeneous effects by religion, with the relevant prior being that positive effects of conservative values (or traits desirable by conservative ideology) on candidate performance are at least as strong among Muslims as among Russian Orthodox Christians.</w:t>
      </w:r>
      <w:r w:rsidR="00287608">
        <w:t xml:space="preserve"> Also of special interest here is the role of ethnic diversity, with the expectation that the effect of particular ethnic and religious categories will consistently be stronger and more positive among for coethnics and coreligionists.</w:t>
      </w:r>
      <w:r w:rsidR="00AF3C84">
        <w:t xml:space="preserve"> A macro comparison will explore whether the effects of conservative values (or traits desirable by conservative ideology) are weaker in the non-Russian republic considered here than in “regular” Russian regions (those without official ethnic minority designation), as an initial hypothesis might posit.</w:t>
      </w:r>
    </w:p>
    <w:p w14:paraId="001A0A98" w14:textId="77777777" w:rsidR="00BA2F66" w:rsidRDefault="00BA2F66" w:rsidP="00F11F80"/>
    <w:p w14:paraId="7453DF84" w14:textId="1A38ACA9" w:rsidR="00F11F80" w:rsidRDefault="001203FD">
      <w:r>
        <w:t xml:space="preserve">As a general rule, for the initial data analysis, treatment effects will be estimated as average marginal effects in the simplest, most transparent way: with OLS, with no weights applied and unadjusted standard errors. </w:t>
      </w:r>
      <w:r w:rsidR="00BC7C35">
        <w:t xml:space="preserve">The baseline </w:t>
      </w:r>
      <w:r w:rsidR="00196845">
        <w:t>criteri</w:t>
      </w:r>
      <w:r w:rsidR="00BC7C35">
        <w:t>on</w:t>
      </w:r>
      <w:r w:rsidR="00196845">
        <w:t xml:space="preserve"> for statistical significance will be ruling out </w:t>
      </w:r>
      <w:r w:rsidR="00F433E0">
        <w:t xml:space="preserve">the </w:t>
      </w:r>
      <w:r w:rsidR="00196845">
        <w:lastRenderedPageBreak/>
        <w:t xml:space="preserve">null with at least 95 percent confidence. </w:t>
      </w:r>
      <w:r w:rsidR="00D60561">
        <w:t xml:space="preserve">Where interactions are expected among primes in conjoint experiments, the same simple OLS method will be used with interaction terms. </w:t>
      </w:r>
      <w:r>
        <w:t>Robustness will be checked with other models that some might recommend</w:t>
      </w:r>
      <w:r w:rsidR="00DC27AF">
        <w:t xml:space="preserve"> for outcome variables with particular structures (e.g., logi</w:t>
      </w:r>
      <w:r w:rsidR="0064388E">
        <w:t>t</w:t>
      </w:r>
      <w:r w:rsidR="00DC27AF">
        <w:t xml:space="preserve"> for </w:t>
      </w:r>
      <w:r w:rsidR="0064388E">
        <w:t xml:space="preserve">binary </w:t>
      </w:r>
      <w:r w:rsidR="00DC27AF">
        <w:t xml:space="preserve">dependent variables). The initial </w:t>
      </w:r>
      <w:r w:rsidR="006B2DDD">
        <w:t xml:space="preserve">estimation of </w:t>
      </w:r>
      <w:r w:rsidR="00DC27AF">
        <w:t xml:space="preserve">heterogeneous </w:t>
      </w:r>
      <w:r w:rsidR="00D25DE7">
        <w:t xml:space="preserve">treatment </w:t>
      </w:r>
      <w:r w:rsidR="00DC27AF">
        <w:t>effects will similarly use OLS with interaction terms</w:t>
      </w:r>
      <w:r w:rsidR="00BE142D">
        <w:t xml:space="preserve">, with robustness checks including </w:t>
      </w:r>
      <w:r w:rsidR="00AF0255">
        <w:t>Bayesian Additive Regression Trees (</w:t>
      </w:r>
      <w:r w:rsidR="00BE142D">
        <w:t>BART</w:t>
      </w:r>
      <w:r w:rsidR="00AF0255">
        <w:t>)</w:t>
      </w:r>
      <w:r w:rsidR="002B0BC8">
        <w:t xml:space="preserve">, which will be considered the more authoritative result </w:t>
      </w:r>
      <w:r w:rsidR="00E001AC">
        <w:t xml:space="preserve">in case of significantly conflicting findings </w:t>
      </w:r>
      <w:r w:rsidR="002B0BC8">
        <w:t>due to its advantages for estimating heterogeneous treatment effects (Green and Kern 2012).</w:t>
      </w:r>
    </w:p>
    <w:sectPr w:rsidR="00F11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F80"/>
    <w:rsid w:val="000148EF"/>
    <w:rsid w:val="00014F9B"/>
    <w:rsid w:val="000159B6"/>
    <w:rsid w:val="00016811"/>
    <w:rsid w:val="000526AB"/>
    <w:rsid w:val="000704EA"/>
    <w:rsid w:val="000731D1"/>
    <w:rsid w:val="00075E5F"/>
    <w:rsid w:val="00076952"/>
    <w:rsid w:val="000821CC"/>
    <w:rsid w:val="000854F7"/>
    <w:rsid w:val="000868BF"/>
    <w:rsid w:val="00087583"/>
    <w:rsid w:val="00090DD9"/>
    <w:rsid w:val="00091393"/>
    <w:rsid w:val="0009517C"/>
    <w:rsid w:val="000A00FD"/>
    <w:rsid w:val="000A39D6"/>
    <w:rsid w:val="000A7A84"/>
    <w:rsid w:val="000B054E"/>
    <w:rsid w:val="000B5D07"/>
    <w:rsid w:val="000B7516"/>
    <w:rsid w:val="000C0E71"/>
    <w:rsid w:val="000D05BD"/>
    <w:rsid w:val="000D0625"/>
    <w:rsid w:val="000D44BF"/>
    <w:rsid w:val="000D6A79"/>
    <w:rsid w:val="000E3576"/>
    <w:rsid w:val="000E4818"/>
    <w:rsid w:val="000E6BC8"/>
    <w:rsid w:val="000E7A0F"/>
    <w:rsid w:val="000F0F75"/>
    <w:rsid w:val="000F5722"/>
    <w:rsid w:val="000F68EA"/>
    <w:rsid w:val="001109CB"/>
    <w:rsid w:val="001148F7"/>
    <w:rsid w:val="001203FD"/>
    <w:rsid w:val="00120EE5"/>
    <w:rsid w:val="00124C53"/>
    <w:rsid w:val="001252DB"/>
    <w:rsid w:val="001279BD"/>
    <w:rsid w:val="00132AEA"/>
    <w:rsid w:val="00133898"/>
    <w:rsid w:val="00140612"/>
    <w:rsid w:val="001568AF"/>
    <w:rsid w:val="00163167"/>
    <w:rsid w:val="00175561"/>
    <w:rsid w:val="00180971"/>
    <w:rsid w:val="00187AC6"/>
    <w:rsid w:val="00196845"/>
    <w:rsid w:val="00196AEC"/>
    <w:rsid w:val="001A43A1"/>
    <w:rsid w:val="001A7A91"/>
    <w:rsid w:val="001B5D0B"/>
    <w:rsid w:val="001B6BFA"/>
    <w:rsid w:val="001C3BF2"/>
    <w:rsid w:val="001C476C"/>
    <w:rsid w:val="001E0CCF"/>
    <w:rsid w:val="001E726C"/>
    <w:rsid w:val="001F4FB9"/>
    <w:rsid w:val="00202048"/>
    <w:rsid w:val="00204B54"/>
    <w:rsid w:val="00205582"/>
    <w:rsid w:val="00210F2A"/>
    <w:rsid w:val="002173CE"/>
    <w:rsid w:val="00220732"/>
    <w:rsid w:val="00220EAB"/>
    <w:rsid w:val="002216D0"/>
    <w:rsid w:val="00221DEE"/>
    <w:rsid w:val="00222E81"/>
    <w:rsid w:val="0023346E"/>
    <w:rsid w:val="0024000F"/>
    <w:rsid w:val="00242FBD"/>
    <w:rsid w:val="00243FA6"/>
    <w:rsid w:val="00246216"/>
    <w:rsid w:val="00253214"/>
    <w:rsid w:val="00253968"/>
    <w:rsid w:val="002602FC"/>
    <w:rsid w:val="00260F5B"/>
    <w:rsid w:val="00261DED"/>
    <w:rsid w:val="002652CE"/>
    <w:rsid w:val="00280E2B"/>
    <w:rsid w:val="00281B97"/>
    <w:rsid w:val="00281E97"/>
    <w:rsid w:val="00282907"/>
    <w:rsid w:val="00282A49"/>
    <w:rsid w:val="002841C7"/>
    <w:rsid w:val="00287608"/>
    <w:rsid w:val="00295853"/>
    <w:rsid w:val="002963DB"/>
    <w:rsid w:val="002A733D"/>
    <w:rsid w:val="002B0BC8"/>
    <w:rsid w:val="002B5DEF"/>
    <w:rsid w:val="002C077C"/>
    <w:rsid w:val="002C31CD"/>
    <w:rsid w:val="002C4D28"/>
    <w:rsid w:val="002C5921"/>
    <w:rsid w:val="002D035C"/>
    <w:rsid w:val="002D11F1"/>
    <w:rsid w:val="002D1DB8"/>
    <w:rsid w:val="002D5FB0"/>
    <w:rsid w:val="002E2716"/>
    <w:rsid w:val="002F248C"/>
    <w:rsid w:val="003029A0"/>
    <w:rsid w:val="00321E2B"/>
    <w:rsid w:val="00321E67"/>
    <w:rsid w:val="00323B99"/>
    <w:rsid w:val="00323B9A"/>
    <w:rsid w:val="00327BA1"/>
    <w:rsid w:val="0033019F"/>
    <w:rsid w:val="003601FC"/>
    <w:rsid w:val="00360F3D"/>
    <w:rsid w:val="00373976"/>
    <w:rsid w:val="00373C2C"/>
    <w:rsid w:val="00377A8D"/>
    <w:rsid w:val="00382DE6"/>
    <w:rsid w:val="00386FC6"/>
    <w:rsid w:val="00394AAC"/>
    <w:rsid w:val="003A5B5D"/>
    <w:rsid w:val="003A5C55"/>
    <w:rsid w:val="003B2BA2"/>
    <w:rsid w:val="003B4146"/>
    <w:rsid w:val="003B77FF"/>
    <w:rsid w:val="003C2913"/>
    <w:rsid w:val="003C50DB"/>
    <w:rsid w:val="003E1377"/>
    <w:rsid w:val="003E3A2F"/>
    <w:rsid w:val="003E41FF"/>
    <w:rsid w:val="003E658A"/>
    <w:rsid w:val="003E745D"/>
    <w:rsid w:val="00401940"/>
    <w:rsid w:val="00402930"/>
    <w:rsid w:val="0040478B"/>
    <w:rsid w:val="00407445"/>
    <w:rsid w:val="00431863"/>
    <w:rsid w:val="004323D5"/>
    <w:rsid w:val="00433DDB"/>
    <w:rsid w:val="00437B38"/>
    <w:rsid w:val="00444F88"/>
    <w:rsid w:val="00452F76"/>
    <w:rsid w:val="004542A3"/>
    <w:rsid w:val="004563C8"/>
    <w:rsid w:val="0047181F"/>
    <w:rsid w:val="0047425E"/>
    <w:rsid w:val="00482A31"/>
    <w:rsid w:val="0049448A"/>
    <w:rsid w:val="00494DEF"/>
    <w:rsid w:val="004956DA"/>
    <w:rsid w:val="00496785"/>
    <w:rsid w:val="004A6F4D"/>
    <w:rsid w:val="004B33FC"/>
    <w:rsid w:val="004B6EAF"/>
    <w:rsid w:val="004C5002"/>
    <w:rsid w:val="004C51B8"/>
    <w:rsid w:val="004D238B"/>
    <w:rsid w:val="004D2C8B"/>
    <w:rsid w:val="004D5DAD"/>
    <w:rsid w:val="004E28F1"/>
    <w:rsid w:val="004E2FFC"/>
    <w:rsid w:val="004E4581"/>
    <w:rsid w:val="004E5559"/>
    <w:rsid w:val="004E6764"/>
    <w:rsid w:val="004F2417"/>
    <w:rsid w:val="00500191"/>
    <w:rsid w:val="00507891"/>
    <w:rsid w:val="00513194"/>
    <w:rsid w:val="00513229"/>
    <w:rsid w:val="00517DE1"/>
    <w:rsid w:val="005224C0"/>
    <w:rsid w:val="0052664A"/>
    <w:rsid w:val="00530032"/>
    <w:rsid w:val="00532B54"/>
    <w:rsid w:val="00533627"/>
    <w:rsid w:val="00535E9E"/>
    <w:rsid w:val="00560D36"/>
    <w:rsid w:val="005634A2"/>
    <w:rsid w:val="00570B3B"/>
    <w:rsid w:val="0057228C"/>
    <w:rsid w:val="00575431"/>
    <w:rsid w:val="00581DB8"/>
    <w:rsid w:val="0059383A"/>
    <w:rsid w:val="00597C77"/>
    <w:rsid w:val="005A67A1"/>
    <w:rsid w:val="005B7CFD"/>
    <w:rsid w:val="005C16C3"/>
    <w:rsid w:val="005C43CB"/>
    <w:rsid w:val="005E022A"/>
    <w:rsid w:val="005E6113"/>
    <w:rsid w:val="005F6077"/>
    <w:rsid w:val="00600B7D"/>
    <w:rsid w:val="0060478F"/>
    <w:rsid w:val="00613FBD"/>
    <w:rsid w:val="0061463E"/>
    <w:rsid w:val="00621003"/>
    <w:rsid w:val="006217D0"/>
    <w:rsid w:val="00622163"/>
    <w:rsid w:val="006248DD"/>
    <w:rsid w:val="00625BDD"/>
    <w:rsid w:val="006273E1"/>
    <w:rsid w:val="00631A53"/>
    <w:rsid w:val="00631CF4"/>
    <w:rsid w:val="00633C80"/>
    <w:rsid w:val="006343A1"/>
    <w:rsid w:val="006354C8"/>
    <w:rsid w:val="00635EC0"/>
    <w:rsid w:val="00641490"/>
    <w:rsid w:val="00642E0A"/>
    <w:rsid w:val="0064388E"/>
    <w:rsid w:val="00650C26"/>
    <w:rsid w:val="0065276B"/>
    <w:rsid w:val="00664772"/>
    <w:rsid w:val="00665717"/>
    <w:rsid w:val="00671C10"/>
    <w:rsid w:val="00671C7D"/>
    <w:rsid w:val="006730CC"/>
    <w:rsid w:val="00687852"/>
    <w:rsid w:val="00690B67"/>
    <w:rsid w:val="006922DF"/>
    <w:rsid w:val="006968C8"/>
    <w:rsid w:val="006A656B"/>
    <w:rsid w:val="006B0E2F"/>
    <w:rsid w:val="006B1061"/>
    <w:rsid w:val="006B2821"/>
    <w:rsid w:val="006B2DDD"/>
    <w:rsid w:val="006C0DA8"/>
    <w:rsid w:val="006C754A"/>
    <w:rsid w:val="006D2BBC"/>
    <w:rsid w:val="006D65FF"/>
    <w:rsid w:val="006D7CF4"/>
    <w:rsid w:val="006E75AD"/>
    <w:rsid w:val="006F26BC"/>
    <w:rsid w:val="006F28EC"/>
    <w:rsid w:val="006F2F00"/>
    <w:rsid w:val="006F47BD"/>
    <w:rsid w:val="006F7FDF"/>
    <w:rsid w:val="00704144"/>
    <w:rsid w:val="0070699E"/>
    <w:rsid w:val="00711562"/>
    <w:rsid w:val="007128C3"/>
    <w:rsid w:val="007137B9"/>
    <w:rsid w:val="00714F30"/>
    <w:rsid w:val="00720851"/>
    <w:rsid w:val="007219BD"/>
    <w:rsid w:val="00724849"/>
    <w:rsid w:val="00726084"/>
    <w:rsid w:val="00735619"/>
    <w:rsid w:val="007413D1"/>
    <w:rsid w:val="00753D0B"/>
    <w:rsid w:val="007620C9"/>
    <w:rsid w:val="00764134"/>
    <w:rsid w:val="00775196"/>
    <w:rsid w:val="00780F5A"/>
    <w:rsid w:val="007812E6"/>
    <w:rsid w:val="00781F51"/>
    <w:rsid w:val="007961FD"/>
    <w:rsid w:val="00797B93"/>
    <w:rsid w:val="007A03CA"/>
    <w:rsid w:val="007A52F3"/>
    <w:rsid w:val="007A67E1"/>
    <w:rsid w:val="007B7C89"/>
    <w:rsid w:val="007C040F"/>
    <w:rsid w:val="007C6268"/>
    <w:rsid w:val="007D3721"/>
    <w:rsid w:val="007D5DC2"/>
    <w:rsid w:val="007D5E37"/>
    <w:rsid w:val="007E2FB6"/>
    <w:rsid w:val="007E7B1C"/>
    <w:rsid w:val="008067CB"/>
    <w:rsid w:val="008136C9"/>
    <w:rsid w:val="00816022"/>
    <w:rsid w:val="008311FB"/>
    <w:rsid w:val="00831E41"/>
    <w:rsid w:val="0083267B"/>
    <w:rsid w:val="00833E34"/>
    <w:rsid w:val="00835CBA"/>
    <w:rsid w:val="00843013"/>
    <w:rsid w:val="00845272"/>
    <w:rsid w:val="00850ED8"/>
    <w:rsid w:val="008520BD"/>
    <w:rsid w:val="008525C8"/>
    <w:rsid w:val="00853C6F"/>
    <w:rsid w:val="00865274"/>
    <w:rsid w:val="008675C0"/>
    <w:rsid w:val="00867F42"/>
    <w:rsid w:val="00874C68"/>
    <w:rsid w:val="00886D54"/>
    <w:rsid w:val="008912BD"/>
    <w:rsid w:val="008951BA"/>
    <w:rsid w:val="00897673"/>
    <w:rsid w:val="008A4713"/>
    <w:rsid w:val="008A53EA"/>
    <w:rsid w:val="008B0C9B"/>
    <w:rsid w:val="008B629F"/>
    <w:rsid w:val="008C0002"/>
    <w:rsid w:val="008C53E5"/>
    <w:rsid w:val="008C7836"/>
    <w:rsid w:val="008D2063"/>
    <w:rsid w:val="008D54E2"/>
    <w:rsid w:val="008E2DDC"/>
    <w:rsid w:val="008E6782"/>
    <w:rsid w:val="008F0CE7"/>
    <w:rsid w:val="0090293D"/>
    <w:rsid w:val="00905038"/>
    <w:rsid w:val="0091289D"/>
    <w:rsid w:val="0091357E"/>
    <w:rsid w:val="0092123A"/>
    <w:rsid w:val="00930425"/>
    <w:rsid w:val="009312D2"/>
    <w:rsid w:val="00933350"/>
    <w:rsid w:val="00946EDD"/>
    <w:rsid w:val="009607EE"/>
    <w:rsid w:val="009656FA"/>
    <w:rsid w:val="0097290D"/>
    <w:rsid w:val="00974AB0"/>
    <w:rsid w:val="00975187"/>
    <w:rsid w:val="00984420"/>
    <w:rsid w:val="00985FEE"/>
    <w:rsid w:val="00986603"/>
    <w:rsid w:val="00986708"/>
    <w:rsid w:val="009920FC"/>
    <w:rsid w:val="009A2DDC"/>
    <w:rsid w:val="009C2AEB"/>
    <w:rsid w:val="009C2FF1"/>
    <w:rsid w:val="009C451D"/>
    <w:rsid w:val="009D2EE6"/>
    <w:rsid w:val="009D398A"/>
    <w:rsid w:val="009D4CA4"/>
    <w:rsid w:val="009D7F1C"/>
    <w:rsid w:val="009E542F"/>
    <w:rsid w:val="009E7DFF"/>
    <w:rsid w:val="00A026AB"/>
    <w:rsid w:val="00A04A63"/>
    <w:rsid w:val="00A053C3"/>
    <w:rsid w:val="00A06177"/>
    <w:rsid w:val="00A10CB3"/>
    <w:rsid w:val="00A1233D"/>
    <w:rsid w:val="00A16B3A"/>
    <w:rsid w:val="00A179CF"/>
    <w:rsid w:val="00A27D2A"/>
    <w:rsid w:val="00A30BC4"/>
    <w:rsid w:val="00A33F6D"/>
    <w:rsid w:val="00A36C83"/>
    <w:rsid w:val="00A418A6"/>
    <w:rsid w:val="00A47023"/>
    <w:rsid w:val="00A477F4"/>
    <w:rsid w:val="00A51447"/>
    <w:rsid w:val="00A52F85"/>
    <w:rsid w:val="00A534C0"/>
    <w:rsid w:val="00A54336"/>
    <w:rsid w:val="00A56AAA"/>
    <w:rsid w:val="00A63489"/>
    <w:rsid w:val="00A65AE1"/>
    <w:rsid w:val="00A702AF"/>
    <w:rsid w:val="00A72F2C"/>
    <w:rsid w:val="00A8134F"/>
    <w:rsid w:val="00A81982"/>
    <w:rsid w:val="00A87547"/>
    <w:rsid w:val="00A900E7"/>
    <w:rsid w:val="00A939F4"/>
    <w:rsid w:val="00A97448"/>
    <w:rsid w:val="00AA277F"/>
    <w:rsid w:val="00AA27E4"/>
    <w:rsid w:val="00AB334D"/>
    <w:rsid w:val="00AB728F"/>
    <w:rsid w:val="00AC15B3"/>
    <w:rsid w:val="00AC65E2"/>
    <w:rsid w:val="00AD2F66"/>
    <w:rsid w:val="00AD47D4"/>
    <w:rsid w:val="00AD5134"/>
    <w:rsid w:val="00AE0229"/>
    <w:rsid w:val="00AE3256"/>
    <w:rsid w:val="00AE48ED"/>
    <w:rsid w:val="00AE5D64"/>
    <w:rsid w:val="00AF0255"/>
    <w:rsid w:val="00AF06A2"/>
    <w:rsid w:val="00AF3C84"/>
    <w:rsid w:val="00AF4374"/>
    <w:rsid w:val="00AF7463"/>
    <w:rsid w:val="00B035FB"/>
    <w:rsid w:val="00B07064"/>
    <w:rsid w:val="00B2050C"/>
    <w:rsid w:val="00B25896"/>
    <w:rsid w:val="00B30449"/>
    <w:rsid w:val="00B339A4"/>
    <w:rsid w:val="00B341E2"/>
    <w:rsid w:val="00B41C0D"/>
    <w:rsid w:val="00B42345"/>
    <w:rsid w:val="00B4632D"/>
    <w:rsid w:val="00B4795A"/>
    <w:rsid w:val="00B5118D"/>
    <w:rsid w:val="00B53B12"/>
    <w:rsid w:val="00B548FF"/>
    <w:rsid w:val="00B60855"/>
    <w:rsid w:val="00B67B5A"/>
    <w:rsid w:val="00B71A88"/>
    <w:rsid w:val="00B71E9C"/>
    <w:rsid w:val="00B73F62"/>
    <w:rsid w:val="00B74480"/>
    <w:rsid w:val="00B76697"/>
    <w:rsid w:val="00B863C1"/>
    <w:rsid w:val="00B92E21"/>
    <w:rsid w:val="00BA0901"/>
    <w:rsid w:val="00BA0A09"/>
    <w:rsid w:val="00BA2F66"/>
    <w:rsid w:val="00BA3D3B"/>
    <w:rsid w:val="00BC2A72"/>
    <w:rsid w:val="00BC2DC1"/>
    <w:rsid w:val="00BC4A2C"/>
    <w:rsid w:val="00BC6BCB"/>
    <w:rsid w:val="00BC7525"/>
    <w:rsid w:val="00BC7C35"/>
    <w:rsid w:val="00BC7DCB"/>
    <w:rsid w:val="00BD6B6F"/>
    <w:rsid w:val="00BD7FC2"/>
    <w:rsid w:val="00BE142D"/>
    <w:rsid w:val="00BF0386"/>
    <w:rsid w:val="00BF4D23"/>
    <w:rsid w:val="00C01892"/>
    <w:rsid w:val="00C018FF"/>
    <w:rsid w:val="00C04CCD"/>
    <w:rsid w:val="00C12C7A"/>
    <w:rsid w:val="00C3374A"/>
    <w:rsid w:val="00C519D0"/>
    <w:rsid w:val="00C52F11"/>
    <w:rsid w:val="00C537E9"/>
    <w:rsid w:val="00C74F05"/>
    <w:rsid w:val="00C8131C"/>
    <w:rsid w:val="00C837A0"/>
    <w:rsid w:val="00C91628"/>
    <w:rsid w:val="00C93624"/>
    <w:rsid w:val="00C952E1"/>
    <w:rsid w:val="00CA09FE"/>
    <w:rsid w:val="00CA35E1"/>
    <w:rsid w:val="00CA4259"/>
    <w:rsid w:val="00CA5963"/>
    <w:rsid w:val="00CD0BB9"/>
    <w:rsid w:val="00CD3870"/>
    <w:rsid w:val="00CE1546"/>
    <w:rsid w:val="00CE2614"/>
    <w:rsid w:val="00CE426E"/>
    <w:rsid w:val="00CE49D9"/>
    <w:rsid w:val="00CF15FB"/>
    <w:rsid w:val="00CF5066"/>
    <w:rsid w:val="00CF5799"/>
    <w:rsid w:val="00CF6C93"/>
    <w:rsid w:val="00CF722E"/>
    <w:rsid w:val="00D04958"/>
    <w:rsid w:val="00D159FA"/>
    <w:rsid w:val="00D16162"/>
    <w:rsid w:val="00D222CC"/>
    <w:rsid w:val="00D23C8E"/>
    <w:rsid w:val="00D25DE7"/>
    <w:rsid w:val="00D261C4"/>
    <w:rsid w:val="00D322F0"/>
    <w:rsid w:val="00D44612"/>
    <w:rsid w:val="00D45ADA"/>
    <w:rsid w:val="00D60149"/>
    <w:rsid w:val="00D60561"/>
    <w:rsid w:val="00D60632"/>
    <w:rsid w:val="00D61D71"/>
    <w:rsid w:val="00D62466"/>
    <w:rsid w:val="00D700EA"/>
    <w:rsid w:val="00D73DD9"/>
    <w:rsid w:val="00D83E17"/>
    <w:rsid w:val="00D85826"/>
    <w:rsid w:val="00D87D77"/>
    <w:rsid w:val="00D9271A"/>
    <w:rsid w:val="00D94478"/>
    <w:rsid w:val="00D94ACB"/>
    <w:rsid w:val="00D970C3"/>
    <w:rsid w:val="00D97655"/>
    <w:rsid w:val="00DA5161"/>
    <w:rsid w:val="00DB44A6"/>
    <w:rsid w:val="00DB7477"/>
    <w:rsid w:val="00DC092C"/>
    <w:rsid w:val="00DC27AF"/>
    <w:rsid w:val="00DC3973"/>
    <w:rsid w:val="00DD012B"/>
    <w:rsid w:val="00DD4D0E"/>
    <w:rsid w:val="00DE13AB"/>
    <w:rsid w:val="00DE1DA1"/>
    <w:rsid w:val="00DE4490"/>
    <w:rsid w:val="00DE5826"/>
    <w:rsid w:val="00DE5C27"/>
    <w:rsid w:val="00DE6FD7"/>
    <w:rsid w:val="00DF12EF"/>
    <w:rsid w:val="00DF7319"/>
    <w:rsid w:val="00E001AC"/>
    <w:rsid w:val="00E028E0"/>
    <w:rsid w:val="00E10696"/>
    <w:rsid w:val="00E17B94"/>
    <w:rsid w:val="00E27917"/>
    <w:rsid w:val="00E31486"/>
    <w:rsid w:val="00E33A43"/>
    <w:rsid w:val="00E36985"/>
    <w:rsid w:val="00E411D6"/>
    <w:rsid w:val="00E43EDE"/>
    <w:rsid w:val="00E46A59"/>
    <w:rsid w:val="00E54A17"/>
    <w:rsid w:val="00E73BCC"/>
    <w:rsid w:val="00E76F83"/>
    <w:rsid w:val="00E77885"/>
    <w:rsid w:val="00E864D2"/>
    <w:rsid w:val="00EB6F79"/>
    <w:rsid w:val="00EC0503"/>
    <w:rsid w:val="00EC634C"/>
    <w:rsid w:val="00EC66B8"/>
    <w:rsid w:val="00ED0664"/>
    <w:rsid w:val="00ED1F72"/>
    <w:rsid w:val="00EE012D"/>
    <w:rsid w:val="00EE7D6E"/>
    <w:rsid w:val="00EF1113"/>
    <w:rsid w:val="00EF1552"/>
    <w:rsid w:val="00EF5AB4"/>
    <w:rsid w:val="00F04F4F"/>
    <w:rsid w:val="00F11F80"/>
    <w:rsid w:val="00F22201"/>
    <w:rsid w:val="00F2663F"/>
    <w:rsid w:val="00F269C5"/>
    <w:rsid w:val="00F3134A"/>
    <w:rsid w:val="00F33A42"/>
    <w:rsid w:val="00F359FA"/>
    <w:rsid w:val="00F3621A"/>
    <w:rsid w:val="00F36BD8"/>
    <w:rsid w:val="00F40A70"/>
    <w:rsid w:val="00F433E0"/>
    <w:rsid w:val="00F456BC"/>
    <w:rsid w:val="00F54F79"/>
    <w:rsid w:val="00F63E73"/>
    <w:rsid w:val="00F673AC"/>
    <w:rsid w:val="00F76189"/>
    <w:rsid w:val="00F84CF6"/>
    <w:rsid w:val="00F876A8"/>
    <w:rsid w:val="00F9536A"/>
    <w:rsid w:val="00F96EC3"/>
    <w:rsid w:val="00FA1128"/>
    <w:rsid w:val="00FA74AD"/>
    <w:rsid w:val="00FB0820"/>
    <w:rsid w:val="00FB0B7E"/>
    <w:rsid w:val="00FB6DCB"/>
    <w:rsid w:val="00FC4F4A"/>
    <w:rsid w:val="00FD003C"/>
    <w:rsid w:val="00FE004C"/>
    <w:rsid w:val="00FE6C67"/>
    <w:rsid w:val="00FF5610"/>
    <w:rsid w:val="00FF6AEA"/>
    <w:rsid w:val="00FF7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086B"/>
  <w15:chartTrackingRefBased/>
  <w15:docId w15:val="{2BEDA77D-4A62-43C1-B741-7FC028350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F80"/>
    <w:rPr>
      <w:color w:val="0563C1" w:themeColor="hyperlink"/>
      <w:u w:val="single"/>
    </w:rPr>
  </w:style>
  <w:style w:type="character" w:styleId="FollowedHyperlink">
    <w:name w:val="FollowedHyperlink"/>
    <w:basedOn w:val="DefaultParagraphFont"/>
    <w:uiPriority w:val="99"/>
    <w:semiHidden/>
    <w:unhideWhenUsed/>
    <w:rsid w:val="00F11F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Hale</dc:creator>
  <cp:keywords/>
  <dc:description/>
  <cp:lastModifiedBy>Henry Hale</cp:lastModifiedBy>
  <cp:revision>3</cp:revision>
  <dcterms:created xsi:type="dcterms:W3CDTF">2021-04-18T17:16:00Z</dcterms:created>
  <dcterms:modified xsi:type="dcterms:W3CDTF">2021-04-18T17:17:00Z</dcterms:modified>
</cp:coreProperties>
</file>