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0569C0EE" w:rsidR="003C0C22" w:rsidRPr="00AC26E6" w:rsidRDefault="00D04A4F" w:rsidP="007E1D45">
      <w:pPr>
        <w:jc w:val="center"/>
        <w:rPr>
          <w:rFonts w:asciiTheme="majorHAnsi" w:hAnsiTheme="majorHAnsi" w:cstheme="majorHAnsi"/>
          <w:sz w:val="46"/>
          <w:szCs w:val="46"/>
        </w:rPr>
      </w:pPr>
      <w:r w:rsidRPr="00AC26E6">
        <w:rPr>
          <w:rFonts w:asciiTheme="majorHAnsi" w:hAnsiTheme="majorHAnsi" w:cstheme="majorHAnsi"/>
          <w:sz w:val="46"/>
          <w:szCs w:val="46"/>
        </w:rPr>
        <w:t>Mask Up! Testing strategies to</w:t>
      </w:r>
    </w:p>
    <w:p w14:paraId="00000002" w14:textId="77777777" w:rsidR="003C0C22" w:rsidRPr="00AC26E6" w:rsidRDefault="00D04A4F" w:rsidP="007E1D45">
      <w:pPr>
        <w:jc w:val="center"/>
        <w:rPr>
          <w:rFonts w:asciiTheme="majorHAnsi" w:hAnsiTheme="majorHAnsi" w:cstheme="majorHAnsi"/>
          <w:sz w:val="46"/>
          <w:szCs w:val="46"/>
        </w:rPr>
      </w:pPr>
      <w:r w:rsidRPr="00AC26E6">
        <w:rPr>
          <w:rFonts w:asciiTheme="majorHAnsi" w:hAnsiTheme="majorHAnsi" w:cstheme="majorHAnsi"/>
          <w:sz w:val="46"/>
          <w:szCs w:val="46"/>
        </w:rPr>
        <w:t>increase mask use in Uganda</w:t>
      </w:r>
    </w:p>
    <w:p w14:paraId="00000003" w14:textId="77777777" w:rsidR="003C0C22" w:rsidRPr="00AC26E6" w:rsidRDefault="00D04A4F" w:rsidP="007E1D45">
      <w:pPr>
        <w:jc w:val="center"/>
        <w:rPr>
          <w:rFonts w:asciiTheme="majorHAnsi" w:hAnsiTheme="majorHAnsi" w:cstheme="majorHAnsi"/>
          <w:sz w:val="32"/>
          <w:szCs w:val="32"/>
        </w:rPr>
      </w:pPr>
      <w:r w:rsidRPr="00AC26E6">
        <w:rPr>
          <w:rFonts w:asciiTheme="majorHAnsi" w:hAnsiTheme="majorHAnsi" w:cstheme="majorHAnsi"/>
          <w:sz w:val="32"/>
          <w:szCs w:val="32"/>
        </w:rPr>
        <w:t>Aleksandra Jakubowski, Dennis Egger</w:t>
      </w:r>
    </w:p>
    <w:p w14:paraId="00000004" w14:textId="77777777" w:rsidR="003C0C22" w:rsidRPr="00AC26E6" w:rsidRDefault="00D04A4F" w:rsidP="007E1D45">
      <w:pPr>
        <w:jc w:val="center"/>
        <w:rPr>
          <w:rFonts w:asciiTheme="majorHAnsi" w:hAnsiTheme="majorHAnsi" w:cstheme="majorHAnsi"/>
          <w:sz w:val="36"/>
          <w:szCs w:val="36"/>
        </w:rPr>
      </w:pPr>
      <w:r w:rsidRPr="00AC26E6">
        <w:rPr>
          <w:rFonts w:asciiTheme="majorHAnsi" w:hAnsiTheme="majorHAnsi" w:cstheme="majorHAnsi"/>
          <w:sz w:val="36"/>
          <w:szCs w:val="36"/>
        </w:rPr>
        <w:t>Pre-analysis plan</w:t>
      </w:r>
    </w:p>
    <w:p w14:paraId="00000006" w14:textId="77777777" w:rsidR="003C0C22" w:rsidRPr="00AC26E6" w:rsidRDefault="003C0C22" w:rsidP="00B23EE0">
      <w:pPr>
        <w:rPr>
          <w:rFonts w:asciiTheme="majorHAnsi" w:hAnsiTheme="majorHAnsi" w:cstheme="majorHAnsi"/>
          <w:sz w:val="28"/>
          <w:szCs w:val="28"/>
        </w:rPr>
      </w:pPr>
    </w:p>
    <w:p w14:paraId="00000007" w14:textId="77777777" w:rsidR="003C0C22" w:rsidRPr="00AC26E6" w:rsidRDefault="00D04A4F" w:rsidP="007E1D45">
      <w:pPr>
        <w:jc w:val="both"/>
        <w:rPr>
          <w:rFonts w:asciiTheme="majorHAnsi" w:hAnsiTheme="majorHAnsi" w:cstheme="majorHAnsi"/>
        </w:rPr>
      </w:pPr>
      <w:r w:rsidRPr="00AC26E6">
        <w:rPr>
          <w:rFonts w:asciiTheme="majorHAnsi" w:hAnsiTheme="majorHAnsi" w:cstheme="majorHAnsi"/>
          <w:b/>
        </w:rPr>
        <w:t xml:space="preserve">Abstract: </w:t>
      </w:r>
      <w:r w:rsidRPr="00AC26E6">
        <w:rPr>
          <w:rFonts w:asciiTheme="majorHAnsi" w:hAnsiTheme="majorHAnsi" w:cstheme="majorHAnsi"/>
        </w:rPr>
        <w:t>This document outlines the plan for analyzing a mask promotion program to reduce the spread of SARS-Cov-2 in Uganda that was implemented in partnership with the Office of Prime Minister and the Ministry of Health in Uganda. The study involves evaluation of</w:t>
      </w:r>
      <w:r w:rsidRPr="00AC26E6">
        <w:rPr>
          <w:rFonts w:asciiTheme="majorHAnsi" w:hAnsiTheme="majorHAnsi" w:cstheme="majorHAnsi"/>
        </w:rPr>
        <w:t xml:space="preserve"> a national program that aimed to provide a free mask to all citizens 6 years or older in Uganda. We combined provision of free masks with educational and behavioral interventions informed by behavioral economics insights. The goal of this pilot program is</w:t>
      </w:r>
      <w:r w:rsidRPr="00AC26E6">
        <w:rPr>
          <w:rFonts w:asciiTheme="majorHAnsi" w:hAnsiTheme="majorHAnsi" w:cstheme="majorHAnsi"/>
        </w:rPr>
        <w:t xml:space="preserve"> to understand reasons for low mask adoption, and to help guide policy makers in Uganda and beyond in pursuit of potential scale-ups. This pre-analysis plan outlines the study design and intervention, the main outcomes of interest and the primary methods o</w:t>
      </w:r>
      <w:r w:rsidRPr="00AC26E6">
        <w:rPr>
          <w:rFonts w:asciiTheme="majorHAnsi" w:hAnsiTheme="majorHAnsi" w:cstheme="majorHAnsi"/>
        </w:rPr>
        <w:t>f analysis for evaluating this program.</w:t>
      </w:r>
    </w:p>
    <w:p w14:paraId="00000008" w14:textId="77777777" w:rsidR="003C0C22" w:rsidRPr="00AC26E6" w:rsidRDefault="00D04A4F" w:rsidP="00B23EE0">
      <w:pPr>
        <w:pStyle w:val="Heading1"/>
        <w:rPr>
          <w:rFonts w:asciiTheme="majorHAnsi" w:hAnsiTheme="majorHAnsi" w:cstheme="majorHAnsi"/>
        </w:rPr>
      </w:pPr>
      <w:bookmarkStart w:id="0" w:name="_4sulo2tw8tpa" w:colFirst="0" w:colLast="0"/>
      <w:bookmarkEnd w:id="0"/>
      <w:r w:rsidRPr="00AC26E6">
        <w:rPr>
          <w:rFonts w:asciiTheme="majorHAnsi" w:hAnsiTheme="majorHAnsi" w:cstheme="majorHAnsi"/>
        </w:rPr>
        <w:t>1. Background</w:t>
      </w:r>
    </w:p>
    <w:p w14:paraId="00000009"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COVID-19 poses a major threat to countries around the world. Prior to distribution of vaccines to the general population, efforts to reduce the spread of SARS-CoV-2 are limited to non-pharmaceutical int</w:t>
      </w:r>
      <w:r w:rsidRPr="00AC26E6">
        <w:rPr>
          <w:rFonts w:asciiTheme="majorHAnsi" w:hAnsiTheme="majorHAnsi" w:cstheme="majorHAnsi"/>
        </w:rPr>
        <w:t>erventions such as social distancing and face coverings. Although conflicting recommendations have been issued, recent evidence suggests that face masks may significantly reduce the spread of SARS-CoV-2. However, questions remain on how to effectively prom</w:t>
      </w:r>
      <w:r w:rsidRPr="00AC26E6">
        <w:rPr>
          <w:rFonts w:asciiTheme="majorHAnsi" w:hAnsiTheme="majorHAnsi" w:cstheme="majorHAnsi"/>
        </w:rPr>
        <w:t>ote mask adoption: Despite masks being mandatory, recent evidence shows less than 20% wear them at markets in Western Kenya (Jakubowski et al. 2021). We partnered with the Office of the Prime Minister and the Ministry of Health to evaluate a national progr</w:t>
      </w:r>
      <w:r w:rsidRPr="00AC26E6">
        <w:rPr>
          <w:rFonts w:asciiTheme="majorHAnsi" w:hAnsiTheme="majorHAnsi" w:cstheme="majorHAnsi"/>
        </w:rPr>
        <w:t xml:space="preserve">am in Uganda that was distributing free face masks to all citizens of the country (approx. 30 million masks). </w:t>
      </w:r>
    </w:p>
    <w:p w14:paraId="0000000A" w14:textId="77777777" w:rsidR="003C0C22" w:rsidRPr="00AC26E6" w:rsidRDefault="003C0C22" w:rsidP="00B23EE0">
      <w:pPr>
        <w:rPr>
          <w:rFonts w:asciiTheme="majorHAnsi" w:hAnsiTheme="majorHAnsi" w:cstheme="majorHAnsi"/>
        </w:rPr>
      </w:pPr>
    </w:p>
    <w:p w14:paraId="0000000B"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The aim of the pilot is to evaluate the effectiveness of the different interventions to provide data-based evidence for a potential scale-up. At</w:t>
      </w:r>
      <w:r w:rsidRPr="00AC26E6">
        <w:rPr>
          <w:rFonts w:asciiTheme="majorHAnsi" w:hAnsiTheme="majorHAnsi" w:cstheme="majorHAnsi"/>
        </w:rPr>
        <w:t xml:space="preserve"> the same time, the study is designed to allow us to identify the underlying mechanisms for low mask use prior to the intervention. Mask distribution alone may be effective, if lack of access to affordable masks is the main barrier, similar to what has bee</w:t>
      </w:r>
      <w:r w:rsidRPr="00AC26E6">
        <w:rPr>
          <w:rFonts w:asciiTheme="majorHAnsi" w:hAnsiTheme="majorHAnsi" w:cstheme="majorHAnsi"/>
        </w:rPr>
        <w:t>n shown for other health goods (</w:t>
      </w:r>
      <w:proofErr w:type="gramStart"/>
      <w:r w:rsidRPr="00AC26E6">
        <w:rPr>
          <w:rFonts w:asciiTheme="majorHAnsi" w:hAnsiTheme="majorHAnsi" w:cstheme="majorHAnsi"/>
        </w:rPr>
        <w:t>e.g.</w:t>
      </w:r>
      <w:proofErr w:type="gramEnd"/>
      <w:r w:rsidRPr="00AC26E6">
        <w:rPr>
          <w:rFonts w:asciiTheme="majorHAnsi" w:hAnsiTheme="majorHAnsi" w:cstheme="majorHAnsi"/>
        </w:rPr>
        <w:t xml:space="preserve"> </w:t>
      </w:r>
      <w:proofErr w:type="spellStart"/>
      <w:r w:rsidRPr="00AC26E6">
        <w:rPr>
          <w:rFonts w:asciiTheme="majorHAnsi" w:hAnsiTheme="majorHAnsi" w:cstheme="majorHAnsi"/>
        </w:rPr>
        <w:t>Ahsraf</w:t>
      </w:r>
      <w:proofErr w:type="spellEnd"/>
      <w:r w:rsidRPr="00AC26E6">
        <w:rPr>
          <w:rFonts w:asciiTheme="majorHAnsi" w:hAnsiTheme="majorHAnsi" w:cstheme="majorHAnsi"/>
        </w:rPr>
        <w:t xml:space="preserve"> et al. (2010) and Noor et al. (2007)). On the other hand, adoption may be low because households’ misperceptions of the severity of COVID-19 or of the effectiveness of masks (as shown by Fetzer et al. (2020)). If</w:t>
      </w:r>
      <w:r w:rsidRPr="00AC26E6">
        <w:rPr>
          <w:rFonts w:asciiTheme="majorHAnsi" w:hAnsiTheme="majorHAnsi" w:cstheme="majorHAnsi"/>
        </w:rPr>
        <w:t xml:space="preserve"> the principal reason for under-adoption is that masks are not salient or are often forgotten at home, a small behavioral nudge may lead to increased mask adoption (</w:t>
      </w:r>
      <w:proofErr w:type="spellStart"/>
      <w:r w:rsidRPr="00AC26E6">
        <w:rPr>
          <w:rFonts w:asciiTheme="majorHAnsi" w:hAnsiTheme="majorHAnsi" w:cstheme="majorHAnsi"/>
        </w:rPr>
        <w:t>Kahnemann</w:t>
      </w:r>
      <w:proofErr w:type="spellEnd"/>
      <w:r w:rsidRPr="00AC26E6">
        <w:rPr>
          <w:rFonts w:asciiTheme="majorHAnsi" w:hAnsiTheme="majorHAnsi" w:cstheme="majorHAnsi"/>
        </w:rPr>
        <w:t xml:space="preserve"> &amp; Tversky, 1974). Lastly, mask wearing is publicly observable, and mask-related p</w:t>
      </w:r>
      <w:r w:rsidRPr="00AC26E6">
        <w:rPr>
          <w:rFonts w:asciiTheme="majorHAnsi" w:hAnsiTheme="majorHAnsi" w:cstheme="majorHAnsi"/>
        </w:rPr>
        <w:t>olicies have been a matter of political contention. Understanding and shifting the social dynamics behind mask adoption seems therefore crucial, as a nascent literature shows that social signaling can significantly increase the adoption of health goods (</w:t>
      </w:r>
      <w:proofErr w:type="spellStart"/>
      <w:r w:rsidRPr="00AC26E6">
        <w:rPr>
          <w:rFonts w:asciiTheme="majorHAnsi" w:hAnsiTheme="majorHAnsi" w:cstheme="majorHAnsi"/>
        </w:rPr>
        <w:t>Ka</w:t>
      </w:r>
      <w:r w:rsidRPr="00AC26E6">
        <w:rPr>
          <w:rFonts w:asciiTheme="majorHAnsi" w:hAnsiTheme="majorHAnsi" w:cstheme="majorHAnsi"/>
        </w:rPr>
        <w:t>ring</w:t>
      </w:r>
      <w:proofErr w:type="spellEnd"/>
      <w:r w:rsidRPr="00AC26E6">
        <w:rPr>
          <w:rFonts w:asciiTheme="majorHAnsi" w:hAnsiTheme="majorHAnsi" w:cstheme="majorHAnsi"/>
        </w:rPr>
        <w:t xml:space="preserve">, 2018). Distinguishing between these mechanisms may </w:t>
      </w:r>
      <w:r w:rsidRPr="00AC26E6">
        <w:rPr>
          <w:rFonts w:asciiTheme="majorHAnsi" w:hAnsiTheme="majorHAnsi" w:cstheme="majorHAnsi"/>
        </w:rPr>
        <w:lastRenderedPageBreak/>
        <w:t>shed light not only on mask use in Uganda, but on the mechanisms driving low adoption of publicly observable health behaviors more generally.</w:t>
      </w:r>
    </w:p>
    <w:p w14:paraId="0000000C" w14:textId="77777777" w:rsidR="003C0C22" w:rsidRPr="00AC26E6" w:rsidRDefault="003C0C22" w:rsidP="00B23EE0">
      <w:pPr>
        <w:rPr>
          <w:rFonts w:asciiTheme="majorHAnsi" w:hAnsiTheme="majorHAnsi" w:cstheme="majorHAnsi"/>
        </w:rPr>
      </w:pPr>
    </w:p>
    <w:p w14:paraId="0000000D"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This pre-analysis plan outlines the study design and int</w:t>
      </w:r>
      <w:r w:rsidRPr="00AC26E6">
        <w:rPr>
          <w:rFonts w:asciiTheme="majorHAnsi" w:hAnsiTheme="majorHAnsi" w:cstheme="majorHAnsi"/>
        </w:rPr>
        <w:t xml:space="preserve">ervention, the main outcomes of interest and the primary methods of analysis for evaluating this program. We acknowledge that at the time of writing the pre-analysis plan all data collection has been completed, but no data analysis has been conducted yet. </w:t>
      </w:r>
    </w:p>
    <w:p w14:paraId="0000000E" w14:textId="77777777" w:rsidR="003C0C22" w:rsidRPr="00AC26E6" w:rsidRDefault="00D04A4F" w:rsidP="00B23EE0">
      <w:pPr>
        <w:pStyle w:val="Heading1"/>
        <w:rPr>
          <w:rFonts w:asciiTheme="majorHAnsi" w:hAnsiTheme="majorHAnsi" w:cstheme="majorHAnsi"/>
        </w:rPr>
      </w:pPr>
      <w:bookmarkStart w:id="1" w:name="_7zco8nnf7rpe" w:colFirst="0" w:colLast="0"/>
      <w:bookmarkEnd w:id="1"/>
      <w:r w:rsidRPr="00AC26E6">
        <w:rPr>
          <w:rFonts w:asciiTheme="majorHAnsi" w:hAnsiTheme="majorHAnsi" w:cstheme="majorHAnsi"/>
        </w:rPr>
        <w:t>2. Research Design</w:t>
      </w:r>
    </w:p>
    <w:p w14:paraId="0000000F" w14:textId="77777777" w:rsidR="003C0C22" w:rsidRPr="00AC26E6" w:rsidRDefault="00D04A4F" w:rsidP="00B23EE0">
      <w:pPr>
        <w:pStyle w:val="Heading2"/>
        <w:jc w:val="left"/>
        <w:rPr>
          <w:rFonts w:asciiTheme="majorHAnsi" w:hAnsiTheme="majorHAnsi" w:cstheme="majorHAnsi"/>
        </w:rPr>
      </w:pPr>
      <w:bookmarkStart w:id="2" w:name="_le82wmi7wehl" w:colFirst="0" w:colLast="0"/>
      <w:bookmarkEnd w:id="2"/>
      <w:r w:rsidRPr="00AC26E6">
        <w:rPr>
          <w:rFonts w:asciiTheme="majorHAnsi" w:hAnsiTheme="majorHAnsi" w:cstheme="majorHAnsi"/>
        </w:rPr>
        <w:t xml:space="preserve">2.1. Intervention </w:t>
      </w:r>
    </w:p>
    <w:p w14:paraId="00000010"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The distribution of face masks to the general population provides an opportunity to educate the public about COVID-19, reasons for wearing masks, their effectiveness and proper use, and reinforce messages about mainta</w:t>
      </w:r>
      <w:r w:rsidRPr="00AC26E6">
        <w:rPr>
          <w:rFonts w:asciiTheme="majorHAnsi" w:hAnsiTheme="majorHAnsi" w:cstheme="majorHAnsi"/>
        </w:rPr>
        <w:t>ining physical distance and frequent hand washing even when wearing a mask. The government of Uganda (</w:t>
      </w:r>
      <w:proofErr w:type="spellStart"/>
      <w:r w:rsidRPr="00AC26E6">
        <w:rPr>
          <w:rFonts w:asciiTheme="majorHAnsi" w:hAnsiTheme="majorHAnsi" w:cstheme="majorHAnsi"/>
        </w:rPr>
        <w:t>GoU</w:t>
      </w:r>
      <w:proofErr w:type="spellEnd"/>
      <w:r w:rsidRPr="00AC26E6">
        <w:rPr>
          <w:rFonts w:asciiTheme="majorHAnsi" w:hAnsiTheme="majorHAnsi" w:cstheme="majorHAnsi"/>
        </w:rPr>
        <w:t>) intends to distribute a free face mask to all adult citizens over the age of 5. Our study is embedded in the national rollout of the mass distributio</w:t>
      </w:r>
      <w:r w:rsidRPr="00AC26E6">
        <w:rPr>
          <w:rFonts w:asciiTheme="majorHAnsi" w:hAnsiTheme="majorHAnsi" w:cstheme="majorHAnsi"/>
        </w:rPr>
        <w:t xml:space="preserve">n of </w:t>
      </w:r>
      <w:proofErr w:type="gramStart"/>
      <w:r w:rsidRPr="00AC26E6">
        <w:rPr>
          <w:rFonts w:asciiTheme="majorHAnsi" w:hAnsiTheme="majorHAnsi" w:cstheme="majorHAnsi"/>
        </w:rPr>
        <w:t>masks, and</w:t>
      </w:r>
      <w:proofErr w:type="gramEnd"/>
      <w:r w:rsidRPr="00AC26E6">
        <w:rPr>
          <w:rFonts w:asciiTheme="majorHAnsi" w:hAnsiTheme="majorHAnsi" w:cstheme="majorHAnsi"/>
        </w:rPr>
        <w:t xml:space="preserve"> leverages the staggered timing of mask distribution resulting from the logistical challenge of distributing masks to such a large population (40 million people) and in such a vast geographical area (241 thousand square kilometers divided in</w:t>
      </w:r>
      <w:r w:rsidRPr="00AC26E6">
        <w:rPr>
          <w:rFonts w:asciiTheme="majorHAnsi" w:hAnsiTheme="majorHAnsi" w:cstheme="majorHAnsi"/>
        </w:rPr>
        <w:t xml:space="preserve">to 135 districts). We partnered with the Office of the Prime Minister and the Ministry of Health to measure the impact of disturbing masks in the </w:t>
      </w:r>
      <w:proofErr w:type="spellStart"/>
      <w:r w:rsidRPr="00AC26E6">
        <w:rPr>
          <w:rFonts w:asciiTheme="majorHAnsi" w:hAnsiTheme="majorHAnsi" w:cstheme="majorHAnsi"/>
        </w:rPr>
        <w:t>Mbale</w:t>
      </w:r>
      <w:proofErr w:type="spellEnd"/>
      <w:r w:rsidRPr="00AC26E6">
        <w:rPr>
          <w:rFonts w:asciiTheme="majorHAnsi" w:hAnsiTheme="majorHAnsi" w:cstheme="majorHAnsi"/>
        </w:rPr>
        <w:t xml:space="preserve"> district in Eastern Region (near the border with Kenya), and combined free mask distribution with additi</w:t>
      </w:r>
      <w:r w:rsidRPr="00AC26E6">
        <w:rPr>
          <w:rFonts w:asciiTheme="majorHAnsi" w:hAnsiTheme="majorHAnsi" w:cstheme="majorHAnsi"/>
        </w:rPr>
        <w:t xml:space="preserve">onal training of village health teams (VHTs) and educational messaging around COVID-19, proper mask usage, and behavioral nudges to wear masks. </w:t>
      </w:r>
    </w:p>
    <w:p w14:paraId="00000011" w14:textId="77777777" w:rsidR="003C0C22" w:rsidRPr="00AC26E6" w:rsidRDefault="00D04A4F" w:rsidP="00B23EE0">
      <w:pPr>
        <w:pStyle w:val="Heading2"/>
        <w:jc w:val="left"/>
        <w:rPr>
          <w:rFonts w:asciiTheme="majorHAnsi" w:hAnsiTheme="majorHAnsi" w:cstheme="majorHAnsi"/>
        </w:rPr>
      </w:pPr>
      <w:bookmarkStart w:id="3" w:name="_9sdv8wyzx66d" w:colFirst="0" w:colLast="0"/>
      <w:bookmarkEnd w:id="3"/>
      <w:r w:rsidRPr="00AC26E6">
        <w:rPr>
          <w:rFonts w:asciiTheme="majorHAnsi" w:hAnsiTheme="majorHAnsi" w:cstheme="majorHAnsi"/>
        </w:rPr>
        <w:t xml:space="preserve">2.2. Setting </w:t>
      </w:r>
    </w:p>
    <w:p w14:paraId="00000012"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We chose to work in the district of </w:t>
      </w:r>
      <w:proofErr w:type="spellStart"/>
      <w:r w:rsidRPr="00AC26E6">
        <w:rPr>
          <w:rFonts w:asciiTheme="majorHAnsi" w:hAnsiTheme="majorHAnsi" w:cstheme="majorHAnsi"/>
        </w:rPr>
        <w:t>Mbale</w:t>
      </w:r>
      <w:proofErr w:type="spellEnd"/>
      <w:r w:rsidRPr="00AC26E6">
        <w:rPr>
          <w:rFonts w:asciiTheme="majorHAnsi" w:hAnsiTheme="majorHAnsi" w:cstheme="majorHAnsi"/>
        </w:rPr>
        <w:t xml:space="preserve"> in Eastern Region of Uganda because of high interest fr</w:t>
      </w:r>
      <w:r w:rsidRPr="00AC26E6">
        <w:rPr>
          <w:rFonts w:asciiTheme="majorHAnsi" w:hAnsiTheme="majorHAnsi" w:cstheme="majorHAnsi"/>
        </w:rPr>
        <w:t xml:space="preserve">om local policymakers in conducting the research study, the strategic location of </w:t>
      </w:r>
      <w:proofErr w:type="spellStart"/>
      <w:r w:rsidRPr="00AC26E6">
        <w:rPr>
          <w:rFonts w:asciiTheme="majorHAnsi" w:hAnsiTheme="majorHAnsi" w:cstheme="majorHAnsi"/>
        </w:rPr>
        <w:t>Mbale</w:t>
      </w:r>
      <w:proofErr w:type="spellEnd"/>
      <w:r w:rsidRPr="00AC26E6">
        <w:rPr>
          <w:rFonts w:asciiTheme="majorHAnsi" w:hAnsiTheme="majorHAnsi" w:cstheme="majorHAnsi"/>
        </w:rPr>
        <w:t xml:space="preserve"> near (but not directly at) the border with Kenya, and a major trade route running through the district. The total population of the </w:t>
      </w:r>
      <w:proofErr w:type="spellStart"/>
      <w:r w:rsidRPr="00AC26E6">
        <w:rPr>
          <w:rFonts w:asciiTheme="majorHAnsi" w:hAnsiTheme="majorHAnsi" w:cstheme="majorHAnsi"/>
        </w:rPr>
        <w:t>Mbale</w:t>
      </w:r>
      <w:proofErr w:type="spellEnd"/>
      <w:r w:rsidRPr="00AC26E6">
        <w:rPr>
          <w:rFonts w:asciiTheme="majorHAnsi" w:hAnsiTheme="majorHAnsi" w:cstheme="majorHAnsi"/>
        </w:rPr>
        <w:t xml:space="preserve"> district is 465,000 people in </w:t>
      </w:r>
      <w:r w:rsidRPr="00AC26E6">
        <w:rPr>
          <w:rFonts w:asciiTheme="majorHAnsi" w:hAnsiTheme="majorHAnsi" w:cstheme="majorHAnsi"/>
        </w:rPr>
        <w:t xml:space="preserve">27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Given budget limitations, we were not able to work in the entire district but instead selected four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in the southern part of </w:t>
      </w:r>
      <w:proofErr w:type="spellStart"/>
      <w:r w:rsidRPr="00AC26E6">
        <w:rPr>
          <w:rFonts w:asciiTheme="majorHAnsi" w:hAnsiTheme="majorHAnsi" w:cstheme="majorHAnsi"/>
        </w:rPr>
        <w:t>Mbale</w:t>
      </w:r>
      <w:proofErr w:type="spellEnd"/>
      <w:r w:rsidRPr="00AC26E6">
        <w:rPr>
          <w:rFonts w:asciiTheme="majorHAnsi" w:hAnsiTheme="majorHAnsi" w:cstheme="majorHAnsi"/>
        </w:rPr>
        <w:t xml:space="preserve"> district (near the border with Tororo district) that contained peri-urban areas, one township (</w:t>
      </w:r>
      <w:proofErr w:type="spellStart"/>
      <w:r w:rsidRPr="00AC26E6">
        <w:rPr>
          <w:rFonts w:asciiTheme="majorHAnsi" w:hAnsiTheme="majorHAnsi" w:cstheme="majorHAnsi"/>
        </w:rPr>
        <w:t>Bus</w:t>
      </w:r>
      <w:r w:rsidRPr="00AC26E6">
        <w:rPr>
          <w:rFonts w:asciiTheme="majorHAnsi" w:hAnsiTheme="majorHAnsi" w:cstheme="majorHAnsi"/>
        </w:rPr>
        <w:t>iu</w:t>
      </w:r>
      <w:proofErr w:type="spellEnd"/>
      <w:r w:rsidRPr="00AC26E6">
        <w:rPr>
          <w:rFonts w:asciiTheme="majorHAnsi" w:hAnsiTheme="majorHAnsi" w:cstheme="majorHAnsi"/>
        </w:rPr>
        <w:t xml:space="preserve">), and rural areas typical of the Eastern Region. These four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w:t>
      </w:r>
      <w:proofErr w:type="spellStart"/>
      <w:r w:rsidRPr="00AC26E6">
        <w:rPr>
          <w:rFonts w:asciiTheme="majorHAnsi" w:hAnsiTheme="majorHAnsi" w:cstheme="majorHAnsi"/>
        </w:rPr>
        <w:t>Busiu</w:t>
      </w:r>
      <w:proofErr w:type="spellEnd"/>
      <w:r w:rsidRPr="00AC26E6">
        <w:rPr>
          <w:rFonts w:asciiTheme="majorHAnsi" w:hAnsiTheme="majorHAnsi" w:cstheme="majorHAnsi"/>
        </w:rPr>
        <w:t xml:space="preserve"> subcounty, </w:t>
      </w:r>
      <w:proofErr w:type="spellStart"/>
      <w:r w:rsidRPr="00AC26E6">
        <w:rPr>
          <w:rFonts w:asciiTheme="majorHAnsi" w:hAnsiTheme="majorHAnsi" w:cstheme="majorHAnsi"/>
        </w:rPr>
        <w:t>Busiu</w:t>
      </w:r>
      <w:proofErr w:type="spellEnd"/>
      <w:r w:rsidRPr="00AC26E6">
        <w:rPr>
          <w:rFonts w:asciiTheme="majorHAnsi" w:hAnsiTheme="majorHAnsi" w:cstheme="majorHAnsi"/>
        </w:rPr>
        <w:t xml:space="preserve"> Town Council, </w:t>
      </w:r>
      <w:proofErr w:type="spellStart"/>
      <w:r w:rsidRPr="00AC26E6">
        <w:rPr>
          <w:rFonts w:asciiTheme="majorHAnsi" w:hAnsiTheme="majorHAnsi" w:cstheme="majorHAnsi"/>
        </w:rPr>
        <w:t>Bumasikye</w:t>
      </w:r>
      <w:proofErr w:type="spellEnd"/>
      <w:r w:rsidRPr="00AC26E6">
        <w:rPr>
          <w:rFonts w:asciiTheme="majorHAnsi" w:hAnsiTheme="majorHAnsi" w:cstheme="majorHAnsi"/>
        </w:rPr>
        <w:t xml:space="preserve">, </w:t>
      </w:r>
      <w:proofErr w:type="spellStart"/>
      <w:r w:rsidRPr="00AC26E6">
        <w:rPr>
          <w:rFonts w:asciiTheme="majorHAnsi" w:hAnsiTheme="majorHAnsi" w:cstheme="majorHAnsi"/>
        </w:rPr>
        <w:t>Lukhonje</w:t>
      </w:r>
      <w:proofErr w:type="spellEnd"/>
      <w:r w:rsidRPr="00AC26E6">
        <w:rPr>
          <w:rFonts w:asciiTheme="majorHAnsi" w:hAnsiTheme="majorHAnsi" w:cstheme="majorHAnsi"/>
        </w:rPr>
        <w:t>) have a total population of over 45,000 people who live in 173 villages. Since we were unable to collect data in all 173 vi</w:t>
      </w:r>
      <w:r w:rsidRPr="00AC26E6">
        <w:rPr>
          <w:rFonts w:asciiTheme="majorHAnsi" w:hAnsiTheme="majorHAnsi" w:cstheme="majorHAnsi"/>
        </w:rPr>
        <w:t xml:space="preserve">llages due to budget constraints, we focused data collection for the study in 90 villages selected from the study area at random, making our sample representative of the four selected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w:t>
      </w:r>
    </w:p>
    <w:p w14:paraId="00000013" w14:textId="77777777" w:rsidR="003C0C22" w:rsidRPr="00AC26E6" w:rsidRDefault="003C0C22" w:rsidP="00B23EE0">
      <w:pPr>
        <w:rPr>
          <w:rFonts w:asciiTheme="majorHAnsi" w:hAnsiTheme="majorHAnsi" w:cstheme="majorHAnsi"/>
        </w:rPr>
      </w:pPr>
    </w:p>
    <w:p w14:paraId="00000014"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The national mask distribution program committed to provi</w:t>
      </w:r>
      <w:r w:rsidRPr="00AC26E6">
        <w:rPr>
          <w:rFonts w:asciiTheme="majorHAnsi" w:hAnsiTheme="majorHAnsi" w:cstheme="majorHAnsi"/>
        </w:rPr>
        <w:t>de a cloth face mask to each citizen of Uganda who is 6 years or older. The mask program relied on a supply of masks produced locally in Uganda. Given the large volume of masks that needed to be produced, the program occasionally suffered from delays. Mask</w:t>
      </w:r>
      <w:r w:rsidRPr="00AC26E6">
        <w:rPr>
          <w:rFonts w:asciiTheme="majorHAnsi" w:hAnsiTheme="majorHAnsi" w:cstheme="majorHAnsi"/>
        </w:rPr>
        <w:t xml:space="preserve"> distribution started around in June 2020 prioritizing districts that were </w:t>
      </w:r>
      <w:r w:rsidRPr="00AC26E6">
        <w:rPr>
          <w:rFonts w:asciiTheme="majorHAnsi" w:hAnsiTheme="majorHAnsi" w:cstheme="majorHAnsi"/>
        </w:rPr>
        <w:lastRenderedPageBreak/>
        <w:t>considered to be at the highest risk for COVID-19 transmission: districts on the borders with neighboring countries and highway districts where truck drivers moving from distinct co</w:t>
      </w:r>
      <w:r w:rsidRPr="00AC26E6">
        <w:rPr>
          <w:rFonts w:asciiTheme="majorHAnsi" w:hAnsiTheme="majorHAnsi" w:cstheme="majorHAnsi"/>
        </w:rPr>
        <w:t>rners of the country were possibly making contact with the local population. Districts with high concentrations of populations were also given higher priority. By November 2020, approximately half of the districts in Uganda had received masks, at which poi</w:t>
      </w:r>
      <w:r w:rsidRPr="00AC26E6">
        <w:rPr>
          <w:rFonts w:asciiTheme="majorHAnsi" w:hAnsiTheme="majorHAnsi" w:cstheme="majorHAnsi"/>
        </w:rPr>
        <w:t xml:space="preserve">nt the program slowed down with the upcoming holidays and national elections in January 2021. Following the election, the program resumed in February 2021, and </w:t>
      </w:r>
      <w:proofErr w:type="spellStart"/>
      <w:r w:rsidRPr="00AC26E6">
        <w:rPr>
          <w:rFonts w:asciiTheme="majorHAnsi" w:hAnsiTheme="majorHAnsi" w:cstheme="majorHAnsi"/>
        </w:rPr>
        <w:t>Mbale</w:t>
      </w:r>
      <w:proofErr w:type="spellEnd"/>
      <w:r w:rsidRPr="00AC26E6">
        <w:rPr>
          <w:rFonts w:asciiTheme="majorHAnsi" w:hAnsiTheme="majorHAnsi" w:cstheme="majorHAnsi"/>
        </w:rPr>
        <w:t xml:space="preserve"> district was scheduled for a delivery of masks.</w:t>
      </w:r>
    </w:p>
    <w:p w14:paraId="00000015" w14:textId="77777777" w:rsidR="003C0C22" w:rsidRPr="00AC26E6" w:rsidRDefault="00D04A4F" w:rsidP="00B23EE0">
      <w:pPr>
        <w:pStyle w:val="Heading2"/>
        <w:jc w:val="left"/>
        <w:rPr>
          <w:rFonts w:asciiTheme="majorHAnsi" w:hAnsiTheme="majorHAnsi" w:cstheme="majorHAnsi"/>
        </w:rPr>
      </w:pPr>
      <w:bookmarkStart w:id="4" w:name="_d2xfung7s3v8" w:colFirst="0" w:colLast="0"/>
      <w:bookmarkEnd w:id="4"/>
      <w:r w:rsidRPr="00AC26E6">
        <w:rPr>
          <w:rFonts w:asciiTheme="majorHAnsi" w:hAnsiTheme="majorHAnsi" w:cstheme="majorHAnsi"/>
        </w:rPr>
        <w:t xml:space="preserve">2.3 Treatments </w:t>
      </w:r>
    </w:p>
    <w:p w14:paraId="00000016"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The national mask distribu</w:t>
      </w:r>
      <w:r w:rsidRPr="00AC26E6">
        <w:rPr>
          <w:rFonts w:asciiTheme="majorHAnsi" w:hAnsiTheme="majorHAnsi" w:cstheme="majorHAnsi"/>
        </w:rPr>
        <w:t>tion program focused on delivering a cloth mask to all eligible citizens of Uganda who are 6 years or older. Implementation at the local level was under jurisdiction of the different districts. In most districts, resources were scarce and mask distribution</w:t>
      </w:r>
      <w:r w:rsidRPr="00AC26E6">
        <w:rPr>
          <w:rFonts w:asciiTheme="majorHAnsi" w:hAnsiTheme="majorHAnsi" w:cstheme="majorHAnsi"/>
        </w:rPr>
        <w:t xml:space="preserve"> was conducted in a bare-bones fashion (</w:t>
      </w:r>
      <w:proofErr w:type="gramStart"/>
      <w:r w:rsidRPr="00AC26E6">
        <w:rPr>
          <w:rFonts w:asciiTheme="majorHAnsi" w:hAnsiTheme="majorHAnsi" w:cstheme="majorHAnsi"/>
        </w:rPr>
        <w:t>i.e.</w:t>
      </w:r>
      <w:proofErr w:type="gramEnd"/>
      <w:r w:rsidRPr="00AC26E6">
        <w:rPr>
          <w:rFonts w:asciiTheme="majorHAnsi" w:hAnsiTheme="majorHAnsi" w:cstheme="majorHAnsi"/>
        </w:rPr>
        <w:t xml:space="preserve"> without additional training, education or messaging) and took multiple weeks to roll out. Our intervention built on this foundation by leveraging the reality that not all districts could receive masks at the sam</w:t>
      </w:r>
      <w:r w:rsidRPr="00AC26E6">
        <w:rPr>
          <w:rFonts w:asciiTheme="majorHAnsi" w:hAnsiTheme="majorHAnsi" w:cstheme="majorHAnsi"/>
        </w:rPr>
        <w:t xml:space="preserve">e time, and that within a district, the last mile of mask distribution would take some time. We worked with the local officials to randomly select the order in which masks would be delivered to the villages in </w:t>
      </w:r>
      <w:proofErr w:type="spellStart"/>
      <w:r w:rsidRPr="00AC26E6">
        <w:rPr>
          <w:rFonts w:asciiTheme="majorHAnsi" w:hAnsiTheme="majorHAnsi" w:cstheme="majorHAnsi"/>
        </w:rPr>
        <w:t>Mbale</w:t>
      </w:r>
      <w:proofErr w:type="spellEnd"/>
      <w:r w:rsidRPr="00AC26E6">
        <w:rPr>
          <w:rFonts w:asciiTheme="majorHAnsi" w:hAnsiTheme="majorHAnsi" w:cstheme="majorHAnsi"/>
        </w:rPr>
        <w:t xml:space="preserve"> district, so that a stepped-wedge design</w:t>
      </w:r>
      <w:r w:rsidRPr="00AC26E6">
        <w:rPr>
          <w:rFonts w:asciiTheme="majorHAnsi" w:hAnsiTheme="majorHAnsi" w:cstheme="majorHAnsi"/>
        </w:rPr>
        <w:t xml:space="preserve"> could compare “treat first” to “treat later” villages without delaying mask distribution overall. We also layered on top of free mask distribution additional education and behavioral interventions to encourage the recipients to use masks. These treatments</w:t>
      </w:r>
      <w:r w:rsidRPr="00AC26E6">
        <w:rPr>
          <w:rFonts w:asciiTheme="majorHAnsi" w:hAnsiTheme="majorHAnsi" w:cstheme="majorHAnsi"/>
        </w:rPr>
        <w:t xml:space="preserve"> explored three different channels through which mask use may have been low up to date in Uganda and similar contexts: lack of access to masks, lack of information about COVID severity or how masks work, inattention or lack of commitment to wear masks. </w:t>
      </w:r>
    </w:p>
    <w:p w14:paraId="00000017"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 </w:t>
      </w:r>
    </w:p>
    <w:p w14:paraId="00000018"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Table 1 - Causal channels and messaging interventions</w:t>
      </w:r>
    </w:p>
    <w:tbl>
      <w:tblPr>
        <w:tblStyle w:val="a"/>
        <w:tblW w:w="9675" w:type="dxa"/>
        <w:tblBorders>
          <w:top w:val="nil"/>
          <w:left w:val="nil"/>
          <w:bottom w:val="nil"/>
          <w:right w:val="nil"/>
          <w:insideH w:val="nil"/>
          <w:insideV w:val="nil"/>
        </w:tblBorders>
        <w:tblLayout w:type="fixed"/>
        <w:tblLook w:val="0600" w:firstRow="0" w:lastRow="0" w:firstColumn="0" w:lastColumn="0" w:noHBand="1" w:noVBand="1"/>
      </w:tblPr>
      <w:tblGrid>
        <w:gridCol w:w="3285"/>
        <w:gridCol w:w="6390"/>
      </w:tblGrid>
      <w:tr w:rsidR="003C0C22" w:rsidRPr="00AC26E6" w14:paraId="1AE1722F" w14:textId="77777777" w:rsidTr="000A4446">
        <w:trPr>
          <w:trHeight w:val="276"/>
        </w:trPr>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019" w14:textId="77777777" w:rsidR="003C0C22" w:rsidRPr="00AC26E6" w:rsidRDefault="00D04A4F" w:rsidP="00B23EE0">
            <w:pPr>
              <w:spacing w:line="240" w:lineRule="auto"/>
              <w:rPr>
                <w:rFonts w:asciiTheme="majorHAnsi" w:hAnsiTheme="majorHAnsi" w:cstheme="majorHAnsi"/>
              </w:rPr>
            </w:pPr>
            <w:r w:rsidRPr="00AC26E6">
              <w:rPr>
                <w:rFonts w:asciiTheme="majorHAnsi" w:hAnsiTheme="majorHAnsi" w:cstheme="majorHAnsi"/>
              </w:rPr>
              <w:t>Reason for mask under-adoption</w:t>
            </w:r>
          </w:p>
        </w:tc>
        <w:tc>
          <w:tcPr>
            <w:tcW w:w="63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01A" w14:textId="77777777" w:rsidR="003C0C22" w:rsidRPr="00AC26E6" w:rsidRDefault="00D04A4F" w:rsidP="00B23EE0">
            <w:pPr>
              <w:spacing w:line="240" w:lineRule="auto"/>
              <w:rPr>
                <w:rFonts w:asciiTheme="majorHAnsi" w:hAnsiTheme="majorHAnsi" w:cstheme="majorHAnsi"/>
              </w:rPr>
            </w:pPr>
            <w:r w:rsidRPr="00AC26E6">
              <w:rPr>
                <w:rFonts w:asciiTheme="majorHAnsi" w:hAnsiTheme="majorHAnsi" w:cstheme="majorHAnsi"/>
              </w:rPr>
              <w:t xml:space="preserve">Planned Intervention </w:t>
            </w:r>
          </w:p>
        </w:tc>
      </w:tr>
      <w:tr w:rsidR="003C0C22" w:rsidRPr="00AC26E6" w14:paraId="55E63E6E" w14:textId="77777777" w:rsidTr="000A4446">
        <w:trPr>
          <w:trHeight w:val="260"/>
        </w:trPr>
        <w:tc>
          <w:tcPr>
            <w:tcW w:w="32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1B" w14:textId="77777777" w:rsidR="003C0C22" w:rsidRPr="00AC26E6" w:rsidRDefault="00D04A4F" w:rsidP="00B23EE0">
            <w:pPr>
              <w:spacing w:line="240" w:lineRule="auto"/>
              <w:rPr>
                <w:rFonts w:asciiTheme="majorHAnsi" w:hAnsiTheme="majorHAnsi" w:cstheme="majorHAnsi"/>
              </w:rPr>
            </w:pPr>
            <w:r w:rsidRPr="00AC26E6">
              <w:rPr>
                <w:rFonts w:asciiTheme="majorHAnsi" w:hAnsiTheme="majorHAnsi" w:cstheme="majorHAnsi"/>
              </w:rPr>
              <w:t>Lack of access to masks</w:t>
            </w:r>
          </w:p>
        </w:tc>
        <w:tc>
          <w:tcPr>
            <w:tcW w:w="6390" w:type="dxa"/>
            <w:tcBorders>
              <w:top w:val="nil"/>
              <w:left w:val="nil"/>
              <w:bottom w:val="single" w:sz="8" w:space="0" w:color="000000"/>
              <w:right w:val="single" w:sz="8" w:space="0" w:color="000000"/>
            </w:tcBorders>
            <w:tcMar>
              <w:top w:w="100" w:type="dxa"/>
              <w:left w:w="100" w:type="dxa"/>
              <w:bottom w:w="100" w:type="dxa"/>
              <w:right w:w="100" w:type="dxa"/>
            </w:tcMar>
          </w:tcPr>
          <w:p w14:paraId="0000001C" w14:textId="77777777" w:rsidR="003C0C22" w:rsidRPr="00AC26E6" w:rsidRDefault="00D04A4F" w:rsidP="00B23EE0">
            <w:pPr>
              <w:spacing w:line="240" w:lineRule="auto"/>
              <w:rPr>
                <w:rFonts w:asciiTheme="majorHAnsi" w:hAnsiTheme="majorHAnsi" w:cstheme="majorHAnsi"/>
                <w:b/>
              </w:rPr>
            </w:pPr>
            <w:r w:rsidRPr="00AC26E6">
              <w:rPr>
                <w:rFonts w:asciiTheme="majorHAnsi" w:hAnsiTheme="majorHAnsi" w:cstheme="majorHAnsi"/>
                <w:b/>
              </w:rPr>
              <w:t xml:space="preserve">T1: Free mask distribution + basic information on correct usage </w:t>
            </w:r>
          </w:p>
        </w:tc>
      </w:tr>
      <w:tr w:rsidR="003C0C22" w:rsidRPr="00AC26E6" w14:paraId="7CF5D521" w14:textId="77777777">
        <w:trPr>
          <w:trHeight w:val="531"/>
        </w:trPr>
        <w:tc>
          <w:tcPr>
            <w:tcW w:w="32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1D" w14:textId="77777777" w:rsidR="003C0C22" w:rsidRPr="00AC26E6" w:rsidRDefault="00D04A4F" w:rsidP="00B23EE0">
            <w:pPr>
              <w:spacing w:line="240" w:lineRule="auto"/>
              <w:rPr>
                <w:rFonts w:asciiTheme="majorHAnsi" w:hAnsiTheme="majorHAnsi" w:cstheme="majorHAnsi"/>
              </w:rPr>
            </w:pPr>
            <w:r w:rsidRPr="00AC26E6">
              <w:rPr>
                <w:rFonts w:asciiTheme="majorHAnsi" w:hAnsiTheme="majorHAnsi" w:cstheme="majorHAnsi"/>
              </w:rPr>
              <w:t>Lack of information about COVID and how/why masks work</w:t>
            </w:r>
          </w:p>
        </w:tc>
        <w:tc>
          <w:tcPr>
            <w:tcW w:w="6390" w:type="dxa"/>
            <w:tcBorders>
              <w:top w:val="nil"/>
              <w:left w:val="nil"/>
              <w:bottom w:val="single" w:sz="8" w:space="0" w:color="000000"/>
              <w:right w:val="single" w:sz="8" w:space="0" w:color="000000"/>
            </w:tcBorders>
            <w:tcMar>
              <w:top w:w="100" w:type="dxa"/>
              <w:left w:w="100" w:type="dxa"/>
              <w:bottom w:w="100" w:type="dxa"/>
              <w:right w:w="100" w:type="dxa"/>
            </w:tcMar>
          </w:tcPr>
          <w:p w14:paraId="0000001E" w14:textId="77777777" w:rsidR="003C0C22" w:rsidRPr="00AC26E6" w:rsidRDefault="00D04A4F" w:rsidP="00B23EE0">
            <w:pPr>
              <w:spacing w:line="240" w:lineRule="auto"/>
              <w:rPr>
                <w:rFonts w:asciiTheme="majorHAnsi" w:hAnsiTheme="majorHAnsi" w:cstheme="majorHAnsi"/>
              </w:rPr>
            </w:pPr>
            <w:r w:rsidRPr="00AC26E6">
              <w:rPr>
                <w:rFonts w:asciiTheme="majorHAnsi" w:hAnsiTheme="majorHAnsi" w:cstheme="majorHAnsi"/>
                <w:b/>
              </w:rPr>
              <w:t>T2.A: Education on mask effectiveness</w:t>
            </w:r>
          </w:p>
          <w:p w14:paraId="0000001F" w14:textId="77777777" w:rsidR="003C0C22" w:rsidRPr="00AC26E6" w:rsidRDefault="00D04A4F" w:rsidP="00B23EE0">
            <w:pPr>
              <w:spacing w:line="240" w:lineRule="auto"/>
              <w:rPr>
                <w:rFonts w:asciiTheme="majorHAnsi" w:hAnsiTheme="majorHAnsi" w:cstheme="majorHAnsi"/>
              </w:rPr>
            </w:pPr>
            <w:r w:rsidRPr="00AC26E6">
              <w:rPr>
                <w:rFonts w:asciiTheme="majorHAnsi" w:hAnsiTheme="majorHAnsi" w:cstheme="majorHAnsi"/>
              </w:rPr>
              <w:t xml:space="preserve">-  Visualization of droplet spread with / without masks </w:t>
            </w:r>
          </w:p>
          <w:p w14:paraId="00000020" w14:textId="77777777" w:rsidR="003C0C22" w:rsidRPr="00AC26E6" w:rsidRDefault="00D04A4F" w:rsidP="00B23EE0">
            <w:pPr>
              <w:spacing w:line="240" w:lineRule="auto"/>
              <w:rPr>
                <w:rFonts w:asciiTheme="majorHAnsi" w:hAnsiTheme="majorHAnsi" w:cstheme="majorHAnsi"/>
              </w:rPr>
            </w:pPr>
            <w:r w:rsidRPr="00AC26E6">
              <w:rPr>
                <w:rFonts w:asciiTheme="majorHAnsi" w:hAnsiTheme="majorHAnsi" w:cstheme="majorHAnsi"/>
              </w:rPr>
              <w:t xml:space="preserve">-  Information on best evidence of mask effectiveness </w:t>
            </w:r>
          </w:p>
        </w:tc>
      </w:tr>
      <w:tr w:rsidR="003C0C22" w:rsidRPr="00AC26E6" w14:paraId="7B24AC80" w14:textId="77777777" w:rsidTr="000A4446">
        <w:trPr>
          <w:trHeight w:val="476"/>
        </w:trPr>
        <w:tc>
          <w:tcPr>
            <w:tcW w:w="32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021" w14:textId="77777777" w:rsidR="003C0C22" w:rsidRPr="00AC26E6" w:rsidRDefault="00D04A4F" w:rsidP="00B23EE0">
            <w:pPr>
              <w:spacing w:line="240" w:lineRule="auto"/>
              <w:rPr>
                <w:rFonts w:asciiTheme="majorHAnsi" w:hAnsiTheme="majorHAnsi" w:cstheme="majorHAnsi"/>
              </w:rPr>
            </w:pPr>
            <w:r w:rsidRPr="00AC26E6">
              <w:rPr>
                <w:rFonts w:asciiTheme="majorHAnsi" w:hAnsiTheme="majorHAnsi" w:cstheme="majorHAnsi"/>
              </w:rPr>
              <w:t>Inattention/lack of commitment to wearing masks</w:t>
            </w:r>
          </w:p>
        </w:tc>
        <w:tc>
          <w:tcPr>
            <w:tcW w:w="6390" w:type="dxa"/>
            <w:tcBorders>
              <w:top w:val="nil"/>
              <w:left w:val="nil"/>
              <w:bottom w:val="single" w:sz="8" w:space="0" w:color="000000"/>
              <w:right w:val="single" w:sz="8" w:space="0" w:color="000000"/>
            </w:tcBorders>
            <w:tcMar>
              <w:top w:w="100" w:type="dxa"/>
              <w:left w:w="100" w:type="dxa"/>
              <w:bottom w:w="100" w:type="dxa"/>
              <w:right w:w="100" w:type="dxa"/>
            </w:tcMar>
          </w:tcPr>
          <w:p w14:paraId="00000022" w14:textId="77777777" w:rsidR="003C0C22" w:rsidRPr="00AC26E6" w:rsidRDefault="00D04A4F" w:rsidP="00B23EE0">
            <w:pPr>
              <w:spacing w:line="240" w:lineRule="auto"/>
              <w:rPr>
                <w:rFonts w:asciiTheme="majorHAnsi" w:hAnsiTheme="majorHAnsi" w:cstheme="majorHAnsi"/>
                <w:b/>
              </w:rPr>
            </w:pPr>
            <w:r w:rsidRPr="00AC26E6">
              <w:rPr>
                <w:rFonts w:asciiTheme="majorHAnsi" w:hAnsiTheme="majorHAnsi" w:cstheme="majorHAnsi"/>
                <w:b/>
              </w:rPr>
              <w:t>T2.B: Behavioral interventions to increase mask salience</w:t>
            </w:r>
          </w:p>
          <w:p w14:paraId="00000023" w14:textId="77777777" w:rsidR="003C0C22" w:rsidRPr="00AC26E6" w:rsidRDefault="00D04A4F" w:rsidP="00B23EE0">
            <w:pPr>
              <w:spacing w:line="240" w:lineRule="auto"/>
              <w:rPr>
                <w:rFonts w:asciiTheme="majorHAnsi" w:hAnsiTheme="majorHAnsi" w:cstheme="majorHAnsi"/>
              </w:rPr>
            </w:pPr>
            <w:r w:rsidRPr="00AC26E6">
              <w:rPr>
                <w:rFonts w:asciiTheme="majorHAnsi" w:hAnsiTheme="majorHAnsi" w:cstheme="majorHAnsi"/>
              </w:rPr>
              <w:t>-  Commit to wearing a mask in public</w:t>
            </w:r>
          </w:p>
          <w:p w14:paraId="00000024" w14:textId="77777777" w:rsidR="003C0C22" w:rsidRPr="00AC26E6" w:rsidRDefault="00D04A4F" w:rsidP="00B23EE0">
            <w:pPr>
              <w:spacing w:line="240" w:lineRule="auto"/>
              <w:rPr>
                <w:rFonts w:asciiTheme="majorHAnsi" w:hAnsiTheme="majorHAnsi" w:cstheme="majorHAnsi"/>
              </w:rPr>
            </w:pPr>
            <w:r w:rsidRPr="00AC26E6">
              <w:rPr>
                <w:rFonts w:asciiTheme="majorHAnsi" w:hAnsiTheme="majorHAnsi" w:cstheme="majorHAnsi"/>
              </w:rPr>
              <w:t>-  Develop anchor points / reminders for mask wear</w:t>
            </w:r>
          </w:p>
        </w:tc>
      </w:tr>
    </w:tbl>
    <w:p w14:paraId="00000025" w14:textId="77777777" w:rsidR="003C0C22" w:rsidRPr="00AC26E6" w:rsidRDefault="003C0C22" w:rsidP="00B23EE0">
      <w:pPr>
        <w:rPr>
          <w:rFonts w:asciiTheme="majorHAnsi" w:hAnsiTheme="majorHAnsi" w:cstheme="majorHAnsi"/>
        </w:rPr>
      </w:pPr>
    </w:p>
    <w:p w14:paraId="00000027"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All individuals over the age of 5 in “treat first” villages were offered a free mask by village health teams (VHTs)</w:t>
      </w:r>
      <w:r w:rsidRPr="00AC26E6">
        <w:rPr>
          <w:rFonts w:asciiTheme="majorHAnsi" w:hAnsiTheme="majorHAnsi" w:cstheme="majorHAnsi"/>
          <w:vertAlign w:val="superscript"/>
        </w:rPr>
        <w:footnoteReference w:id="1"/>
      </w:r>
      <w:r w:rsidRPr="00AC26E6">
        <w:rPr>
          <w:rFonts w:asciiTheme="majorHAnsi" w:hAnsiTheme="majorHAnsi" w:cstheme="majorHAnsi"/>
        </w:rPr>
        <w:t xml:space="preserve"> and received critical information about masks that adhered to the Ministry of Health guidance about masks. Random groups of recipients also received additional messages that reinforced specific information about mask effectiveness, benefits to oneself and</w:t>
      </w:r>
      <w:r w:rsidRPr="00AC26E6">
        <w:rPr>
          <w:rFonts w:asciiTheme="majorHAnsi" w:hAnsiTheme="majorHAnsi" w:cstheme="majorHAnsi"/>
        </w:rPr>
        <w:t xml:space="preserve"> the community that test 4 hypotheses of </w:t>
      </w:r>
      <w:r w:rsidRPr="00AC26E6">
        <w:rPr>
          <w:rFonts w:asciiTheme="majorHAnsi" w:hAnsiTheme="majorHAnsi" w:cstheme="majorHAnsi"/>
        </w:rPr>
        <w:lastRenderedPageBreak/>
        <w:t>why mask adoption may be low. Interventions are summarized in the table below. Individuals in “treat later” villages would receive masks once mask distribution and education on masks is completed in the “treat first</w:t>
      </w:r>
      <w:r w:rsidRPr="00AC26E6">
        <w:rPr>
          <w:rFonts w:asciiTheme="majorHAnsi" w:hAnsiTheme="majorHAnsi" w:cstheme="majorHAnsi"/>
        </w:rPr>
        <w:t xml:space="preserve">” villages, with an expected lag of approximately 3-4 weeks based on the expected roll-out schedule. Treatments were to be </w:t>
      </w:r>
      <w:proofErr w:type="gramStart"/>
      <w:r w:rsidRPr="00AC26E6">
        <w:rPr>
          <w:rFonts w:asciiTheme="majorHAnsi" w:hAnsiTheme="majorHAnsi" w:cstheme="majorHAnsi"/>
        </w:rPr>
        <w:t>cross-randomized</w:t>
      </w:r>
      <w:proofErr w:type="gramEnd"/>
      <w:r w:rsidRPr="00AC26E6">
        <w:rPr>
          <w:rFonts w:asciiTheme="majorHAnsi" w:hAnsiTheme="majorHAnsi" w:cstheme="majorHAnsi"/>
        </w:rPr>
        <w:t xml:space="preserve"> following the setup in Table 2 below. Given budget constraints, we were able to observe mask behavior and conduct ph</w:t>
      </w:r>
      <w:r w:rsidRPr="00AC26E6">
        <w:rPr>
          <w:rFonts w:asciiTheme="majorHAnsi" w:hAnsiTheme="majorHAnsi" w:cstheme="majorHAnsi"/>
        </w:rPr>
        <w:t>one surveys only in a subset of randomly selected villages in our treatment area (n=90). The remaining 83 villages would be treated according to the schedule, but no data would be collected.</w:t>
      </w:r>
    </w:p>
    <w:p w14:paraId="00000028" w14:textId="77777777" w:rsidR="003C0C22" w:rsidRPr="00AC26E6" w:rsidRDefault="003C0C22" w:rsidP="00B23EE0">
      <w:pPr>
        <w:rPr>
          <w:rFonts w:asciiTheme="majorHAnsi" w:hAnsiTheme="majorHAnsi" w:cstheme="majorHAnsi"/>
        </w:rPr>
      </w:pPr>
    </w:p>
    <w:p w14:paraId="00000029" w14:textId="77777777" w:rsidR="003C0C22" w:rsidRPr="00AC26E6" w:rsidRDefault="00D04A4F" w:rsidP="00B23EE0">
      <w:pPr>
        <w:rPr>
          <w:rFonts w:asciiTheme="majorHAnsi" w:hAnsiTheme="majorHAnsi" w:cstheme="majorHAnsi"/>
        </w:rPr>
      </w:pPr>
      <w:r w:rsidRPr="00AC26E6">
        <w:rPr>
          <w:rFonts w:asciiTheme="majorHAnsi" w:hAnsiTheme="majorHAnsi" w:cstheme="majorHAnsi"/>
          <w:b/>
        </w:rPr>
        <w:t>Table 2 - Randomization schedule (planned)</w:t>
      </w:r>
      <w:r w:rsidRPr="00AC26E6">
        <w:rPr>
          <w:rFonts w:asciiTheme="majorHAnsi" w:hAnsiTheme="majorHAnsi" w:cstheme="majorHAnsi"/>
        </w:rPr>
        <w:t xml:space="preserve"> </w:t>
      </w:r>
      <w:r w:rsidRPr="00AC26E6">
        <w:rPr>
          <w:rFonts w:asciiTheme="majorHAnsi" w:hAnsiTheme="majorHAnsi" w:cstheme="majorHAnsi"/>
        </w:rPr>
        <w:br/>
        <w:t>n=173 villages, data</w:t>
      </w:r>
      <w:r w:rsidRPr="00AC26E6">
        <w:rPr>
          <w:rFonts w:asciiTheme="majorHAnsi" w:hAnsiTheme="majorHAnsi" w:cstheme="majorHAnsi"/>
        </w:rPr>
        <w:t xml:space="preserve"> collected in randomly selected 90 villages</w:t>
      </w:r>
    </w:p>
    <w:p w14:paraId="0000002A" w14:textId="77777777" w:rsidR="003C0C22" w:rsidRPr="00AC26E6" w:rsidRDefault="003C0C22" w:rsidP="00B23EE0">
      <w:pPr>
        <w:rPr>
          <w:rFonts w:asciiTheme="majorHAnsi" w:hAnsiTheme="majorHAnsi" w:cstheme="majorHAnsi"/>
        </w:rPr>
      </w:pPr>
    </w:p>
    <w:tbl>
      <w:tblPr>
        <w:tblStyle w:val="a0"/>
        <w:tblW w:w="9750" w:type="dxa"/>
        <w:tblInd w:w="-2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1380"/>
        <w:gridCol w:w="2640"/>
        <w:gridCol w:w="2220"/>
        <w:gridCol w:w="2295"/>
      </w:tblGrid>
      <w:tr w:rsidR="003C0C22" w:rsidRPr="00AC26E6" w14:paraId="6FA36916" w14:textId="77777777" w:rsidTr="000A4446">
        <w:trPr>
          <w:trHeight w:val="195"/>
        </w:trPr>
        <w:tc>
          <w:tcPr>
            <w:tcW w:w="1215" w:type="dxa"/>
            <w:shd w:val="clear" w:color="auto" w:fill="auto"/>
            <w:tcMar>
              <w:top w:w="100" w:type="dxa"/>
              <w:left w:w="100" w:type="dxa"/>
              <w:bottom w:w="100" w:type="dxa"/>
              <w:right w:w="100" w:type="dxa"/>
            </w:tcMar>
          </w:tcPr>
          <w:p w14:paraId="0000002B" w14:textId="77777777" w:rsidR="003C0C22" w:rsidRPr="00AC26E6" w:rsidRDefault="003C0C22" w:rsidP="00B23EE0">
            <w:pPr>
              <w:spacing w:line="240" w:lineRule="auto"/>
              <w:rPr>
                <w:rFonts w:asciiTheme="majorHAnsi" w:hAnsiTheme="majorHAnsi" w:cstheme="majorHAnsi"/>
                <w:sz w:val="20"/>
                <w:szCs w:val="20"/>
              </w:rPr>
            </w:pPr>
          </w:p>
        </w:tc>
        <w:tc>
          <w:tcPr>
            <w:tcW w:w="1380" w:type="dxa"/>
            <w:shd w:val="clear" w:color="auto" w:fill="auto"/>
            <w:tcMar>
              <w:top w:w="100" w:type="dxa"/>
              <w:left w:w="100" w:type="dxa"/>
              <w:bottom w:w="100" w:type="dxa"/>
              <w:right w:w="100" w:type="dxa"/>
            </w:tcMar>
          </w:tcPr>
          <w:p w14:paraId="0000002C" w14:textId="77777777" w:rsidR="003C0C22" w:rsidRPr="00AC26E6" w:rsidRDefault="003C0C22" w:rsidP="00B23EE0">
            <w:pPr>
              <w:spacing w:line="240" w:lineRule="auto"/>
              <w:rPr>
                <w:rFonts w:asciiTheme="majorHAnsi" w:hAnsiTheme="majorHAnsi" w:cstheme="majorHAnsi"/>
                <w:sz w:val="20"/>
                <w:szCs w:val="20"/>
              </w:rPr>
            </w:pPr>
          </w:p>
        </w:tc>
        <w:tc>
          <w:tcPr>
            <w:tcW w:w="4860" w:type="dxa"/>
            <w:gridSpan w:val="2"/>
            <w:shd w:val="clear" w:color="auto" w:fill="auto"/>
            <w:tcMar>
              <w:top w:w="100" w:type="dxa"/>
              <w:left w:w="100" w:type="dxa"/>
              <w:bottom w:w="100" w:type="dxa"/>
              <w:right w:w="100" w:type="dxa"/>
            </w:tcMar>
          </w:tcPr>
          <w:p w14:paraId="0000002D"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T1. Mask Distribution Treatment</w:t>
            </w:r>
          </w:p>
        </w:tc>
        <w:tc>
          <w:tcPr>
            <w:tcW w:w="2295" w:type="dxa"/>
            <w:shd w:val="clear" w:color="auto" w:fill="auto"/>
            <w:tcMar>
              <w:top w:w="100" w:type="dxa"/>
              <w:left w:w="100" w:type="dxa"/>
              <w:bottom w:w="100" w:type="dxa"/>
              <w:right w:w="100" w:type="dxa"/>
            </w:tcMar>
          </w:tcPr>
          <w:p w14:paraId="0000002F" w14:textId="77777777" w:rsidR="003C0C22" w:rsidRPr="00AC26E6" w:rsidRDefault="003C0C22" w:rsidP="00B23EE0">
            <w:pPr>
              <w:spacing w:line="240" w:lineRule="auto"/>
              <w:rPr>
                <w:rFonts w:asciiTheme="majorHAnsi" w:hAnsiTheme="majorHAnsi" w:cstheme="majorHAnsi"/>
                <w:sz w:val="20"/>
                <w:szCs w:val="20"/>
              </w:rPr>
            </w:pPr>
          </w:p>
        </w:tc>
      </w:tr>
      <w:tr w:rsidR="003C0C22" w:rsidRPr="00AC26E6" w14:paraId="6B037457" w14:textId="77777777" w:rsidTr="000A4446">
        <w:trPr>
          <w:trHeight w:val="19"/>
        </w:trPr>
        <w:tc>
          <w:tcPr>
            <w:tcW w:w="1215" w:type="dxa"/>
            <w:shd w:val="clear" w:color="auto" w:fill="auto"/>
            <w:tcMar>
              <w:top w:w="100" w:type="dxa"/>
              <w:left w:w="100" w:type="dxa"/>
              <w:bottom w:w="100" w:type="dxa"/>
              <w:right w:w="100" w:type="dxa"/>
            </w:tcMar>
          </w:tcPr>
          <w:p w14:paraId="00000030" w14:textId="77777777" w:rsidR="003C0C22" w:rsidRPr="00AC26E6" w:rsidRDefault="003C0C22" w:rsidP="00B23EE0">
            <w:pPr>
              <w:spacing w:line="240" w:lineRule="auto"/>
              <w:rPr>
                <w:rFonts w:asciiTheme="majorHAnsi" w:hAnsiTheme="majorHAnsi" w:cstheme="majorHAnsi"/>
                <w:sz w:val="20"/>
                <w:szCs w:val="20"/>
              </w:rPr>
            </w:pPr>
          </w:p>
        </w:tc>
        <w:tc>
          <w:tcPr>
            <w:tcW w:w="1380" w:type="dxa"/>
            <w:shd w:val="clear" w:color="auto" w:fill="auto"/>
            <w:tcMar>
              <w:top w:w="100" w:type="dxa"/>
              <w:left w:w="100" w:type="dxa"/>
              <w:bottom w:w="100" w:type="dxa"/>
              <w:right w:w="100" w:type="dxa"/>
            </w:tcMar>
          </w:tcPr>
          <w:p w14:paraId="00000031" w14:textId="77777777" w:rsidR="003C0C22" w:rsidRPr="00AC26E6" w:rsidRDefault="003C0C22" w:rsidP="00B23EE0">
            <w:pPr>
              <w:spacing w:line="240" w:lineRule="auto"/>
              <w:rPr>
                <w:rFonts w:asciiTheme="majorHAnsi" w:hAnsiTheme="majorHAnsi" w:cstheme="majorHAnsi"/>
                <w:sz w:val="20"/>
                <w:szCs w:val="20"/>
              </w:rPr>
            </w:pPr>
          </w:p>
        </w:tc>
        <w:tc>
          <w:tcPr>
            <w:tcW w:w="2640" w:type="dxa"/>
            <w:shd w:val="clear" w:color="auto" w:fill="auto"/>
            <w:tcMar>
              <w:top w:w="100" w:type="dxa"/>
              <w:left w:w="100" w:type="dxa"/>
              <w:bottom w:w="100" w:type="dxa"/>
              <w:right w:w="100" w:type="dxa"/>
            </w:tcMar>
          </w:tcPr>
          <w:p w14:paraId="00000032"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Distribute masks first</w:t>
            </w:r>
          </w:p>
        </w:tc>
        <w:tc>
          <w:tcPr>
            <w:tcW w:w="2220" w:type="dxa"/>
            <w:shd w:val="clear" w:color="auto" w:fill="auto"/>
            <w:tcMar>
              <w:top w:w="100" w:type="dxa"/>
              <w:left w:w="100" w:type="dxa"/>
              <w:bottom w:w="100" w:type="dxa"/>
              <w:right w:w="100" w:type="dxa"/>
            </w:tcMar>
          </w:tcPr>
          <w:p w14:paraId="00000033"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Distribute masks later</w:t>
            </w:r>
          </w:p>
        </w:tc>
        <w:tc>
          <w:tcPr>
            <w:tcW w:w="2295" w:type="dxa"/>
            <w:shd w:val="clear" w:color="auto" w:fill="auto"/>
            <w:tcMar>
              <w:top w:w="100" w:type="dxa"/>
              <w:left w:w="100" w:type="dxa"/>
              <w:bottom w:w="100" w:type="dxa"/>
              <w:right w:w="100" w:type="dxa"/>
            </w:tcMar>
          </w:tcPr>
          <w:p w14:paraId="00000034" w14:textId="77777777" w:rsidR="003C0C22" w:rsidRPr="00AC26E6" w:rsidRDefault="003C0C22" w:rsidP="00B23EE0">
            <w:pPr>
              <w:spacing w:line="240" w:lineRule="auto"/>
              <w:rPr>
                <w:rFonts w:asciiTheme="majorHAnsi" w:hAnsiTheme="majorHAnsi" w:cstheme="majorHAnsi"/>
                <w:sz w:val="20"/>
                <w:szCs w:val="20"/>
              </w:rPr>
            </w:pPr>
          </w:p>
        </w:tc>
      </w:tr>
      <w:tr w:rsidR="003C0C22" w:rsidRPr="00AC26E6" w14:paraId="7E93177A" w14:textId="77777777">
        <w:trPr>
          <w:trHeight w:val="420"/>
        </w:trPr>
        <w:tc>
          <w:tcPr>
            <w:tcW w:w="1215" w:type="dxa"/>
            <w:vMerge w:val="restart"/>
            <w:shd w:val="clear" w:color="auto" w:fill="auto"/>
            <w:tcMar>
              <w:top w:w="100" w:type="dxa"/>
              <w:left w:w="100" w:type="dxa"/>
              <w:bottom w:w="100" w:type="dxa"/>
              <w:right w:w="100" w:type="dxa"/>
            </w:tcMar>
          </w:tcPr>
          <w:p w14:paraId="00000035" w14:textId="77777777" w:rsidR="003C0C22" w:rsidRPr="00AC26E6" w:rsidRDefault="003C0C22" w:rsidP="00B23EE0">
            <w:pPr>
              <w:spacing w:line="240" w:lineRule="auto"/>
              <w:rPr>
                <w:rFonts w:asciiTheme="majorHAnsi" w:hAnsiTheme="majorHAnsi" w:cstheme="majorHAnsi"/>
                <w:sz w:val="20"/>
                <w:szCs w:val="20"/>
              </w:rPr>
            </w:pPr>
          </w:p>
          <w:p w14:paraId="00000036" w14:textId="77777777" w:rsidR="003C0C22" w:rsidRPr="00AC26E6" w:rsidRDefault="003C0C22" w:rsidP="00B23EE0">
            <w:pPr>
              <w:spacing w:line="240" w:lineRule="auto"/>
              <w:rPr>
                <w:rFonts w:asciiTheme="majorHAnsi" w:hAnsiTheme="majorHAnsi" w:cstheme="majorHAnsi"/>
                <w:sz w:val="20"/>
                <w:szCs w:val="20"/>
              </w:rPr>
            </w:pPr>
          </w:p>
          <w:p w14:paraId="00000037" w14:textId="77777777" w:rsidR="003C0C22" w:rsidRPr="00AC26E6" w:rsidRDefault="003C0C22" w:rsidP="00B23EE0">
            <w:pPr>
              <w:spacing w:line="240" w:lineRule="auto"/>
              <w:rPr>
                <w:rFonts w:asciiTheme="majorHAnsi" w:hAnsiTheme="majorHAnsi" w:cstheme="majorHAnsi"/>
                <w:sz w:val="20"/>
                <w:szCs w:val="20"/>
              </w:rPr>
            </w:pPr>
          </w:p>
          <w:p w14:paraId="00000038" w14:textId="77777777" w:rsidR="003C0C22" w:rsidRPr="00AC26E6" w:rsidRDefault="003C0C22" w:rsidP="00B23EE0">
            <w:pPr>
              <w:spacing w:line="240" w:lineRule="auto"/>
              <w:rPr>
                <w:rFonts w:asciiTheme="majorHAnsi" w:hAnsiTheme="majorHAnsi" w:cstheme="majorHAnsi"/>
                <w:sz w:val="20"/>
                <w:szCs w:val="20"/>
              </w:rPr>
            </w:pPr>
          </w:p>
          <w:p w14:paraId="00000039"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T2. Education Treatments</w:t>
            </w:r>
          </w:p>
        </w:tc>
        <w:tc>
          <w:tcPr>
            <w:tcW w:w="1380" w:type="dxa"/>
            <w:shd w:val="clear" w:color="auto" w:fill="auto"/>
            <w:tcMar>
              <w:top w:w="100" w:type="dxa"/>
              <w:left w:w="100" w:type="dxa"/>
              <w:bottom w:w="100" w:type="dxa"/>
              <w:right w:w="100" w:type="dxa"/>
            </w:tcMar>
          </w:tcPr>
          <w:p w14:paraId="0000003A"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T1. Basic COVID/mask information</w:t>
            </w:r>
          </w:p>
        </w:tc>
        <w:tc>
          <w:tcPr>
            <w:tcW w:w="2640" w:type="dxa"/>
            <w:shd w:val="clear" w:color="auto" w:fill="auto"/>
            <w:tcMar>
              <w:top w:w="100" w:type="dxa"/>
              <w:left w:w="100" w:type="dxa"/>
              <w:bottom w:w="100" w:type="dxa"/>
              <w:right w:w="100" w:type="dxa"/>
            </w:tcMar>
          </w:tcPr>
          <w:p w14:paraId="0000003B"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T1 Masks + basic education in 75 villages</w:t>
            </w:r>
          </w:p>
          <w:p w14:paraId="0000003C"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w:t>
            </w:r>
            <w:proofErr w:type="gramStart"/>
            <w:r w:rsidRPr="00AC26E6">
              <w:rPr>
                <w:rFonts w:asciiTheme="majorHAnsi" w:hAnsiTheme="majorHAnsi" w:cstheme="majorHAnsi"/>
                <w:sz w:val="20"/>
                <w:szCs w:val="20"/>
              </w:rPr>
              <w:t>data</w:t>
            </w:r>
            <w:proofErr w:type="gramEnd"/>
            <w:r w:rsidRPr="00AC26E6">
              <w:rPr>
                <w:rFonts w:asciiTheme="majorHAnsi" w:hAnsiTheme="majorHAnsi" w:cstheme="majorHAnsi"/>
                <w:sz w:val="20"/>
                <w:szCs w:val="20"/>
              </w:rPr>
              <w:t xml:space="preserve"> collection n=30)</w:t>
            </w:r>
          </w:p>
        </w:tc>
        <w:tc>
          <w:tcPr>
            <w:tcW w:w="2220" w:type="dxa"/>
            <w:shd w:val="clear" w:color="auto" w:fill="auto"/>
            <w:tcMar>
              <w:top w:w="100" w:type="dxa"/>
              <w:left w:w="100" w:type="dxa"/>
              <w:bottom w:w="100" w:type="dxa"/>
              <w:right w:w="100" w:type="dxa"/>
            </w:tcMar>
          </w:tcPr>
          <w:p w14:paraId="0000003D"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Pure control</w:t>
            </w:r>
          </w:p>
          <w:p w14:paraId="0000003E"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68 villages</w:t>
            </w:r>
          </w:p>
          <w:p w14:paraId="0000003F"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w:t>
            </w:r>
            <w:proofErr w:type="gramStart"/>
            <w:r w:rsidRPr="00AC26E6">
              <w:rPr>
                <w:rFonts w:asciiTheme="majorHAnsi" w:hAnsiTheme="majorHAnsi" w:cstheme="majorHAnsi"/>
                <w:sz w:val="20"/>
                <w:szCs w:val="20"/>
              </w:rPr>
              <w:t>data</w:t>
            </w:r>
            <w:proofErr w:type="gramEnd"/>
            <w:r w:rsidRPr="00AC26E6">
              <w:rPr>
                <w:rFonts w:asciiTheme="majorHAnsi" w:hAnsiTheme="majorHAnsi" w:cstheme="majorHAnsi"/>
                <w:sz w:val="20"/>
                <w:szCs w:val="20"/>
              </w:rPr>
              <w:t xml:space="preserve"> collection n=30)</w:t>
            </w:r>
          </w:p>
        </w:tc>
        <w:tc>
          <w:tcPr>
            <w:tcW w:w="2295" w:type="dxa"/>
            <w:shd w:val="clear" w:color="auto" w:fill="auto"/>
            <w:tcMar>
              <w:top w:w="100" w:type="dxa"/>
              <w:left w:w="100" w:type="dxa"/>
              <w:bottom w:w="100" w:type="dxa"/>
              <w:right w:w="100" w:type="dxa"/>
            </w:tcMar>
          </w:tcPr>
          <w:p w14:paraId="00000040"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143 villages</w:t>
            </w:r>
          </w:p>
          <w:p w14:paraId="00000041"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w:t>
            </w:r>
            <w:proofErr w:type="gramStart"/>
            <w:r w:rsidRPr="00AC26E6">
              <w:rPr>
                <w:rFonts w:asciiTheme="majorHAnsi" w:hAnsiTheme="majorHAnsi" w:cstheme="majorHAnsi"/>
                <w:sz w:val="20"/>
                <w:szCs w:val="20"/>
              </w:rPr>
              <w:t>data</w:t>
            </w:r>
            <w:proofErr w:type="gramEnd"/>
            <w:r w:rsidRPr="00AC26E6">
              <w:rPr>
                <w:rFonts w:asciiTheme="majorHAnsi" w:hAnsiTheme="majorHAnsi" w:cstheme="majorHAnsi"/>
                <w:sz w:val="20"/>
                <w:szCs w:val="20"/>
              </w:rPr>
              <w:t xml:space="preserve"> collection n=60)</w:t>
            </w:r>
          </w:p>
        </w:tc>
      </w:tr>
      <w:tr w:rsidR="003C0C22" w:rsidRPr="00AC26E6" w14:paraId="6BF8967C" w14:textId="77777777">
        <w:trPr>
          <w:trHeight w:val="420"/>
        </w:trPr>
        <w:tc>
          <w:tcPr>
            <w:tcW w:w="1215" w:type="dxa"/>
            <w:vMerge/>
            <w:shd w:val="clear" w:color="auto" w:fill="auto"/>
            <w:tcMar>
              <w:top w:w="100" w:type="dxa"/>
              <w:left w:w="100" w:type="dxa"/>
              <w:bottom w:w="100" w:type="dxa"/>
              <w:right w:w="100" w:type="dxa"/>
            </w:tcMar>
          </w:tcPr>
          <w:p w14:paraId="00000042" w14:textId="77777777" w:rsidR="003C0C22" w:rsidRPr="00AC26E6" w:rsidRDefault="003C0C22" w:rsidP="00B23EE0">
            <w:pPr>
              <w:spacing w:line="240" w:lineRule="auto"/>
              <w:rPr>
                <w:rFonts w:asciiTheme="majorHAnsi" w:hAnsiTheme="majorHAnsi" w:cstheme="majorHAnsi"/>
              </w:rPr>
            </w:pPr>
          </w:p>
        </w:tc>
        <w:tc>
          <w:tcPr>
            <w:tcW w:w="1380" w:type="dxa"/>
            <w:shd w:val="clear" w:color="auto" w:fill="auto"/>
            <w:tcMar>
              <w:top w:w="100" w:type="dxa"/>
              <w:left w:w="100" w:type="dxa"/>
              <w:bottom w:w="100" w:type="dxa"/>
              <w:right w:w="100" w:type="dxa"/>
            </w:tcMar>
          </w:tcPr>
          <w:p w14:paraId="00000043"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xml:space="preserve">T2.A </w:t>
            </w:r>
          </w:p>
          <w:p w14:paraId="00000044"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Mask Effectiveness</w:t>
            </w:r>
          </w:p>
          <w:p w14:paraId="00000045"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Education</w:t>
            </w:r>
          </w:p>
        </w:tc>
        <w:tc>
          <w:tcPr>
            <w:tcW w:w="2640" w:type="dxa"/>
            <w:shd w:val="clear" w:color="auto" w:fill="auto"/>
            <w:tcMar>
              <w:top w:w="100" w:type="dxa"/>
              <w:left w:w="100" w:type="dxa"/>
              <w:bottom w:w="100" w:type="dxa"/>
              <w:right w:w="100" w:type="dxa"/>
            </w:tcMar>
          </w:tcPr>
          <w:p w14:paraId="00000046"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xml:space="preserve">T1 + T2.A </w:t>
            </w:r>
            <w:r w:rsidRPr="00AC26E6">
              <w:rPr>
                <w:rFonts w:asciiTheme="majorHAnsi" w:hAnsiTheme="majorHAnsi" w:cstheme="majorHAnsi"/>
                <w:sz w:val="20"/>
                <w:szCs w:val="20"/>
              </w:rPr>
              <w:br/>
              <w:t xml:space="preserve">Masks + basic education </w:t>
            </w:r>
            <w:r w:rsidRPr="00AC26E6">
              <w:rPr>
                <w:rFonts w:asciiTheme="majorHAnsi" w:hAnsiTheme="majorHAnsi" w:cstheme="majorHAnsi"/>
                <w:sz w:val="20"/>
                <w:szCs w:val="20"/>
              </w:rPr>
              <w:br/>
            </w:r>
            <w:r w:rsidRPr="00AC26E6">
              <w:rPr>
                <w:rFonts w:asciiTheme="majorHAnsi" w:hAnsiTheme="majorHAnsi" w:cstheme="majorHAnsi"/>
                <w:sz w:val="20"/>
                <w:szCs w:val="20"/>
              </w:rPr>
              <w:t xml:space="preserve">+ mask </w:t>
            </w:r>
            <w:proofErr w:type="spellStart"/>
            <w:r w:rsidRPr="00AC26E6">
              <w:rPr>
                <w:rFonts w:asciiTheme="majorHAnsi" w:hAnsiTheme="majorHAnsi" w:cstheme="majorHAnsi"/>
                <w:sz w:val="20"/>
                <w:szCs w:val="20"/>
              </w:rPr>
              <w:t>edu</w:t>
            </w:r>
            <w:proofErr w:type="spellEnd"/>
            <w:r w:rsidRPr="00AC26E6">
              <w:rPr>
                <w:rFonts w:asciiTheme="majorHAnsi" w:hAnsiTheme="majorHAnsi" w:cstheme="majorHAnsi"/>
                <w:sz w:val="20"/>
                <w:szCs w:val="20"/>
              </w:rPr>
              <w:t xml:space="preserve"> in 15 villages</w:t>
            </w:r>
          </w:p>
          <w:p w14:paraId="00000047"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w:t>
            </w:r>
            <w:proofErr w:type="gramStart"/>
            <w:r w:rsidRPr="00AC26E6">
              <w:rPr>
                <w:rFonts w:asciiTheme="majorHAnsi" w:hAnsiTheme="majorHAnsi" w:cstheme="majorHAnsi"/>
                <w:sz w:val="20"/>
                <w:szCs w:val="20"/>
              </w:rPr>
              <w:t>data</w:t>
            </w:r>
            <w:proofErr w:type="gramEnd"/>
            <w:r w:rsidRPr="00AC26E6">
              <w:rPr>
                <w:rFonts w:asciiTheme="majorHAnsi" w:hAnsiTheme="majorHAnsi" w:cstheme="majorHAnsi"/>
                <w:sz w:val="20"/>
                <w:szCs w:val="20"/>
              </w:rPr>
              <w:t xml:space="preserve"> collection n=15)</w:t>
            </w:r>
          </w:p>
        </w:tc>
        <w:tc>
          <w:tcPr>
            <w:tcW w:w="2220" w:type="dxa"/>
            <w:shd w:val="clear" w:color="auto" w:fill="auto"/>
            <w:tcMar>
              <w:top w:w="100" w:type="dxa"/>
              <w:left w:w="100" w:type="dxa"/>
              <w:bottom w:w="100" w:type="dxa"/>
              <w:right w:w="100" w:type="dxa"/>
            </w:tcMar>
          </w:tcPr>
          <w:p w14:paraId="00000048" w14:textId="77777777" w:rsidR="003C0C22" w:rsidRPr="00AC26E6" w:rsidRDefault="003C0C22" w:rsidP="00B23EE0">
            <w:pPr>
              <w:spacing w:line="240" w:lineRule="auto"/>
              <w:rPr>
                <w:rFonts w:asciiTheme="majorHAnsi" w:hAnsiTheme="majorHAnsi" w:cstheme="majorHAnsi"/>
                <w:sz w:val="20"/>
                <w:szCs w:val="20"/>
              </w:rPr>
            </w:pPr>
          </w:p>
        </w:tc>
        <w:tc>
          <w:tcPr>
            <w:tcW w:w="2295" w:type="dxa"/>
            <w:shd w:val="clear" w:color="auto" w:fill="auto"/>
            <w:tcMar>
              <w:top w:w="100" w:type="dxa"/>
              <w:left w:w="100" w:type="dxa"/>
              <w:bottom w:w="100" w:type="dxa"/>
              <w:right w:w="100" w:type="dxa"/>
            </w:tcMar>
          </w:tcPr>
          <w:p w14:paraId="00000049" w14:textId="77777777" w:rsidR="003C0C22" w:rsidRPr="00AC26E6" w:rsidRDefault="003C0C22" w:rsidP="00B23EE0">
            <w:pPr>
              <w:spacing w:line="240" w:lineRule="auto"/>
              <w:rPr>
                <w:rFonts w:asciiTheme="majorHAnsi" w:hAnsiTheme="majorHAnsi" w:cstheme="majorHAnsi"/>
                <w:sz w:val="20"/>
                <w:szCs w:val="20"/>
              </w:rPr>
            </w:pPr>
          </w:p>
          <w:p w14:paraId="0000004A"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xml:space="preserve">15 villages </w:t>
            </w:r>
          </w:p>
          <w:p w14:paraId="0000004B"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w:t>
            </w:r>
            <w:proofErr w:type="gramStart"/>
            <w:r w:rsidRPr="00AC26E6">
              <w:rPr>
                <w:rFonts w:asciiTheme="majorHAnsi" w:hAnsiTheme="majorHAnsi" w:cstheme="majorHAnsi"/>
                <w:sz w:val="20"/>
                <w:szCs w:val="20"/>
              </w:rPr>
              <w:t>data</w:t>
            </w:r>
            <w:proofErr w:type="gramEnd"/>
            <w:r w:rsidRPr="00AC26E6">
              <w:rPr>
                <w:rFonts w:asciiTheme="majorHAnsi" w:hAnsiTheme="majorHAnsi" w:cstheme="majorHAnsi"/>
                <w:sz w:val="20"/>
                <w:szCs w:val="20"/>
              </w:rPr>
              <w:t xml:space="preserve"> collection n=15)</w:t>
            </w:r>
          </w:p>
        </w:tc>
      </w:tr>
      <w:tr w:rsidR="003C0C22" w:rsidRPr="00AC26E6" w14:paraId="3AB1F3EE" w14:textId="77777777">
        <w:trPr>
          <w:trHeight w:val="420"/>
        </w:trPr>
        <w:tc>
          <w:tcPr>
            <w:tcW w:w="1215" w:type="dxa"/>
            <w:vMerge/>
            <w:shd w:val="clear" w:color="auto" w:fill="auto"/>
            <w:tcMar>
              <w:top w:w="100" w:type="dxa"/>
              <w:left w:w="100" w:type="dxa"/>
              <w:bottom w:w="100" w:type="dxa"/>
              <w:right w:w="100" w:type="dxa"/>
            </w:tcMar>
          </w:tcPr>
          <w:p w14:paraId="0000004C" w14:textId="77777777" w:rsidR="003C0C22" w:rsidRPr="00AC26E6" w:rsidRDefault="003C0C22" w:rsidP="00B23EE0">
            <w:pPr>
              <w:spacing w:line="240" w:lineRule="auto"/>
              <w:rPr>
                <w:rFonts w:asciiTheme="majorHAnsi" w:hAnsiTheme="majorHAnsi" w:cstheme="majorHAnsi"/>
              </w:rPr>
            </w:pPr>
          </w:p>
        </w:tc>
        <w:tc>
          <w:tcPr>
            <w:tcW w:w="1380" w:type="dxa"/>
            <w:shd w:val="clear" w:color="auto" w:fill="auto"/>
            <w:tcMar>
              <w:top w:w="100" w:type="dxa"/>
              <w:left w:w="100" w:type="dxa"/>
              <w:bottom w:w="100" w:type="dxa"/>
              <w:right w:w="100" w:type="dxa"/>
            </w:tcMar>
          </w:tcPr>
          <w:p w14:paraId="0000004D"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xml:space="preserve">T2.B </w:t>
            </w:r>
          </w:p>
          <w:p w14:paraId="0000004E"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Behavioral nudge</w:t>
            </w:r>
          </w:p>
        </w:tc>
        <w:tc>
          <w:tcPr>
            <w:tcW w:w="2640" w:type="dxa"/>
            <w:shd w:val="clear" w:color="auto" w:fill="auto"/>
            <w:tcMar>
              <w:top w:w="100" w:type="dxa"/>
              <w:left w:w="100" w:type="dxa"/>
              <w:bottom w:w="100" w:type="dxa"/>
              <w:right w:w="100" w:type="dxa"/>
            </w:tcMar>
          </w:tcPr>
          <w:p w14:paraId="0000004F"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T1 + T2.B</w:t>
            </w:r>
          </w:p>
          <w:p w14:paraId="00000050"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Masks + basic education</w:t>
            </w:r>
            <w:r w:rsidRPr="00AC26E6">
              <w:rPr>
                <w:rFonts w:asciiTheme="majorHAnsi" w:hAnsiTheme="majorHAnsi" w:cstheme="majorHAnsi"/>
                <w:sz w:val="20"/>
                <w:szCs w:val="20"/>
              </w:rPr>
              <w:br/>
              <w:t>+ behavioral in 15 villages</w:t>
            </w:r>
          </w:p>
          <w:p w14:paraId="00000051"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w:t>
            </w:r>
            <w:proofErr w:type="gramStart"/>
            <w:r w:rsidRPr="00AC26E6">
              <w:rPr>
                <w:rFonts w:asciiTheme="majorHAnsi" w:hAnsiTheme="majorHAnsi" w:cstheme="majorHAnsi"/>
                <w:sz w:val="20"/>
                <w:szCs w:val="20"/>
              </w:rPr>
              <w:t>data</w:t>
            </w:r>
            <w:proofErr w:type="gramEnd"/>
            <w:r w:rsidRPr="00AC26E6">
              <w:rPr>
                <w:rFonts w:asciiTheme="majorHAnsi" w:hAnsiTheme="majorHAnsi" w:cstheme="majorHAnsi"/>
                <w:sz w:val="20"/>
                <w:szCs w:val="20"/>
              </w:rPr>
              <w:t xml:space="preserve"> collection n=15)</w:t>
            </w:r>
          </w:p>
        </w:tc>
        <w:tc>
          <w:tcPr>
            <w:tcW w:w="2220" w:type="dxa"/>
            <w:shd w:val="clear" w:color="auto" w:fill="auto"/>
            <w:tcMar>
              <w:top w:w="100" w:type="dxa"/>
              <w:left w:w="100" w:type="dxa"/>
              <w:bottom w:w="100" w:type="dxa"/>
              <w:right w:w="100" w:type="dxa"/>
            </w:tcMar>
          </w:tcPr>
          <w:p w14:paraId="00000052" w14:textId="77777777" w:rsidR="003C0C22" w:rsidRPr="00AC26E6" w:rsidRDefault="003C0C22" w:rsidP="00B23EE0">
            <w:pPr>
              <w:spacing w:line="240" w:lineRule="auto"/>
              <w:rPr>
                <w:rFonts w:asciiTheme="majorHAnsi" w:hAnsiTheme="majorHAnsi" w:cstheme="majorHAnsi"/>
                <w:sz w:val="20"/>
                <w:szCs w:val="20"/>
              </w:rPr>
            </w:pPr>
          </w:p>
        </w:tc>
        <w:tc>
          <w:tcPr>
            <w:tcW w:w="2295" w:type="dxa"/>
            <w:shd w:val="clear" w:color="auto" w:fill="auto"/>
            <w:tcMar>
              <w:top w:w="100" w:type="dxa"/>
              <w:left w:w="100" w:type="dxa"/>
              <w:bottom w:w="100" w:type="dxa"/>
              <w:right w:w="100" w:type="dxa"/>
            </w:tcMar>
          </w:tcPr>
          <w:p w14:paraId="00000053" w14:textId="77777777" w:rsidR="003C0C22" w:rsidRPr="00AC26E6" w:rsidRDefault="003C0C22" w:rsidP="00B23EE0">
            <w:pPr>
              <w:spacing w:line="240" w:lineRule="auto"/>
              <w:rPr>
                <w:rFonts w:asciiTheme="majorHAnsi" w:hAnsiTheme="majorHAnsi" w:cstheme="majorHAnsi"/>
                <w:sz w:val="20"/>
                <w:szCs w:val="20"/>
              </w:rPr>
            </w:pPr>
          </w:p>
          <w:p w14:paraId="00000054"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15 villages</w:t>
            </w:r>
          </w:p>
          <w:p w14:paraId="00000055"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w:t>
            </w:r>
            <w:proofErr w:type="gramStart"/>
            <w:r w:rsidRPr="00AC26E6">
              <w:rPr>
                <w:rFonts w:asciiTheme="majorHAnsi" w:hAnsiTheme="majorHAnsi" w:cstheme="majorHAnsi"/>
                <w:sz w:val="20"/>
                <w:szCs w:val="20"/>
              </w:rPr>
              <w:t>data</w:t>
            </w:r>
            <w:proofErr w:type="gramEnd"/>
            <w:r w:rsidRPr="00AC26E6">
              <w:rPr>
                <w:rFonts w:asciiTheme="majorHAnsi" w:hAnsiTheme="majorHAnsi" w:cstheme="majorHAnsi"/>
                <w:sz w:val="20"/>
                <w:szCs w:val="20"/>
              </w:rPr>
              <w:t xml:space="preserve"> collection n=15)</w:t>
            </w:r>
          </w:p>
        </w:tc>
      </w:tr>
      <w:tr w:rsidR="003C0C22" w:rsidRPr="00AC26E6" w14:paraId="57E7C60E" w14:textId="77777777">
        <w:tc>
          <w:tcPr>
            <w:tcW w:w="1215" w:type="dxa"/>
            <w:shd w:val="clear" w:color="auto" w:fill="auto"/>
            <w:tcMar>
              <w:top w:w="100" w:type="dxa"/>
              <w:left w:w="100" w:type="dxa"/>
              <w:bottom w:w="100" w:type="dxa"/>
              <w:right w:w="100" w:type="dxa"/>
            </w:tcMar>
          </w:tcPr>
          <w:p w14:paraId="00000056" w14:textId="77777777" w:rsidR="003C0C22" w:rsidRPr="00AC26E6" w:rsidRDefault="003C0C22" w:rsidP="00B23EE0">
            <w:pPr>
              <w:spacing w:line="240" w:lineRule="auto"/>
              <w:rPr>
                <w:rFonts w:asciiTheme="majorHAnsi" w:hAnsiTheme="majorHAnsi" w:cstheme="majorHAnsi"/>
                <w:sz w:val="20"/>
                <w:szCs w:val="20"/>
              </w:rPr>
            </w:pPr>
          </w:p>
        </w:tc>
        <w:tc>
          <w:tcPr>
            <w:tcW w:w="1380" w:type="dxa"/>
            <w:shd w:val="clear" w:color="auto" w:fill="auto"/>
            <w:tcMar>
              <w:top w:w="100" w:type="dxa"/>
              <w:left w:w="100" w:type="dxa"/>
              <w:bottom w:w="100" w:type="dxa"/>
              <w:right w:w="100" w:type="dxa"/>
            </w:tcMar>
          </w:tcPr>
          <w:p w14:paraId="00000057" w14:textId="77777777" w:rsidR="003C0C22" w:rsidRPr="00AC26E6" w:rsidRDefault="003C0C22" w:rsidP="00B23EE0">
            <w:pPr>
              <w:spacing w:line="240" w:lineRule="auto"/>
              <w:rPr>
                <w:rFonts w:asciiTheme="majorHAnsi" w:hAnsiTheme="majorHAnsi" w:cstheme="majorHAnsi"/>
                <w:sz w:val="20"/>
                <w:szCs w:val="20"/>
              </w:rPr>
            </w:pPr>
          </w:p>
        </w:tc>
        <w:tc>
          <w:tcPr>
            <w:tcW w:w="2640" w:type="dxa"/>
            <w:shd w:val="clear" w:color="auto" w:fill="auto"/>
            <w:tcMar>
              <w:top w:w="100" w:type="dxa"/>
              <w:left w:w="100" w:type="dxa"/>
              <w:bottom w:w="100" w:type="dxa"/>
              <w:right w:w="100" w:type="dxa"/>
            </w:tcMar>
          </w:tcPr>
          <w:p w14:paraId="00000058"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105 villages</w:t>
            </w:r>
          </w:p>
          <w:p w14:paraId="00000059"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w:t>
            </w:r>
            <w:proofErr w:type="gramStart"/>
            <w:r w:rsidRPr="00AC26E6">
              <w:rPr>
                <w:rFonts w:asciiTheme="majorHAnsi" w:hAnsiTheme="majorHAnsi" w:cstheme="majorHAnsi"/>
                <w:sz w:val="20"/>
                <w:szCs w:val="20"/>
              </w:rPr>
              <w:t>data</w:t>
            </w:r>
            <w:proofErr w:type="gramEnd"/>
            <w:r w:rsidRPr="00AC26E6">
              <w:rPr>
                <w:rFonts w:asciiTheme="majorHAnsi" w:hAnsiTheme="majorHAnsi" w:cstheme="majorHAnsi"/>
                <w:sz w:val="20"/>
                <w:szCs w:val="20"/>
              </w:rPr>
              <w:t xml:space="preserve"> collection n=60)</w:t>
            </w:r>
          </w:p>
        </w:tc>
        <w:tc>
          <w:tcPr>
            <w:tcW w:w="2220" w:type="dxa"/>
            <w:shd w:val="clear" w:color="auto" w:fill="auto"/>
            <w:tcMar>
              <w:top w:w="100" w:type="dxa"/>
              <w:left w:w="100" w:type="dxa"/>
              <w:bottom w:w="100" w:type="dxa"/>
              <w:right w:w="100" w:type="dxa"/>
            </w:tcMar>
          </w:tcPr>
          <w:p w14:paraId="0000005A"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68 villages</w:t>
            </w:r>
          </w:p>
          <w:p w14:paraId="0000005B"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w:t>
            </w:r>
            <w:proofErr w:type="gramStart"/>
            <w:r w:rsidRPr="00AC26E6">
              <w:rPr>
                <w:rFonts w:asciiTheme="majorHAnsi" w:hAnsiTheme="majorHAnsi" w:cstheme="majorHAnsi"/>
                <w:sz w:val="20"/>
                <w:szCs w:val="20"/>
              </w:rPr>
              <w:t>data</w:t>
            </w:r>
            <w:proofErr w:type="gramEnd"/>
            <w:r w:rsidRPr="00AC26E6">
              <w:rPr>
                <w:rFonts w:asciiTheme="majorHAnsi" w:hAnsiTheme="majorHAnsi" w:cstheme="majorHAnsi"/>
                <w:sz w:val="20"/>
                <w:szCs w:val="20"/>
              </w:rPr>
              <w:t xml:space="preserve"> collection n=30)</w:t>
            </w:r>
          </w:p>
        </w:tc>
        <w:tc>
          <w:tcPr>
            <w:tcW w:w="2295" w:type="dxa"/>
            <w:shd w:val="clear" w:color="auto" w:fill="auto"/>
            <w:tcMar>
              <w:top w:w="100" w:type="dxa"/>
              <w:left w:w="100" w:type="dxa"/>
              <w:bottom w:w="100" w:type="dxa"/>
              <w:right w:w="100" w:type="dxa"/>
            </w:tcMar>
          </w:tcPr>
          <w:p w14:paraId="0000005C"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173 villages</w:t>
            </w:r>
          </w:p>
          <w:p w14:paraId="0000005D"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w:t>
            </w:r>
            <w:proofErr w:type="gramStart"/>
            <w:r w:rsidRPr="00AC26E6">
              <w:rPr>
                <w:rFonts w:asciiTheme="majorHAnsi" w:hAnsiTheme="majorHAnsi" w:cstheme="majorHAnsi"/>
                <w:sz w:val="20"/>
                <w:szCs w:val="20"/>
              </w:rPr>
              <w:t>data</w:t>
            </w:r>
            <w:proofErr w:type="gramEnd"/>
            <w:r w:rsidRPr="00AC26E6">
              <w:rPr>
                <w:rFonts w:asciiTheme="majorHAnsi" w:hAnsiTheme="majorHAnsi" w:cstheme="majorHAnsi"/>
                <w:sz w:val="20"/>
                <w:szCs w:val="20"/>
              </w:rPr>
              <w:t xml:space="preserve"> collection n=90)</w:t>
            </w:r>
          </w:p>
        </w:tc>
      </w:tr>
    </w:tbl>
    <w:p w14:paraId="0000005E" w14:textId="77777777" w:rsidR="003C0C22" w:rsidRPr="00AC26E6" w:rsidRDefault="003C0C22" w:rsidP="00B23EE0">
      <w:pPr>
        <w:rPr>
          <w:rFonts w:asciiTheme="majorHAnsi" w:hAnsiTheme="majorHAnsi" w:cstheme="majorHAnsi"/>
        </w:rPr>
      </w:pPr>
    </w:p>
    <w:p w14:paraId="0000005F"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In villages randomized to receive masks first, each household was to be visited by VHTs embedded in that community (2 VHTs per village) who distrib</w:t>
      </w:r>
      <w:r w:rsidRPr="00AC26E6">
        <w:rPr>
          <w:rFonts w:asciiTheme="majorHAnsi" w:hAnsiTheme="majorHAnsi" w:cstheme="majorHAnsi"/>
        </w:rPr>
        <w:t xml:space="preserve">ute masks for each household member over the age of 5 and provide information on correct mask use (following </w:t>
      </w:r>
      <w:proofErr w:type="spellStart"/>
      <w:r w:rsidRPr="00AC26E6">
        <w:rPr>
          <w:rFonts w:asciiTheme="majorHAnsi" w:hAnsiTheme="majorHAnsi" w:cstheme="majorHAnsi"/>
        </w:rPr>
        <w:t>MoH</w:t>
      </w:r>
      <w:proofErr w:type="spellEnd"/>
      <w:r w:rsidRPr="00AC26E6">
        <w:rPr>
          <w:rFonts w:asciiTheme="majorHAnsi" w:hAnsiTheme="majorHAnsi" w:cstheme="majorHAnsi"/>
        </w:rPr>
        <w:t xml:space="preserve"> guidelines about proper care and wearing of masks). Layered on top of the basic information were additional education components: T2.A adds inf</w:t>
      </w:r>
      <w:r w:rsidRPr="00AC26E6">
        <w:rPr>
          <w:rFonts w:asciiTheme="majorHAnsi" w:hAnsiTheme="majorHAnsi" w:cstheme="majorHAnsi"/>
        </w:rPr>
        <w:t>ormation about the way the masks work and T2.B adds behavioral nudges to encourage mask use. Details on the interventions are in the appendix.</w:t>
      </w:r>
    </w:p>
    <w:p w14:paraId="00000060" w14:textId="77777777" w:rsidR="003C0C22" w:rsidRPr="00AC26E6" w:rsidRDefault="00D04A4F" w:rsidP="00B23EE0">
      <w:pPr>
        <w:pStyle w:val="Heading2"/>
        <w:jc w:val="left"/>
        <w:rPr>
          <w:rFonts w:asciiTheme="majorHAnsi" w:hAnsiTheme="majorHAnsi" w:cstheme="majorHAnsi"/>
        </w:rPr>
      </w:pPr>
      <w:bookmarkStart w:id="5" w:name="_h6x3rnqbfqnl" w:colFirst="0" w:colLast="0"/>
      <w:bookmarkEnd w:id="5"/>
      <w:r w:rsidRPr="00AC26E6">
        <w:rPr>
          <w:rFonts w:asciiTheme="majorHAnsi" w:hAnsiTheme="majorHAnsi" w:cstheme="majorHAnsi"/>
        </w:rPr>
        <w:t>2.4 Mask distribution and implementation</w:t>
      </w:r>
    </w:p>
    <w:p w14:paraId="00000061"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The masks were delivered to </w:t>
      </w:r>
      <w:proofErr w:type="spellStart"/>
      <w:r w:rsidRPr="00AC26E6">
        <w:rPr>
          <w:rFonts w:asciiTheme="majorHAnsi" w:hAnsiTheme="majorHAnsi" w:cstheme="majorHAnsi"/>
        </w:rPr>
        <w:t>Mbale</w:t>
      </w:r>
      <w:proofErr w:type="spellEnd"/>
      <w:r w:rsidRPr="00AC26E6">
        <w:rPr>
          <w:rFonts w:asciiTheme="majorHAnsi" w:hAnsiTheme="majorHAnsi" w:cstheme="majorHAnsi"/>
        </w:rPr>
        <w:t xml:space="preserve"> district in early March 2021 and the d</w:t>
      </w:r>
      <w:r w:rsidRPr="00AC26E6">
        <w:rPr>
          <w:rFonts w:asciiTheme="majorHAnsi" w:hAnsiTheme="majorHAnsi" w:cstheme="majorHAnsi"/>
        </w:rPr>
        <w:t xml:space="preserve">istrict quickly began mobilizing “last mile” distribution to all district villages. Ultimately, the district decided that they would be able to deliver masks to all villages on the same weekend, March 13-14 -- much quicker than anticipated. Given this new </w:t>
      </w:r>
      <w:r w:rsidRPr="00AC26E6">
        <w:rPr>
          <w:rFonts w:asciiTheme="majorHAnsi" w:hAnsiTheme="majorHAnsi" w:cstheme="majorHAnsi"/>
        </w:rPr>
        <w:t xml:space="preserve">reality of mask distribution in </w:t>
      </w:r>
      <w:proofErr w:type="spellStart"/>
      <w:r w:rsidRPr="00AC26E6">
        <w:rPr>
          <w:rFonts w:asciiTheme="majorHAnsi" w:hAnsiTheme="majorHAnsi" w:cstheme="majorHAnsi"/>
        </w:rPr>
        <w:t>Mbale</w:t>
      </w:r>
      <w:proofErr w:type="spellEnd"/>
      <w:r w:rsidRPr="00AC26E6">
        <w:rPr>
          <w:rFonts w:asciiTheme="majorHAnsi" w:hAnsiTheme="majorHAnsi" w:cstheme="majorHAnsi"/>
        </w:rPr>
        <w:t xml:space="preserve"> and in order to maintain our study’s goal of not delaying mask delivery for study purposes, we aligned our study plan to accommodate the fact that all villages </w:t>
      </w:r>
      <w:r w:rsidRPr="00AC26E6">
        <w:rPr>
          <w:rFonts w:asciiTheme="majorHAnsi" w:hAnsiTheme="majorHAnsi" w:cstheme="majorHAnsi"/>
        </w:rPr>
        <w:lastRenderedPageBreak/>
        <w:t>received masks at the same time. Our study still maintaine</w:t>
      </w:r>
      <w:r w:rsidRPr="00AC26E6">
        <w:rPr>
          <w:rFonts w:asciiTheme="majorHAnsi" w:hAnsiTheme="majorHAnsi" w:cstheme="majorHAnsi"/>
        </w:rPr>
        <w:t>d the randomized selection of which villages received VHT training in addition to basic mask delivery, and the additional education/behavioral interventions. In other words, in this new setup the “pure control” group of 68 villages received free masks at t</w:t>
      </w:r>
      <w:r w:rsidRPr="00AC26E6">
        <w:rPr>
          <w:rFonts w:asciiTheme="majorHAnsi" w:hAnsiTheme="majorHAnsi" w:cstheme="majorHAnsi"/>
        </w:rPr>
        <w:t xml:space="preserve">he same time as all other villages, but the VHTs in these villages were not trained by our study team to deliver education about masks or provide any of the additional treatments. The “pure control” group now reflects the free mask distribution program as </w:t>
      </w:r>
      <w:r w:rsidRPr="00AC26E6">
        <w:rPr>
          <w:rFonts w:asciiTheme="majorHAnsi" w:hAnsiTheme="majorHAnsi" w:cstheme="majorHAnsi"/>
        </w:rPr>
        <w:t>it was implemented in remaining parts of the country (</w:t>
      </w:r>
      <w:proofErr w:type="gramStart"/>
      <w:r w:rsidRPr="00AC26E6">
        <w:rPr>
          <w:rFonts w:asciiTheme="majorHAnsi" w:hAnsiTheme="majorHAnsi" w:cstheme="majorHAnsi"/>
        </w:rPr>
        <w:t>i.e.</w:t>
      </w:r>
      <w:proofErr w:type="gramEnd"/>
      <w:r w:rsidRPr="00AC26E6">
        <w:rPr>
          <w:rFonts w:asciiTheme="majorHAnsi" w:hAnsiTheme="majorHAnsi" w:cstheme="majorHAnsi"/>
        </w:rPr>
        <w:t xml:space="preserve"> status quo of mask distribution campaign), while the villages where VHTs were trained by our study staff received additional experimental treatments. As the final logistical plans for mask distribu</w:t>
      </w:r>
      <w:r w:rsidRPr="00AC26E6">
        <w:rPr>
          <w:rFonts w:asciiTheme="majorHAnsi" w:hAnsiTheme="majorHAnsi" w:cstheme="majorHAnsi"/>
        </w:rPr>
        <w:t xml:space="preserve">tion were being worked out, officials in one of the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w:t>
      </w:r>
      <w:proofErr w:type="spellStart"/>
      <w:r w:rsidRPr="00AC26E6">
        <w:rPr>
          <w:rFonts w:asciiTheme="majorHAnsi" w:hAnsiTheme="majorHAnsi" w:cstheme="majorHAnsi"/>
        </w:rPr>
        <w:t>Buisu</w:t>
      </w:r>
      <w:proofErr w:type="spellEnd"/>
      <w:r w:rsidRPr="00AC26E6">
        <w:rPr>
          <w:rFonts w:asciiTheme="majorHAnsi" w:hAnsiTheme="majorHAnsi" w:cstheme="majorHAnsi"/>
        </w:rPr>
        <w:t xml:space="preserve"> TC, became uncooperative with our study team, including revealing treatment assignments of all VHTs to all VHTs in the subcounty. Therefore, that subcounty was dropped from the study an</w:t>
      </w:r>
      <w:r w:rsidRPr="00AC26E6">
        <w:rPr>
          <w:rFonts w:asciiTheme="majorHAnsi" w:hAnsiTheme="majorHAnsi" w:cstheme="majorHAnsi"/>
        </w:rPr>
        <w:t xml:space="preserve">d no </w:t>
      </w:r>
      <w:proofErr w:type="spellStart"/>
      <w:r w:rsidRPr="00AC26E6">
        <w:rPr>
          <w:rFonts w:asciiTheme="majorHAnsi" w:hAnsiTheme="majorHAnsi" w:cstheme="majorHAnsi"/>
        </w:rPr>
        <w:t>endline</w:t>
      </w:r>
      <w:proofErr w:type="spellEnd"/>
      <w:r w:rsidRPr="00AC26E6">
        <w:rPr>
          <w:rFonts w:asciiTheme="majorHAnsi" w:hAnsiTheme="majorHAnsi" w:cstheme="majorHAnsi"/>
        </w:rPr>
        <w:t xml:space="preserve"> data collection occurred there (n=66 villages). Taking all these logistical and program implementation issues into account, the final cross-randomization of treatments and number of villages we observed are summarized in Table 3:</w:t>
      </w:r>
    </w:p>
    <w:p w14:paraId="00000062" w14:textId="77777777" w:rsidR="003C0C22" w:rsidRPr="00AC26E6" w:rsidRDefault="003C0C22" w:rsidP="00B23EE0">
      <w:pPr>
        <w:rPr>
          <w:rFonts w:asciiTheme="majorHAnsi" w:hAnsiTheme="majorHAnsi" w:cstheme="majorHAnsi"/>
        </w:rPr>
      </w:pPr>
    </w:p>
    <w:p w14:paraId="00000063" w14:textId="77777777" w:rsidR="003C0C22" w:rsidRPr="00AC26E6" w:rsidRDefault="00D04A4F" w:rsidP="00B23EE0">
      <w:pPr>
        <w:rPr>
          <w:rFonts w:asciiTheme="majorHAnsi" w:hAnsiTheme="majorHAnsi" w:cstheme="majorHAnsi"/>
        </w:rPr>
      </w:pPr>
      <w:r w:rsidRPr="00AC26E6">
        <w:rPr>
          <w:rFonts w:asciiTheme="majorHAnsi" w:hAnsiTheme="majorHAnsi" w:cstheme="majorHAnsi"/>
          <w:b/>
        </w:rPr>
        <w:t>Table 3 - Ra</w:t>
      </w:r>
      <w:r w:rsidRPr="00AC26E6">
        <w:rPr>
          <w:rFonts w:asciiTheme="majorHAnsi" w:hAnsiTheme="majorHAnsi" w:cstheme="majorHAnsi"/>
          <w:b/>
        </w:rPr>
        <w:t xml:space="preserve">ndomization schedule (actual) </w:t>
      </w:r>
      <w:r w:rsidRPr="00AC26E6">
        <w:rPr>
          <w:rFonts w:asciiTheme="majorHAnsi" w:hAnsiTheme="majorHAnsi" w:cstheme="majorHAnsi"/>
        </w:rPr>
        <w:br/>
        <w:t xml:space="preserve">n=107 villages, collected data in randomly selected 57 villages </w:t>
      </w:r>
    </w:p>
    <w:tbl>
      <w:tblPr>
        <w:tblStyle w:val="a1"/>
        <w:tblW w:w="10725" w:type="dxa"/>
        <w:tblInd w:w="-5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20"/>
        <w:gridCol w:w="4230"/>
        <w:gridCol w:w="3510"/>
        <w:gridCol w:w="1565"/>
      </w:tblGrid>
      <w:tr w:rsidR="003C0C22" w:rsidRPr="00AC26E6" w14:paraId="71A5E3B2" w14:textId="77777777" w:rsidTr="000A4446">
        <w:trPr>
          <w:trHeight w:val="420"/>
        </w:trPr>
        <w:tc>
          <w:tcPr>
            <w:tcW w:w="1420" w:type="dxa"/>
            <w:shd w:val="clear" w:color="auto" w:fill="auto"/>
            <w:tcMar>
              <w:top w:w="100" w:type="dxa"/>
              <w:left w:w="100" w:type="dxa"/>
              <w:bottom w:w="100" w:type="dxa"/>
              <w:right w:w="100" w:type="dxa"/>
            </w:tcMar>
          </w:tcPr>
          <w:p w14:paraId="00000064"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Masks distributed in all villages</w:t>
            </w:r>
          </w:p>
        </w:tc>
        <w:tc>
          <w:tcPr>
            <w:tcW w:w="7740" w:type="dxa"/>
            <w:gridSpan w:val="2"/>
            <w:shd w:val="clear" w:color="auto" w:fill="auto"/>
            <w:tcMar>
              <w:top w:w="100" w:type="dxa"/>
              <w:left w:w="100" w:type="dxa"/>
              <w:bottom w:w="100" w:type="dxa"/>
              <w:right w:w="100" w:type="dxa"/>
            </w:tcMar>
          </w:tcPr>
          <w:p w14:paraId="00000065"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T1. Education about COVID-19 and masks provided to VHTs to pass on to households during mask distribution</w:t>
            </w:r>
          </w:p>
        </w:tc>
        <w:tc>
          <w:tcPr>
            <w:tcW w:w="1565" w:type="dxa"/>
            <w:shd w:val="clear" w:color="auto" w:fill="auto"/>
            <w:tcMar>
              <w:top w:w="100" w:type="dxa"/>
              <w:left w:w="100" w:type="dxa"/>
              <w:bottom w:w="100" w:type="dxa"/>
              <w:right w:w="100" w:type="dxa"/>
            </w:tcMar>
          </w:tcPr>
          <w:p w14:paraId="00000067" w14:textId="77777777" w:rsidR="003C0C22" w:rsidRPr="00AC26E6" w:rsidRDefault="003C0C22" w:rsidP="00B23EE0">
            <w:pPr>
              <w:spacing w:line="240" w:lineRule="auto"/>
              <w:rPr>
                <w:rFonts w:asciiTheme="majorHAnsi" w:hAnsiTheme="majorHAnsi" w:cstheme="majorHAnsi"/>
                <w:sz w:val="20"/>
                <w:szCs w:val="20"/>
              </w:rPr>
            </w:pPr>
          </w:p>
        </w:tc>
      </w:tr>
      <w:tr w:rsidR="003C0C22" w:rsidRPr="00AC26E6" w14:paraId="041D10FD" w14:textId="77777777" w:rsidTr="000A4446">
        <w:trPr>
          <w:trHeight w:val="312"/>
        </w:trPr>
        <w:tc>
          <w:tcPr>
            <w:tcW w:w="1420" w:type="dxa"/>
            <w:shd w:val="clear" w:color="auto" w:fill="auto"/>
            <w:tcMar>
              <w:top w:w="100" w:type="dxa"/>
              <w:left w:w="100" w:type="dxa"/>
              <w:bottom w:w="100" w:type="dxa"/>
              <w:right w:w="100" w:type="dxa"/>
            </w:tcMar>
          </w:tcPr>
          <w:p w14:paraId="00000068" w14:textId="77777777" w:rsidR="003C0C22" w:rsidRPr="00AC26E6" w:rsidRDefault="003C0C22" w:rsidP="00B23EE0">
            <w:pPr>
              <w:spacing w:line="240" w:lineRule="auto"/>
              <w:rPr>
                <w:rFonts w:asciiTheme="majorHAnsi" w:hAnsiTheme="majorHAnsi" w:cstheme="majorHAnsi"/>
                <w:sz w:val="20"/>
                <w:szCs w:val="20"/>
              </w:rPr>
            </w:pPr>
          </w:p>
        </w:tc>
        <w:tc>
          <w:tcPr>
            <w:tcW w:w="4230" w:type="dxa"/>
            <w:shd w:val="clear" w:color="auto" w:fill="auto"/>
            <w:tcMar>
              <w:top w:w="100" w:type="dxa"/>
              <w:left w:w="100" w:type="dxa"/>
              <w:bottom w:w="100" w:type="dxa"/>
              <w:right w:w="100" w:type="dxa"/>
            </w:tcMar>
          </w:tcPr>
          <w:p w14:paraId="00000069"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VHTs trained on COVID-19/masks</w:t>
            </w:r>
          </w:p>
        </w:tc>
        <w:tc>
          <w:tcPr>
            <w:tcW w:w="3510" w:type="dxa"/>
            <w:shd w:val="clear" w:color="auto" w:fill="auto"/>
            <w:tcMar>
              <w:top w:w="100" w:type="dxa"/>
              <w:left w:w="100" w:type="dxa"/>
              <w:bottom w:w="100" w:type="dxa"/>
              <w:right w:w="100" w:type="dxa"/>
            </w:tcMar>
          </w:tcPr>
          <w:p w14:paraId="0000006A"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xml:space="preserve">VHTs not trained </w:t>
            </w:r>
          </w:p>
        </w:tc>
        <w:tc>
          <w:tcPr>
            <w:tcW w:w="1565" w:type="dxa"/>
            <w:shd w:val="clear" w:color="auto" w:fill="auto"/>
            <w:tcMar>
              <w:top w:w="100" w:type="dxa"/>
              <w:left w:w="100" w:type="dxa"/>
              <w:bottom w:w="100" w:type="dxa"/>
              <w:right w:w="100" w:type="dxa"/>
            </w:tcMar>
          </w:tcPr>
          <w:p w14:paraId="0000006B" w14:textId="77777777" w:rsidR="003C0C22" w:rsidRPr="00AC26E6" w:rsidRDefault="003C0C22" w:rsidP="00B23EE0">
            <w:pPr>
              <w:spacing w:line="240" w:lineRule="auto"/>
              <w:rPr>
                <w:rFonts w:asciiTheme="majorHAnsi" w:hAnsiTheme="majorHAnsi" w:cstheme="majorHAnsi"/>
                <w:sz w:val="20"/>
                <w:szCs w:val="20"/>
              </w:rPr>
            </w:pPr>
          </w:p>
        </w:tc>
      </w:tr>
      <w:tr w:rsidR="003C0C22" w:rsidRPr="00AC26E6" w14:paraId="6A216DFC" w14:textId="77777777" w:rsidTr="000A4446">
        <w:trPr>
          <w:trHeight w:val="420"/>
        </w:trPr>
        <w:tc>
          <w:tcPr>
            <w:tcW w:w="1420" w:type="dxa"/>
            <w:vMerge w:val="restart"/>
            <w:shd w:val="clear" w:color="auto" w:fill="auto"/>
            <w:tcMar>
              <w:top w:w="100" w:type="dxa"/>
              <w:left w:w="100" w:type="dxa"/>
              <w:bottom w:w="100" w:type="dxa"/>
              <w:right w:w="100" w:type="dxa"/>
            </w:tcMar>
          </w:tcPr>
          <w:p w14:paraId="0000006C" w14:textId="77777777" w:rsidR="003C0C22" w:rsidRPr="00AC26E6" w:rsidRDefault="003C0C22" w:rsidP="00B23EE0">
            <w:pPr>
              <w:spacing w:line="240" w:lineRule="auto"/>
              <w:rPr>
                <w:rFonts w:asciiTheme="majorHAnsi" w:hAnsiTheme="majorHAnsi" w:cstheme="majorHAnsi"/>
                <w:sz w:val="20"/>
                <w:szCs w:val="20"/>
              </w:rPr>
            </w:pPr>
          </w:p>
          <w:p w14:paraId="0000006D" w14:textId="77777777" w:rsidR="003C0C22" w:rsidRPr="00AC26E6" w:rsidRDefault="003C0C22" w:rsidP="00B23EE0">
            <w:pPr>
              <w:spacing w:line="240" w:lineRule="auto"/>
              <w:rPr>
                <w:rFonts w:asciiTheme="majorHAnsi" w:hAnsiTheme="majorHAnsi" w:cstheme="majorHAnsi"/>
                <w:sz w:val="20"/>
                <w:szCs w:val="20"/>
              </w:rPr>
            </w:pPr>
          </w:p>
          <w:p w14:paraId="0000006E" w14:textId="77777777" w:rsidR="003C0C22" w:rsidRPr="00AC26E6" w:rsidRDefault="003C0C22" w:rsidP="00B23EE0">
            <w:pPr>
              <w:spacing w:line="240" w:lineRule="auto"/>
              <w:rPr>
                <w:rFonts w:asciiTheme="majorHAnsi" w:hAnsiTheme="majorHAnsi" w:cstheme="majorHAnsi"/>
                <w:sz w:val="20"/>
                <w:szCs w:val="20"/>
              </w:rPr>
            </w:pPr>
          </w:p>
          <w:p w14:paraId="0000006F" w14:textId="77777777" w:rsidR="003C0C22" w:rsidRPr="00AC26E6" w:rsidRDefault="003C0C22" w:rsidP="00B23EE0">
            <w:pPr>
              <w:spacing w:line="240" w:lineRule="auto"/>
              <w:rPr>
                <w:rFonts w:asciiTheme="majorHAnsi" w:hAnsiTheme="majorHAnsi" w:cstheme="majorHAnsi"/>
                <w:sz w:val="20"/>
                <w:szCs w:val="20"/>
              </w:rPr>
            </w:pPr>
          </w:p>
          <w:p w14:paraId="00000070"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T2. Education Treatments</w:t>
            </w:r>
          </w:p>
        </w:tc>
        <w:tc>
          <w:tcPr>
            <w:tcW w:w="4230" w:type="dxa"/>
            <w:shd w:val="clear" w:color="auto" w:fill="auto"/>
            <w:tcMar>
              <w:top w:w="100" w:type="dxa"/>
              <w:left w:w="100" w:type="dxa"/>
              <w:bottom w:w="100" w:type="dxa"/>
              <w:right w:w="100" w:type="dxa"/>
            </w:tcMar>
          </w:tcPr>
          <w:p w14:paraId="00000071"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T</w:t>
            </w:r>
            <w:proofErr w:type="gramStart"/>
            <w:r w:rsidRPr="00AC26E6">
              <w:rPr>
                <w:rFonts w:asciiTheme="majorHAnsi" w:hAnsiTheme="majorHAnsi" w:cstheme="majorHAnsi"/>
                <w:sz w:val="20"/>
                <w:szCs w:val="20"/>
              </w:rPr>
              <w:t xml:space="preserve">1  </w:t>
            </w:r>
            <w:r w:rsidRPr="00AC26E6">
              <w:rPr>
                <w:rFonts w:asciiTheme="majorHAnsi" w:hAnsiTheme="majorHAnsi" w:cstheme="majorHAnsi"/>
                <w:b/>
                <w:sz w:val="20"/>
                <w:szCs w:val="20"/>
              </w:rPr>
              <w:t>Masks</w:t>
            </w:r>
            <w:proofErr w:type="gramEnd"/>
            <w:r w:rsidRPr="00AC26E6">
              <w:rPr>
                <w:rFonts w:asciiTheme="majorHAnsi" w:hAnsiTheme="majorHAnsi" w:cstheme="majorHAnsi"/>
                <w:b/>
                <w:sz w:val="20"/>
                <w:szCs w:val="20"/>
              </w:rPr>
              <w:t xml:space="preserve"> + COVID-19 training</w:t>
            </w:r>
            <w:r w:rsidRPr="00AC26E6">
              <w:rPr>
                <w:rFonts w:asciiTheme="majorHAnsi" w:hAnsiTheme="majorHAnsi" w:cstheme="majorHAnsi"/>
                <w:sz w:val="20"/>
                <w:szCs w:val="20"/>
              </w:rPr>
              <w:t xml:space="preserve"> </w:t>
            </w:r>
            <w:r w:rsidRPr="00AC26E6">
              <w:rPr>
                <w:rFonts w:asciiTheme="majorHAnsi" w:hAnsiTheme="majorHAnsi" w:cstheme="majorHAnsi"/>
                <w:sz w:val="20"/>
                <w:szCs w:val="20"/>
              </w:rPr>
              <w:br/>
            </w:r>
            <w:r w:rsidRPr="00AC26E6">
              <w:rPr>
                <w:rFonts w:asciiTheme="majorHAnsi" w:hAnsiTheme="majorHAnsi" w:cstheme="majorHAnsi"/>
                <w:sz w:val="20"/>
                <w:szCs w:val="20"/>
              </w:rPr>
              <w:t xml:space="preserve">VHTs trained in 35 villages </w:t>
            </w:r>
          </w:p>
          <w:p w14:paraId="00000072"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Phone surveys &amp; observations in 17 villages</w:t>
            </w:r>
          </w:p>
          <w:p w14:paraId="00000073"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(+12 villages added for observations)</w:t>
            </w:r>
          </w:p>
        </w:tc>
        <w:tc>
          <w:tcPr>
            <w:tcW w:w="3510" w:type="dxa"/>
            <w:vMerge w:val="restart"/>
            <w:shd w:val="clear" w:color="auto" w:fill="auto"/>
            <w:tcMar>
              <w:top w:w="100" w:type="dxa"/>
              <w:left w:w="100" w:type="dxa"/>
              <w:bottom w:w="100" w:type="dxa"/>
              <w:right w:w="100" w:type="dxa"/>
            </w:tcMar>
          </w:tcPr>
          <w:p w14:paraId="00000074" w14:textId="77777777" w:rsidR="003C0C22" w:rsidRPr="00AC26E6" w:rsidRDefault="003C0C22" w:rsidP="00B23EE0">
            <w:pPr>
              <w:spacing w:line="240" w:lineRule="auto"/>
              <w:rPr>
                <w:rFonts w:asciiTheme="majorHAnsi" w:hAnsiTheme="majorHAnsi" w:cstheme="majorHAnsi"/>
                <w:sz w:val="20"/>
                <w:szCs w:val="20"/>
              </w:rPr>
            </w:pPr>
          </w:p>
          <w:p w14:paraId="00000075" w14:textId="77777777" w:rsidR="003C0C22" w:rsidRPr="00AC26E6" w:rsidRDefault="003C0C22" w:rsidP="00B23EE0">
            <w:pPr>
              <w:spacing w:line="240" w:lineRule="auto"/>
              <w:rPr>
                <w:rFonts w:asciiTheme="majorHAnsi" w:hAnsiTheme="majorHAnsi" w:cstheme="majorHAnsi"/>
                <w:sz w:val="20"/>
                <w:szCs w:val="20"/>
              </w:rPr>
            </w:pPr>
          </w:p>
          <w:p w14:paraId="00000076" w14:textId="77777777" w:rsidR="003C0C22" w:rsidRPr="00AC26E6" w:rsidRDefault="003C0C22" w:rsidP="00B23EE0">
            <w:pPr>
              <w:spacing w:line="240" w:lineRule="auto"/>
              <w:rPr>
                <w:rFonts w:asciiTheme="majorHAnsi" w:hAnsiTheme="majorHAnsi" w:cstheme="majorHAnsi"/>
                <w:sz w:val="20"/>
                <w:szCs w:val="20"/>
              </w:rPr>
            </w:pPr>
          </w:p>
          <w:p w14:paraId="00000077" w14:textId="77777777" w:rsidR="003C0C22" w:rsidRPr="00AC26E6" w:rsidRDefault="003C0C22" w:rsidP="00B23EE0">
            <w:pPr>
              <w:spacing w:line="240" w:lineRule="auto"/>
              <w:rPr>
                <w:rFonts w:asciiTheme="majorHAnsi" w:hAnsiTheme="majorHAnsi" w:cstheme="majorHAnsi"/>
                <w:sz w:val="20"/>
                <w:szCs w:val="20"/>
              </w:rPr>
            </w:pPr>
          </w:p>
          <w:p w14:paraId="00000078" w14:textId="77777777" w:rsidR="003C0C22" w:rsidRPr="00AC26E6" w:rsidRDefault="003C0C22" w:rsidP="00B23EE0">
            <w:pPr>
              <w:spacing w:line="240" w:lineRule="auto"/>
              <w:rPr>
                <w:rFonts w:asciiTheme="majorHAnsi" w:hAnsiTheme="majorHAnsi" w:cstheme="majorHAnsi"/>
                <w:sz w:val="20"/>
                <w:szCs w:val="20"/>
              </w:rPr>
            </w:pPr>
          </w:p>
          <w:p w14:paraId="00000079" w14:textId="77777777" w:rsidR="003C0C22" w:rsidRPr="00AC26E6" w:rsidRDefault="00D04A4F" w:rsidP="00B23EE0">
            <w:pPr>
              <w:spacing w:line="240" w:lineRule="auto"/>
              <w:rPr>
                <w:rFonts w:asciiTheme="majorHAnsi" w:hAnsiTheme="majorHAnsi" w:cstheme="majorHAnsi"/>
                <w:b/>
                <w:sz w:val="20"/>
                <w:szCs w:val="20"/>
              </w:rPr>
            </w:pPr>
            <w:r w:rsidRPr="00AC26E6">
              <w:rPr>
                <w:rFonts w:asciiTheme="majorHAnsi" w:hAnsiTheme="majorHAnsi" w:cstheme="majorHAnsi"/>
                <w:sz w:val="20"/>
                <w:szCs w:val="20"/>
              </w:rPr>
              <w:t xml:space="preserve">T0 </w:t>
            </w:r>
            <w:r w:rsidRPr="00AC26E6">
              <w:rPr>
                <w:rFonts w:asciiTheme="majorHAnsi" w:hAnsiTheme="majorHAnsi" w:cstheme="majorHAnsi"/>
                <w:b/>
                <w:sz w:val="20"/>
                <w:szCs w:val="20"/>
              </w:rPr>
              <w:t>Masks only (status quo)</w:t>
            </w:r>
          </w:p>
          <w:p w14:paraId="0000007A"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xml:space="preserve">VHTs </w:t>
            </w:r>
            <w:r w:rsidRPr="00AC26E6">
              <w:rPr>
                <w:rFonts w:asciiTheme="majorHAnsi" w:hAnsiTheme="majorHAnsi" w:cstheme="majorHAnsi"/>
                <w:i/>
                <w:sz w:val="20"/>
                <w:szCs w:val="20"/>
              </w:rPr>
              <w:t>NOT</w:t>
            </w:r>
            <w:r w:rsidRPr="00AC26E6">
              <w:rPr>
                <w:rFonts w:asciiTheme="majorHAnsi" w:hAnsiTheme="majorHAnsi" w:cstheme="majorHAnsi"/>
                <w:sz w:val="20"/>
                <w:szCs w:val="20"/>
              </w:rPr>
              <w:t xml:space="preserve"> trained in 53 villages</w:t>
            </w:r>
          </w:p>
          <w:p w14:paraId="0000007B"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Phone surveys &amp; observations in 21 villages</w:t>
            </w:r>
          </w:p>
          <w:p w14:paraId="0000007C" w14:textId="77777777" w:rsidR="003C0C22" w:rsidRPr="00AC26E6" w:rsidRDefault="003C0C22" w:rsidP="00B23EE0">
            <w:pPr>
              <w:spacing w:line="240" w:lineRule="auto"/>
              <w:rPr>
                <w:rFonts w:asciiTheme="majorHAnsi" w:hAnsiTheme="majorHAnsi" w:cstheme="majorHAnsi"/>
                <w:sz w:val="20"/>
                <w:szCs w:val="20"/>
              </w:rPr>
            </w:pPr>
          </w:p>
          <w:p w14:paraId="0000007D"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(+20 villages added for observations)</w:t>
            </w:r>
          </w:p>
        </w:tc>
        <w:tc>
          <w:tcPr>
            <w:tcW w:w="1565" w:type="dxa"/>
            <w:vMerge w:val="restart"/>
            <w:shd w:val="clear" w:color="auto" w:fill="auto"/>
            <w:tcMar>
              <w:top w:w="100" w:type="dxa"/>
              <w:left w:w="100" w:type="dxa"/>
              <w:bottom w:w="100" w:type="dxa"/>
              <w:right w:w="100" w:type="dxa"/>
            </w:tcMar>
          </w:tcPr>
          <w:p w14:paraId="0000007E" w14:textId="77777777" w:rsidR="003C0C22" w:rsidRPr="00AC26E6" w:rsidRDefault="003C0C22" w:rsidP="00B23EE0">
            <w:pPr>
              <w:spacing w:line="240" w:lineRule="auto"/>
              <w:rPr>
                <w:rFonts w:asciiTheme="majorHAnsi" w:hAnsiTheme="majorHAnsi" w:cstheme="majorHAnsi"/>
                <w:sz w:val="20"/>
                <w:szCs w:val="20"/>
              </w:rPr>
            </w:pPr>
          </w:p>
          <w:p w14:paraId="0000007F" w14:textId="77777777" w:rsidR="003C0C22" w:rsidRPr="00AC26E6" w:rsidRDefault="003C0C22" w:rsidP="00B23EE0">
            <w:pPr>
              <w:spacing w:line="240" w:lineRule="auto"/>
              <w:rPr>
                <w:rFonts w:asciiTheme="majorHAnsi" w:hAnsiTheme="majorHAnsi" w:cstheme="majorHAnsi"/>
                <w:sz w:val="20"/>
                <w:szCs w:val="20"/>
              </w:rPr>
            </w:pPr>
          </w:p>
          <w:p w14:paraId="00000080" w14:textId="77777777" w:rsidR="003C0C22" w:rsidRPr="00AC26E6" w:rsidRDefault="003C0C22" w:rsidP="00B23EE0">
            <w:pPr>
              <w:spacing w:line="240" w:lineRule="auto"/>
              <w:rPr>
                <w:rFonts w:asciiTheme="majorHAnsi" w:hAnsiTheme="majorHAnsi" w:cstheme="majorHAnsi"/>
                <w:sz w:val="20"/>
                <w:szCs w:val="20"/>
              </w:rPr>
            </w:pPr>
          </w:p>
          <w:p w14:paraId="00000081" w14:textId="77777777" w:rsidR="003C0C22" w:rsidRPr="00AC26E6" w:rsidRDefault="003C0C22" w:rsidP="00B23EE0">
            <w:pPr>
              <w:spacing w:line="240" w:lineRule="auto"/>
              <w:rPr>
                <w:rFonts w:asciiTheme="majorHAnsi" w:hAnsiTheme="majorHAnsi" w:cstheme="majorHAnsi"/>
                <w:sz w:val="20"/>
                <w:szCs w:val="20"/>
              </w:rPr>
            </w:pPr>
          </w:p>
          <w:p w14:paraId="00000082"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xml:space="preserve">Randomized 107 villages </w:t>
            </w:r>
          </w:p>
          <w:p w14:paraId="00000083" w14:textId="77777777" w:rsidR="003C0C22" w:rsidRPr="00AC26E6" w:rsidRDefault="003C0C22" w:rsidP="00B23EE0">
            <w:pPr>
              <w:spacing w:line="240" w:lineRule="auto"/>
              <w:rPr>
                <w:rFonts w:asciiTheme="majorHAnsi" w:hAnsiTheme="majorHAnsi" w:cstheme="majorHAnsi"/>
                <w:sz w:val="20"/>
                <w:szCs w:val="20"/>
              </w:rPr>
            </w:pPr>
          </w:p>
          <w:p w14:paraId="00000084"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Data collected in random sample of 57 villages</w:t>
            </w:r>
          </w:p>
        </w:tc>
      </w:tr>
      <w:tr w:rsidR="003C0C22" w:rsidRPr="00AC26E6" w14:paraId="1F853F9B" w14:textId="77777777" w:rsidTr="000A4446">
        <w:trPr>
          <w:trHeight w:val="420"/>
        </w:trPr>
        <w:tc>
          <w:tcPr>
            <w:tcW w:w="1420" w:type="dxa"/>
            <w:vMerge/>
            <w:shd w:val="clear" w:color="auto" w:fill="auto"/>
            <w:tcMar>
              <w:top w:w="100" w:type="dxa"/>
              <w:left w:w="100" w:type="dxa"/>
              <w:bottom w:w="100" w:type="dxa"/>
              <w:right w:w="100" w:type="dxa"/>
            </w:tcMar>
          </w:tcPr>
          <w:p w14:paraId="00000085" w14:textId="77777777" w:rsidR="003C0C22" w:rsidRPr="00AC26E6" w:rsidRDefault="003C0C22" w:rsidP="00B23EE0">
            <w:pPr>
              <w:spacing w:line="240" w:lineRule="auto"/>
              <w:rPr>
                <w:rFonts w:asciiTheme="majorHAnsi" w:hAnsiTheme="majorHAnsi" w:cstheme="majorHAnsi"/>
              </w:rPr>
            </w:pPr>
          </w:p>
        </w:tc>
        <w:tc>
          <w:tcPr>
            <w:tcW w:w="4230" w:type="dxa"/>
            <w:shd w:val="clear" w:color="auto" w:fill="auto"/>
            <w:tcMar>
              <w:top w:w="100" w:type="dxa"/>
              <w:left w:w="100" w:type="dxa"/>
              <w:bottom w:w="100" w:type="dxa"/>
              <w:right w:w="100" w:type="dxa"/>
            </w:tcMar>
          </w:tcPr>
          <w:p w14:paraId="00000086"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xml:space="preserve">T1 + </w:t>
            </w:r>
            <w:proofErr w:type="gramStart"/>
            <w:r w:rsidRPr="00AC26E6">
              <w:rPr>
                <w:rFonts w:asciiTheme="majorHAnsi" w:hAnsiTheme="majorHAnsi" w:cstheme="majorHAnsi"/>
                <w:sz w:val="20"/>
                <w:szCs w:val="20"/>
              </w:rPr>
              <w:t xml:space="preserve">T2.A  </w:t>
            </w:r>
            <w:r w:rsidRPr="00AC26E6">
              <w:rPr>
                <w:rFonts w:asciiTheme="majorHAnsi" w:hAnsiTheme="majorHAnsi" w:cstheme="majorHAnsi"/>
                <w:b/>
                <w:sz w:val="20"/>
                <w:szCs w:val="20"/>
              </w:rPr>
              <w:t>Masks</w:t>
            </w:r>
            <w:proofErr w:type="gramEnd"/>
            <w:r w:rsidRPr="00AC26E6">
              <w:rPr>
                <w:rFonts w:asciiTheme="majorHAnsi" w:hAnsiTheme="majorHAnsi" w:cstheme="majorHAnsi"/>
                <w:b/>
                <w:sz w:val="20"/>
                <w:szCs w:val="20"/>
              </w:rPr>
              <w:t xml:space="preserve"> + COVID-19 training</w:t>
            </w:r>
            <w:r w:rsidRPr="00AC26E6">
              <w:rPr>
                <w:rFonts w:asciiTheme="majorHAnsi" w:hAnsiTheme="majorHAnsi" w:cstheme="majorHAnsi"/>
                <w:sz w:val="20"/>
                <w:szCs w:val="20"/>
              </w:rPr>
              <w:br/>
            </w:r>
            <w:r w:rsidRPr="00AC26E6">
              <w:rPr>
                <w:rFonts w:asciiTheme="majorHAnsi" w:hAnsiTheme="majorHAnsi" w:cstheme="majorHAnsi"/>
                <w:b/>
                <w:sz w:val="20"/>
                <w:szCs w:val="20"/>
              </w:rPr>
              <w:t>+ education on mask effectiveness</w:t>
            </w:r>
            <w:r w:rsidRPr="00AC26E6">
              <w:rPr>
                <w:rFonts w:asciiTheme="majorHAnsi" w:hAnsiTheme="majorHAnsi" w:cstheme="majorHAnsi"/>
                <w:sz w:val="20"/>
                <w:szCs w:val="20"/>
              </w:rPr>
              <w:t xml:space="preserve"> </w:t>
            </w:r>
          </w:p>
          <w:p w14:paraId="00000087"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VHTs trained in 9 villages</w:t>
            </w:r>
          </w:p>
          <w:p w14:paraId="00000088"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Phone surveys &amp; observations in 9 villag</w:t>
            </w:r>
            <w:r w:rsidRPr="00AC26E6">
              <w:rPr>
                <w:rFonts w:asciiTheme="majorHAnsi" w:hAnsiTheme="majorHAnsi" w:cstheme="majorHAnsi"/>
                <w:sz w:val="20"/>
                <w:szCs w:val="20"/>
              </w:rPr>
              <w:t>es</w:t>
            </w:r>
          </w:p>
        </w:tc>
        <w:tc>
          <w:tcPr>
            <w:tcW w:w="3510" w:type="dxa"/>
            <w:vMerge/>
            <w:shd w:val="clear" w:color="auto" w:fill="auto"/>
            <w:tcMar>
              <w:top w:w="100" w:type="dxa"/>
              <w:left w:w="100" w:type="dxa"/>
              <w:bottom w:w="100" w:type="dxa"/>
              <w:right w:w="100" w:type="dxa"/>
            </w:tcMar>
          </w:tcPr>
          <w:p w14:paraId="00000089" w14:textId="77777777" w:rsidR="003C0C22" w:rsidRPr="00AC26E6" w:rsidRDefault="003C0C22" w:rsidP="00B23EE0">
            <w:pPr>
              <w:spacing w:line="240" w:lineRule="auto"/>
              <w:rPr>
                <w:rFonts w:asciiTheme="majorHAnsi" w:hAnsiTheme="majorHAnsi" w:cstheme="majorHAnsi"/>
                <w:sz w:val="20"/>
                <w:szCs w:val="20"/>
              </w:rPr>
            </w:pPr>
          </w:p>
        </w:tc>
        <w:tc>
          <w:tcPr>
            <w:tcW w:w="1565" w:type="dxa"/>
            <w:vMerge/>
            <w:shd w:val="clear" w:color="auto" w:fill="auto"/>
            <w:tcMar>
              <w:top w:w="100" w:type="dxa"/>
              <w:left w:w="100" w:type="dxa"/>
              <w:bottom w:w="100" w:type="dxa"/>
              <w:right w:w="100" w:type="dxa"/>
            </w:tcMar>
          </w:tcPr>
          <w:p w14:paraId="0000008A" w14:textId="77777777" w:rsidR="003C0C22" w:rsidRPr="00AC26E6" w:rsidRDefault="003C0C22" w:rsidP="00B23EE0">
            <w:pPr>
              <w:spacing w:line="240" w:lineRule="auto"/>
              <w:rPr>
                <w:rFonts w:asciiTheme="majorHAnsi" w:hAnsiTheme="majorHAnsi" w:cstheme="majorHAnsi"/>
                <w:sz w:val="20"/>
                <w:szCs w:val="20"/>
              </w:rPr>
            </w:pPr>
          </w:p>
        </w:tc>
      </w:tr>
      <w:tr w:rsidR="003C0C22" w:rsidRPr="00AC26E6" w14:paraId="55E5D5BB" w14:textId="77777777" w:rsidTr="000A4446">
        <w:trPr>
          <w:trHeight w:val="420"/>
        </w:trPr>
        <w:tc>
          <w:tcPr>
            <w:tcW w:w="1420" w:type="dxa"/>
            <w:vMerge/>
            <w:shd w:val="clear" w:color="auto" w:fill="auto"/>
            <w:tcMar>
              <w:top w:w="100" w:type="dxa"/>
              <w:left w:w="100" w:type="dxa"/>
              <w:bottom w:w="100" w:type="dxa"/>
              <w:right w:w="100" w:type="dxa"/>
            </w:tcMar>
          </w:tcPr>
          <w:p w14:paraId="0000008B" w14:textId="77777777" w:rsidR="003C0C22" w:rsidRPr="00AC26E6" w:rsidRDefault="003C0C22" w:rsidP="00B23EE0">
            <w:pPr>
              <w:spacing w:line="240" w:lineRule="auto"/>
              <w:rPr>
                <w:rFonts w:asciiTheme="majorHAnsi" w:hAnsiTheme="majorHAnsi" w:cstheme="majorHAnsi"/>
              </w:rPr>
            </w:pPr>
          </w:p>
        </w:tc>
        <w:tc>
          <w:tcPr>
            <w:tcW w:w="4230" w:type="dxa"/>
            <w:shd w:val="clear" w:color="auto" w:fill="auto"/>
            <w:tcMar>
              <w:top w:w="100" w:type="dxa"/>
              <w:left w:w="100" w:type="dxa"/>
              <w:bottom w:w="100" w:type="dxa"/>
              <w:right w:w="100" w:type="dxa"/>
            </w:tcMar>
          </w:tcPr>
          <w:p w14:paraId="0000008C"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xml:space="preserve">T1 + </w:t>
            </w:r>
            <w:proofErr w:type="gramStart"/>
            <w:r w:rsidRPr="00AC26E6">
              <w:rPr>
                <w:rFonts w:asciiTheme="majorHAnsi" w:hAnsiTheme="majorHAnsi" w:cstheme="majorHAnsi"/>
                <w:sz w:val="20"/>
                <w:szCs w:val="20"/>
              </w:rPr>
              <w:t xml:space="preserve">T2.B  </w:t>
            </w:r>
            <w:r w:rsidRPr="00AC26E6">
              <w:rPr>
                <w:rFonts w:asciiTheme="majorHAnsi" w:hAnsiTheme="majorHAnsi" w:cstheme="majorHAnsi"/>
                <w:b/>
                <w:sz w:val="20"/>
                <w:szCs w:val="20"/>
              </w:rPr>
              <w:t>Masks</w:t>
            </w:r>
            <w:proofErr w:type="gramEnd"/>
            <w:r w:rsidRPr="00AC26E6">
              <w:rPr>
                <w:rFonts w:asciiTheme="majorHAnsi" w:hAnsiTheme="majorHAnsi" w:cstheme="majorHAnsi"/>
                <w:b/>
                <w:sz w:val="20"/>
                <w:szCs w:val="20"/>
              </w:rPr>
              <w:t xml:space="preserve"> + COVID-19 training </w:t>
            </w:r>
            <w:r w:rsidRPr="00AC26E6">
              <w:rPr>
                <w:rFonts w:asciiTheme="majorHAnsi" w:hAnsiTheme="majorHAnsi" w:cstheme="majorHAnsi"/>
                <w:b/>
                <w:sz w:val="20"/>
                <w:szCs w:val="20"/>
              </w:rPr>
              <w:br/>
              <w:t>+ behavioral nudge</w:t>
            </w:r>
            <w:r w:rsidRPr="00AC26E6">
              <w:rPr>
                <w:rFonts w:asciiTheme="majorHAnsi" w:hAnsiTheme="majorHAnsi" w:cstheme="majorHAnsi"/>
                <w:sz w:val="20"/>
                <w:szCs w:val="20"/>
              </w:rPr>
              <w:br/>
              <w:t>VHTs trained in 10 villages</w:t>
            </w:r>
          </w:p>
          <w:p w14:paraId="0000008D"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Phone surveys &amp; observations in 10 villages</w:t>
            </w:r>
          </w:p>
        </w:tc>
        <w:tc>
          <w:tcPr>
            <w:tcW w:w="3510" w:type="dxa"/>
            <w:vMerge/>
            <w:shd w:val="clear" w:color="auto" w:fill="auto"/>
            <w:tcMar>
              <w:top w:w="100" w:type="dxa"/>
              <w:left w:w="100" w:type="dxa"/>
              <w:bottom w:w="100" w:type="dxa"/>
              <w:right w:w="100" w:type="dxa"/>
            </w:tcMar>
          </w:tcPr>
          <w:p w14:paraId="0000008E" w14:textId="77777777" w:rsidR="003C0C22" w:rsidRPr="00AC26E6" w:rsidRDefault="003C0C22" w:rsidP="00B23EE0">
            <w:pPr>
              <w:spacing w:line="240" w:lineRule="auto"/>
              <w:rPr>
                <w:rFonts w:asciiTheme="majorHAnsi" w:hAnsiTheme="majorHAnsi" w:cstheme="majorHAnsi"/>
                <w:sz w:val="20"/>
                <w:szCs w:val="20"/>
              </w:rPr>
            </w:pPr>
          </w:p>
        </w:tc>
        <w:tc>
          <w:tcPr>
            <w:tcW w:w="1565" w:type="dxa"/>
            <w:vMerge/>
            <w:shd w:val="clear" w:color="auto" w:fill="auto"/>
            <w:tcMar>
              <w:top w:w="100" w:type="dxa"/>
              <w:left w:w="100" w:type="dxa"/>
              <w:bottom w:w="100" w:type="dxa"/>
              <w:right w:w="100" w:type="dxa"/>
            </w:tcMar>
          </w:tcPr>
          <w:p w14:paraId="0000008F" w14:textId="77777777" w:rsidR="003C0C22" w:rsidRPr="00AC26E6" w:rsidRDefault="003C0C22" w:rsidP="00B23EE0">
            <w:pPr>
              <w:spacing w:line="240" w:lineRule="auto"/>
              <w:rPr>
                <w:rFonts w:asciiTheme="majorHAnsi" w:hAnsiTheme="majorHAnsi" w:cstheme="majorHAnsi"/>
                <w:sz w:val="20"/>
                <w:szCs w:val="20"/>
              </w:rPr>
            </w:pPr>
          </w:p>
        </w:tc>
      </w:tr>
      <w:tr w:rsidR="003C0C22" w:rsidRPr="00AC26E6" w14:paraId="6D453827" w14:textId="77777777" w:rsidTr="000A4446">
        <w:tc>
          <w:tcPr>
            <w:tcW w:w="1420" w:type="dxa"/>
            <w:shd w:val="clear" w:color="auto" w:fill="auto"/>
            <w:tcMar>
              <w:top w:w="100" w:type="dxa"/>
              <w:left w:w="100" w:type="dxa"/>
              <w:bottom w:w="100" w:type="dxa"/>
              <w:right w:w="100" w:type="dxa"/>
            </w:tcMar>
          </w:tcPr>
          <w:p w14:paraId="00000090" w14:textId="77777777" w:rsidR="003C0C22" w:rsidRPr="00AC26E6" w:rsidRDefault="003C0C22" w:rsidP="00B23EE0">
            <w:pPr>
              <w:spacing w:line="240" w:lineRule="auto"/>
              <w:rPr>
                <w:rFonts w:asciiTheme="majorHAnsi" w:hAnsiTheme="majorHAnsi" w:cstheme="majorHAnsi"/>
                <w:sz w:val="20"/>
                <w:szCs w:val="20"/>
              </w:rPr>
            </w:pPr>
          </w:p>
        </w:tc>
        <w:tc>
          <w:tcPr>
            <w:tcW w:w="4230" w:type="dxa"/>
            <w:shd w:val="clear" w:color="auto" w:fill="auto"/>
            <w:tcMar>
              <w:top w:w="100" w:type="dxa"/>
              <w:left w:w="100" w:type="dxa"/>
              <w:bottom w:w="100" w:type="dxa"/>
              <w:right w:w="100" w:type="dxa"/>
            </w:tcMar>
          </w:tcPr>
          <w:p w14:paraId="00000091"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Randomized 54 villages</w:t>
            </w:r>
          </w:p>
          <w:p w14:paraId="00000092"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xml:space="preserve">Phone surveys &amp; </w:t>
            </w:r>
            <w:proofErr w:type="gramStart"/>
            <w:r w:rsidRPr="00AC26E6">
              <w:rPr>
                <w:rFonts w:asciiTheme="majorHAnsi" w:hAnsiTheme="majorHAnsi" w:cstheme="majorHAnsi"/>
                <w:sz w:val="20"/>
                <w:szCs w:val="20"/>
              </w:rPr>
              <w:t>observations  in</w:t>
            </w:r>
            <w:proofErr w:type="gramEnd"/>
            <w:r w:rsidRPr="00AC26E6">
              <w:rPr>
                <w:rFonts w:asciiTheme="majorHAnsi" w:hAnsiTheme="majorHAnsi" w:cstheme="majorHAnsi"/>
                <w:sz w:val="20"/>
                <w:szCs w:val="20"/>
              </w:rPr>
              <w:t xml:space="preserve"> 36 villages</w:t>
            </w:r>
          </w:p>
          <w:p w14:paraId="00000093"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 observations in 12 villages</w:t>
            </w:r>
          </w:p>
        </w:tc>
        <w:tc>
          <w:tcPr>
            <w:tcW w:w="3510" w:type="dxa"/>
            <w:shd w:val="clear" w:color="auto" w:fill="auto"/>
            <w:tcMar>
              <w:top w:w="100" w:type="dxa"/>
              <w:left w:w="100" w:type="dxa"/>
              <w:bottom w:w="100" w:type="dxa"/>
              <w:right w:w="100" w:type="dxa"/>
            </w:tcMar>
          </w:tcPr>
          <w:p w14:paraId="00000094"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Randomized 53 villages</w:t>
            </w:r>
          </w:p>
          <w:p w14:paraId="00000095" w14:textId="77777777" w:rsidR="003C0C22" w:rsidRPr="00AC26E6" w:rsidRDefault="00D04A4F" w:rsidP="00B23EE0">
            <w:pPr>
              <w:spacing w:line="240" w:lineRule="auto"/>
              <w:rPr>
                <w:rFonts w:asciiTheme="majorHAnsi" w:hAnsiTheme="majorHAnsi" w:cstheme="majorHAnsi"/>
                <w:sz w:val="20"/>
                <w:szCs w:val="20"/>
              </w:rPr>
            </w:pPr>
            <w:r w:rsidRPr="00AC26E6">
              <w:rPr>
                <w:rFonts w:asciiTheme="majorHAnsi" w:hAnsiTheme="majorHAnsi" w:cstheme="majorHAnsi"/>
                <w:sz w:val="20"/>
                <w:szCs w:val="20"/>
              </w:rPr>
              <w:t>Phone surveys &amp; observations in 21 villages + observations in 20 villages</w:t>
            </w:r>
          </w:p>
        </w:tc>
        <w:tc>
          <w:tcPr>
            <w:tcW w:w="1565" w:type="dxa"/>
            <w:shd w:val="clear" w:color="auto" w:fill="auto"/>
            <w:tcMar>
              <w:top w:w="100" w:type="dxa"/>
              <w:left w:w="100" w:type="dxa"/>
              <w:bottom w:w="100" w:type="dxa"/>
              <w:right w:w="100" w:type="dxa"/>
            </w:tcMar>
          </w:tcPr>
          <w:p w14:paraId="00000096" w14:textId="77777777" w:rsidR="003C0C22" w:rsidRPr="00AC26E6" w:rsidRDefault="003C0C22" w:rsidP="00B23EE0">
            <w:pPr>
              <w:spacing w:line="240" w:lineRule="auto"/>
              <w:rPr>
                <w:rFonts w:asciiTheme="majorHAnsi" w:hAnsiTheme="majorHAnsi" w:cstheme="majorHAnsi"/>
                <w:sz w:val="20"/>
                <w:szCs w:val="20"/>
              </w:rPr>
            </w:pPr>
          </w:p>
        </w:tc>
      </w:tr>
    </w:tbl>
    <w:p w14:paraId="00000097" w14:textId="77777777" w:rsidR="003C0C22" w:rsidRPr="00AC26E6" w:rsidRDefault="003C0C22" w:rsidP="00B23EE0">
      <w:pPr>
        <w:rPr>
          <w:rFonts w:asciiTheme="majorHAnsi" w:hAnsiTheme="majorHAnsi" w:cstheme="majorHAnsi"/>
        </w:rPr>
      </w:pPr>
    </w:p>
    <w:p w14:paraId="00000098" w14:textId="77777777" w:rsidR="003C0C22" w:rsidRPr="00AC26E6" w:rsidRDefault="00D04A4F" w:rsidP="00B23EE0">
      <w:pPr>
        <w:pStyle w:val="Heading1"/>
        <w:rPr>
          <w:rFonts w:asciiTheme="majorHAnsi" w:hAnsiTheme="majorHAnsi" w:cstheme="majorHAnsi"/>
        </w:rPr>
      </w:pPr>
      <w:bookmarkStart w:id="6" w:name="_cplnw8vfhqx2" w:colFirst="0" w:colLast="0"/>
      <w:bookmarkEnd w:id="6"/>
      <w:r w:rsidRPr="00AC26E6">
        <w:rPr>
          <w:rFonts w:asciiTheme="majorHAnsi" w:hAnsiTheme="majorHAnsi" w:cstheme="majorHAnsi"/>
        </w:rPr>
        <w:t>3. Data Collection</w:t>
      </w:r>
    </w:p>
    <w:p w14:paraId="00000099"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We make use of two main data sources: </w:t>
      </w:r>
      <w:proofErr w:type="spellStart"/>
      <w:r w:rsidRPr="00AC26E6">
        <w:rPr>
          <w:rFonts w:asciiTheme="majorHAnsi" w:hAnsiTheme="majorHAnsi" w:cstheme="majorHAnsi"/>
        </w:rPr>
        <w:t>i</w:t>
      </w:r>
      <w:proofErr w:type="spellEnd"/>
      <w:r w:rsidRPr="00AC26E6">
        <w:rPr>
          <w:rFonts w:asciiTheme="majorHAnsi" w:hAnsiTheme="majorHAnsi" w:cstheme="majorHAnsi"/>
        </w:rPr>
        <w:t>) phone surveys with randomly selected respondents, ii) mask observations in public spaces (details below).</w:t>
      </w:r>
    </w:p>
    <w:p w14:paraId="0000009A" w14:textId="77777777" w:rsidR="003C0C22" w:rsidRPr="00AC26E6" w:rsidRDefault="00D04A4F" w:rsidP="00B23EE0">
      <w:pPr>
        <w:pStyle w:val="Heading2"/>
        <w:jc w:val="left"/>
        <w:rPr>
          <w:rFonts w:asciiTheme="majorHAnsi" w:hAnsiTheme="majorHAnsi" w:cstheme="majorHAnsi"/>
        </w:rPr>
      </w:pPr>
      <w:bookmarkStart w:id="7" w:name="_u8lgg6n192dc" w:colFirst="0" w:colLast="0"/>
      <w:bookmarkEnd w:id="7"/>
      <w:r w:rsidRPr="00AC26E6">
        <w:rPr>
          <w:rFonts w:asciiTheme="majorHAnsi" w:hAnsiTheme="majorHAnsi" w:cstheme="majorHAnsi"/>
        </w:rPr>
        <w:lastRenderedPageBreak/>
        <w:t>3.1 Phone surveys</w:t>
      </w:r>
    </w:p>
    <w:p w14:paraId="0000009B"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We conducted two rounds of phone surveys with respondents: baseline and </w:t>
      </w:r>
      <w:proofErr w:type="spellStart"/>
      <w:r w:rsidRPr="00AC26E6">
        <w:rPr>
          <w:rFonts w:asciiTheme="majorHAnsi" w:hAnsiTheme="majorHAnsi" w:cstheme="majorHAnsi"/>
        </w:rPr>
        <w:t>endline</w:t>
      </w:r>
      <w:proofErr w:type="spellEnd"/>
      <w:r w:rsidRPr="00AC26E6">
        <w:rPr>
          <w:rFonts w:asciiTheme="majorHAnsi" w:hAnsiTheme="majorHAnsi" w:cstheme="majorHAnsi"/>
        </w:rPr>
        <w:t xml:space="preserve"> phone surve</w:t>
      </w:r>
      <w:r w:rsidRPr="00AC26E6">
        <w:rPr>
          <w:rFonts w:asciiTheme="majorHAnsi" w:hAnsiTheme="majorHAnsi" w:cstheme="majorHAnsi"/>
        </w:rPr>
        <w:t xml:space="preserve">ys designed to be population representative of the study area. Households in all villages were called in random order (stratified at the village level) to guarantee geographic representativeness over time. In each round, respondents are randomly allocated </w:t>
      </w:r>
      <w:r w:rsidRPr="00AC26E6">
        <w:rPr>
          <w:rFonts w:asciiTheme="majorHAnsi" w:hAnsiTheme="majorHAnsi" w:cstheme="majorHAnsi"/>
        </w:rPr>
        <w:t xml:space="preserve">to enumerators. </w:t>
      </w:r>
    </w:p>
    <w:p w14:paraId="0000009C" w14:textId="77777777" w:rsidR="003C0C22" w:rsidRPr="00AC26E6" w:rsidRDefault="003C0C22" w:rsidP="00B23EE0">
      <w:pPr>
        <w:rPr>
          <w:rFonts w:asciiTheme="majorHAnsi" w:hAnsiTheme="majorHAnsi" w:cstheme="majorHAnsi"/>
        </w:rPr>
      </w:pPr>
    </w:p>
    <w:p w14:paraId="0000009D" w14:textId="77777777" w:rsidR="003C0C22" w:rsidRPr="00AC26E6" w:rsidRDefault="00D04A4F" w:rsidP="00B23EE0">
      <w:pPr>
        <w:rPr>
          <w:rFonts w:asciiTheme="majorHAnsi" w:hAnsiTheme="majorHAnsi" w:cstheme="majorHAnsi"/>
          <w:i/>
        </w:rPr>
      </w:pPr>
      <w:r w:rsidRPr="00AC26E6">
        <w:rPr>
          <w:rFonts w:asciiTheme="majorHAnsi" w:hAnsiTheme="majorHAnsi" w:cstheme="majorHAnsi"/>
          <w:i/>
        </w:rPr>
        <w:t>Listing</w:t>
      </w:r>
    </w:p>
    <w:p w14:paraId="0000009E"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Prior to conducting the phone surveys, we conducted a listing of all households from the 90 villages randomly selected from the 4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to be used as the sampling frame for the phone surveys. Local village officials (includi</w:t>
      </w:r>
      <w:r w:rsidRPr="00AC26E6">
        <w:rPr>
          <w:rFonts w:asciiTheme="majorHAnsi" w:hAnsiTheme="majorHAnsi" w:cstheme="majorHAnsi"/>
        </w:rPr>
        <w:t xml:space="preserve">ng village health teams, councilmen, and village elders) were contacted by the study staff to compile lists of all households from each village. </w:t>
      </w:r>
    </w:p>
    <w:p w14:paraId="0000009F" w14:textId="77777777" w:rsidR="003C0C22" w:rsidRPr="00AC26E6" w:rsidRDefault="003C0C22" w:rsidP="00B23EE0">
      <w:pPr>
        <w:rPr>
          <w:rFonts w:asciiTheme="majorHAnsi" w:hAnsiTheme="majorHAnsi" w:cstheme="majorHAnsi"/>
        </w:rPr>
      </w:pPr>
    </w:p>
    <w:p w14:paraId="000000A0" w14:textId="77777777" w:rsidR="003C0C22" w:rsidRPr="00AC26E6" w:rsidRDefault="00D04A4F" w:rsidP="00B23EE0">
      <w:pPr>
        <w:rPr>
          <w:rFonts w:asciiTheme="majorHAnsi" w:hAnsiTheme="majorHAnsi" w:cstheme="majorHAnsi"/>
          <w:i/>
        </w:rPr>
      </w:pPr>
      <w:r w:rsidRPr="00AC26E6">
        <w:rPr>
          <w:rFonts w:asciiTheme="majorHAnsi" w:hAnsiTheme="majorHAnsi" w:cstheme="majorHAnsi"/>
          <w:i/>
        </w:rPr>
        <w:t>Baseline</w:t>
      </w:r>
    </w:p>
    <w:p w14:paraId="000000A1" w14:textId="77777777" w:rsidR="003C0C22" w:rsidRPr="00AC26E6" w:rsidRDefault="00D04A4F" w:rsidP="00B23EE0">
      <w:pPr>
        <w:spacing w:after="240"/>
        <w:rPr>
          <w:rFonts w:asciiTheme="majorHAnsi" w:hAnsiTheme="majorHAnsi" w:cstheme="majorHAnsi"/>
        </w:rPr>
      </w:pPr>
      <w:r w:rsidRPr="00AC26E6">
        <w:rPr>
          <w:rFonts w:asciiTheme="majorHAnsi" w:hAnsiTheme="majorHAnsi" w:cstheme="majorHAnsi"/>
        </w:rPr>
        <w:t>Prior to the experimental start date, we conducted a baseline survey over the phone. Surveys targeted 7 respondents in each of the 90 villages. Households were called in random order within each village, with replacement if respondents could not be reached</w:t>
      </w:r>
      <w:r w:rsidRPr="00AC26E6">
        <w:rPr>
          <w:rFonts w:asciiTheme="majorHAnsi" w:hAnsiTheme="majorHAnsi" w:cstheme="majorHAnsi"/>
        </w:rPr>
        <w:t xml:space="preserve"> after 6 attempts on three consecutive days, with at least one attempt during each of the following time slots (morning, midday, afternoon, evening). This survey lasted approximately 45 minutes, and captured information about household mask ownership, COVI</w:t>
      </w:r>
      <w:r w:rsidRPr="00AC26E6">
        <w:rPr>
          <w:rFonts w:asciiTheme="majorHAnsi" w:hAnsiTheme="majorHAnsi" w:cstheme="majorHAnsi"/>
        </w:rPr>
        <w:t>D-19 knowledge, and economic activity. This baseline took place between 04 February 2021 and 25 February 2021. Participants were randomly sampled from 90 villages, which were randomly selected from the study area. In total, 726 interviews were completed.</w:t>
      </w:r>
    </w:p>
    <w:p w14:paraId="000000A2" w14:textId="77777777" w:rsidR="003C0C22" w:rsidRPr="00AC26E6" w:rsidRDefault="00D04A4F" w:rsidP="00B23EE0">
      <w:pPr>
        <w:rPr>
          <w:rFonts w:asciiTheme="majorHAnsi" w:hAnsiTheme="majorHAnsi" w:cstheme="majorHAnsi"/>
          <w:i/>
        </w:rPr>
      </w:pPr>
      <w:proofErr w:type="spellStart"/>
      <w:r w:rsidRPr="00AC26E6">
        <w:rPr>
          <w:rFonts w:asciiTheme="majorHAnsi" w:hAnsiTheme="majorHAnsi" w:cstheme="majorHAnsi"/>
          <w:i/>
        </w:rPr>
        <w:t>E</w:t>
      </w:r>
      <w:r w:rsidRPr="00AC26E6">
        <w:rPr>
          <w:rFonts w:asciiTheme="majorHAnsi" w:hAnsiTheme="majorHAnsi" w:cstheme="majorHAnsi"/>
          <w:i/>
        </w:rPr>
        <w:t>ndline</w:t>
      </w:r>
      <w:proofErr w:type="spellEnd"/>
    </w:p>
    <w:p w14:paraId="000000A3" w14:textId="77777777" w:rsidR="003C0C22" w:rsidRPr="00AC26E6" w:rsidRDefault="00D04A4F" w:rsidP="00B23EE0">
      <w:pPr>
        <w:rPr>
          <w:rFonts w:asciiTheme="majorHAnsi" w:hAnsiTheme="majorHAnsi" w:cstheme="majorHAnsi"/>
          <w:i/>
        </w:rPr>
      </w:pPr>
      <w:r w:rsidRPr="00AC26E6">
        <w:rPr>
          <w:rFonts w:asciiTheme="majorHAnsi" w:hAnsiTheme="majorHAnsi" w:cstheme="majorHAnsi"/>
        </w:rPr>
        <w:t xml:space="preserve">Approximately 4 weeks after the experimental start, </w:t>
      </w:r>
      <w:proofErr w:type="spellStart"/>
      <w:r w:rsidRPr="00AC26E6">
        <w:rPr>
          <w:rFonts w:asciiTheme="majorHAnsi" w:hAnsiTheme="majorHAnsi" w:cstheme="majorHAnsi"/>
        </w:rPr>
        <w:t>endline</w:t>
      </w:r>
      <w:proofErr w:type="spellEnd"/>
      <w:r w:rsidRPr="00AC26E6">
        <w:rPr>
          <w:rFonts w:asciiTheme="majorHAnsi" w:hAnsiTheme="majorHAnsi" w:cstheme="majorHAnsi"/>
        </w:rPr>
        <w:t xml:space="preserve"> phone surveys took place, lasting approximately 45 minutes each. Surveys targeted 10 households per village using the following order of priority: First, those successfully reached at baseline wer</w:t>
      </w:r>
      <w:r w:rsidRPr="00AC26E6">
        <w:rPr>
          <w:rFonts w:asciiTheme="majorHAnsi" w:hAnsiTheme="majorHAnsi" w:cstheme="majorHAnsi"/>
        </w:rPr>
        <w:t>e recontacted. Second, we again attempted to call households randomly selected for interviews that were not reached at baseline. Finally, we called new households (not attempted at baseline) in random order. Respondents were replaced if they could not be r</w:t>
      </w:r>
      <w:r w:rsidRPr="00AC26E6">
        <w:rPr>
          <w:rFonts w:asciiTheme="majorHAnsi" w:hAnsiTheme="majorHAnsi" w:cstheme="majorHAnsi"/>
        </w:rPr>
        <w:t>eached after 6 attempts on 3 consecutive days, with at least one attempt during each of the following time slots (morning, midday, afternoon, evening). These re-collect information from the baseline phone surveys but also add in questions about mask distri</w:t>
      </w:r>
      <w:r w:rsidRPr="00AC26E6">
        <w:rPr>
          <w:rFonts w:asciiTheme="majorHAnsi" w:hAnsiTheme="majorHAnsi" w:cstheme="majorHAnsi"/>
        </w:rPr>
        <w:t>bution (</w:t>
      </w:r>
      <w:proofErr w:type="gramStart"/>
      <w:r w:rsidRPr="00AC26E6">
        <w:rPr>
          <w:rFonts w:asciiTheme="majorHAnsi" w:hAnsiTheme="majorHAnsi" w:cstheme="majorHAnsi"/>
        </w:rPr>
        <w:t>e.g.</w:t>
      </w:r>
      <w:proofErr w:type="gramEnd"/>
      <w:r w:rsidRPr="00AC26E6">
        <w:rPr>
          <w:rFonts w:asciiTheme="majorHAnsi" w:hAnsiTheme="majorHAnsi" w:cstheme="majorHAnsi"/>
        </w:rPr>
        <w:t xml:space="preserve"> whether the household was visited by VHTs, whether the household received masks, whether someone provided mask information, </w:t>
      </w:r>
      <w:proofErr w:type="spellStart"/>
      <w:r w:rsidRPr="00AC26E6">
        <w:rPr>
          <w:rFonts w:asciiTheme="majorHAnsi" w:hAnsiTheme="majorHAnsi" w:cstheme="majorHAnsi"/>
        </w:rPr>
        <w:t>etc</w:t>
      </w:r>
      <w:proofErr w:type="spellEnd"/>
      <w:r w:rsidRPr="00AC26E6">
        <w:rPr>
          <w:rFonts w:asciiTheme="majorHAnsi" w:hAnsiTheme="majorHAnsi" w:cstheme="majorHAnsi"/>
        </w:rPr>
        <w:t xml:space="preserve">). This </w:t>
      </w:r>
      <w:proofErr w:type="spellStart"/>
      <w:r w:rsidRPr="00AC26E6">
        <w:rPr>
          <w:rFonts w:asciiTheme="majorHAnsi" w:hAnsiTheme="majorHAnsi" w:cstheme="majorHAnsi"/>
        </w:rPr>
        <w:t>endline</w:t>
      </w:r>
      <w:proofErr w:type="spellEnd"/>
      <w:r w:rsidRPr="00AC26E6">
        <w:rPr>
          <w:rFonts w:asciiTheme="majorHAnsi" w:hAnsiTheme="majorHAnsi" w:cstheme="majorHAnsi"/>
        </w:rPr>
        <w:t xml:space="preserve"> took place between 11 April 2021 and 30 April 2021. Given the logistical and implementation challeng</w:t>
      </w:r>
      <w:r w:rsidRPr="00AC26E6">
        <w:rPr>
          <w:rFonts w:asciiTheme="majorHAnsi" w:hAnsiTheme="majorHAnsi" w:cstheme="majorHAnsi"/>
        </w:rPr>
        <w:t xml:space="preserve">es described in Section 2.4, </w:t>
      </w:r>
      <w:proofErr w:type="spellStart"/>
      <w:r w:rsidRPr="00AC26E6">
        <w:rPr>
          <w:rFonts w:asciiTheme="majorHAnsi" w:hAnsiTheme="majorHAnsi" w:cstheme="majorHAnsi"/>
        </w:rPr>
        <w:t>endline</w:t>
      </w:r>
      <w:proofErr w:type="spellEnd"/>
      <w:r w:rsidRPr="00AC26E6">
        <w:rPr>
          <w:rFonts w:asciiTheme="majorHAnsi" w:hAnsiTheme="majorHAnsi" w:cstheme="majorHAnsi"/>
        </w:rPr>
        <w:t xml:space="preserve"> data collection was restricted to 3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(a total of 107 villages of which 57 villages were randomly selected</w:t>
      </w:r>
      <w:r w:rsidRPr="00AC26E6">
        <w:rPr>
          <w:rFonts w:asciiTheme="majorHAnsi" w:hAnsiTheme="majorHAnsi" w:cstheme="majorHAnsi"/>
          <w:i/>
        </w:rPr>
        <w:t xml:space="preserve"> a priori</w:t>
      </w:r>
      <w:r w:rsidRPr="00AC26E6">
        <w:rPr>
          <w:rFonts w:asciiTheme="majorHAnsi" w:hAnsiTheme="majorHAnsi" w:cstheme="majorHAnsi"/>
        </w:rPr>
        <w:t xml:space="preserve"> for data collection). We were unable to carry out a second listing to increase our sample siz</w:t>
      </w:r>
      <w:r w:rsidRPr="00AC26E6">
        <w:rPr>
          <w:rFonts w:asciiTheme="majorHAnsi" w:hAnsiTheme="majorHAnsi" w:cstheme="majorHAnsi"/>
        </w:rPr>
        <w:t xml:space="preserve">e back to the desired 90 villages due to budget and time constraints. Thus, our final analytic sample for the phone survey includes 57 villages in 3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where we conducted the listing exercise. In total, 641 interviews were completed.</w:t>
      </w:r>
    </w:p>
    <w:p w14:paraId="000000A4" w14:textId="77777777" w:rsidR="003C0C22" w:rsidRPr="00AC26E6" w:rsidRDefault="00D04A4F" w:rsidP="00B23EE0">
      <w:pPr>
        <w:pStyle w:val="Heading2"/>
        <w:jc w:val="left"/>
        <w:rPr>
          <w:rFonts w:asciiTheme="majorHAnsi" w:hAnsiTheme="majorHAnsi" w:cstheme="majorHAnsi"/>
        </w:rPr>
      </w:pPr>
      <w:bookmarkStart w:id="8" w:name="_a3xubqr2r9iz" w:colFirst="0" w:colLast="0"/>
      <w:bookmarkEnd w:id="8"/>
      <w:r w:rsidRPr="00AC26E6">
        <w:rPr>
          <w:rFonts w:asciiTheme="majorHAnsi" w:hAnsiTheme="majorHAnsi" w:cstheme="majorHAnsi"/>
        </w:rPr>
        <w:lastRenderedPageBreak/>
        <w:t>3.2 Mask Obse</w:t>
      </w:r>
      <w:r w:rsidRPr="00AC26E6">
        <w:rPr>
          <w:rFonts w:asciiTheme="majorHAnsi" w:hAnsiTheme="majorHAnsi" w:cstheme="majorHAnsi"/>
        </w:rPr>
        <w:t>rvations</w:t>
      </w:r>
    </w:p>
    <w:p w14:paraId="000000A5"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Self-reports in phone surveys may overstate mask and social distancing behavior because of social desirability bias (Jakubowski et al. 2021). We therefore conducted more objective observation of publicly observable behavior: Enumerators observed p</w:t>
      </w:r>
      <w:r w:rsidRPr="00AC26E6">
        <w:rPr>
          <w:rFonts w:asciiTheme="majorHAnsi" w:hAnsiTheme="majorHAnsi" w:cstheme="majorHAnsi"/>
        </w:rPr>
        <w:t>ublic spaces from a safe distance and recorded mask use, type and features of mask wearing and social distancing by passersby. Each village was observed for at least three 60-minute time slots on different parts of the day (morning, early afternoon, late a</w:t>
      </w:r>
      <w:r w:rsidRPr="00AC26E6">
        <w:rPr>
          <w:rFonts w:asciiTheme="majorHAnsi" w:hAnsiTheme="majorHAnsi" w:cstheme="majorHAnsi"/>
        </w:rPr>
        <w:t xml:space="preserve">fternoon). To understand potential spillovers of treatments to behavior at nearby markets, we additionally conducted the same observations on market days at all 12 markets within the four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No human </w:t>
      </w:r>
      <w:proofErr w:type="gramStart"/>
      <w:r w:rsidRPr="00AC26E6">
        <w:rPr>
          <w:rFonts w:asciiTheme="majorHAnsi" w:hAnsiTheme="majorHAnsi" w:cstheme="majorHAnsi"/>
        </w:rPr>
        <w:t>subjects</w:t>
      </w:r>
      <w:proofErr w:type="gramEnd"/>
      <w:r w:rsidRPr="00AC26E6">
        <w:rPr>
          <w:rFonts w:asciiTheme="majorHAnsi" w:hAnsiTheme="majorHAnsi" w:cstheme="majorHAnsi"/>
        </w:rPr>
        <w:t xml:space="preserve"> data were collected as part of this a</w:t>
      </w:r>
      <w:r w:rsidRPr="00AC26E6">
        <w:rPr>
          <w:rFonts w:asciiTheme="majorHAnsi" w:hAnsiTheme="majorHAnsi" w:cstheme="majorHAnsi"/>
        </w:rPr>
        <w:t xml:space="preserve">ctivity: the enumerators were not collecting any identifiable information and all observations took place in public spaces. Observations were conducted concurrently with the phone surveys, in two waves: baseline and </w:t>
      </w:r>
      <w:proofErr w:type="spellStart"/>
      <w:r w:rsidRPr="00AC26E6">
        <w:rPr>
          <w:rFonts w:asciiTheme="majorHAnsi" w:hAnsiTheme="majorHAnsi" w:cstheme="majorHAnsi"/>
        </w:rPr>
        <w:t>endline</w:t>
      </w:r>
      <w:proofErr w:type="spellEnd"/>
      <w:r w:rsidRPr="00AC26E6">
        <w:rPr>
          <w:rFonts w:asciiTheme="majorHAnsi" w:hAnsiTheme="majorHAnsi" w:cstheme="majorHAnsi"/>
        </w:rPr>
        <w:t>.</w:t>
      </w:r>
    </w:p>
    <w:p w14:paraId="000000A6" w14:textId="77777777" w:rsidR="003C0C22" w:rsidRPr="00AC26E6" w:rsidRDefault="003C0C22" w:rsidP="00B23EE0">
      <w:pPr>
        <w:rPr>
          <w:rFonts w:asciiTheme="majorHAnsi" w:hAnsiTheme="majorHAnsi" w:cstheme="majorHAnsi"/>
          <w:i/>
        </w:rPr>
      </w:pPr>
    </w:p>
    <w:p w14:paraId="000000A7" w14:textId="77777777" w:rsidR="003C0C22" w:rsidRPr="00AC26E6" w:rsidRDefault="00D04A4F" w:rsidP="00B23EE0">
      <w:pPr>
        <w:rPr>
          <w:rFonts w:asciiTheme="majorHAnsi" w:hAnsiTheme="majorHAnsi" w:cstheme="majorHAnsi"/>
          <w:i/>
        </w:rPr>
      </w:pPr>
      <w:r w:rsidRPr="00AC26E6">
        <w:rPr>
          <w:rFonts w:asciiTheme="majorHAnsi" w:hAnsiTheme="majorHAnsi" w:cstheme="majorHAnsi"/>
          <w:i/>
        </w:rPr>
        <w:t>Baseline</w:t>
      </w:r>
    </w:p>
    <w:p w14:paraId="000000A8"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conducted three on</w:t>
      </w:r>
      <w:r w:rsidRPr="00AC26E6">
        <w:rPr>
          <w:rFonts w:asciiTheme="majorHAnsi" w:hAnsiTheme="majorHAnsi" w:cstheme="majorHAnsi"/>
        </w:rPr>
        <w:t>e-hour observation slots (morning, mid-day and evening) at each of the 90 study villages and 12 surrounding markets. Data collection took place approximately 1 month prior to the experimental start date (12-22 February 2021). The markets and village visits</w:t>
      </w:r>
      <w:r w:rsidRPr="00AC26E6">
        <w:rPr>
          <w:rFonts w:asciiTheme="majorHAnsi" w:hAnsiTheme="majorHAnsi" w:cstheme="majorHAnsi"/>
        </w:rPr>
        <w:t xml:space="preserve"> were randomly ordered to ensure representativeness over time, and enumerators were randomly allocated to villages and markets.</w:t>
      </w:r>
    </w:p>
    <w:p w14:paraId="000000A9" w14:textId="77777777" w:rsidR="003C0C22" w:rsidRPr="00AC26E6" w:rsidRDefault="003C0C22" w:rsidP="00B23EE0">
      <w:pPr>
        <w:rPr>
          <w:rFonts w:asciiTheme="majorHAnsi" w:hAnsiTheme="majorHAnsi" w:cstheme="majorHAnsi"/>
        </w:rPr>
      </w:pPr>
    </w:p>
    <w:p w14:paraId="000000AA" w14:textId="77777777" w:rsidR="003C0C22" w:rsidRPr="00AC26E6" w:rsidRDefault="00D04A4F" w:rsidP="00B23EE0">
      <w:pPr>
        <w:rPr>
          <w:rFonts w:asciiTheme="majorHAnsi" w:hAnsiTheme="majorHAnsi" w:cstheme="majorHAnsi"/>
          <w:i/>
        </w:rPr>
      </w:pPr>
      <w:proofErr w:type="spellStart"/>
      <w:r w:rsidRPr="00AC26E6">
        <w:rPr>
          <w:rFonts w:asciiTheme="majorHAnsi" w:hAnsiTheme="majorHAnsi" w:cstheme="majorHAnsi"/>
          <w:i/>
        </w:rPr>
        <w:t>Endline</w:t>
      </w:r>
      <w:proofErr w:type="spellEnd"/>
    </w:p>
    <w:p w14:paraId="000000AB"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We conducted two waves of observations approximately 1 - 2 and 3 - 4 weeks after the experimental start date (20 </w:t>
      </w:r>
      <w:proofErr w:type="gramStart"/>
      <w:r w:rsidRPr="00AC26E6">
        <w:rPr>
          <w:rFonts w:asciiTheme="majorHAnsi" w:hAnsiTheme="majorHAnsi" w:cstheme="majorHAnsi"/>
        </w:rPr>
        <w:t>march</w:t>
      </w:r>
      <w:proofErr w:type="gramEnd"/>
      <w:r w:rsidRPr="00AC26E6">
        <w:rPr>
          <w:rFonts w:asciiTheme="majorHAnsi" w:hAnsiTheme="majorHAnsi" w:cstheme="majorHAnsi"/>
        </w:rPr>
        <w:t xml:space="preserve"> </w:t>
      </w:r>
      <w:r w:rsidRPr="00AC26E6">
        <w:rPr>
          <w:rFonts w:asciiTheme="majorHAnsi" w:hAnsiTheme="majorHAnsi" w:cstheme="majorHAnsi"/>
        </w:rPr>
        <w:t>2021 - 20 April 2021). Each wave includes three one-hour observation slots (morning, mid-day and evening) per village and market. In other words, each village and market were observed for six slots after the intervention. The markets and village visits wer</w:t>
      </w:r>
      <w:r w:rsidRPr="00AC26E6">
        <w:rPr>
          <w:rFonts w:asciiTheme="majorHAnsi" w:hAnsiTheme="majorHAnsi" w:cstheme="majorHAnsi"/>
        </w:rPr>
        <w:t xml:space="preserve">e randomly ordered to ensure representativeness over time, and enumerators were randomly allocated to villages and markets. We collected the data in all 57 villages from the 3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where phone surveys took place, plus an additional 32 villages (20 c</w:t>
      </w:r>
      <w:r w:rsidRPr="00AC26E6">
        <w:rPr>
          <w:rFonts w:asciiTheme="majorHAnsi" w:hAnsiTheme="majorHAnsi" w:cstheme="majorHAnsi"/>
        </w:rPr>
        <w:t xml:space="preserve">ontrol and 12 villages where VHTs were trained about COVID), selected at random, to make up for the sample of villages we lost from </w:t>
      </w:r>
      <w:proofErr w:type="spellStart"/>
      <w:r w:rsidRPr="00AC26E6">
        <w:rPr>
          <w:rFonts w:asciiTheme="majorHAnsi" w:hAnsiTheme="majorHAnsi" w:cstheme="majorHAnsi"/>
        </w:rPr>
        <w:t>Busiu</w:t>
      </w:r>
      <w:proofErr w:type="spellEnd"/>
      <w:r w:rsidRPr="00AC26E6">
        <w:rPr>
          <w:rFonts w:asciiTheme="majorHAnsi" w:hAnsiTheme="majorHAnsi" w:cstheme="majorHAnsi"/>
        </w:rPr>
        <w:t xml:space="preserve"> TC. At </w:t>
      </w:r>
      <w:proofErr w:type="spellStart"/>
      <w:r w:rsidRPr="00AC26E6">
        <w:rPr>
          <w:rFonts w:asciiTheme="majorHAnsi" w:hAnsiTheme="majorHAnsi" w:cstheme="majorHAnsi"/>
        </w:rPr>
        <w:t>endline</w:t>
      </w:r>
      <w:proofErr w:type="spellEnd"/>
      <w:r w:rsidRPr="00AC26E6">
        <w:rPr>
          <w:rFonts w:asciiTheme="majorHAnsi" w:hAnsiTheme="majorHAnsi" w:cstheme="majorHAnsi"/>
        </w:rPr>
        <w:t xml:space="preserve">, we collected data from 9 markets in the three </w:t>
      </w:r>
      <w:proofErr w:type="spellStart"/>
      <w:r w:rsidRPr="00AC26E6">
        <w:rPr>
          <w:rFonts w:asciiTheme="majorHAnsi" w:hAnsiTheme="majorHAnsi" w:cstheme="majorHAnsi"/>
        </w:rPr>
        <w:t>subcounties</w:t>
      </w:r>
      <w:proofErr w:type="spellEnd"/>
      <w:r w:rsidRPr="00AC26E6">
        <w:rPr>
          <w:rFonts w:asciiTheme="majorHAnsi" w:hAnsiTheme="majorHAnsi" w:cstheme="majorHAnsi"/>
        </w:rPr>
        <w:t xml:space="preserve"> (</w:t>
      </w:r>
      <w:proofErr w:type="gramStart"/>
      <w:r w:rsidRPr="00AC26E6">
        <w:rPr>
          <w:rFonts w:asciiTheme="majorHAnsi" w:hAnsiTheme="majorHAnsi" w:cstheme="majorHAnsi"/>
        </w:rPr>
        <w:t>i.e.</w:t>
      </w:r>
      <w:proofErr w:type="gramEnd"/>
      <w:r w:rsidRPr="00AC26E6">
        <w:rPr>
          <w:rFonts w:asciiTheme="majorHAnsi" w:hAnsiTheme="majorHAnsi" w:cstheme="majorHAnsi"/>
        </w:rPr>
        <w:t xml:space="preserve"> 3 markets from </w:t>
      </w:r>
      <w:proofErr w:type="spellStart"/>
      <w:r w:rsidRPr="00AC26E6">
        <w:rPr>
          <w:rFonts w:asciiTheme="majorHAnsi" w:hAnsiTheme="majorHAnsi" w:cstheme="majorHAnsi"/>
        </w:rPr>
        <w:t>Busiu</w:t>
      </w:r>
      <w:proofErr w:type="spellEnd"/>
      <w:r w:rsidRPr="00AC26E6">
        <w:rPr>
          <w:rFonts w:asciiTheme="majorHAnsi" w:hAnsiTheme="majorHAnsi" w:cstheme="majorHAnsi"/>
        </w:rPr>
        <w:t xml:space="preserve"> TC were excluded </w:t>
      </w:r>
      <w:r w:rsidRPr="00AC26E6">
        <w:rPr>
          <w:rFonts w:asciiTheme="majorHAnsi" w:hAnsiTheme="majorHAnsi" w:cstheme="majorHAnsi"/>
        </w:rPr>
        <w:t>due to the logistical challenges described in Section 2.4).</w:t>
      </w:r>
    </w:p>
    <w:p w14:paraId="000000AC" w14:textId="77777777" w:rsidR="003C0C22" w:rsidRPr="00AC26E6" w:rsidRDefault="00D04A4F" w:rsidP="00B23EE0">
      <w:pPr>
        <w:pStyle w:val="Heading2"/>
        <w:jc w:val="left"/>
        <w:rPr>
          <w:rFonts w:asciiTheme="majorHAnsi" w:hAnsiTheme="majorHAnsi" w:cstheme="majorHAnsi"/>
        </w:rPr>
      </w:pPr>
      <w:bookmarkStart w:id="9" w:name="_3rahxtkytyjp" w:colFirst="0" w:colLast="0"/>
      <w:bookmarkEnd w:id="9"/>
      <w:r w:rsidRPr="00AC26E6">
        <w:rPr>
          <w:rFonts w:asciiTheme="majorHAnsi" w:hAnsiTheme="majorHAnsi" w:cstheme="majorHAnsi"/>
        </w:rPr>
        <w:t>3.3 Program implementation data</w:t>
      </w:r>
    </w:p>
    <w:p w14:paraId="000000AD"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As part of the program rollout, VHTs collected information on households that receive masks and the number of masks they received. We cross-verify implementation of</w:t>
      </w:r>
      <w:r w:rsidRPr="00AC26E6">
        <w:rPr>
          <w:rFonts w:asciiTheme="majorHAnsi" w:hAnsiTheme="majorHAnsi" w:cstheme="majorHAnsi"/>
        </w:rPr>
        <w:t xml:space="preserve"> mask distribution with these data, and also combine these data with </w:t>
      </w:r>
      <w:proofErr w:type="spellStart"/>
      <w:r w:rsidRPr="00AC26E6">
        <w:rPr>
          <w:rFonts w:asciiTheme="majorHAnsi" w:hAnsiTheme="majorHAnsi" w:cstheme="majorHAnsi"/>
        </w:rPr>
        <w:t>endline</w:t>
      </w:r>
      <w:proofErr w:type="spellEnd"/>
      <w:r w:rsidRPr="00AC26E6">
        <w:rPr>
          <w:rFonts w:asciiTheme="majorHAnsi" w:hAnsiTheme="majorHAnsi" w:cstheme="majorHAnsi"/>
        </w:rPr>
        <w:t xml:space="preserve"> survey questions that inquired about whether households received masks and if they were provided education about masks.</w:t>
      </w:r>
    </w:p>
    <w:p w14:paraId="000000AE" w14:textId="77777777" w:rsidR="003C0C22" w:rsidRPr="00AC26E6" w:rsidRDefault="00D04A4F" w:rsidP="00B23EE0">
      <w:pPr>
        <w:pStyle w:val="Heading2"/>
        <w:jc w:val="left"/>
        <w:rPr>
          <w:rFonts w:asciiTheme="majorHAnsi" w:hAnsiTheme="majorHAnsi" w:cstheme="majorHAnsi"/>
        </w:rPr>
      </w:pPr>
      <w:bookmarkStart w:id="10" w:name="_cg5o0tqf610i" w:colFirst="0" w:colLast="0"/>
      <w:bookmarkEnd w:id="10"/>
      <w:r w:rsidRPr="00AC26E6">
        <w:rPr>
          <w:rFonts w:asciiTheme="majorHAnsi" w:hAnsiTheme="majorHAnsi" w:cstheme="majorHAnsi"/>
        </w:rPr>
        <w:t>3.4 Data collection and analyses to date</w:t>
      </w:r>
    </w:p>
    <w:p w14:paraId="000000AF"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All data have been</w:t>
      </w:r>
      <w:r w:rsidRPr="00AC26E6">
        <w:rPr>
          <w:rFonts w:asciiTheme="majorHAnsi" w:hAnsiTheme="majorHAnsi" w:cstheme="majorHAnsi"/>
        </w:rPr>
        <w:t xml:space="preserve"> collected by the time of writing this pre-analysis plan. No treatment effects have been estimated for any outcomes. PIs have had access to program implementation data to help identify </w:t>
      </w:r>
      <w:r w:rsidRPr="00AC26E6">
        <w:rPr>
          <w:rFonts w:asciiTheme="majorHAnsi" w:hAnsiTheme="majorHAnsi" w:cstheme="majorHAnsi"/>
        </w:rPr>
        <w:lastRenderedPageBreak/>
        <w:t>any issues with project fidelity, though treatment effects have not bee</w:t>
      </w:r>
      <w:r w:rsidRPr="00AC26E6">
        <w:rPr>
          <w:rFonts w:asciiTheme="majorHAnsi" w:hAnsiTheme="majorHAnsi" w:cstheme="majorHAnsi"/>
        </w:rPr>
        <w:t xml:space="preserve">n estimated. We include these implementation-related outcomes within our pre-analysis plan for </w:t>
      </w:r>
      <w:proofErr w:type="gramStart"/>
      <w:r w:rsidRPr="00AC26E6">
        <w:rPr>
          <w:rFonts w:asciiTheme="majorHAnsi" w:hAnsiTheme="majorHAnsi" w:cstheme="majorHAnsi"/>
        </w:rPr>
        <w:t>completeness, and</w:t>
      </w:r>
      <w:proofErr w:type="gramEnd"/>
      <w:r w:rsidRPr="00AC26E6">
        <w:rPr>
          <w:rFonts w:asciiTheme="majorHAnsi" w:hAnsiTheme="majorHAnsi" w:cstheme="majorHAnsi"/>
        </w:rPr>
        <w:t xml:space="preserve"> acknowledge that we have seen some data on compliance rates as part of our intervention monitoring activities. No treatment effects will be est</w:t>
      </w:r>
      <w:r w:rsidRPr="00AC26E6">
        <w:rPr>
          <w:rFonts w:asciiTheme="majorHAnsi" w:hAnsiTheme="majorHAnsi" w:cstheme="majorHAnsi"/>
        </w:rPr>
        <w:t>imated until after this pre-analysis plan has been filed. Once the pre-analysis plan is filed, PIs will assume full access to the data and conduct the analysis as outlined below.</w:t>
      </w:r>
    </w:p>
    <w:p w14:paraId="000000B0" w14:textId="77777777" w:rsidR="003C0C22" w:rsidRPr="00AC26E6" w:rsidRDefault="00D04A4F" w:rsidP="00B23EE0">
      <w:pPr>
        <w:pStyle w:val="Heading1"/>
        <w:rPr>
          <w:rFonts w:asciiTheme="majorHAnsi" w:hAnsiTheme="majorHAnsi" w:cstheme="majorHAnsi"/>
        </w:rPr>
      </w:pPr>
      <w:bookmarkStart w:id="11" w:name="_vzjz89oticwk" w:colFirst="0" w:colLast="0"/>
      <w:bookmarkEnd w:id="11"/>
      <w:r w:rsidRPr="00AC26E6">
        <w:rPr>
          <w:rFonts w:asciiTheme="majorHAnsi" w:hAnsiTheme="majorHAnsi" w:cstheme="majorHAnsi"/>
        </w:rPr>
        <w:t>3. Empirical Specifications</w:t>
      </w:r>
    </w:p>
    <w:p w14:paraId="000000B1" w14:textId="77777777" w:rsidR="003C0C22" w:rsidRPr="00AC26E6" w:rsidRDefault="00D04A4F" w:rsidP="00B23EE0">
      <w:pPr>
        <w:pStyle w:val="Heading2"/>
        <w:jc w:val="left"/>
        <w:rPr>
          <w:rFonts w:asciiTheme="majorHAnsi" w:hAnsiTheme="majorHAnsi" w:cstheme="majorHAnsi"/>
        </w:rPr>
      </w:pPr>
      <w:bookmarkStart w:id="12" w:name="_71ws57vzmxk1" w:colFirst="0" w:colLast="0"/>
      <w:bookmarkEnd w:id="12"/>
      <w:r w:rsidRPr="00AC26E6">
        <w:rPr>
          <w:rFonts w:asciiTheme="majorHAnsi" w:hAnsiTheme="majorHAnsi" w:cstheme="majorHAnsi"/>
        </w:rPr>
        <w:t>3.1 Impact of free mask distribution</w:t>
      </w:r>
    </w:p>
    <w:p w14:paraId="000000B2"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Given the lo</w:t>
      </w:r>
      <w:r w:rsidRPr="00AC26E6">
        <w:rPr>
          <w:rFonts w:asciiTheme="majorHAnsi" w:hAnsiTheme="majorHAnsi" w:cstheme="majorHAnsi"/>
        </w:rPr>
        <w:t>gistical and implementation challenges described in Section 2.4, we are not able to estimate the overall average impact of the free mask distribution using our randomized design. Nonetheless, we make use of a pre-post analysis to obtain (potentially non-ca</w:t>
      </w:r>
      <w:r w:rsidRPr="00AC26E6">
        <w:rPr>
          <w:rFonts w:asciiTheme="majorHAnsi" w:hAnsiTheme="majorHAnsi" w:cstheme="majorHAnsi"/>
        </w:rPr>
        <w:t>usal) estimates of the impact of free masks on mask use by fitting model specified in Equation 1:</w:t>
      </w:r>
      <w:r w:rsidRPr="00AC26E6">
        <w:rPr>
          <w:rFonts w:asciiTheme="majorHAnsi" w:hAnsiTheme="majorHAnsi" w:cstheme="majorHAnsi"/>
        </w:rPr>
        <w:br/>
      </w:r>
    </w:p>
    <w:p w14:paraId="000000B3" w14:textId="77777777" w:rsidR="003C0C22" w:rsidRPr="00AC26E6" w:rsidRDefault="00D04A4F" w:rsidP="00B23EE0">
      <w:pPr>
        <w:rPr>
          <w:rFonts w:asciiTheme="majorHAnsi" w:hAnsiTheme="majorHAnsi" w:cstheme="majorHAnsi"/>
        </w:rPr>
      </w:pPr>
      <m:oMathPara>
        <m:oMath>
          <m:sSub>
            <m:sSubPr>
              <m:ctrlPr>
                <w:rPr>
                  <w:rFonts w:ascii="Cambria Math" w:hAnsi="Cambria Math" w:cstheme="majorHAnsi"/>
                </w:rPr>
              </m:ctrlPr>
            </m:sSubPr>
            <m:e>
              <m:r>
                <w:rPr>
                  <w:rFonts w:ascii="Cambria Math" w:hAnsi="Cambria Math" w:cstheme="majorHAnsi"/>
                </w:rPr>
                <m:t xml:space="preserve">(1)         </m:t>
              </m:r>
              <m:r>
                <w:rPr>
                  <w:rFonts w:ascii="Cambria Math" w:hAnsi="Cambria Math" w:cstheme="majorHAnsi"/>
                </w:rPr>
                <m:t>Y</m:t>
              </m:r>
            </m:e>
            <m:sub>
              <m:r>
                <w:rPr>
                  <w:rFonts w:ascii="Cambria Math" w:hAnsi="Cambria Math" w:cstheme="majorHAnsi"/>
                </w:rPr>
                <m:t>ivt</m:t>
              </m:r>
            </m:sub>
          </m:sSub>
          <m:r>
            <w:rPr>
              <w:rFonts w:ascii="Cambria Math" w:hAnsi="Cambria Math" w:cstheme="majorHAnsi"/>
            </w:rPr>
            <m:t xml:space="preserve"> =</m:t>
          </m:r>
          <m:r>
            <w:rPr>
              <w:rFonts w:ascii="Cambria Math" w:hAnsi="Cambria Math" w:cstheme="majorHAnsi"/>
            </w:rPr>
            <m:t>α</m:t>
          </m:r>
          <m:r>
            <w:rPr>
              <w:rFonts w:ascii="Cambria Math" w:hAnsi="Cambria Math" w:cstheme="majorHAnsi"/>
            </w:rPr>
            <m:t>+</m:t>
          </m:r>
          <m:sSub>
            <m:sSubPr>
              <m:ctrlPr>
                <w:rPr>
                  <w:rFonts w:ascii="Cambria Math" w:hAnsi="Cambria Math" w:cstheme="majorHAnsi"/>
                </w:rPr>
              </m:ctrlPr>
            </m:sSubPr>
            <m:e>
              <m:r>
                <w:rPr>
                  <w:rFonts w:ascii="Cambria Math" w:hAnsi="Cambria Math" w:cstheme="majorHAnsi"/>
                </w:rPr>
                <m:t>β</m:t>
              </m:r>
            </m:e>
            <m:sub/>
          </m:sSub>
          <m:r>
            <w:rPr>
              <w:rFonts w:ascii="Cambria Math" w:hAnsi="Cambria Math" w:cstheme="majorHAnsi"/>
            </w:rPr>
            <m:t>PostMaskDistributio</m:t>
          </m:r>
          <m:sSub>
            <m:sSubPr>
              <m:ctrlPr>
                <w:rPr>
                  <w:rFonts w:ascii="Cambria Math" w:hAnsi="Cambria Math" w:cstheme="majorHAnsi"/>
                </w:rPr>
              </m:ctrlPr>
            </m:sSubPr>
            <m:e>
              <m:r>
                <w:rPr>
                  <w:rFonts w:ascii="Cambria Math" w:hAnsi="Cambria Math" w:cstheme="majorHAnsi"/>
                </w:rPr>
                <m:t>n</m:t>
              </m:r>
            </m:e>
            <m:sub>
              <m:r>
                <w:rPr>
                  <w:rFonts w:ascii="Cambria Math" w:hAnsi="Cambria Math" w:cstheme="majorHAnsi"/>
                </w:rPr>
                <m:t>ivt</m:t>
              </m:r>
            </m:sub>
          </m:sSub>
          <m:r>
            <w:rPr>
              <w:rFonts w:ascii="Cambria Math" w:hAnsi="Cambria Math" w:cstheme="majorHAnsi"/>
            </w:rPr>
            <m:t xml:space="preserve"> +</m:t>
          </m:r>
          <m:r>
            <w:rPr>
              <w:rFonts w:ascii="Cambria Math" w:hAnsi="Cambria Math" w:cstheme="majorHAnsi"/>
            </w:rPr>
            <m:t>δ</m:t>
          </m:r>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X</m:t>
              </m:r>
            </m:e>
            <m:sub>
              <m:r>
                <w:rPr>
                  <w:rFonts w:ascii="Cambria Math" w:hAnsi="Cambria Math" w:cstheme="majorHAnsi"/>
                </w:rPr>
                <m:t>iv</m:t>
              </m:r>
            </m:sub>
          </m:sSub>
          <m:r>
            <w:rPr>
              <w:rFonts w:ascii="Cambria Math" w:hAnsi="Cambria Math" w:cstheme="majorHAnsi"/>
            </w:rPr>
            <m:t>+</m:t>
          </m:r>
          <m:sSub>
            <m:sSubPr>
              <m:ctrlPr>
                <w:rPr>
                  <w:rFonts w:ascii="Cambria Math" w:hAnsi="Cambria Math" w:cstheme="majorHAnsi"/>
                </w:rPr>
              </m:ctrlPr>
            </m:sSubPr>
            <m:e>
              <m:r>
                <w:rPr>
                  <w:rFonts w:ascii="Cambria Math" w:hAnsi="Cambria Math" w:cstheme="majorHAnsi"/>
                </w:rPr>
                <m:t>ϵ</m:t>
              </m:r>
            </m:e>
            <m:sub>
              <m:r>
                <w:rPr>
                  <w:rFonts w:ascii="Cambria Math" w:hAnsi="Cambria Math" w:cstheme="majorHAnsi"/>
                </w:rPr>
                <m:t>ivt</m:t>
              </m:r>
            </m:sub>
          </m:sSub>
        </m:oMath>
      </m:oMathPara>
    </w:p>
    <w:p w14:paraId="000000B4" w14:textId="77777777" w:rsidR="003C0C22" w:rsidRPr="00AC26E6" w:rsidRDefault="003C0C22" w:rsidP="00B23EE0">
      <w:pPr>
        <w:rPr>
          <w:rFonts w:asciiTheme="majorHAnsi" w:hAnsiTheme="majorHAnsi" w:cstheme="majorHAnsi"/>
        </w:rPr>
      </w:pPr>
    </w:p>
    <w:p w14:paraId="000000B5"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where </w:t>
      </w:r>
      <m:oMath>
        <m:sSub>
          <m:sSubPr>
            <m:ctrlPr>
              <w:rPr>
                <w:rFonts w:ascii="Cambria Math" w:hAnsi="Cambria Math" w:cstheme="majorHAnsi"/>
              </w:rPr>
            </m:ctrlPr>
          </m:sSubPr>
          <m:e>
            <m:r>
              <w:rPr>
                <w:rFonts w:ascii="Cambria Math" w:hAnsi="Cambria Math" w:cstheme="majorHAnsi"/>
              </w:rPr>
              <m:t>Y</m:t>
            </m:r>
          </m:e>
          <m:sub>
            <m:r>
              <w:rPr>
                <w:rFonts w:ascii="Cambria Math" w:hAnsi="Cambria Math" w:cstheme="majorHAnsi"/>
              </w:rPr>
              <m:t>ivt</m:t>
            </m:r>
          </m:sub>
        </m:sSub>
      </m:oMath>
      <w:r w:rsidRPr="00AC26E6">
        <w:rPr>
          <w:rFonts w:asciiTheme="majorHAnsi" w:hAnsiTheme="majorHAnsi" w:cstheme="majorHAnsi"/>
        </w:rPr>
        <w:t xml:space="preserve"> is the outcome of individual </w:t>
      </w:r>
      <w:proofErr w:type="spellStart"/>
      <w:r w:rsidRPr="00AC26E6">
        <w:rPr>
          <w:rFonts w:asciiTheme="majorHAnsi" w:hAnsiTheme="majorHAnsi" w:cstheme="majorHAnsi"/>
          <w:i/>
        </w:rPr>
        <w:t>i</w:t>
      </w:r>
      <w:proofErr w:type="spellEnd"/>
      <w:r w:rsidRPr="00AC26E6">
        <w:rPr>
          <w:rFonts w:asciiTheme="majorHAnsi" w:hAnsiTheme="majorHAnsi" w:cstheme="majorHAnsi"/>
        </w:rPr>
        <w:t xml:space="preserve"> in village </w:t>
      </w:r>
      <w:r w:rsidRPr="00AC26E6">
        <w:rPr>
          <w:rFonts w:asciiTheme="majorHAnsi" w:hAnsiTheme="majorHAnsi" w:cstheme="majorHAnsi"/>
          <w:i/>
        </w:rPr>
        <w:t>v</w:t>
      </w:r>
      <w:r w:rsidRPr="00AC26E6">
        <w:rPr>
          <w:rFonts w:asciiTheme="majorHAnsi" w:hAnsiTheme="majorHAnsi" w:cstheme="majorHAnsi"/>
        </w:rPr>
        <w:t xml:space="preserve"> at</w:t>
      </w:r>
      <w:r w:rsidRPr="00AC26E6">
        <w:rPr>
          <w:rFonts w:asciiTheme="majorHAnsi" w:hAnsiTheme="majorHAnsi" w:cstheme="majorHAnsi"/>
        </w:rPr>
        <w:t xml:space="preserve"> time </w:t>
      </w:r>
      <w:proofErr w:type="gramStart"/>
      <w:r w:rsidRPr="00AC26E6">
        <w:rPr>
          <w:rFonts w:asciiTheme="majorHAnsi" w:hAnsiTheme="majorHAnsi" w:cstheme="majorHAnsi"/>
          <w:i/>
        </w:rPr>
        <w:t>t</w:t>
      </w:r>
      <w:r w:rsidRPr="00AC26E6">
        <w:rPr>
          <w:rFonts w:asciiTheme="majorHAnsi" w:hAnsiTheme="majorHAnsi" w:cstheme="majorHAnsi"/>
        </w:rPr>
        <w:t>.</w:t>
      </w:r>
      <w:proofErr w:type="gramEnd"/>
      <w:r w:rsidRPr="00AC26E6">
        <w:rPr>
          <w:rFonts w:asciiTheme="majorHAnsi" w:hAnsiTheme="majorHAnsi" w:cstheme="majorHAnsi"/>
        </w:rPr>
        <w:t xml:space="preserve"> The </w:t>
      </w:r>
      <m:oMath>
        <m:r>
          <w:rPr>
            <w:rFonts w:ascii="Cambria Math" w:hAnsi="Cambria Math" w:cstheme="majorHAnsi"/>
          </w:rPr>
          <m:t>PostMaskDistributio</m:t>
        </m:r>
        <m:sSub>
          <m:sSubPr>
            <m:ctrlPr>
              <w:rPr>
                <w:rFonts w:ascii="Cambria Math" w:hAnsi="Cambria Math" w:cstheme="majorHAnsi"/>
              </w:rPr>
            </m:ctrlPr>
          </m:sSubPr>
          <m:e>
            <m:r>
              <w:rPr>
                <w:rFonts w:ascii="Cambria Math" w:hAnsi="Cambria Math" w:cstheme="majorHAnsi"/>
              </w:rPr>
              <m:t>n</m:t>
            </m:r>
          </m:e>
          <m:sub>
            <m:r>
              <w:rPr>
                <w:rFonts w:ascii="Cambria Math" w:hAnsi="Cambria Math" w:cstheme="majorHAnsi"/>
              </w:rPr>
              <m:t>t</m:t>
            </m:r>
          </m:sub>
        </m:sSub>
      </m:oMath>
      <w:r w:rsidRPr="00AC26E6">
        <w:rPr>
          <w:rFonts w:asciiTheme="majorHAnsi" w:hAnsiTheme="majorHAnsi" w:cstheme="majorHAnsi"/>
        </w:rPr>
        <w:t xml:space="preserve">is a binary indicator for whether the observations are from time period </w:t>
      </w:r>
      <w:r w:rsidRPr="00AC26E6">
        <w:rPr>
          <w:rFonts w:asciiTheme="majorHAnsi" w:hAnsiTheme="majorHAnsi" w:cstheme="majorHAnsi"/>
          <w:i/>
        </w:rPr>
        <w:t>t</w:t>
      </w:r>
      <w:r w:rsidRPr="00AC26E6">
        <w:rPr>
          <w:rFonts w:asciiTheme="majorHAnsi" w:hAnsiTheme="majorHAnsi" w:cstheme="majorHAnsi"/>
        </w:rPr>
        <w:t xml:space="preserve"> after masks were distributed. </w:t>
      </w:r>
      <m:oMath>
        <m:sSub>
          <m:sSubPr>
            <m:ctrlPr>
              <w:rPr>
                <w:rFonts w:ascii="Cambria Math" w:hAnsi="Cambria Math" w:cstheme="majorHAnsi"/>
              </w:rPr>
            </m:ctrlPr>
          </m:sSubPr>
          <m:e>
            <m:r>
              <w:rPr>
                <w:rFonts w:ascii="Cambria Math" w:hAnsi="Cambria Math" w:cstheme="majorHAnsi"/>
              </w:rPr>
              <m:t>X</m:t>
            </m:r>
          </m:e>
          <m:sub>
            <m:r>
              <w:rPr>
                <w:rFonts w:ascii="Cambria Math" w:hAnsi="Cambria Math" w:cstheme="majorHAnsi"/>
              </w:rPr>
              <m:t>iv</m:t>
            </m:r>
          </m:sub>
        </m:sSub>
      </m:oMath>
      <w:r w:rsidRPr="00AC26E6">
        <w:rPr>
          <w:rFonts w:asciiTheme="majorHAnsi" w:hAnsiTheme="majorHAnsi" w:cstheme="majorHAnsi"/>
        </w:rPr>
        <w:t xml:space="preserve">is a vector of individual indicators (age, sex, education, employment status etc) of </w:t>
      </w:r>
      <w:proofErr w:type="gramStart"/>
      <w:r w:rsidRPr="00AC26E6">
        <w:rPr>
          <w:rFonts w:asciiTheme="majorHAnsi" w:hAnsiTheme="majorHAnsi" w:cstheme="majorHAnsi"/>
        </w:rPr>
        <w:t>partic</w:t>
      </w:r>
      <w:r w:rsidRPr="00AC26E6">
        <w:rPr>
          <w:rFonts w:asciiTheme="majorHAnsi" w:hAnsiTheme="majorHAnsi" w:cstheme="majorHAnsi"/>
        </w:rPr>
        <w:t>ipants.</w:t>
      </w:r>
      <w:proofErr w:type="gramEnd"/>
      <w:r w:rsidRPr="00AC26E6">
        <w:rPr>
          <w:rFonts w:asciiTheme="majorHAnsi" w:hAnsiTheme="majorHAnsi" w:cstheme="majorHAnsi"/>
        </w:rPr>
        <w:t xml:space="preserve"> Standard errors are clustered at the village level to account for the village-level randomized design. </w:t>
      </w:r>
    </w:p>
    <w:p w14:paraId="000000B6" w14:textId="77777777" w:rsidR="003C0C22" w:rsidRPr="00AC26E6" w:rsidRDefault="003C0C22" w:rsidP="00B23EE0">
      <w:pPr>
        <w:rPr>
          <w:rFonts w:asciiTheme="majorHAnsi" w:hAnsiTheme="majorHAnsi" w:cstheme="majorHAnsi"/>
        </w:rPr>
      </w:pPr>
    </w:p>
    <w:p w14:paraId="000000B7"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In this model, the coefficient of interest is </w:t>
      </w:r>
      <m:oMath>
        <m:r>
          <w:rPr>
            <w:rFonts w:ascii="Cambria Math" w:hAnsi="Cambria Math" w:cstheme="majorHAnsi"/>
          </w:rPr>
          <m:t>β</m:t>
        </m:r>
      </m:oMath>
      <w:r w:rsidRPr="00AC26E6">
        <w:rPr>
          <w:rFonts w:asciiTheme="majorHAnsi" w:hAnsiTheme="majorHAnsi" w:cstheme="majorHAnsi"/>
        </w:rPr>
        <w:t xml:space="preserve">which estimates the average change in outcome </w:t>
      </w:r>
      <w:r w:rsidRPr="00AC26E6">
        <w:rPr>
          <w:rFonts w:asciiTheme="majorHAnsi" w:hAnsiTheme="majorHAnsi" w:cstheme="majorHAnsi"/>
          <w:i/>
        </w:rPr>
        <w:t>y</w:t>
      </w:r>
      <w:r w:rsidRPr="00AC26E6">
        <w:rPr>
          <w:rFonts w:asciiTheme="majorHAnsi" w:hAnsiTheme="majorHAnsi" w:cstheme="majorHAnsi"/>
        </w:rPr>
        <w:t xml:space="preserve"> from before to after the mask distribution camp</w:t>
      </w:r>
      <w:r w:rsidRPr="00AC26E6">
        <w:rPr>
          <w:rFonts w:asciiTheme="majorHAnsi" w:hAnsiTheme="majorHAnsi" w:cstheme="majorHAnsi"/>
        </w:rPr>
        <w:t xml:space="preserve">aign. Any changes in mask wearing between baseline and </w:t>
      </w:r>
      <w:proofErr w:type="spellStart"/>
      <w:r w:rsidRPr="00AC26E6">
        <w:rPr>
          <w:rFonts w:asciiTheme="majorHAnsi" w:hAnsiTheme="majorHAnsi" w:cstheme="majorHAnsi"/>
        </w:rPr>
        <w:t>endline</w:t>
      </w:r>
      <w:proofErr w:type="spellEnd"/>
      <w:r w:rsidRPr="00AC26E6">
        <w:rPr>
          <w:rFonts w:asciiTheme="majorHAnsi" w:hAnsiTheme="majorHAnsi" w:cstheme="majorHAnsi"/>
        </w:rPr>
        <w:t xml:space="preserve"> -- a period of roughly 2 months -- would bias this estimate of the impact of mask distribution. To rule out any continuous underlying trends in outcomes around treatment timing, we make further</w:t>
      </w:r>
      <w:r w:rsidRPr="00AC26E6">
        <w:rPr>
          <w:rFonts w:asciiTheme="majorHAnsi" w:hAnsiTheme="majorHAnsi" w:cstheme="majorHAnsi"/>
        </w:rPr>
        <w:t xml:space="preserve"> use of the random roll-out of phone surveys and observations across villages, and plot outcomes across waves and weeks before and after treatment.</w:t>
      </w:r>
    </w:p>
    <w:p w14:paraId="000000B8" w14:textId="77777777" w:rsidR="003C0C22" w:rsidRPr="00AC26E6" w:rsidRDefault="00D04A4F" w:rsidP="00B23EE0">
      <w:pPr>
        <w:rPr>
          <w:rFonts w:asciiTheme="majorHAnsi" w:hAnsiTheme="majorHAnsi" w:cstheme="majorHAnsi"/>
        </w:rPr>
      </w:pPr>
      <m:oMathPara>
        <m:oMath>
          <m:sSub>
            <m:sSubPr>
              <m:ctrlPr>
                <w:rPr>
                  <w:rFonts w:ascii="Cambria Math" w:hAnsi="Cambria Math" w:cstheme="majorHAnsi"/>
                </w:rPr>
              </m:ctrlPr>
            </m:sSubPr>
            <m:e>
              <m:r>
                <w:rPr>
                  <w:rFonts w:ascii="Cambria Math" w:hAnsi="Cambria Math" w:cstheme="majorHAnsi"/>
                </w:rPr>
                <m:t>(2</m:t>
              </m:r>
              <m:r>
                <w:rPr>
                  <w:rFonts w:ascii="Cambria Math" w:hAnsi="Cambria Math" w:cstheme="majorHAnsi"/>
                </w:rPr>
                <m:t>a</m:t>
              </m:r>
              <m:r>
                <w:rPr>
                  <w:rFonts w:ascii="Cambria Math" w:hAnsi="Cambria Math" w:cstheme="majorHAnsi"/>
                </w:rPr>
                <m:t xml:space="preserve">)         </m:t>
              </m:r>
              <m:r>
                <w:rPr>
                  <w:rFonts w:ascii="Cambria Math" w:hAnsi="Cambria Math" w:cstheme="majorHAnsi"/>
                </w:rPr>
                <m:t>Y</m:t>
              </m:r>
            </m:e>
            <m:sub>
              <m:r>
                <w:rPr>
                  <w:rFonts w:ascii="Cambria Math" w:hAnsi="Cambria Math" w:cstheme="majorHAnsi"/>
                </w:rPr>
                <m:t>ivt</m:t>
              </m:r>
            </m:sub>
          </m:sSub>
          <m:r>
            <w:rPr>
              <w:rFonts w:ascii="Cambria Math" w:hAnsi="Cambria Math" w:cstheme="majorHAnsi"/>
            </w:rPr>
            <m:t xml:space="preserve"> =</m:t>
          </m:r>
          <m:nary>
            <m:naryPr>
              <m:chr m:val="∑"/>
              <m:ctrlPr>
                <w:rPr>
                  <w:rFonts w:ascii="Cambria Math" w:hAnsi="Cambria Math" w:cstheme="majorHAnsi"/>
                </w:rPr>
              </m:ctrlPr>
            </m:naryPr>
            <m:sub>
              <m:r>
                <w:rPr>
                  <w:rFonts w:ascii="Cambria Math" w:hAnsi="Cambria Math" w:cstheme="majorHAnsi"/>
                </w:rPr>
                <m:t>t</m:t>
              </m:r>
              <m:r>
                <w:rPr>
                  <w:rFonts w:ascii="Cambria Math" w:hAnsi="Cambria Math" w:cstheme="majorHAnsi"/>
                </w:rPr>
                <m:t>=-1</m:t>
              </m:r>
            </m:sub>
            <m:sup>
              <m:r>
                <w:rPr>
                  <w:rFonts w:ascii="Cambria Math" w:hAnsi="Cambria Math" w:cstheme="majorHAnsi"/>
                </w:rPr>
                <m:t>2</m:t>
              </m:r>
            </m:sup>
            <m:e/>
          </m:nary>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t</m:t>
              </m:r>
            </m:sub>
          </m:sSub>
          <m:r>
            <w:rPr>
              <w:rFonts w:ascii="Cambria Math" w:hAnsi="Cambria Math" w:cstheme="majorHAnsi"/>
            </w:rPr>
            <m:t>*</m:t>
          </m:r>
          <m:r>
            <w:rPr>
              <w:rFonts w:ascii="Cambria Math" w:hAnsi="Cambria Math" w:cstheme="majorHAnsi"/>
            </w:rPr>
            <m:t>1(</m:t>
          </m:r>
          <m:r>
            <w:rPr>
              <w:rFonts w:ascii="Cambria Math" w:hAnsi="Cambria Math" w:cstheme="majorHAnsi"/>
            </w:rPr>
            <m:t>wave</m:t>
          </m:r>
          <m:r>
            <w:rPr>
              <w:rFonts w:ascii="Cambria Math" w:hAnsi="Cambria Math" w:cstheme="majorHAnsi"/>
            </w:rPr>
            <m:t xml:space="preserve"> = </m:t>
          </m:r>
          <m:r>
            <w:rPr>
              <w:rFonts w:ascii="Cambria Math" w:hAnsi="Cambria Math" w:cstheme="majorHAnsi"/>
            </w:rPr>
            <m:t>t</m:t>
          </m:r>
          <m:sSub>
            <m:sSubPr>
              <m:ctrlPr>
                <w:rPr>
                  <w:rFonts w:ascii="Cambria Math" w:hAnsi="Cambria Math" w:cstheme="majorHAnsi"/>
                </w:rPr>
              </m:ctrlPr>
            </m:sSubPr>
            <m:e>
              <m:r>
                <w:rPr>
                  <w:rFonts w:ascii="Cambria Math" w:hAnsi="Cambria Math" w:cstheme="majorHAnsi"/>
                </w:rPr>
                <m:t>)</m:t>
              </m:r>
            </m:e>
            <m:sub>
              <m:r>
                <w:rPr>
                  <w:rFonts w:ascii="Cambria Math" w:hAnsi="Cambria Math" w:cstheme="majorHAnsi"/>
                </w:rPr>
                <m:t>ivt</m:t>
              </m:r>
            </m:sub>
          </m:sSub>
          <m:r>
            <w:rPr>
              <w:rFonts w:ascii="Cambria Math" w:hAnsi="Cambria Math" w:cstheme="majorHAnsi"/>
            </w:rPr>
            <m:t xml:space="preserve"> +</m:t>
          </m:r>
          <m:r>
            <w:rPr>
              <w:rFonts w:ascii="Cambria Math" w:hAnsi="Cambria Math" w:cstheme="majorHAnsi"/>
            </w:rPr>
            <m:t>δ</m:t>
          </m:r>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X</m:t>
              </m:r>
            </m:e>
            <m:sub>
              <m:r>
                <w:rPr>
                  <w:rFonts w:ascii="Cambria Math" w:hAnsi="Cambria Math" w:cstheme="majorHAnsi"/>
                </w:rPr>
                <m:t>iv</m:t>
              </m:r>
            </m:sub>
          </m:sSub>
          <m:r>
            <w:rPr>
              <w:rFonts w:ascii="Cambria Math" w:hAnsi="Cambria Math" w:cstheme="majorHAnsi"/>
            </w:rPr>
            <m:t>+</m:t>
          </m:r>
          <m:sSub>
            <m:sSubPr>
              <m:ctrlPr>
                <w:rPr>
                  <w:rFonts w:ascii="Cambria Math" w:hAnsi="Cambria Math" w:cstheme="majorHAnsi"/>
                </w:rPr>
              </m:ctrlPr>
            </m:sSubPr>
            <m:e>
              <m:r>
                <w:rPr>
                  <w:rFonts w:ascii="Cambria Math" w:hAnsi="Cambria Math" w:cstheme="majorHAnsi"/>
                </w:rPr>
                <m:t>ϵ</m:t>
              </m:r>
            </m:e>
            <m:sub>
              <m:r>
                <w:rPr>
                  <w:rFonts w:ascii="Cambria Math" w:hAnsi="Cambria Math" w:cstheme="majorHAnsi"/>
                </w:rPr>
                <m:t>ivt</m:t>
              </m:r>
            </m:sub>
          </m:sSub>
          <m:r>
            <w:rPr>
              <w:rFonts w:asciiTheme="majorHAnsi" w:hAnsiTheme="majorHAnsi" w:cstheme="majorHAnsi"/>
            </w:rPr>
            <w:br/>
          </m:r>
        </m:oMath>
        <m:oMath>
          <m:sSub>
            <m:sSubPr>
              <m:ctrlPr>
                <w:rPr>
                  <w:rFonts w:ascii="Cambria Math" w:hAnsi="Cambria Math" w:cstheme="majorHAnsi"/>
                </w:rPr>
              </m:ctrlPr>
            </m:sSubPr>
            <m:e>
              <m:r>
                <w:rPr>
                  <w:rFonts w:ascii="Cambria Math" w:hAnsi="Cambria Math" w:cstheme="majorHAnsi"/>
                </w:rPr>
                <m:t>(2</m:t>
              </m:r>
              <m:r>
                <w:rPr>
                  <w:rFonts w:ascii="Cambria Math" w:hAnsi="Cambria Math" w:cstheme="majorHAnsi"/>
                </w:rPr>
                <m:t>b</m:t>
              </m:r>
              <m:r>
                <w:rPr>
                  <w:rFonts w:ascii="Cambria Math" w:hAnsi="Cambria Math" w:cstheme="majorHAnsi"/>
                </w:rPr>
                <m:t xml:space="preserve">)         </m:t>
              </m:r>
              <m:r>
                <w:rPr>
                  <w:rFonts w:ascii="Cambria Math" w:hAnsi="Cambria Math" w:cstheme="majorHAnsi"/>
                </w:rPr>
                <m:t>Y</m:t>
              </m:r>
            </m:e>
            <m:sub>
              <m:r>
                <w:rPr>
                  <w:rFonts w:ascii="Cambria Math" w:hAnsi="Cambria Math" w:cstheme="majorHAnsi"/>
                </w:rPr>
                <m:t>ivt</m:t>
              </m:r>
            </m:sub>
          </m:sSub>
          <m:r>
            <w:rPr>
              <w:rFonts w:ascii="Cambria Math" w:hAnsi="Cambria Math" w:cstheme="majorHAnsi"/>
            </w:rPr>
            <m:t xml:space="preserve"> =</m:t>
          </m:r>
          <m:nary>
            <m:naryPr>
              <m:chr m:val="∑"/>
              <m:ctrlPr>
                <w:rPr>
                  <w:rFonts w:ascii="Cambria Math" w:hAnsi="Cambria Math" w:cstheme="majorHAnsi"/>
                </w:rPr>
              </m:ctrlPr>
            </m:naryPr>
            <m:sub>
              <m:r>
                <w:rPr>
                  <w:rFonts w:ascii="Cambria Math" w:hAnsi="Cambria Math" w:cstheme="majorHAnsi"/>
                </w:rPr>
                <m:t>t</m:t>
              </m:r>
              <m:r>
                <w:rPr>
                  <w:rFonts w:ascii="Cambria Math" w:hAnsi="Cambria Math" w:cstheme="majorHAnsi"/>
                </w:rPr>
                <m:t>=-4</m:t>
              </m:r>
            </m:sub>
            <m:sup>
              <m:r>
                <w:rPr>
                  <w:rFonts w:ascii="Cambria Math" w:hAnsi="Cambria Math" w:cstheme="majorHAnsi"/>
                </w:rPr>
                <m:t>10</m:t>
              </m:r>
            </m:sup>
            <m:e/>
          </m:nary>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t</m:t>
              </m:r>
            </m:sub>
          </m:sSub>
          <m:r>
            <w:rPr>
              <w:rFonts w:ascii="Cambria Math" w:hAnsi="Cambria Math" w:cstheme="majorHAnsi"/>
            </w:rPr>
            <m:t>*</m:t>
          </m:r>
          <m:r>
            <w:rPr>
              <w:rFonts w:ascii="Cambria Math" w:hAnsi="Cambria Math" w:cstheme="majorHAnsi"/>
            </w:rPr>
            <m:t>1(</m:t>
          </m:r>
          <m:r>
            <w:rPr>
              <w:rFonts w:ascii="Cambria Math" w:hAnsi="Cambria Math" w:cstheme="majorHAnsi"/>
            </w:rPr>
            <m:t>weeks</m:t>
          </m:r>
          <m:r>
            <w:rPr>
              <w:rFonts w:ascii="Cambria Math" w:hAnsi="Cambria Math" w:cstheme="majorHAnsi"/>
            </w:rPr>
            <m:t xml:space="preserve"> </m:t>
          </m:r>
          <m:r>
            <w:rPr>
              <w:rFonts w:ascii="Cambria Math" w:hAnsi="Cambria Math" w:cstheme="majorHAnsi"/>
            </w:rPr>
            <m:t>since</m:t>
          </m:r>
          <m:r>
            <w:rPr>
              <w:rFonts w:ascii="Cambria Math" w:hAnsi="Cambria Math" w:cstheme="majorHAnsi"/>
            </w:rPr>
            <m:t xml:space="preserve"> </m:t>
          </m:r>
          <m:r>
            <w:rPr>
              <w:rFonts w:ascii="Cambria Math" w:hAnsi="Cambria Math" w:cstheme="majorHAnsi"/>
            </w:rPr>
            <m:t>treatment</m:t>
          </m:r>
          <m:r>
            <w:rPr>
              <w:rFonts w:ascii="Cambria Math" w:hAnsi="Cambria Math" w:cstheme="majorHAnsi"/>
            </w:rPr>
            <m:t xml:space="preserve"> = </m:t>
          </m:r>
          <m:r>
            <w:rPr>
              <w:rFonts w:ascii="Cambria Math" w:hAnsi="Cambria Math" w:cstheme="majorHAnsi"/>
            </w:rPr>
            <m:t>t</m:t>
          </m:r>
          <m:sSub>
            <m:sSubPr>
              <m:ctrlPr>
                <w:rPr>
                  <w:rFonts w:ascii="Cambria Math" w:hAnsi="Cambria Math" w:cstheme="majorHAnsi"/>
                </w:rPr>
              </m:ctrlPr>
            </m:sSubPr>
            <m:e>
              <m:r>
                <w:rPr>
                  <w:rFonts w:ascii="Cambria Math" w:hAnsi="Cambria Math" w:cstheme="majorHAnsi"/>
                </w:rPr>
                <m:t>)</m:t>
              </m:r>
            </m:e>
            <m:sub>
              <m:r>
                <w:rPr>
                  <w:rFonts w:ascii="Cambria Math" w:hAnsi="Cambria Math" w:cstheme="majorHAnsi"/>
                </w:rPr>
                <m:t>ivt</m:t>
              </m:r>
            </m:sub>
          </m:sSub>
          <m:r>
            <w:rPr>
              <w:rFonts w:ascii="Cambria Math" w:hAnsi="Cambria Math" w:cstheme="majorHAnsi"/>
            </w:rPr>
            <m:t xml:space="preserve"> +</m:t>
          </m:r>
          <m:r>
            <w:rPr>
              <w:rFonts w:ascii="Cambria Math" w:hAnsi="Cambria Math" w:cstheme="majorHAnsi"/>
            </w:rPr>
            <m:t>δ</m:t>
          </m:r>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X</m:t>
              </m:r>
            </m:e>
            <m:sub>
              <m:r>
                <w:rPr>
                  <w:rFonts w:ascii="Cambria Math" w:hAnsi="Cambria Math" w:cstheme="majorHAnsi"/>
                </w:rPr>
                <m:t>iv</m:t>
              </m:r>
            </m:sub>
          </m:sSub>
          <m:r>
            <w:rPr>
              <w:rFonts w:ascii="Cambria Math" w:hAnsi="Cambria Math" w:cstheme="majorHAnsi"/>
            </w:rPr>
            <m:t>+</m:t>
          </m:r>
          <m:sSub>
            <m:sSubPr>
              <m:ctrlPr>
                <w:rPr>
                  <w:rFonts w:ascii="Cambria Math" w:hAnsi="Cambria Math" w:cstheme="majorHAnsi"/>
                </w:rPr>
              </m:ctrlPr>
            </m:sSubPr>
            <m:e>
              <m:r>
                <w:rPr>
                  <w:rFonts w:ascii="Cambria Math" w:hAnsi="Cambria Math" w:cstheme="majorHAnsi"/>
                </w:rPr>
                <m:t>ϵ</m:t>
              </m:r>
            </m:e>
            <m:sub>
              <m:r>
                <w:rPr>
                  <w:rFonts w:ascii="Cambria Math" w:hAnsi="Cambria Math" w:cstheme="majorHAnsi"/>
                </w:rPr>
                <m:t>ivt</m:t>
              </m:r>
            </m:sub>
          </m:sSub>
        </m:oMath>
      </m:oMathPara>
    </w:p>
    <w:p w14:paraId="000000B9"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where baseline is coded as </w:t>
      </w:r>
      <w:r w:rsidRPr="00AC26E6">
        <w:rPr>
          <w:rFonts w:asciiTheme="majorHAnsi" w:hAnsiTheme="majorHAnsi" w:cstheme="majorHAnsi"/>
          <w:i/>
        </w:rPr>
        <w:t xml:space="preserve">wave </w:t>
      </w:r>
      <w:r w:rsidRPr="00AC26E6">
        <w:rPr>
          <w:rFonts w:asciiTheme="majorHAnsi" w:hAnsiTheme="majorHAnsi" w:cstheme="majorHAnsi"/>
        </w:rPr>
        <w:t xml:space="preserve">= -1, </w:t>
      </w:r>
      <w:proofErr w:type="spellStart"/>
      <w:r w:rsidRPr="00AC26E6">
        <w:rPr>
          <w:rFonts w:asciiTheme="majorHAnsi" w:hAnsiTheme="majorHAnsi" w:cstheme="majorHAnsi"/>
        </w:rPr>
        <w:t>endline</w:t>
      </w:r>
      <w:proofErr w:type="spellEnd"/>
      <w:r w:rsidRPr="00AC26E6">
        <w:rPr>
          <w:rFonts w:asciiTheme="majorHAnsi" w:hAnsiTheme="majorHAnsi" w:cstheme="majorHAnsi"/>
        </w:rPr>
        <w:t xml:space="preserve"> round 1 is coded as </w:t>
      </w:r>
      <w:r w:rsidRPr="00AC26E6">
        <w:rPr>
          <w:rFonts w:asciiTheme="majorHAnsi" w:hAnsiTheme="majorHAnsi" w:cstheme="majorHAnsi"/>
          <w:i/>
        </w:rPr>
        <w:t xml:space="preserve">wave </w:t>
      </w:r>
      <w:r w:rsidRPr="00AC26E6">
        <w:rPr>
          <w:rFonts w:asciiTheme="majorHAnsi" w:hAnsiTheme="majorHAnsi" w:cstheme="majorHAnsi"/>
        </w:rPr>
        <w:t xml:space="preserve">= 1, and round 2 as </w:t>
      </w:r>
      <w:r w:rsidRPr="00AC26E6">
        <w:rPr>
          <w:rFonts w:asciiTheme="majorHAnsi" w:hAnsiTheme="majorHAnsi" w:cstheme="majorHAnsi"/>
          <w:i/>
        </w:rPr>
        <w:t xml:space="preserve">wave </w:t>
      </w:r>
      <w:r w:rsidRPr="00AC26E6">
        <w:rPr>
          <w:rFonts w:asciiTheme="majorHAnsi" w:hAnsiTheme="majorHAnsi" w:cstheme="majorHAnsi"/>
        </w:rPr>
        <w:t>= 2. Coefficients</w:t>
      </w:r>
      <m:oMath>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t</m:t>
            </m:r>
          </m:sub>
        </m:sSub>
      </m:oMath>
      <w:r w:rsidRPr="00AC26E6">
        <w:rPr>
          <w:rFonts w:asciiTheme="majorHAnsi" w:hAnsiTheme="majorHAnsi" w:cstheme="majorHAnsi"/>
        </w:rPr>
        <w:t xml:space="preserve"> identify average outcomes across our study area before </w:t>
      </w:r>
      <w:r w:rsidRPr="00AC26E6">
        <w:rPr>
          <w:rFonts w:asciiTheme="majorHAnsi" w:hAnsiTheme="majorHAnsi" w:cstheme="majorHAnsi"/>
        </w:rPr>
        <w:t>(t &lt; 0) and after (t &gt; 0) treatment. If we observe a discrete jump in outcomes exactly around treatment timing, but not before, this strengthens a causal interpretation. This analysis will make use of the full set of data from all 57 villages where data we</w:t>
      </w:r>
      <w:r w:rsidRPr="00AC26E6">
        <w:rPr>
          <w:rFonts w:asciiTheme="majorHAnsi" w:hAnsiTheme="majorHAnsi" w:cstheme="majorHAnsi"/>
        </w:rPr>
        <w:t xml:space="preserve">re collected before and after the intervention was implemented. </w:t>
      </w:r>
    </w:p>
    <w:p w14:paraId="000000BA" w14:textId="77777777" w:rsidR="003C0C22" w:rsidRPr="00AC26E6" w:rsidRDefault="00D04A4F" w:rsidP="00B23EE0">
      <w:pPr>
        <w:pStyle w:val="Heading2"/>
        <w:jc w:val="left"/>
        <w:rPr>
          <w:rFonts w:asciiTheme="majorHAnsi" w:hAnsiTheme="majorHAnsi" w:cstheme="majorHAnsi"/>
        </w:rPr>
      </w:pPr>
      <w:bookmarkStart w:id="13" w:name="_psc5943frgb2" w:colFirst="0" w:colLast="0"/>
      <w:bookmarkEnd w:id="13"/>
      <w:r w:rsidRPr="00AC26E6">
        <w:rPr>
          <w:rFonts w:asciiTheme="majorHAnsi" w:hAnsiTheme="majorHAnsi" w:cstheme="majorHAnsi"/>
        </w:rPr>
        <w:lastRenderedPageBreak/>
        <w:t>3.2 Impact of pairing COVID-19 education with free mask distribution</w:t>
      </w:r>
    </w:p>
    <w:p w14:paraId="000000BB"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Our intervention explored whether pairing the free mask distribution with education campaigns encourages mask recipients t</w:t>
      </w:r>
      <w:r w:rsidRPr="00AC26E6">
        <w:rPr>
          <w:rFonts w:asciiTheme="majorHAnsi" w:hAnsiTheme="majorHAnsi" w:cstheme="majorHAnsi"/>
        </w:rPr>
        <w:t>o use the masks above simply providing them the mask without additional messages. The randomized assignment of which villages received VHT trainings about COVID-19 and mask effectiveness enables us to explore the extent to which the additional messages enc</w:t>
      </w:r>
      <w:r w:rsidRPr="00AC26E6">
        <w:rPr>
          <w:rFonts w:asciiTheme="majorHAnsi" w:hAnsiTheme="majorHAnsi" w:cstheme="majorHAnsi"/>
        </w:rPr>
        <w:t>ouraged mask use. We estimate the model specified in Equation 2:</w:t>
      </w:r>
    </w:p>
    <w:p w14:paraId="000000BC" w14:textId="77777777" w:rsidR="003C0C22" w:rsidRPr="00AC26E6" w:rsidRDefault="003C0C22" w:rsidP="00B23EE0">
      <w:pPr>
        <w:rPr>
          <w:rFonts w:asciiTheme="majorHAnsi" w:hAnsiTheme="majorHAnsi" w:cstheme="majorHAnsi"/>
        </w:rPr>
      </w:pPr>
    </w:p>
    <w:p w14:paraId="000000BD" w14:textId="77777777" w:rsidR="003C0C22" w:rsidRPr="00AC26E6" w:rsidRDefault="00D04A4F" w:rsidP="00B23EE0">
      <w:pPr>
        <w:rPr>
          <w:rFonts w:asciiTheme="majorHAnsi" w:hAnsiTheme="majorHAnsi" w:cstheme="majorHAnsi"/>
        </w:rPr>
      </w:pPr>
      <m:oMath>
        <m:sSub>
          <m:sSubPr>
            <m:ctrlPr>
              <w:rPr>
                <w:rFonts w:ascii="Cambria Math" w:hAnsi="Cambria Math" w:cstheme="majorHAnsi"/>
              </w:rPr>
            </m:ctrlPr>
          </m:sSubPr>
          <m:e>
            <m:r>
              <w:rPr>
                <w:rFonts w:ascii="Cambria Math" w:hAnsi="Cambria Math" w:cstheme="majorHAnsi"/>
              </w:rPr>
              <m:t xml:space="preserve">(3)     </m:t>
            </m:r>
            <m:r>
              <w:rPr>
                <w:rFonts w:ascii="Cambria Math" w:hAnsi="Cambria Math" w:cstheme="majorHAnsi"/>
              </w:rPr>
              <m:t>Y</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=1</m:t>
            </m:r>
          </m:sub>
        </m:sSub>
        <m:r>
          <w:rPr>
            <w:rFonts w:ascii="Cambria Math" w:hAnsi="Cambria Math" w:cstheme="majorHAnsi"/>
          </w:rPr>
          <m:t xml:space="preserve"> =</m:t>
        </m:r>
        <m:r>
          <w:rPr>
            <w:rFonts w:ascii="Cambria Math" w:hAnsi="Cambria Math" w:cstheme="majorHAnsi"/>
          </w:rPr>
          <m:t>α</m:t>
        </m:r>
        <m:r>
          <w:rPr>
            <w:rFonts w:ascii="Cambria Math" w:hAnsi="Cambria Math" w:cstheme="majorHAnsi"/>
          </w:rPr>
          <m:t>+</m:t>
        </m:r>
        <m:r>
          <w:rPr>
            <w:rFonts w:ascii="Cambria Math" w:hAnsi="Cambria Math" w:cstheme="majorHAnsi"/>
          </w:rPr>
          <m:t>β</m:t>
        </m:r>
        <m:r>
          <w:rPr>
            <w:rFonts w:ascii="Cambria Math" w:hAnsi="Cambria Math" w:cstheme="majorHAnsi"/>
          </w:rPr>
          <m:t xml:space="preserve"> </m:t>
        </m:r>
        <m:r>
          <w:rPr>
            <w:rFonts w:ascii="Cambria Math" w:hAnsi="Cambria Math" w:cstheme="majorHAnsi"/>
          </w:rPr>
          <m:t>VHTtraining</m:t>
        </m:r>
        <m:sSub>
          <m:sSubPr>
            <m:ctrlPr>
              <w:rPr>
                <w:rFonts w:ascii="Cambria Math" w:hAnsi="Cambria Math" w:cstheme="majorHAnsi"/>
              </w:rPr>
            </m:ctrlPr>
          </m:sSubPr>
          <m:e/>
          <m:sub>
            <m:r>
              <w:rPr>
                <w:rFonts w:ascii="Cambria Math" w:hAnsi="Cambria Math" w:cstheme="majorHAnsi"/>
              </w:rPr>
              <m:t>v</m:t>
            </m:r>
          </m:sub>
        </m:sSub>
        <m:r>
          <w:rPr>
            <w:rFonts w:ascii="Cambria Math" w:hAnsi="Cambria Math" w:cstheme="majorHAnsi"/>
          </w:rPr>
          <m:t>+</m:t>
        </m:r>
        <m:sSub>
          <m:sSubPr>
            <m:ctrlPr>
              <w:rPr>
                <w:rFonts w:ascii="Cambria Math" w:hAnsi="Cambria Math" w:cstheme="majorHAnsi"/>
              </w:rPr>
            </m:ctrlPr>
          </m:sSubPr>
          <m:e>
            <m:r>
              <w:rPr>
                <w:rFonts w:ascii="Cambria Math" w:hAnsi="Cambria Math" w:cstheme="majorHAnsi"/>
              </w:rPr>
              <m:t>δY</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=0</m:t>
            </m:r>
          </m:sub>
        </m:sSub>
        <m:r>
          <w:rPr>
            <w:rFonts w:ascii="Cambria Math" w:hAnsi="Cambria Math" w:cstheme="majorHAnsi"/>
          </w:rPr>
          <m:t xml:space="preserve">+ </m:t>
        </m:r>
        <m:r>
          <w:rPr>
            <w:rFonts w:ascii="Cambria Math" w:hAnsi="Cambria Math" w:cstheme="majorHAnsi"/>
          </w:rPr>
          <m:t>ψ</m:t>
        </m:r>
        <m:sSub>
          <m:sSubPr>
            <m:ctrlPr>
              <w:rPr>
                <w:rFonts w:ascii="Cambria Math" w:hAnsi="Cambria Math" w:cstheme="majorHAnsi"/>
              </w:rPr>
            </m:ctrlPr>
          </m:sSubPr>
          <m:e>
            <m:r>
              <w:rPr>
                <w:rFonts w:ascii="Cambria Math" w:hAnsi="Cambria Math" w:cstheme="majorHAnsi"/>
              </w:rPr>
              <m:t>M</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=0</m:t>
            </m:r>
          </m:sub>
        </m:sSub>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γ</m:t>
            </m:r>
          </m:e>
          <m:sub>
            <m:r>
              <w:rPr>
                <w:rFonts w:ascii="Cambria Math" w:hAnsi="Cambria Math" w:cstheme="majorHAnsi"/>
              </w:rPr>
              <m:t>t</m:t>
            </m:r>
          </m:sub>
        </m:sSub>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ϵ</m:t>
            </m:r>
          </m:e>
          <m:sub>
            <m:r>
              <w:rPr>
                <w:rFonts w:ascii="Cambria Math" w:hAnsi="Cambria Math" w:cstheme="majorHAnsi"/>
              </w:rPr>
              <m:t>ivt</m:t>
            </m:r>
          </m:sub>
        </m:sSub>
      </m:oMath>
      <w:r w:rsidRPr="00AC26E6">
        <w:rPr>
          <w:rFonts w:asciiTheme="majorHAnsi" w:hAnsiTheme="majorHAnsi" w:cstheme="majorHAnsi"/>
        </w:rPr>
        <w:t xml:space="preserve"> </w:t>
      </w:r>
    </w:p>
    <w:p w14:paraId="000000BE"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 </w:t>
      </w:r>
    </w:p>
    <w:p w14:paraId="000000BF"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where </w:t>
      </w:r>
      <m:oMath>
        <m:sSub>
          <m:sSubPr>
            <m:ctrlPr>
              <w:rPr>
                <w:rFonts w:ascii="Cambria Math" w:hAnsi="Cambria Math" w:cstheme="majorHAnsi"/>
              </w:rPr>
            </m:ctrlPr>
          </m:sSubPr>
          <m:e>
            <m:r>
              <w:rPr>
                <w:rFonts w:ascii="Cambria Math" w:hAnsi="Cambria Math" w:cstheme="majorHAnsi"/>
              </w:rPr>
              <m:t>Y</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=1</m:t>
            </m:r>
          </m:sub>
        </m:sSub>
      </m:oMath>
      <w:r w:rsidRPr="00AC26E6">
        <w:rPr>
          <w:rFonts w:asciiTheme="majorHAnsi" w:hAnsiTheme="majorHAnsi" w:cstheme="majorHAnsi"/>
        </w:rPr>
        <w:t xml:space="preserve"> is the outcome of individual </w:t>
      </w:r>
      <w:proofErr w:type="spellStart"/>
      <w:r w:rsidRPr="00AC26E6">
        <w:rPr>
          <w:rFonts w:asciiTheme="majorHAnsi" w:hAnsiTheme="majorHAnsi" w:cstheme="majorHAnsi"/>
          <w:i/>
        </w:rPr>
        <w:t>i</w:t>
      </w:r>
      <w:proofErr w:type="spellEnd"/>
      <w:r w:rsidRPr="00AC26E6">
        <w:rPr>
          <w:rFonts w:asciiTheme="majorHAnsi" w:hAnsiTheme="majorHAnsi" w:cstheme="majorHAnsi"/>
        </w:rPr>
        <w:t xml:space="preserve"> in village </w:t>
      </w:r>
      <w:r w:rsidRPr="00AC26E6">
        <w:rPr>
          <w:rFonts w:asciiTheme="majorHAnsi" w:hAnsiTheme="majorHAnsi" w:cstheme="majorHAnsi"/>
          <w:i/>
        </w:rPr>
        <w:t>v</w:t>
      </w:r>
      <w:r w:rsidRPr="00AC26E6">
        <w:rPr>
          <w:rFonts w:asciiTheme="majorHAnsi" w:hAnsiTheme="majorHAnsi" w:cstheme="majorHAnsi"/>
        </w:rPr>
        <w:t xml:space="preserve"> at time </w:t>
      </w:r>
      <w:r w:rsidRPr="00AC26E6">
        <w:rPr>
          <w:rFonts w:asciiTheme="majorHAnsi" w:hAnsiTheme="majorHAnsi" w:cstheme="majorHAnsi"/>
          <w:i/>
        </w:rPr>
        <w:t>t=1 (</w:t>
      </w:r>
      <w:proofErr w:type="spellStart"/>
      <w:r w:rsidRPr="00AC26E6">
        <w:rPr>
          <w:rFonts w:asciiTheme="majorHAnsi" w:hAnsiTheme="majorHAnsi" w:cstheme="majorHAnsi"/>
          <w:i/>
        </w:rPr>
        <w:t>endline</w:t>
      </w:r>
      <w:proofErr w:type="spellEnd"/>
      <w:r w:rsidRPr="00AC26E6">
        <w:rPr>
          <w:rFonts w:asciiTheme="majorHAnsi" w:hAnsiTheme="majorHAnsi" w:cstheme="majorHAnsi"/>
          <w:i/>
        </w:rPr>
        <w:t>)</w:t>
      </w:r>
      <w:r w:rsidRPr="00AC26E6">
        <w:rPr>
          <w:rFonts w:asciiTheme="majorHAnsi" w:hAnsiTheme="majorHAnsi" w:cstheme="majorHAnsi"/>
        </w:rPr>
        <w:t xml:space="preserve">, </w:t>
      </w:r>
      <m:oMath>
        <m:r>
          <w:rPr>
            <w:rFonts w:ascii="Cambria Math" w:hAnsi="Cambria Math" w:cstheme="majorHAnsi"/>
          </w:rPr>
          <m:t>VHTtraining</m:t>
        </m:r>
        <m:sSub>
          <m:sSubPr>
            <m:ctrlPr>
              <w:rPr>
                <w:rFonts w:ascii="Cambria Math" w:hAnsi="Cambria Math" w:cstheme="majorHAnsi"/>
              </w:rPr>
            </m:ctrlPr>
          </m:sSubPr>
          <m:e/>
          <m:sub>
            <m:r>
              <w:rPr>
                <w:rFonts w:ascii="Cambria Math" w:hAnsi="Cambria Math" w:cstheme="majorHAnsi"/>
              </w:rPr>
              <m:t>v</m:t>
            </m:r>
          </m:sub>
        </m:sSub>
      </m:oMath>
      <w:r w:rsidRPr="00AC26E6">
        <w:rPr>
          <w:rFonts w:asciiTheme="majorHAnsi" w:hAnsiTheme="majorHAnsi" w:cstheme="majorHAnsi"/>
        </w:rPr>
        <w:t xml:space="preserve"> is an indicator variable for whether households in village </w:t>
      </w:r>
      <w:r w:rsidRPr="00AC26E6">
        <w:rPr>
          <w:rFonts w:asciiTheme="majorHAnsi" w:hAnsiTheme="majorHAnsi" w:cstheme="majorHAnsi"/>
          <w:i/>
        </w:rPr>
        <w:t xml:space="preserve">v </w:t>
      </w:r>
      <w:r w:rsidRPr="00AC26E6">
        <w:rPr>
          <w:rFonts w:asciiTheme="majorHAnsi" w:hAnsiTheme="majorHAnsi" w:cstheme="majorHAnsi"/>
        </w:rPr>
        <w:t xml:space="preserve">received any education materials about COVID-19 or masks. </w:t>
      </w:r>
      <m:oMath>
        <m:sSub>
          <m:sSubPr>
            <m:ctrlPr>
              <w:rPr>
                <w:rFonts w:ascii="Cambria Math" w:hAnsi="Cambria Math" w:cstheme="majorHAnsi"/>
              </w:rPr>
            </m:ctrlPr>
          </m:sSubPr>
          <m:e>
            <m:r>
              <w:rPr>
                <w:rFonts w:ascii="Cambria Math" w:hAnsi="Cambria Math" w:cstheme="majorHAnsi"/>
              </w:rPr>
              <m:t>Y</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=0</m:t>
            </m:r>
          </m:sub>
        </m:sSub>
      </m:oMath>
      <w:r w:rsidRPr="00AC26E6">
        <w:rPr>
          <w:rFonts w:asciiTheme="majorHAnsi" w:hAnsiTheme="majorHAnsi" w:cstheme="majorHAnsi"/>
        </w:rPr>
        <w:t xml:space="preserve"> is a vector of the baseline value of the outcome variable, set to the mean if missing, and </w:t>
      </w:r>
      <m:oMath>
        <m:sSub>
          <m:sSubPr>
            <m:ctrlPr>
              <w:rPr>
                <w:rFonts w:ascii="Cambria Math" w:hAnsi="Cambria Math" w:cstheme="majorHAnsi"/>
              </w:rPr>
            </m:ctrlPr>
          </m:sSubPr>
          <m:e>
            <m:r>
              <w:rPr>
                <w:rFonts w:ascii="Cambria Math" w:hAnsi="Cambria Math" w:cstheme="majorHAnsi"/>
              </w:rPr>
              <m:t>M</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=0</m:t>
            </m:r>
          </m:sub>
        </m:sSub>
      </m:oMath>
      <w:r w:rsidRPr="00AC26E6">
        <w:rPr>
          <w:rFonts w:asciiTheme="majorHAnsi" w:hAnsiTheme="majorHAnsi" w:cstheme="majorHAnsi"/>
        </w:rPr>
        <w:t xml:space="preserve"> is an indicator for missing baseline </w:t>
      </w:r>
      <w:proofErr w:type="gramStart"/>
      <w:r w:rsidRPr="00AC26E6">
        <w:rPr>
          <w:rFonts w:asciiTheme="majorHAnsi" w:hAnsiTheme="majorHAnsi" w:cstheme="majorHAnsi"/>
        </w:rPr>
        <w:t>values.</w:t>
      </w:r>
      <w:proofErr w:type="gramEnd"/>
      <w:r w:rsidRPr="00AC26E6">
        <w:rPr>
          <w:rFonts w:asciiTheme="majorHAnsi" w:hAnsiTheme="majorHAnsi" w:cstheme="majorHAnsi"/>
        </w:rPr>
        <w:t xml:space="preserve"> When pooling observation data across endline survey waves, we include a wave fixed effect </w:t>
      </w:r>
      <m:oMath>
        <m:sSub>
          <m:sSubPr>
            <m:ctrlPr>
              <w:rPr>
                <w:rFonts w:ascii="Cambria Math" w:hAnsi="Cambria Math" w:cstheme="majorHAnsi"/>
              </w:rPr>
            </m:ctrlPr>
          </m:sSubPr>
          <m:e>
            <m:r>
              <w:rPr>
                <w:rFonts w:ascii="Cambria Math" w:hAnsi="Cambria Math" w:cstheme="majorHAnsi"/>
              </w:rPr>
              <m:t>γ</m:t>
            </m:r>
          </m:e>
          <m:sub>
            <m:r>
              <w:rPr>
                <w:rFonts w:ascii="Cambria Math" w:hAnsi="Cambria Math" w:cstheme="majorHAnsi"/>
              </w:rPr>
              <m:t>t</m:t>
            </m:r>
          </m:sub>
        </m:sSub>
      </m:oMath>
      <w:r w:rsidRPr="00AC26E6">
        <w:rPr>
          <w:rFonts w:asciiTheme="majorHAnsi" w:hAnsiTheme="majorHAnsi" w:cstheme="majorHAnsi"/>
        </w:rPr>
        <w:t>. Standard er</w:t>
      </w:r>
      <w:proofErr w:type="spellStart"/>
      <w:r w:rsidRPr="00AC26E6">
        <w:rPr>
          <w:rFonts w:asciiTheme="majorHAnsi" w:hAnsiTheme="majorHAnsi" w:cstheme="majorHAnsi"/>
        </w:rPr>
        <w:t>rors</w:t>
      </w:r>
      <w:proofErr w:type="spellEnd"/>
      <w:r w:rsidRPr="00AC26E6">
        <w:rPr>
          <w:rFonts w:asciiTheme="majorHAnsi" w:hAnsiTheme="majorHAnsi" w:cstheme="majorHAnsi"/>
        </w:rPr>
        <w:t xml:space="preserve"> are clustered at the village level. </w:t>
      </w:r>
    </w:p>
    <w:p w14:paraId="000000C0" w14:textId="77777777" w:rsidR="003C0C22" w:rsidRPr="00AC26E6" w:rsidRDefault="003C0C22" w:rsidP="00B23EE0">
      <w:pPr>
        <w:rPr>
          <w:rFonts w:asciiTheme="majorHAnsi" w:hAnsiTheme="majorHAnsi" w:cstheme="majorHAnsi"/>
        </w:rPr>
      </w:pPr>
    </w:p>
    <w:p w14:paraId="000000C1"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In this model, the coefficient of interest is </w:t>
      </w:r>
      <m:oMath>
        <m:r>
          <w:rPr>
            <w:rFonts w:ascii="Cambria Math" w:hAnsi="Cambria Math" w:cstheme="majorHAnsi"/>
          </w:rPr>
          <m:t>β</m:t>
        </m:r>
      </m:oMath>
      <w:r w:rsidRPr="00AC26E6">
        <w:rPr>
          <w:rFonts w:asciiTheme="majorHAnsi" w:hAnsiTheme="majorHAnsi" w:cstheme="majorHAnsi"/>
        </w:rPr>
        <w:t>, which estimates the average impact across the different VHT trainings, of visiting each household separately, and of providing information about COVID-19 during ma</w:t>
      </w:r>
      <w:proofErr w:type="spellStart"/>
      <w:r w:rsidRPr="00AC26E6">
        <w:rPr>
          <w:rFonts w:asciiTheme="majorHAnsi" w:hAnsiTheme="majorHAnsi" w:cstheme="majorHAnsi"/>
        </w:rPr>
        <w:t>sk</w:t>
      </w:r>
      <w:proofErr w:type="spellEnd"/>
      <w:r w:rsidRPr="00AC26E6">
        <w:rPr>
          <w:rFonts w:asciiTheme="majorHAnsi" w:hAnsiTheme="majorHAnsi" w:cstheme="majorHAnsi"/>
        </w:rPr>
        <w:t xml:space="preserve"> distribution compared to the status quo of providing a mask without any education campaigns. </w:t>
      </w:r>
    </w:p>
    <w:p w14:paraId="000000C2" w14:textId="77777777" w:rsidR="003C0C22" w:rsidRPr="00AC26E6" w:rsidRDefault="003C0C22" w:rsidP="00B23EE0">
      <w:pPr>
        <w:rPr>
          <w:rFonts w:asciiTheme="majorHAnsi" w:hAnsiTheme="majorHAnsi" w:cstheme="majorHAnsi"/>
        </w:rPr>
      </w:pPr>
    </w:p>
    <w:p w14:paraId="000000C3"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With our direct observation data conducted in villages, we can make use of village-level treatment assignments and Equation (3). Since we cannot do this for m</w:t>
      </w:r>
      <w:r w:rsidRPr="00AC26E6">
        <w:rPr>
          <w:rFonts w:asciiTheme="majorHAnsi" w:hAnsiTheme="majorHAnsi" w:cstheme="majorHAnsi"/>
        </w:rPr>
        <w:t>arket observations, as markets were not randomly assigned, and some markets cross village boundaries or are located outside of our study villages, we omit markets from the analysis at first and later include them with a share of treated villages weight. No</w:t>
      </w:r>
      <w:r w:rsidRPr="00AC26E6">
        <w:rPr>
          <w:rFonts w:asciiTheme="majorHAnsi" w:hAnsiTheme="majorHAnsi" w:cstheme="majorHAnsi"/>
        </w:rPr>
        <w:t xml:space="preserve">t all individuals observed within a given village will be from that village (a point we return to later); nonetheless, using village treatment assignment can serve as a useful benchmark. With direct observations, </w:t>
      </w:r>
      <m:oMath>
        <m:sSub>
          <m:sSubPr>
            <m:ctrlPr>
              <w:rPr>
                <w:rFonts w:ascii="Cambria Math" w:hAnsi="Cambria Math" w:cstheme="majorHAnsi"/>
              </w:rPr>
            </m:ctrlPr>
          </m:sSubPr>
          <m:e>
            <m:r>
              <w:rPr>
                <w:rFonts w:ascii="Cambria Math" w:hAnsi="Cambria Math" w:cstheme="majorHAnsi"/>
              </w:rPr>
              <m:t>Y</m:t>
            </m:r>
          </m:e>
          <m:sub>
            <m:r>
              <w:rPr>
                <w:rFonts w:ascii="Cambria Math" w:hAnsi="Cambria Math" w:cstheme="majorHAnsi"/>
              </w:rPr>
              <m:t>ivt</m:t>
            </m:r>
          </m:sub>
        </m:sSub>
      </m:oMath>
      <w:r w:rsidRPr="00AC26E6">
        <w:rPr>
          <w:rFonts w:asciiTheme="majorHAnsi" w:hAnsiTheme="majorHAnsi" w:cstheme="majorHAnsi"/>
        </w:rPr>
        <w:t xml:space="preserve"> represents direct observation </w:t>
      </w:r>
      <w:proofErr w:type="spellStart"/>
      <w:r w:rsidRPr="00AC26E6">
        <w:rPr>
          <w:rFonts w:asciiTheme="majorHAnsi" w:hAnsiTheme="majorHAnsi" w:cstheme="majorHAnsi"/>
          <w:i/>
        </w:rPr>
        <w:t>i</w:t>
      </w:r>
      <w:proofErr w:type="spellEnd"/>
      <w:r w:rsidRPr="00AC26E6">
        <w:rPr>
          <w:rFonts w:asciiTheme="majorHAnsi" w:hAnsiTheme="majorHAnsi" w:cstheme="majorHAnsi"/>
        </w:rPr>
        <w:t xml:space="preserve"> in</w:t>
      </w:r>
      <w:r w:rsidRPr="00AC26E6">
        <w:rPr>
          <w:rFonts w:asciiTheme="majorHAnsi" w:hAnsiTheme="majorHAnsi" w:cstheme="majorHAnsi"/>
        </w:rPr>
        <w:t xml:space="preserve"> village </w:t>
      </w:r>
      <w:r w:rsidRPr="00AC26E6">
        <w:rPr>
          <w:rFonts w:asciiTheme="majorHAnsi" w:hAnsiTheme="majorHAnsi" w:cstheme="majorHAnsi"/>
          <w:i/>
        </w:rPr>
        <w:t>v</w:t>
      </w:r>
      <w:r w:rsidRPr="00AC26E6">
        <w:rPr>
          <w:rFonts w:asciiTheme="majorHAnsi" w:hAnsiTheme="majorHAnsi" w:cstheme="majorHAnsi"/>
        </w:rPr>
        <w:t xml:space="preserve"> at time </w:t>
      </w:r>
      <w:r w:rsidRPr="00AC26E6">
        <w:rPr>
          <w:rFonts w:asciiTheme="majorHAnsi" w:hAnsiTheme="majorHAnsi" w:cstheme="majorHAnsi"/>
          <w:i/>
        </w:rPr>
        <w:t>t</w:t>
      </w:r>
      <w:r w:rsidRPr="00AC26E6">
        <w:rPr>
          <w:rFonts w:asciiTheme="majorHAnsi" w:hAnsiTheme="majorHAnsi" w:cstheme="majorHAnsi"/>
        </w:rPr>
        <w:t xml:space="preserve">. Village treatment definitions are based on the treatment assignment of the village in which observations are taking place. Baseline values are village-level averages of the outcome variable. Standard errors are again clustered at the </w:t>
      </w:r>
      <w:r w:rsidRPr="00AC26E6">
        <w:rPr>
          <w:rFonts w:asciiTheme="majorHAnsi" w:hAnsiTheme="majorHAnsi" w:cstheme="majorHAnsi"/>
        </w:rPr>
        <w:t>village level.</w:t>
      </w:r>
    </w:p>
    <w:p w14:paraId="000000C4" w14:textId="77777777" w:rsidR="003C0C22" w:rsidRPr="00AC26E6" w:rsidRDefault="00D04A4F" w:rsidP="00B23EE0">
      <w:pPr>
        <w:pStyle w:val="Heading2"/>
        <w:jc w:val="left"/>
        <w:rPr>
          <w:rFonts w:asciiTheme="majorHAnsi" w:hAnsiTheme="majorHAnsi" w:cstheme="majorHAnsi"/>
        </w:rPr>
      </w:pPr>
      <w:bookmarkStart w:id="14" w:name="_pimcppmz8adz" w:colFirst="0" w:colLast="0"/>
      <w:bookmarkEnd w:id="14"/>
      <w:r w:rsidRPr="00AC26E6">
        <w:rPr>
          <w:rFonts w:asciiTheme="majorHAnsi" w:hAnsiTheme="majorHAnsi" w:cstheme="majorHAnsi"/>
        </w:rPr>
        <w:t>3.3 Impact of providing tailored messages about masks and behavioral nudges</w:t>
      </w:r>
    </w:p>
    <w:p w14:paraId="000000C5"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Our study tested whether additional specific messages or behavioral nudges encourage mask use beyond basic information. We will test the impact of these targeted mes</w:t>
      </w:r>
      <w:r w:rsidRPr="00AC26E6">
        <w:rPr>
          <w:rFonts w:asciiTheme="majorHAnsi" w:hAnsiTheme="majorHAnsi" w:cstheme="majorHAnsi"/>
        </w:rPr>
        <w:t>sages encouraged by fitting the model specified in Equation 4a:</w:t>
      </w:r>
    </w:p>
    <w:p w14:paraId="000000C6"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br/>
      </w:r>
      <m:oMath>
        <m:sSub>
          <m:sSubPr>
            <m:ctrlPr>
              <w:rPr>
                <w:rFonts w:ascii="Cambria Math" w:hAnsi="Cambria Math" w:cstheme="majorHAnsi"/>
              </w:rPr>
            </m:ctrlPr>
          </m:sSubPr>
          <m:e>
            <m:r>
              <w:rPr>
                <w:rFonts w:ascii="Cambria Math" w:hAnsi="Cambria Math" w:cstheme="majorHAnsi"/>
              </w:rPr>
              <m:t>(4</m:t>
            </m:r>
            <m:r>
              <w:rPr>
                <w:rFonts w:ascii="Cambria Math" w:hAnsi="Cambria Math" w:cstheme="majorHAnsi"/>
              </w:rPr>
              <m:t>a</m:t>
            </m:r>
            <m:r>
              <w:rPr>
                <w:rFonts w:ascii="Cambria Math" w:hAnsi="Cambria Math" w:cstheme="majorHAnsi"/>
              </w:rPr>
              <m:t xml:space="preserve">)     </m:t>
            </m:r>
            <m:r>
              <w:rPr>
                <w:rFonts w:ascii="Cambria Math" w:hAnsi="Cambria Math" w:cstheme="majorHAnsi"/>
              </w:rPr>
              <m:t>Y</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=1</m:t>
            </m:r>
          </m:sub>
        </m:sSub>
        <m:r>
          <w:rPr>
            <w:rFonts w:ascii="Cambria Math" w:hAnsi="Cambria Math" w:cstheme="majorHAnsi"/>
          </w:rPr>
          <m:t xml:space="preserve"> =</m:t>
        </m:r>
        <m:r>
          <w:rPr>
            <w:rFonts w:ascii="Cambria Math" w:hAnsi="Cambria Math" w:cstheme="majorHAnsi"/>
          </w:rPr>
          <m:t>α</m:t>
        </m:r>
        <m:r>
          <w:rPr>
            <w:rFonts w:ascii="Cambria Math" w:hAnsi="Cambria Math" w:cstheme="majorHAnsi"/>
          </w:rPr>
          <m:t>+</m:t>
        </m:r>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1</m:t>
            </m:r>
          </m:sub>
        </m:sSub>
        <m:r>
          <w:rPr>
            <w:rFonts w:ascii="Cambria Math" w:hAnsi="Cambria Math" w:cstheme="majorHAnsi"/>
          </w:rPr>
          <m:t xml:space="preserve"> </m:t>
        </m:r>
        <m:r>
          <w:rPr>
            <w:rFonts w:ascii="Cambria Math" w:hAnsi="Cambria Math" w:cstheme="majorHAnsi"/>
          </w:rPr>
          <m:t>VHTtraining</m:t>
        </m:r>
        <m:sSub>
          <m:sSubPr>
            <m:ctrlPr>
              <w:rPr>
                <w:rFonts w:ascii="Cambria Math" w:hAnsi="Cambria Math" w:cstheme="majorHAnsi"/>
              </w:rPr>
            </m:ctrlPr>
          </m:sSubPr>
          <m:e/>
          <m:sub>
            <m:r>
              <w:rPr>
                <w:rFonts w:ascii="Cambria Math" w:hAnsi="Cambria Math" w:cstheme="majorHAnsi"/>
              </w:rPr>
              <m:t>v</m:t>
            </m:r>
          </m:sub>
        </m:sSub>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2</m:t>
            </m:r>
          </m:sub>
        </m:sSub>
        <m:r>
          <w:rPr>
            <w:rFonts w:ascii="Cambria Math" w:hAnsi="Cambria Math" w:cstheme="majorHAnsi"/>
          </w:rPr>
          <m:t>AdditionalEducation</m:t>
        </m:r>
        <m:r>
          <w:rPr>
            <w:rFonts w:ascii="Cambria Math" w:hAnsi="Cambria Math" w:cstheme="majorHAnsi"/>
          </w:rPr>
          <m:t>+</m:t>
        </m:r>
        <m:sSub>
          <m:sSubPr>
            <m:ctrlPr>
              <w:rPr>
                <w:rFonts w:ascii="Cambria Math" w:hAnsi="Cambria Math" w:cstheme="majorHAnsi"/>
              </w:rPr>
            </m:ctrlPr>
          </m:sSubPr>
          <m:e>
            <m:r>
              <w:rPr>
                <w:rFonts w:ascii="Cambria Math" w:hAnsi="Cambria Math" w:cstheme="majorHAnsi"/>
              </w:rPr>
              <m:t>δY</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=0</m:t>
            </m:r>
          </m:sub>
        </m:sSub>
        <m:r>
          <w:rPr>
            <w:rFonts w:ascii="Cambria Math" w:hAnsi="Cambria Math" w:cstheme="majorHAnsi"/>
          </w:rPr>
          <m:t>+</m:t>
        </m:r>
        <m:r>
          <w:rPr>
            <w:rFonts w:ascii="Cambria Math" w:hAnsi="Cambria Math" w:cstheme="majorHAnsi"/>
          </w:rPr>
          <m:t>ψ</m:t>
        </m:r>
        <m:sSub>
          <m:sSubPr>
            <m:ctrlPr>
              <w:rPr>
                <w:rFonts w:ascii="Cambria Math" w:hAnsi="Cambria Math" w:cstheme="majorHAnsi"/>
              </w:rPr>
            </m:ctrlPr>
          </m:sSubPr>
          <m:e>
            <m:r>
              <w:rPr>
                <w:rFonts w:ascii="Cambria Math" w:hAnsi="Cambria Math" w:cstheme="majorHAnsi"/>
              </w:rPr>
              <m:t>M</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=0</m:t>
            </m:r>
          </m:sub>
        </m:sSub>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γ</m:t>
            </m:r>
          </m:e>
          <m:sub>
            <m:r>
              <w:rPr>
                <w:rFonts w:ascii="Cambria Math" w:hAnsi="Cambria Math" w:cstheme="majorHAnsi"/>
              </w:rPr>
              <m:t>t</m:t>
            </m:r>
          </m:sub>
        </m:sSub>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ϵ</m:t>
            </m:r>
          </m:e>
          <m:sub>
            <m:r>
              <w:rPr>
                <w:rFonts w:ascii="Cambria Math" w:hAnsi="Cambria Math" w:cstheme="majorHAnsi"/>
              </w:rPr>
              <m:t>ivt</m:t>
            </m:r>
          </m:sub>
        </m:sSub>
      </m:oMath>
      <w:r w:rsidRPr="00AC26E6">
        <w:rPr>
          <w:rFonts w:asciiTheme="majorHAnsi" w:hAnsiTheme="majorHAnsi" w:cstheme="majorHAnsi"/>
        </w:rPr>
        <w:t xml:space="preserve"> </w:t>
      </w:r>
      <w:r w:rsidRPr="00AC26E6">
        <w:rPr>
          <w:rFonts w:asciiTheme="majorHAnsi" w:hAnsiTheme="majorHAnsi" w:cstheme="majorHAnsi"/>
        </w:rPr>
        <w:br/>
      </w:r>
      <w:r w:rsidRPr="00AC26E6">
        <w:rPr>
          <w:rFonts w:asciiTheme="majorHAnsi" w:hAnsiTheme="majorHAnsi" w:cstheme="majorHAnsi"/>
        </w:rPr>
        <w:br/>
        <w:t xml:space="preserve">where </w:t>
      </w:r>
      <m:oMath>
        <m:sSub>
          <m:sSubPr>
            <m:ctrlPr>
              <w:rPr>
                <w:rFonts w:ascii="Cambria Math" w:hAnsi="Cambria Math" w:cstheme="majorHAnsi"/>
              </w:rPr>
            </m:ctrlPr>
          </m:sSubPr>
          <m:e>
            <m:r>
              <w:rPr>
                <w:rFonts w:ascii="Cambria Math" w:hAnsi="Cambria Math" w:cstheme="majorHAnsi"/>
              </w:rPr>
              <m:t>Y</m:t>
            </m:r>
          </m:e>
          <m:sub>
            <m:r>
              <w:rPr>
                <w:rFonts w:ascii="Cambria Math" w:hAnsi="Cambria Math" w:cstheme="majorHAnsi"/>
              </w:rPr>
              <m:t>ivt</m:t>
            </m:r>
          </m:sub>
        </m:sSub>
      </m:oMath>
      <w:r w:rsidRPr="00AC26E6">
        <w:rPr>
          <w:rFonts w:asciiTheme="majorHAnsi" w:hAnsiTheme="majorHAnsi" w:cstheme="majorHAnsi"/>
        </w:rPr>
        <w:t xml:space="preserve"> is the outcome of individual </w:t>
      </w:r>
      <w:proofErr w:type="spellStart"/>
      <w:r w:rsidRPr="00AC26E6">
        <w:rPr>
          <w:rFonts w:asciiTheme="majorHAnsi" w:hAnsiTheme="majorHAnsi" w:cstheme="majorHAnsi"/>
          <w:i/>
        </w:rPr>
        <w:t>i</w:t>
      </w:r>
      <w:proofErr w:type="spellEnd"/>
      <w:r w:rsidRPr="00AC26E6">
        <w:rPr>
          <w:rFonts w:asciiTheme="majorHAnsi" w:hAnsiTheme="majorHAnsi" w:cstheme="majorHAnsi"/>
        </w:rPr>
        <w:t xml:space="preserve"> i</w:t>
      </w:r>
      <w:r w:rsidRPr="00AC26E6">
        <w:rPr>
          <w:rFonts w:asciiTheme="majorHAnsi" w:hAnsiTheme="majorHAnsi" w:cstheme="majorHAnsi"/>
        </w:rPr>
        <w:t xml:space="preserve">n village </w:t>
      </w:r>
      <w:r w:rsidRPr="00AC26E6">
        <w:rPr>
          <w:rFonts w:asciiTheme="majorHAnsi" w:hAnsiTheme="majorHAnsi" w:cstheme="majorHAnsi"/>
          <w:i/>
        </w:rPr>
        <w:t>v</w:t>
      </w:r>
      <w:r w:rsidRPr="00AC26E6">
        <w:rPr>
          <w:rFonts w:asciiTheme="majorHAnsi" w:hAnsiTheme="majorHAnsi" w:cstheme="majorHAnsi"/>
        </w:rPr>
        <w:t xml:space="preserve"> at time </w:t>
      </w:r>
      <w:r w:rsidRPr="00AC26E6">
        <w:rPr>
          <w:rFonts w:asciiTheme="majorHAnsi" w:hAnsiTheme="majorHAnsi" w:cstheme="majorHAnsi"/>
          <w:i/>
        </w:rPr>
        <w:t>t=1 (</w:t>
      </w:r>
      <w:proofErr w:type="spellStart"/>
      <w:r w:rsidRPr="00AC26E6">
        <w:rPr>
          <w:rFonts w:asciiTheme="majorHAnsi" w:hAnsiTheme="majorHAnsi" w:cstheme="majorHAnsi"/>
          <w:i/>
        </w:rPr>
        <w:t>endline</w:t>
      </w:r>
      <w:proofErr w:type="spellEnd"/>
      <w:r w:rsidRPr="00AC26E6">
        <w:rPr>
          <w:rFonts w:asciiTheme="majorHAnsi" w:hAnsiTheme="majorHAnsi" w:cstheme="majorHAnsi"/>
          <w:i/>
        </w:rPr>
        <w:t>)</w:t>
      </w:r>
      <w:r w:rsidRPr="00AC26E6">
        <w:rPr>
          <w:rFonts w:asciiTheme="majorHAnsi" w:hAnsiTheme="majorHAnsi" w:cstheme="majorHAnsi"/>
        </w:rPr>
        <w:t xml:space="preserve">, </w:t>
      </w:r>
      <m:oMath>
        <m:r>
          <w:rPr>
            <w:rFonts w:ascii="Cambria Math" w:hAnsi="Cambria Math" w:cstheme="majorHAnsi"/>
          </w:rPr>
          <m:t>AdditionalEducation</m:t>
        </m:r>
        <m:sSub>
          <m:sSubPr>
            <m:ctrlPr>
              <w:rPr>
                <w:rFonts w:ascii="Cambria Math" w:hAnsi="Cambria Math" w:cstheme="majorHAnsi"/>
              </w:rPr>
            </m:ctrlPr>
          </m:sSubPr>
          <m:e/>
          <m:sub>
            <m:r>
              <w:rPr>
                <w:rFonts w:ascii="Cambria Math" w:hAnsi="Cambria Math" w:cstheme="majorHAnsi"/>
              </w:rPr>
              <m:t>v</m:t>
            </m:r>
          </m:sub>
        </m:sSub>
      </m:oMath>
      <w:r w:rsidRPr="00AC26E6">
        <w:rPr>
          <w:rFonts w:asciiTheme="majorHAnsi" w:hAnsiTheme="majorHAnsi" w:cstheme="majorHAnsi"/>
        </w:rPr>
        <w:t xml:space="preserve"> is </w:t>
      </w:r>
      <w:r w:rsidRPr="00AC26E6">
        <w:rPr>
          <w:rFonts w:asciiTheme="majorHAnsi" w:hAnsiTheme="majorHAnsi" w:cstheme="majorHAnsi"/>
        </w:rPr>
        <w:lastRenderedPageBreak/>
        <w:t xml:space="preserve">an indicator variable for whether households in village </w:t>
      </w:r>
      <w:r w:rsidRPr="00AC26E6">
        <w:rPr>
          <w:rFonts w:asciiTheme="majorHAnsi" w:hAnsiTheme="majorHAnsi" w:cstheme="majorHAnsi"/>
          <w:i/>
        </w:rPr>
        <w:t xml:space="preserve">v </w:t>
      </w:r>
      <w:r w:rsidRPr="00AC26E6">
        <w:rPr>
          <w:rFonts w:asciiTheme="majorHAnsi" w:hAnsiTheme="majorHAnsi" w:cstheme="majorHAnsi"/>
        </w:rPr>
        <w:t>received any tailored education materials about how masks work, the effectiveness of masks, or a behavioral nudge to re</w:t>
      </w:r>
      <w:r w:rsidRPr="00AC26E6">
        <w:rPr>
          <w:rFonts w:asciiTheme="majorHAnsi" w:hAnsiTheme="majorHAnsi" w:cstheme="majorHAnsi"/>
        </w:rPr>
        <w:t xml:space="preserve">member the mask when going out to public. All other variables defined as above. Standard errors are clustered at the village level. </w:t>
      </w:r>
    </w:p>
    <w:p w14:paraId="000000C7" w14:textId="77777777" w:rsidR="003C0C22" w:rsidRPr="00AC26E6" w:rsidRDefault="003C0C22" w:rsidP="00B23EE0">
      <w:pPr>
        <w:rPr>
          <w:rFonts w:asciiTheme="majorHAnsi" w:hAnsiTheme="majorHAnsi" w:cstheme="majorHAnsi"/>
        </w:rPr>
      </w:pPr>
    </w:p>
    <w:p w14:paraId="000000C8"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Here, the main coefficient of interest is </w:t>
      </w:r>
      <m:oMath>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2</m:t>
            </m:r>
          </m:sub>
        </m:sSub>
      </m:oMath>
      <w:r w:rsidRPr="00AC26E6">
        <w:rPr>
          <w:rFonts w:asciiTheme="majorHAnsi" w:hAnsiTheme="majorHAnsi" w:cstheme="majorHAnsi"/>
        </w:rPr>
        <w:t>, which estimates the impact of providing additional VHT training, and additi</w:t>
      </w:r>
      <w:proofErr w:type="spellStart"/>
      <w:r w:rsidRPr="00AC26E6">
        <w:rPr>
          <w:rFonts w:asciiTheme="majorHAnsi" w:hAnsiTheme="majorHAnsi" w:cstheme="majorHAnsi"/>
        </w:rPr>
        <w:t>onal</w:t>
      </w:r>
      <w:proofErr w:type="spellEnd"/>
      <w:r w:rsidRPr="00AC26E6">
        <w:rPr>
          <w:rFonts w:asciiTheme="majorHAnsi" w:hAnsiTheme="majorHAnsi" w:cstheme="majorHAnsi"/>
        </w:rPr>
        <w:t xml:space="preserve"> messages about how masks work or behavioral nudges compared to the basic information provided about COVID-19 in the T1 treatment. </w:t>
      </w:r>
      <m:oMath>
        <m:r>
          <w:rPr>
            <w:rFonts w:ascii="Cambria Math" w:hAnsi="Cambria Math" w:cstheme="majorHAnsi"/>
          </w:rPr>
          <m:t>β</m:t>
        </m:r>
        <m:r>
          <w:rPr>
            <w:rFonts w:ascii="Cambria Math" w:hAnsi="Cambria Math" w:cstheme="majorHAnsi"/>
          </w:rPr>
          <m:t xml:space="preserve">1 + </m:t>
        </m:r>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2</m:t>
            </m:r>
          </m:sub>
        </m:sSub>
      </m:oMath>
      <w:r w:rsidRPr="00AC26E6">
        <w:rPr>
          <w:rFonts w:asciiTheme="majorHAnsi" w:hAnsiTheme="majorHAnsi" w:cstheme="majorHAnsi"/>
        </w:rPr>
        <w:t xml:space="preserve">estimates the impact of basic education plus additional education and nudges combined. </w:t>
      </w:r>
    </w:p>
    <w:p w14:paraId="000000C9" w14:textId="77777777" w:rsidR="003C0C22" w:rsidRPr="00AC26E6" w:rsidRDefault="003C0C22" w:rsidP="00B23EE0">
      <w:pPr>
        <w:rPr>
          <w:rFonts w:asciiTheme="majorHAnsi" w:hAnsiTheme="majorHAnsi" w:cstheme="majorHAnsi"/>
        </w:rPr>
      </w:pPr>
    </w:p>
    <w:p w14:paraId="000000CA"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To further disaggregate</w:t>
      </w:r>
      <w:r w:rsidRPr="00AC26E6">
        <w:rPr>
          <w:rFonts w:asciiTheme="majorHAnsi" w:hAnsiTheme="majorHAnsi" w:cstheme="majorHAnsi"/>
        </w:rPr>
        <w:t xml:space="preserve"> any potential </w:t>
      </w:r>
      <w:proofErr w:type="spellStart"/>
      <w:r w:rsidRPr="00AC26E6">
        <w:rPr>
          <w:rFonts w:asciiTheme="majorHAnsi" w:hAnsiTheme="majorHAnsi" w:cstheme="majorHAnsi"/>
        </w:rPr>
        <w:t>effets</w:t>
      </w:r>
      <w:proofErr w:type="spellEnd"/>
      <w:r w:rsidRPr="00AC26E6">
        <w:rPr>
          <w:rFonts w:asciiTheme="majorHAnsi" w:hAnsiTheme="majorHAnsi" w:cstheme="majorHAnsi"/>
        </w:rPr>
        <w:t>, we are specifically interested in whether 1) the messages about mask effectiveness and 2) behavioral nudges affected the study outcomes. We will test whether these messages have different impacts using Equation 4b</w:t>
      </w:r>
      <w:r w:rsidRPr="00AC26E6">
        <w:rPr>
          <w:rFonts w:asciiTheme="majorHAnsi" w:hAnsiTheme="majorHAnsi" w:cstheme="majorHAnsi"/>
        </w:rPr>
        <w:t>:</w:t>
      </w:r>
      <w:r w:rsidRPr="00AC26E6">
        <w:rPr>
          <w:rFonts w:asciiTheme="majorHAnsi" w:hAnsiTheme="majorHAnsi" w:cstheme="majorHAnsi"/>
        </w:rPr>
        <w:br/>
      </w:r>
    </w:p>
    <w:p w14:paraId="000000CB" w14:textId="77777777" w:rsidR="003C0C22" w:rsidRPr="00AC26E6" w:rsidRDefault="00D04A4F" w:rsidP="00B23EE0">
      <w:pPr>
        <w:rPr>
          <w:rFonts w:asciiTheme="majorHAnsi" w:hAnsiTheme="majorHAnsi" w:cstheme="majorHAnsi"/>
        </w:rPr>
      </w:pPr>
      <m:oMathPara>
        <m:oMath>
          <m:sSub>
            <m:sSubPr>
              <m:ctrlPr>
                <w:rPr>
                  <w:rFonts w:ascii="Cambria Math" w:hAnsi="Cambria Math" w:cstheme="majorHAnsi"/>
                </w:rPr>
              </m:ctrlPr>
            </m:sSubPr>
            <m:e>
              <m:r>
                <w:rPr>
                  <w:rFonts w:ascii="Cambria Math" w:hAnsi="Cambria Math" w:cstheme="majorHAnsi"/>
                </w:rPr>
                <m:t>(4</m:t>
              </m:r>
              <m:r>
                <w:rPr>
                  <w:rFonts w:ascii="Cambria Math" w:hAnsi="Cambria Math" w:cstheme="majorHAnsi"/>
                </w:rPr>
                <m:t>b</m:t>
              </m:r>
              <m:r>
                <w:rPr>
                  <w:rFonts w:ascii="Cambria Math" w:hAnsi="Cambria Math" w:cstheme="majorHAnsi"/>
                </w:rPr>
                <m:t xml:space="preserve">)     </m:t>
              </m:r>
              <m:r>
                <w:rPr>
                  <w:rFonts w:ascii="Cambria Math" w:hAnsi="Cambria Math" w:cstheme="majorHAnsi"/>
                </w:rPr>
                <m:t>Y</m:t>
              </m:r>
            </m:e>
            <m:sub>
              <m:r>
                <w:rPr>
                  <w:rFonts w:ascii="Cambria Math" w:hAnsi="Cambria Math" w:cstheme="majorHAnsi"/>
                </w:rPr>
                <m:t>i</m:t>
              </m:r>
              <m:r>
                <w:rPr>
                  <w:rFonts w:ascii="Cambria Math" w:hAnsi="Cambria Math" w:cstheme="majorHAnsi"/>
                </w:rPr>
                <m:t>v</m:t>
              </m:r>
              <m:r>
                <w:rPr>
                  <w:rFonts w:ascii="Cambria Math" w:hAnsi="Cambria Math" w:cstheme="majorHAnsi"/>
                </w:rPr>
                <m:t>,</m:t>
              </m:r>
              <m:r>
                <w:rPr>
                  <w:rFonts w:ascii="Cambria Math" w:hAnsi="Cambria Math" w:cstheme="majorHAnsi"/>
                </w:rPr>
                <m:t>t</m:t>
              </m:r>
              <m:r>
                <w:rPr>
                  <w:rFonts w:ascii="Cambria Math" w:hAnsi="Cambria Math" w:cstheme="majorHAnsi"/>
                </w:rPr>
                <m:t>=1</m:t>
              </m:r>
            </m:sub>
          </m:sSub>
          <m:r>
            <w:rPr>
              <w:rFonts w:ascii="Cambria Math" w:hAnsi="Cambria Math" w:cstheme="majorHAnsi"/>
            </w:rPr>
            <m:t xml:space="preserve"> =</m:t>
          </m:r>
          <m:r>
            <w:rPr>
              <w:rFonts w:ascii="Cambria Math" w:hAnsi="Cambria Math" w:cstheme="majorHAnsi"/>
            </w:rPr>
            <m:t>α</m:t>
          </m:r>
          <m:r>
            <w:rPr>
              <w:rFonts w:ascii="Cambria Math" w:hAnsi="Cambria Math" w:cstheme="majorHAnsi"/>
            </w:rPr>
            <m:t>+</m:t>
          </m:r>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1</m:t>
              </m:r>
            </m:sub>
          </m:sSub>
          <m:r>
            <w:rPr>
              <w:rFonts w:ascii="Cambria Math" w:hAnsi="Cambria Math" w:cstheme="majorHAnsi"/>
            </w:rPr>
            <m:t xml:space="preserve"> </m:t>
          </m:r>
          <m:r>
            <w:rPr>
              <w:rFonts w:ascii="Cambria Math" w:hAnsi="Cambria Math" w:cstheme="majorHAnsi"/>
            </w:rPr>
            <m:t>VHTtraining</m:t>
          </m:r>
          <m:sSub>
            <m:sSubPr>
              <m:ctrlPr>
                <w:rPr>
                  <w:rFonts w:ascii="Cambria Math" w:hAnsi="Cambria Math" w:cstheme="majorHAnsi"/>
                </w:rPr>
              </m:ctrlPr>
            </m:sSubPr>
            <m:e/>
            <m:sub>
              <m:r>
                <w:rPr>
                  <w:rFonts w:ascii="Cambria Math" w:hAnsi="Cambria Math" w:cstheme="majorHAnsi"/>
                </w:rPr>
                <m:t>v</m:t>
              </m:r>
            </m:sub>
          </m:sSub>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2</m:t>
              </m:r>
            </m:sub>
          </m:sSub>
          <m:r>
            <w:rPr>
              <w:rFonts w:ascii="Cambria Math" w:hAnsi="Cambria Math" w:cstheme="majorHAnsi"/>
            </w:rPr>
            <m:t>MaskEffectiveness</m:t>
          </m:r>
          <m:r>
            <w:rPr>
              <w:rFonts w:ascii="Cambria Math" w:hAnsi="Cambria Math" w:cstheme="majorHAnsi"/>
            </w:rPr>
            <m:t xml:space="preserve"> + </m:t>
          </m:r>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3</m:t>
              </m:r>
            </m:sub>
          </m:sSub>
          <m:r>
            <w:rPr>
              <w:rFonts w:ascii="Cambria Math" w:hAnsi="Cambria Math" w:cstheme="majorHAnsi"/>
            </w:rPr>
            <m:t xml:space="preserve"> </m:t>
          </m:r>
          <m:r>
            <w:rPr>
              <w:rFonts w:ascii="Cambria Math" w:hAnsi="Cambria Math" w:cstheme="majorHAnsi"/>
            </w:rPr>
            <m:t>Be</m:t>
          </m:r>
          <m:r>
            <w:rPr>
              <w:rFonts w:ascii="Cambria Math" w:hAnsi="Cambria Math" w:cstheme="majorHAnsi"/>
            </w:rPr>
            <m:t>h</m:t>
          </m:r>
          <m:r>
            <w:rPr>
              <w:rFonts w:ascii="Cambria Math" w:hAnsi="Cambria Math" w:cstheme="majorHAnsi"/>
            </w:rPr>
            <m:t>avioralNudge</m:t>
          </m:r>
          <m:r>
            <w:rPr>
              <w:rFonts w:ascii="Cambria Math" w:hAnsi="Cambria Math" w:cstheme="majorHAnsi"/>
            </w:rPr>
            <m:t xml:space="preserve"> </m:t>
          </m:r>
          <m:r>
            <w:rPr>
              <w:rFonts w:asciiTheme="majorHAnsi" w:hAnsiTheme="majorHAnsi" w:cstheme="majorHAnsi"/>
            </w:rPr>
            <w:br/>
          </m:r>
        </m:oMath>
        <m:oMath>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δY</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=0</m:t>
              </m:r>
            </m:sub>
          </m:sSub>
          <m:r>
            <w:rPr>
              <w:rFonts w:ascii="Cambria Math" w:hAnsi="Cambria Math" w:cstheme="majorHAnsi"/>
            </w:rPr>
            <m:t>+</m:t>
          </m:r>
          <m:r>
            <w:rPr>
              <w:rFonts w:ascii="Cambria Math" w:hAnsi="Cambria Math" w:cstheme="majorHAnsi"/>
            </w:rPr>
            <m:t>ψ</m:t>
          </m:r>
          <m:sSub>
            <m:sSubPr>
              <m:ctrlPr>
                <w:rPr>
                  <w:rFonts w:ascii="Cambria Math" w:hAnsi="Cambria Math" w:cstheme="majorHAnsi"/>
                </w:rPr>
              </m:ctrlPr>
            </m:sSubPr>
            <m:e>
              <m:r>
                <w:rPr>
                  <w:rFonts w:ascii="Cambria Math" w:hAnsi="Cambria Math" w:cstheme="majorHAnsi"/>
                </w:rPr>
                <m:t>M</m:t>
              </m:r>
            </m:e>
            <m:sub>
              <m:r>
                <w:rPr>
                  <w:rFonts w:ascii="Cambria Math" w:hAnsi="Cambria Math" w:cstheme="majorHAnsi"/>
                </w:rPr>
                <m:t>iv</m:t>
              </m:r>
              <m:r>
                <w:rPr>
                  <w:rFonts w:ascii="Cambria Math" w:hAnsi="Cambria Math" w:cstheme="majorHAnsi"/>
                </w:rPr>
                <m:t>,</m:t>
              </m:r>
              <m:r>
                <w:rPr>
                  <w:rFonts w:ascii="Cambria Math" w:hAnsi="Cambria Math" w:cstheme="majorHAnsi"/>
                </w:rPr>
                <m:t>t</m:t>
              </m:r>
              <m:r>
                <w:rPr>
                  <w:rFonts w:ascii="Cambria Math" w:hAnsi="Cambria Math" w:cstheme="majorHAnsi"/>
                </w:rPr>
                <m:t>=0</m:t>
              </m:r>
            </m:sub>
          </m:sSub>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γ</m:t>
              </m:r>
            </m:e>
            <m:sub>
              <m:r>
                <w:rPr>
                  <w:rFonts w:ascii="Cambria Math" w:hAnsi="Cambria Math" w:cstheme="majorHAnsi"/>
                </w:rPr>
                <m:t>t</m:t>
              </m:r>
            </m:sub>
          </m:sSub>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ϵ</m:t>
              </m:r>
            </m:e>
            <m:sub>
              <m:r>
                <w:rPr>
                  <w:rFonts w:ascii="Cambria Math" w:hAnsi="Cambria Math" w:cstheme="majorHAnsi"/>
                </w:rPr>
                <m:t>ivt</m:t>
              </m:r>
            </m:sub>
          </m:sSub>
        </m:oMath>
      </m:oMathPara>
    </w:p>
    <w:p w14:paraId="000000CC" w14:textId="77777777" w:rsidR="003C0C22" w:rsidRPr="00AC26E6" w:rsidRDefault="003C0C22" w:rsidP="00B23EE0">
      <w:pPr>
        <w:rPr>
          <w:rFonts w:asciiTheme="majorHAnsi" w:hAnsiTheme="majorHAnsi" w:cstheme="majorHAnsi"/>
        </w:rPr>
      </w:pPr>
    </w:p>
    <w:p w14:paraId="000000CD"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where </w:t>
      </w:r>
      <m:oMath>
        <m:r>
          <w:rPr>
            <w:rFonts w:ascii="Cambria Math" w:hAnsi="Cambria Math" w:cstheme="majorHAnsi"/>
          </w:rPr>
          <m:t>MaskEffectiveness</m:t>
        </m:r>
        <m:sSub>
          <m:sSubPr>
            <m:ctrlPr>
              <w:rPr>
                <w:rFonts w:ascii="Cambria Math" w:hAnsi="Cambria Math" w:cstheme="majorHAnsi"/>
              </w:rPr>
            </m:ctrlPr>
          </m:sSubPr>
          <m:e/>
          <m:sub>
            <m:r>
              <w:rPr>
                <w:rFonts w:ascii="Cambria Math" w:hAnsi="Cambria Math" w:cstheme="majorHAnsi"/>
              </w:rPr>
              <m:t>v</m:t>
            </m:r>
          </m:sub>
        </m:sSub>
      </m:oMath>
      <w:r w:rsidRPr="00AC26E6">
        <w:rPr>
          <w:rFonts w:asciiTheme="majorHAnsi" w:hAnsiTheme="majorHAnsi" w:cstheme="majorHAnsi"/>
        </w:rPr>
        <w:t>is an indicator for wheth</w:t>
      </w:r>
      <w:r w:rsidRPr="00AC26E6">
        <w:rPr>
          <w:rFonts w:asciiTheme="majorHAnsi" w:hAnsiTheme="majorHAnsi" w:cstheme="majorHAnsi"/>
        </w:rPr>
        <w:t xml:space="preserve">er households in village </w:t>
      </w:r>
      <w:r w:rsidRPr="00AC26E6">
        <w:rPr>
          <w:rFonts w:asciiTheme="majorHAnsi" w:hAnsiTheme="majorHAnsi" w:cstheme="majorHAnsi"/>
          <w:i/>
        </w:rPr>
        <w:t xml:space="preserve">v </w:t>
      </w:r>
      <w:r w:rsidRPr="00AC26E6">
        <w:rPr>
          <w:rFonts w:asciiTheme="majorHAnsi" w:hAnsiTheme="majorHAnsi" w:cstheme="majorHAnsi"/>
        </w:rPr>
        <w:t xml:space="preserve">received any tailored education materials about how masks work, and </w:t>
      </w:r>
      <m:oMath>
        <m:r>
          <w:rPr>
            <w:rFonts w:ascii="Cambria Math" w:hAnsi="Cambria Math" w:cstheme="majorHAnsi"/>
          </w:rPr>
          <m:t>Be</m:t>
        </m:r>
        <m:r>
          <w:rPr>
            <w:rFonts w:ascii="Cambria Math" w:hAnsi="Cambria Math" w:cstheme="majorHAnsi"/>
          </w:rPr>
          <m:t>h</m:t>
        </m:r>
        <m:r>
          <w:rPr>
            <w:rFonts w:ascii="Cambria Math" w:hAnsi="Cambria Math" w:cstheme="majorHAnsi"/>
          </w:rPr>
          <m:t>avioralNudge</m:t>
        </m:r>
        <m:sSub>
          <m:sSubPr>
            <m:ctrlPr>
              <w:rPr>
                <w:rFonts w:ascii="Cambria Math" w:hAnsi="Cambria Math" w:cstheme="majorHAnsi"/>
              </w:rPr>
            </m:ctrlPr>
          </m:sSubPr>
          <m:e/>
          <m:sub>
            <m:r>
              <w:rPr>
                <w:rFonts w:ascii="Cambria Math" w:hAnsi="Cambria Math" w:cstheme="majorHAnsi"/>
              </w:rPr>
              <m:t>v</m:t>
            </m:r>
          </m:sub>
        </m:sSub>
      </m:oMath>
      <w:r w:rsidRPr="00AC26E6">
        <w:rPr>
          <w:rFonts w:asciiTheme="majorHAnsi" w:hAnsiTheme="majorHAnsi" w:cstheme="majorHAnsi"/>
        </w:rPr>
        <w:t xml:space="preserve">is an indicator for whether households in village </w:t>
      </w:r>
      <w:r w:rsidRPr="00AC26E6">
        <w:rPr>
          <w:rFonts w:asciiTheme="majorHAnsi" w:hAnsiTheme="majorHAnsi" w:cstheme="majorHAnsi"/>
          <w:i/>
        </w:rPr>
        <w:t xml:space="preserve">v </w:t>
      </w:r>
      <w:r w:rsidRPr="00AC26E6">
        <w:rPr>
          <w:rFonts w:asciiTheme="majorHAnsi" w:hAnsiTheme="majorHAnsi" w:cstheme="majorHAnsi"/>
        </w:rPr>
        <w:t xml:space="preserve">were given a behavioral nudge to remember the mask when going out to public. </w:t>
      </w:r>
      <m:oMath>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2</m:t>
            </m:r>
          </m:sub>
        </m:sSub>
      </m:oMath>
      <w:r w:rsidRPr="00AC26E6">
        <w:rPr>
          <w:rFonts w:asciiTheme="majorHAnsi" w:hAnsiTheme="majorHAnsi" w:cstheme="majorHAnsi"/>
        </w:rPr>
        <w:t>and</w:t>
      </w:r>
      <m:oMath>
        <m:r>
          <w:rPr>
            <w:rFonts w:ascii="Cambria Math" w:hAnsi="Cambria Math" w:cstheme="majorHAnsi"/>
          </w:rPr>
          <m:t xml:space="preserve"> </m:t>
        </m:r>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3</m:t>
            </m:r>
          </m:sub>
        </m:sSub>
      </m:oMath>
      <w:r w:rsidRPr="00AC26E6">
        <w:rPr>
          <w:rFonts w:asciiTheme="majorHAnsi" w:hAnsiTheme="majorHAnsi" w:cstheme="majorHAnsi"/>
        </w:rPr>
        <w:t xml:space="preserve">, respectively, estimate the additional impacts of mask effectiveness information and behavioral nudges beyond basic VHT training and information. </w:t>
      </w:r>
      <m:oMath>
        <m:sSub>
          <m:sSubPr>
            <m:ctrlPr>
              <w:rPr>
                <w:rFonts w:ascii="Cambria Math" w:hAnsi="Cambria Math" w:cstheme="majorHAnsi"/>
              </w:rPr>
            </m:ctrlPr>
          </m:sSubPr>
          <m:e>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 xml:space="preserve">1 </m:t>
                </m:r>
              </m:sub>
            </m:sSub>
            <m:r>
              <w:rPr>
                <w:rFonts w:ascii="Cambria Math" w:hAnsi="Cambria Math" w:cstheme="majorHAnsi"/>
              </w:rPr>
              <m:t xml:space="preserve">+ </m:t>
            </m:r>
            <m:r>
              <w:rPr>
                <w:rFonts w:ascii="Cambria Math" w:hAnsi="Cambria Math" w:cstheme="majorHAnsi"/>
              </w:rPr>
              <m:t>β</m:t>
            </m:r>
          </m:e>
          <m:sub>
            <m:r>
              <w:rPr>
                <w:rFonts w:ascii="Cambria Math" w:hAnsi="Cambria Math" w:cstheme="majorHAnsi"/>
              </w:rPr>
              <m:t>2</m:t>
            </m:r>
          </m:sub>
        </m:sSub>
      </m:oMath>
      <w:r w:rsidRPr="00AC26E6">
        <w:rPr>
          <w:rFonts w:asciiTheme="majorHAnsi" w:hAnsiTheme="majorHAnsi" w:cstheme="majorHAnsi"/>
        </w:rPr>
        <w:t xml:space="preserve">and </w:t>
      </w:r>
      <m:oMath>
        <m:sSub>
          <m:sSubPr>
            <m:ctrlPr>
              <w:rPr>
                <w:rFonts w:ascii="Cambria Math" w:hAnsi="Cambria Math" w:cstheme="majorHAnsi"/>
              </w:rPr>
            </m:ctrlPr>
          </m:sSubPr>
          <m:e>
            <m:sSub>
              <m:sSubPr>
                <m:ctrlPr>
                  <w:rPr>
                    <w:rFonts w:ascii="Cambria Math" w:hAnsi="Cambria Math" w:cstheme="majorHAnsi"/>
                  </w:rPr>
                </m:ctrlPr>
              </m:sSubPr>
              <m:e>
                <m:r>
                  <w:rPr>
                    <w:rFonts w:ascii="Cambria Math" w:hAnsi="Cambria Math" w:cstheme="majorHAnsi"/>
                  </w:rPr>
                  <m:t>β</m:t>
                </m:r>
              </m:e>
              <m:sub>
                <m:r>
                  <w:rPr>
                    <w:rFonts w:ascii="Cambria Math" w:hAnsi="Cambria Math" w:cstheme="majorHAnsi"/>
                  </w:rPr>
                  <m:t xml:space="preserve">1 </m:t>
                </m:r>
              </m:sub>
            </m:sSub>
            <m:r>
              <w:rPr>
                <w:rFonts w:ascii="Cambria Math" w:hAnsi="Cambria Math" w:cstheme="majorHAnsi"/>
              </w:rPr>
              <m:t xml:space="preserve">+ </m:t>
            </m:r>
            <m:r>
              <w:rPr>
                <w:rFonts w:ascii="Cambria Math" w:hAnsi="Cambria Math" w:cstheme="majorHAnsi"/>
              </w:rPr>
              <m:t>β</m:t>
            </m:r>
          </m:e>
          <m:sub>
            <m:r>
              <w:rPr>
                <w:rFonts w:ascii="Cambria Math" w:hAnsi="Cambria Math" w:cstheme="majorHAnsi"/>
              </w:rPr>
              <m:t>3</m:t>
            </m:r>
          </m:sub>
        </m:sSub>
        <m:r>
          <w:rPr>
            <w:rFonts w:ascii="Cambria Math" w:hAnsi="Cambria Math" w:cstheme="majorHAnsi"/>
          </w:rPr>
          <m:t>,</m:t>
        </m:r>
      </m:oMath>
      <w:r w:rsidRPr="00AC26E6">
        <w:rPr>
          <w:rFonts w:asciiTheme="majorHAnsi" w:hAnsiTheme="majorHAnsi" w:cstheme="majorHAnsi"/>
        </w:rPr>
        <w:t>respectively, measure the total impact of these treatments relative to the st</w:t>
      </w:r>
      <w:proofErr w:type="spellStart"/>
      <w:r w:rsidRPr="00AC26E6">
        <w:rPr>
          <w:rFonts w:asciiTheme="majorHAnsi" w:hAnsiTheme="majorHAnsi" w:cstheme="majorHAnsi"/>
        </w:rPr>
        <w:t>atus</w:t>
      </w:r>
      <w:proofErr w:type="spellEnd"/>
      <w:r w:rsidRPr="00AC26E6">
        <w:rPr>
          <w:rFonts w:asciiTheme="majorHAnsi" w:hAnsiTheme="majorHAnsi" w:cstheme="majorHAnsi"/>
        </w:rPr>
        <w:t xml:space="preserve"> quo of mask distribution without VHT training.</w:t>
      </w:r>
    </w:p>
    <w:p w14:paraId="000000CE" w14:textId="77777777" w:rsidR="003C0C22" w:rsidRPr="00AC26E6" w:rsidRDefault="003C0C22" w:rsidP="00B23EE0">
      <w:pPr>
        <w:rPr>
          <w:rFonts w:asciiTheme="majorHAnsi" w:hAnsiTheme="majorHAnsi" w:cstheme="majorHAnsi"/>
        </w:rPr>
      </w:pPr>
    </w:p>
    <w:p w14:paraId="000000CF"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note that our power to detect differences in these models will be very limited since we will be restricted to 9 villages where messages about mask effectiveness were provided and 10 villages where beh</w:t>
      </w:r>
      <w:r w:rsidRPr="00AC26E6">
        <w:rPr>
          <w:rFonts w:asciiTheme="majorHAnsi" w:hAnsiTheme="majorHAnsi" w:cstheme="majorHAnsi"/>
        </w:rPr>
        <w:t>avioral nudges were provided (vs. comparison group of 17 villages where basic information was provided). Given the small number of clusters in these models, standard errors will be clustered at the village level, where we make use of small cluster adjustme</w:t>
      </w:r>
      <w:r w:rsidRPr="00AC26E6">
        <w:rPr>
          <w:rFonts w:asciiTheme="majorHAnsi" w:hAnsiTheme="majorHAnsi" w:cstheme="majorHAnsi"/>
        </w:rPr>
        <w:t xml:space="preserve">nts given our sample size (Cameron, </w:t>
      </w:r>
      <w:proofErr w:type="spellStart"/>
      <w:r w:rsidRPr="00AC26E6">
        <w:rPr>
          <w:rFonts w:asciiTheme="majorHAnsi" w:hAnsiTheme="majorHAnsi" w:cstheme="majorHAnsi"/>
        </w:rPr>
        <w:t>Gelbach</w:t>
      </w:r>
      <w:proofErr w:type="spellEnd"/>
      <w:r w:rsidRPr="00AC26E6">
        <w:rPr>
          <w:rFonts w:asciiTheme="majorHAnsi" w:hAnsiTheme="majorHAnsi" w:cstheme="majorHAnsi"/>
        </w:rPr>
        <w:t xml:space="preserve"> and Miller 2008). </w:t>
      </w:r>
    </w:p>
    <w:p w14:paraId="000000D0" w14:textId="77777777" w:rsidR="003C0C22" w:rsidRPr="00AC26E6" w:rsidRDefault="00D04A4F" w:rsidP="00B23EE0">
      <w:pPr>
        <w:pStyle w:val="Heading1"/>
        <w:rPr>
          <w:rFonts w:asciiTheme="majorHAnsi" w:hAnsiTheme="majorHAnsi" w:cstheme="majorHAnsi"/>
        </w:rPr>
      </w:pPr>
      <w:bookmarkStart w:id="15" w:name="_fixaxlf2eppq" w:colFirst="0" w:colLast="0"/>
      <w:bookmarkEnd w:id="15"/>
      <w:r w:rsidRPr="00AC26E6">
        <w:rPr>
          <w:rFonts w:asciiTheme="majorHAnsi" w:hAnsiTheme="majorHAnsi" w:cstheme="majorHAnsi"/>
        </w:rPr>
        <w:t>4. Outcomes</w:t>
      </w:r>
    </w:p>
    <w:p w14:paraId="000000D1" w14:textId="398F086C"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This section lays out primary and secondary outcomes of interest. </w:t>
      </w:r>
      <w:r w:rsidRPr="00AC26E6">
        <w:rPr>
          <w:rFonts w:asciiTheme="majorHAnsi" w:hAnsiTheme="majorHAnsi" w:cstheme="majorHAnsi"/>
        </w:rPr>
        <w:t>We anticipate that there may be some outcomes with very little variation, we have flagged these below and if this holds, we may omit them from the main</w:t>
      </w:r>
      <w:r w:rsidRPr="00AC26E6">
        <w:rPr>
          <w:rFonts w:asciiTheme="majorHAnsi" w:hAnsiTheme="majorHAnsi" w:cstheme="majorHAnsi"/>
        </w:rPr>
        <w:t xml:space="preserve"> paper. </w:t>
      </w:r>
    </w:p>
    <w:p w14:paraId="000000D2" w14:textId="77777777" w:rsidR="003C0C22" w:rsidRPr="00AC26E6" w:rsidRDefault="00D04A4F" w:rsidP="00B23EE0">
      <w:pPr>
        <w:pStyle w:val="Heading2"/>
        <w:jc w:val="left"/>
        <w:rPr>
          <w:rFonts w:asciiTheme="majorHAnsi" w:hAnsiTheme="majorHAnsi" w:cstheme="majorHAnsi"/>
        </w:rPr>
      </w:pPr>
      <w:bookmarkStart w:id="16" w:name="_trq51856qwut" w:colFirst="0" w:colLast="0"/>
      <w:bookmarkEnd w:id="16"/>
      <w:r w:rsidRPr="00AC26E6">
        <w:rPr>
          <w:rFonts w:asciiTheme="majorHAnsi" w:hAnsiTheme="majorHAnsi" w:cstheme="majorHAnsi"/>
        </w:rPr>
        <w:t>4.1 Program implementation</w:t>
      </w:r>
    </w:p>
    <w:p w14:paraId="000000D3"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first look at several outcomes related to program implementation:</w:t>
      </w:r>
      <w:r w:rsidRPr="00AC26E6">
        <w:rPr>
          <w:rFonts w:asciiTheme="majorHAnsi" w:hAnsiTheme="majorHAnsi" w:cstheme="majorHAnsi"/>
        </w:rPr>
        <w:br/>
      </w:r>
    </w:p>
    <w:p w14:paraId="000000D4" w14:textId="77777777" w:rsidR="003C0C22" w:rsidRPr="00AC26E6" w:rsidRDefault="00D04A4F" w:rsidP="00B23EE0">
      <w:pPr>
        <w:numPr>
          <w:ilvl w:val="0"/>
          <w:numId w:val="27"/>
        </w:numPr>
        <w:rPr>
          <w:rFonts w:asciiTheme="majorHAnsi" w:hAnsiTheme="majorHAnsi" w:cstheme="majorHAnsi"/>
        </w:rPr>
      </w:pPr>
      <w:r w:rsidRPr="00AC26E6">
        <w:rPr>
          <w:rFonts w:asciiTheme="majorHAnsi" w:hAnsiTheme="majorHAnsi" w:cstheme="majorHAnsi"/>
          <w:b/>
        </w:rPr>
        <w:lastRenderedPageBreak/>
        <w:t>Mask distribution fidelity</w:t>
      </w:r>
      <w:r w:rsidRPr="00AC26E6">
        <w:rPr>
          <w:rFonts w:asciiTheme="majorHAnsi" w:hAnsiTheme="majorHAnsi" w:cstheme="majorHAnsi"/>
        </w:rPr>
        <w:t xml:space="preserve"> -- here, we want to see whether all households participating in the phone survey report actually receiving a mask. Our conv</w:t>
      </w:r>
      <w:r w:rsidRPr="00AC26E6">
        <w:rPr>
          <w:rFonts w:asciiTheme="majorHAnsi" w:hAnsiTheme="majorHAnsi" w:cstheme="majorHAnsi"/>
        </w:rPr>
        <w:t xml:space="preserve">ersations with local policy officials revealed that there were concerns about not enough masks being available to cover the entire population of </w:t>
      </w:r>
      <w:proofErr w:type="spellStart"/>
      <w:r w:rsidRPr="00AC26E6">
        <w:rPr>
          <w:rFonts w:asciiTheme="majorHAnsi" w:hAnsiTheme="majorHAnsi" w:cstheme="majorHAnsi"/>
        </w:rPr>
        <w:t>Mbale</w:t>
      </w:r>
      <w:proofErr w:type="spellEnd"/>
      <w:r w:rsidRPr="00AC26E6">
        <w:rPr>
          <w:rFonts w:asciiTheme="majorHAnsi" w:hAnsiTheme="majorHAnsi" w:cstheme="majorHAnsi"/>
        </w:rPr>
        <w:t xml:space="preserve"> districts. In the phone survey we asked questions related to mask ownership (if they own a </w:t>
      </w:r>
      <w:proofErr w:type="spellStart"/>
      <w:r w:rsidRPr="00AC26E6">
        <w:rPr>
          <w:rFonts w:asciiTheme="majorHAnsi" w:hAnsiTheme="majorHAnsi" w:cstheme="majorHAnsi"/>
        </w:rPr>
        <w:t>GoU</w:t>
      </w:r>
      <w:proofErr w:type="spellEnd"/>
      <w:r w:rsidRPr="00AC26E6">
        <w:rPr>
          <w:rFonts w:asciiTheme="majorHAnsi" w:hAnsiTheme="majorHAnsi" w:cstheme="majorHAnsi"/>
        </w:rPr>
        <w:t xml:space="preserve"> mask, wher</w:t>
      </w:r>
      <w:r w:rsidRPr="00AC26E6">
        <w:rPr>
          <w:rFonts w:asciiTheme="majorHAnsi" w:hAnsiTheme="majorHAnsi" w:cstheme="majorHAnsi"/>
        </w:rPr>
        <w:t xml:space="preserve">e they obtained the mask, and whether someone came to their household to distribute masks). </w:t>
      </w:r>
    </w:p>
    <w:p w14:paraId="000000D5" w14:textId="77777777" w:rsidR="003C0C22" w:rsidRPr="00AC26E6" w:rsidRDefault="003C0C22" w:rsidP="00B23EE0">
      <w:pPr>
        <w:rPr>
          <w:rFonts w:asciiTheme="majorHAnsi" w:hAnsiTheme="majorHAnsi" w:cstheme="majorHAnsi"/>
        </w:rPr>
      </w:pPr>
    </w:p>
    <w:p w14:paraId="000000D6" w14:textId="77777777" w:rsidR="003C0C22" w:rsidRPr="00AC26E6" w:rsidRDefault="00D04A4F" w:rsidP="00B23EE0">
      <w:pPr>
        <w:numPr>
          <w:ilvl w:val="0"/>
          <w:numId w:val="27"/>
        </w:numPr>
        <w:rPr>
          <w:rFonts w:asciiTheme="majorHAnsi" w:hAnsiTheme="majorHAnsi" w:cstheme="majorHAnsi"/>
        </w:rPr>
      </w:pPr>
      <w:r w:rsidRPr="00AC26E6">
        <w:rPr>
          <w:rFonts w:asciiTheme="majorHAnsi" w:hAnsiTheme="majorHAnsi" w:cstheme="majorHAnsi"/>
          <w:b/>
        </w:rPr>
        <w:t>COVID-19 and mask education fidelity</w:t>
      </w:r>
      <w:r w:rsidRPr="00AC26E6">
        <w:rPr>
          <w:rFonts w:asciiTheme="majorHAnsi" w:hAnsiTheme="majorHAnsi" w:cstheme="majorHAnsi"/>
        </w:rPr>
        <w:t xml:space="preserve"> - here, we will explore whether a) households that should have been offered education about COVID-19 and masks were offered t</w:t>
      </w:r>
      <w:r w:rsidRPr="00AC26E6">
        <w:rPr>
          <w:rFonts w:asciiTheme="majorHAnsi" w:hAnsiTheme="majorHAnsi" w:cstheme="majorHAnsi"/>
        </w:rPr>
        <w:t>he information and b) if households that were not randomized to receive education about COVID-19 were given a free mask without additional information being shared. We do this by generating indicator variables for each household for conditions (a) and (b</w:t>
      </w:r>
      <w:proofErr w:type="gramStart"/>
      <w:r w:rsidRPr="00AC26E6">
        <w:rPr>
          <w:rFonts w:asciiTheme="majorHAnsi" w:hAnsiTheme="majorHAnsi" w:cstheme="majorHAnsi"/>
        </w:rPr>
        <w:t>),</w:t>
      </w:r>
      <w:r w:rsidRPr="00AC26E6">
        <w:rPr>
          <w:rFonts w:asciiTheme="majorHAnsi" w:hAnsiTheme="majorHAnsi" w:cstheme="majorHAnsi"/>
        </w:rPr>
        <w:t xml:space="preserve"> and</w:t>
      </w:r>
      <w:proofErr w:type="gramEnd"/>
      <w:r w:rsidRPr="00AC26E6">
        <w:rPr>
          <w:rFonts w:asciiTheme="majorHAnsi" w:hAnsiTheme="majorHAnsi" w:cstheme="majorHAnsi"/>
        </w:rPr>
        <w:t xml:space="preserve"> look at the mean of each of these variables. We then generate an indicator for “correct” mask distribution and use our main regression equation to test for differences in fidelity by treatment status.</w:t>
      </w:r>
    </w:p>
    <w:p w14:paraId="000000D7" w14:textId="77777777" w:rsidR="003C0C22" w:rsidRPr="00AC26E6" w:rsidRDefault="003C0C22" w:rsidP="00B23EE0">
      <w:pPr>
        <w:rPr>
          <w:rFonts w:asciiTheme="majorHAnsi" w:hAnsiTheme="majorHAnsi" w:cstheme="majorHAnsi"/>
        </w:rPr>
      </w:pPr>
    </w:p>
    <w:p w14:paraId="000000D8"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We look at these using </w:t>
      </w:r>
      <w:proofErr w:type="spellStart"/>
      <w:r w:rsidRPr="00AC26E6">
        <w:rPr>
          <w:rFonts w:asciiTheme="majorHAnsi" w:hAnsiTheme="majorHAnsi" w:cstheme="majorHAnsi"/>
        </w:rPr>
        <w:t>endline</w:t>
      </w:r>
      <w:proofErr w:type="spellEnd"/>
      <w:r w:rsidRPr="00AC26E6">
        <w:rPr>
          <w:rFonts w:asciiTheme="majorHAnsi" w:hAnsiTheme="majorHAnsi" w:cstheme="majorHAnsi"/>
        </w:rPr>
        <w:t xml:space="preserve"> phone surveys data which sought to verify some of these outcomes by directly asking households whether they were recipients of these treatments. While phone survey data may be subject to recall or desirability bias, it noneth</w:t>
      </w:r>
      <w:r w:rsidRPr="00AC26E6">
        <w:rPr>
          <w:rFonts w:asciiTheme="majorHAnsi" w:hAnsiTheme="majorHAnsi" w:cstheme="majorHAnsi"/>
        </w:rPr>
        <w:t xml:space="preserve">eless provides an important benchmark. To avoid priming of respondents as much as possible, intervention-related questions were asked at the very end of phone surveys. </w:t>
      </w:r>
    </w:p>
    <w:p w14:paraId="000000D9" w14:textId="77777777" w:rsidR="003C0C22" w:rsidRPr="00AC26E6" w:rsidRDefault="00D04A4F" w:rsidP="00B23EE0">
      <w:pPr>
        <w:pStyle w:val="Heading2"/>
        <w:jc w:val="left"/>
        <w:rPr>
          <w:rFonts w:asciiTheme="majorHAnsi" w:hAnsiTheme="majorHAnsi" w:cstheme="majorHAnsi"/>
        </w:rPr>
      </w:pPr>
      <w:bookmarkStart w:id="17" w:name="_tv1jy4yeueaj" w:colFirst="0" w:colLast="0"/>
      <w:bookmarkEnd w:id="17"/>
      <w:r w:rsidRPr="00AC26E6">
        <w:rPr>
          <w:rFonts w:asciiTheme="majorHAnsi" w:hAnsiTheme="majorHAnsi" w:cstheme="majorHAnsi"/>
        </w:rPr>
        <w:t>4.2 Primary Outcome Measures</w:t>
      </w:r>
    </w:p>
    <w:p w14:paraId="000000DA"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have eight main families of outcomes: (1) mask ownershi</w:t>
      </w:r>
      <w:r w:rsidRPr="00AC26E6">
        <w:rPr>
          <w:rFonts w:asciiTheme="majorHAnsi" w:hAnsiTheme="majorHAnsi" w:cstheme="majorHAnsi"/>
        </w:rPr>
        <w:t>p, (2) mask usage, (3) COVID-19 / mask knowledge (4) COVID-19 / mask attitudes, (5) COVID-19 behavior, (6) social distancing behavior, (7) physical health status, and (8) mental health status. For each of these families, we define the main two outcomes, wh</w:t>
      </w:r>
      <w:r w:rsidRPr="00AC26E6">
        <w:rPr>
          <w:rFonts w:asciiTheme="majorHAnsi" w:hAnsiTheme="majorHAnsi" w:cstheme="majorHAnsi"/>
        </w:rPr>
        <w:t>ich we list below and present in bold when going through the outcomes per family:</w:t>
      </w:r>
      <w:r w:rsidRPr="00AC26E6">
        <w:rPr>
          <w:rFonts w:asciiTheme="majorHAnsi" w:hAnsiTheme="majorHAnsi" w:cstheme="majorHAnsi"/>
        </w:rPr>
        <w:br/>
      </w:r>
    </w:p>
    <w:p w14:paraId="000000DB" w14:textId="77777777" w:rsidR="003C0C22" w:rsidRPr="00AC26E6" w:rsidRDefault="00D04A4F" w:rsidP="00B23EE0">
      <w:pPr>
        <w:numPr>
          <w:ilvl w:val="0"/>
          <w:numId w:val="23"/>
        </w:numPr>
        <w:rPr>
          <w:rFonts w:asciiTheme="majorHAnsi" w:hAnsiTheme="majorHAnsi" w:cstheme="majorHAnsi"/>
        </w:rPr>
      </w:pPr>
      <w:r w:rsidRPr="00AC26E6">
        <w:rPr>
          <w:rFonts w:asciiTheme="majorHAnsi" w:hAnsiTheme="majorHAnsi" w:cstheme="majorHAnsi"/>
        </w:rPr>
        <w:t>Mask ownership:</w:t>
      </w:r>
    </w:p>
    <w:p w14:paraId="000000DC"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Number of masks respondent reports owning</w:t>
      </w:r>
    </w:p>
    <w:p w14:paraId="000000DD"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 xml:space="preserve">Reports owning </w:t>
      </w:r>
      <w:proofErr w:type="spellStart"/>
      <w:r w:rsidRPr="00AC26E6">
        <w:rPr>
          <w:rFonts w:asciiTheme="majorHAnsi" w:hAnsiTheme="majorHAnsi" w:cstheme="majorHAnsi"/>
        </w:rPr>
        <w:t>GoU</w:t>
      </w:r>
      <w:proofErr w:type="spellEnd"/>
      <w:r w:rsidRPr="00AC26E6">
        <w:rPr>
          <w:rFonts w:asciiTheme="majorHAnsi" w:hAnsiTheme="majorHAnsi" w:cstheme="majorHAnsi"/>
        </w:rPr>
        <w:t xml:space="preserve"> mask</w:t>
      </w:r>
    </w:p>
    <w:p w14:paraId="000000DE" w14:textId="77777777" w:rsidR="003C0C22" w:rsidRPr="00AC26E6" w:rsidRDefault="00D04A4F" w:rsidP="00B23EE0">
      <w:pPr>
        <w:numPr>
          <w:ilvl w:val="0"/>
          <w:numId w:val="23"/>
        </w:numPr>
        <w:rPr>
          <w:rFonts w:asciiTheme="majorHAnsi" w:hAnsiTheme="majorHAnsi" w:cstheme="majorHAnsi"/>
        </w:rPr>
      </w:pPr>
      <w:r w:rsidRPr="00AC26E6">
        <w:rPr>
          <w:rFonts w:asciiTheme="majorHAnsi" w:hAnsiTheme="majorHAnsi" w:cstheme="majorHAnsi"/>
        </w:rPr>
        <w:t>Mask use:</w:t>
      </w:r>
    </w:p>
    <w:p w14:paraId="000000DF"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Wearing a mask correctly, based on direct observations</w:t>
      </w:r>
    </w:p>
    <w:p w14:paraId="000000E0"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Reports always wearing a m</w:t>
      </w:r>
      <w:r w:rsidRPr="00AC26E6">
        <w:rPr>
          <w:rFonts w:asciiTheme="majorHAnsi" w:hAnsiTheme="majorHAnsi" w:cstheme="majorHAnsi"/>
        </w:rPr>
        <w:t>ask to all public places, phone survey</w:t>
      </w:r>
    </w:p>
    <w:p w14:paraId="000000E1" w14:textId="77777777" w:rsidR="003C0C22" w:rsidRPr="00AC26E6" w:rsidRDefault="00D04A4F" w:rsidP="00B23EE0">
      <w:pPr>
        <w:numPr>
          <w:ilvl w:val="0"/>
          <w:numId w:val="23"/>
        </w:numPr>
        <w:rPr>
          <w:rFonts w:asciiTheme="majorHAnsi" w:hAnsiTheme="majorHAnsi" w:cstheme="majorHAnsi"/>
        </w:rPr>
      </w:pPr>
      <w:r w:rsidRPr="00AC26E6">
        <w:rPr>
          <w:rFonts w:asciiTheme="majorHAnsi" w:hAnsiTheme="majorHAnsi" w:cstheme="majorHAnsi"/>
        </w:rPr>
        <w:t>COVID-19 / mask knowledge:</w:t>
      </w:r>
    </w:p>
    <w:p w14:paraId="000000E2"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Knows how COVID-19 spreads</w:t>
      </w:r>
    </w:p>
    <w:p w14:paraId="000000E3"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Acknowledges people in Uganda are at risk for getting COVID-19</w:t>
      </w:r>
    </w:p>
    <w:p w14:paraId="000000E4" w14:textId="77777777" w:rsidR="003C0C22" w:rsidRPr="00AC26E6" w:rsidRDefault="00D04A4F" w:rsidP="00B23EE0">
      <w:pPr>
        <w:numPr>
          <w:ilvl w:val="0"/>
          <w:numId w:val="23"/>
        </w:numPr>
        <w:rPr>
          <w:rFonts w:asciiTheme="majorHAnsi" w:hAnsiTheme="majorHAnsi" w:cstheme="majorHAnsi"/>
        </w:rPr>
      </w:pPr>
      <w:r w:rsidRPr="00AC26E6">
        <w:rPr>
          <w:rFonts w:asciiTheme="majorHAnsi" w:hAnsiTheme="majorHAnsi" w:cstheme="majorHAnsi"/>
        </w:rPr>
        <w:t>COVID-19 / mask attitudes:</w:t>
      </w:r>
    </w:p>
    <w:p w14:paraId="000000E5"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Believes masks can prevent the spread of COVID-19</w:t>
      </w:r>
    </w:p>
    <w:p w14:paraId="000000E6"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Score on social desirab</w:t>
      </w:r>
      <w:r w:rsidRPr="00AC26E6">
        <w:rPr>
          <w:rFonts w:asciiTheme="majorHAnsi" w:hAnsiTheme="majorHAnsi" w:cstheme="majorHAnsi"/>
        </w:rPr>
        <w:t>ility of masks</w:t>
      </w:r>
    </w:p>
    <w:p w14:paraId="000000E7" w14:textId="77777777" w:rsidR="003C0C22" w:rsidRPr="00AC26E6" w:rsidRDefault="00D04A4F" w:rsidP="00B23EE0">
      <w:pPr>
        <w:numPr>
          <w:ilvl w:val="0"/>
          <w:numId w:val="23"/>
        </w:numPr>
        <w:rPr>
          <w:rFonts w:asciiTheme="majorHAnsi" w:hAnsiTheme="majorHAnsi" w:cstheme="majorHAnsi"/>
        </w:rPr>
      </w:pPr>
      <w:r w:rsidRPr="00AC26E6">
        <w:rPr>
          <w:rFonts w:asciiTheme="majorHAnsi" w:hAnsiTheme="majorHAnsi" w:cstheme="majorHAnsi"/>
        </w:rPr>
        <w:t>COVID-19 behavior:</w:t>
      </w:r>
    </w:p>
    <w:p w14:paraId="000000E8"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Children not attending school due to COVID</w:t>
      </w:r>
    </w:p>
    <w:p w14:paraId="000000E9"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lastRenderedPageBreak/>
        <w:t>Number of behaviors changed because of COVID</w:t>
      </w:r>
    </w:p>
    <w:p w14:paraId="000000EA" w14:textId="77777777" w:rsidR="003C0C22" w:rsidRPr="00AC26E6" w:rsidRDefault="00D04A4F" w:rsidP="00B23EE0">
      <w:pPr>
        <w:numPr>
          <w:ilvl w:val="0"/>
          <w:numId w:val="23"/>
        </w:numPr>
        <w:rPr>
          <w:rFonts w:asciiTheme="majorHAnsi" w:hAnsiTheme="majorHAnsi" w:cstheme="majorHAnsi"/>
        </w:rPr>
      </w:pPr>
      <w:r w:rsidRPr="00AC26E6">
        <w:rPr>
          <w:rFonts w:asciiTheme="majorHAnsi" w:hAnsiTheme="majorHAnsi" w:cstheme="majorHAnsi"/>
        </w:rPr>
        <w:t xml:space="preserve">Social distancing: </w:t>
      </w:r>
    </w:p>
    <w:p w14:paraId="000000EB"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Number of people outside the household that the respondent has interacted with yesterday</w:t>
      </w:r>
    </w:p>
    <w:p w14:paraId="000000EC"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 xml:space="preserve">Number of places visited </w:t>
      </w:r>
      <w:r w:rsidRPr="00AC26E6">
        <w:rPr>
          <w:rFonts w:asciiTheme="majorHAnsi" w:hAnsiTheme="majorHAnsi" w:cstheme="majorHAnsi"/>
        </w:rPr>
        <w:t>outside village in past two weeks</w:t>
      </w:r>
    </w:p>
    <w:p w14:paraId="000000ED" w14:textId="77777777" w:rsidR="003C0C22" w:rsidRPr="00AC26E6" w:rsidRDefault="00D04A4F" w:rsidP="00B23EE0">
      <w:pPr>
        <w:numPr>
          <w:ilvl w:val="0"/>
          <w:numId w:val="23"/>
        </w:numPr>
        <w:rPr>
          <w:rFonts w:asciiTheme="majorHAnsi" w:hAnsiTheme="majorHAnsi" w:cstheme="majorHAnsi"/>
        </w:rPr>
      </w:pPr>
      <w:r w:rsidRPr="00AC26E6">
        <w:rPr>
          <w:rFonts w:asciiTheme="majorHAnsi" w:hAnsiTheme="majorHAnsi" w:cstheme="majorHAnsi"/>
        </w:rPr>
        <w:t xml:space="preserve">Physical health </w:t>
      </w:r>
    </w:p>
    <w:p w14:paraId="000000EE"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Indicator for anyone in the household reporting experiencing any COVID-19 symptoms in the last 14 days</w:t>
      </w:r>
    </w:p>
    <w:p w14:paraId="000000EF"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Indicator for anyone in household not seeking care due to fear of COVID-19</w:t>
      </w:r>
    </w:p>
    <w:p w14:paraId="000000F0" w14:textId="77777777" w:rsidR="003C0C22" w:rsidRPr="00AC26E6" w:rsidRDefault="00D04A4F" w:rsidP="00B23EE0">
      <w:pPr>
        <w:numPr>
          <w:ilvl w:val="0"/>
          <w:numId w:val="23"/>
        </w:numPr>
        <w:rPr>
          <w:rFonts w:asciiTheme="majorHAnsi" w:hAnsiTheme="majorHAnsi" w:cstheme="majorHAnsi"/>
        </w:rPr>
      </w:pPr>
      <w:r w:rsidRPr="00AC26E6">
        <w:rPr>
          <w:rFonts w:asciiTheme="majorHAnsi" w:hAnsiTheme="majorHAnsi" w:cstheme="majorHAnsi"/>
        </w:rPr>
        <w:t>Mental health</w:t>
      </w:r>
    </w:p>
    <w:p w14:paraId="000000F1"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Score on ment</w:t>
      </w:r>
      <w:r w:rsidRPr="00AC26E6">
        <w:rPr>
          <w:rFonts w:asciiTheme="majorHAnsi" w:hAnsiTheme="majorHAnsi" w:cstheme="majorHAnsi"/>
        </w:rPr>
        <w:t>al depression/anxiety scale</w:t>
      </w:r>
    </w:p>
    <w:p w14:paraId="000000F2" w14:textId="77777777" w:rsidR="003C0C22" w:rsidRPr="00AC26E6" w:rsidRDefault="00D04A4F" w:rsidP="00B23EE0">
      <w:pPr>
        <w:numPr>
          <w:ilvl w:val="1"/>
          <w:numId w:val="23"/>
        </w:numPr>
        <w:rPr>
          <w:rFonts w:asciiTheme="majorHAnsi" w:hAnsiTheme="majorHAnsi" w:cstheme="majorHAnsi"/>
        </w:rPr>
      </w:pPr>
      <w:r w:rsidRPr="00AC26E6">
        <w:rPr>
          <w:rFonts w:asciiTheme="majorHAnsi" w:hAnsiTheme="majorHAnsi" w:cstheme="majorHAnsi"/>
        </w:rPr>
        <w:t>Feeling less hopeful about the future</w:t>
      </w:r>
    </w:p>
    <w:p w14:paraId="000000F3" w14:textId="77777777" w:rsidR="003C0C22" w:rsidRPr="00AC26E6" w:rsidRDefault="003C0C22" w:rsidP="00B23EE0">
      <w:pPr>
        <w:rPr>
          <w:rFonts w:asciiTheme="majorHAnsi" w:hAnsiTheme="majorHAnsi" w:cstheme="majorHAnsi"/>
        </w:rPr>
      </w:pPr>
    </w:p>
    <w:p w14:paraId="000000F4"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will conduct multiple testing adjustments across these six main outcomes, and then within each of our primary families of outcomes. We will do this separately for each of the hypotheses laid out above by calculating False Discovery Rate (FDR) q-values f</w:t>
      </w:r>
      <w:r w:rsidRPr="00AC26E6">
        <w:rPr>
          <w:rFonts w:asciiTheme="majorHAnsi" w:hAnsiTheme="majorHAnsi" w:cstheme="majorHAnsi"/>
        </w:rPr>
        <w:t xml:space="preserve">ollowing the </w:t>
      </w:r>
      <w:proofErr w:type="spellStart"/>
      <w:r w:rsidRPr="00AC26E6">
        <w:rPr>
          <w:rFonts w:asciiTheme="majorHAnsi" w:hAnsiTheme="majorHAnsi" w:cstheme="majorHAnsi"/>
        </w:rPr>
        <w:t>Benjamini</w:t>
      </w:r>
      <w:proofErr w:type="spellEnd"/>
      <w:r w:rsidRPr="00AC26E6">
        <w:rPr>
          <w:rFonts w:asciiTheme="majorHAnsi" w:hAnsiTheme="majorHAnsi" w:cstheme="majorHAnsi"/>
        </w:rPr>
        <w:t xml:space="preserve">, Krieger and </w:t>
      </w:r>
      <w:proofErr w:type="spellStart"/>
      <w:r w:rsidRPr="00AC26E6">
        <w:rPr>
          <w:rFonts w:asciiTheme="majorHAnsi" w:hAnsiTheme="majorHAnsi" w:cstheme="majorHAnsi"/>
        </w:rPr>
        <w:t>Yekutieli</w:t>
      </w:r>
      <w:proofErr w:type="spellEnd"/>
      <w:r w:rsidRPr="00AC26E6">
        <w:rPr>
          <w:rFonts w:asciiTheme="majorHAnsi" w:hAnsiTheme="majorHAnsi" w:cstheme="majorHAnsi"/>
        </w:rPr>
        <w:t xml:space="preserve"> (2006) method. </w:t>
      </w:r>
    </w:p>
    <w:p w14:paraId="000000F5" w14:textId="77777777" w:rsidR="003C0C22" w:rsidRPr="00AC26E6" w:rsidRDefault="003C0C22" w:rsidP="00B23EE0">
      <w:pPr>
        <w:rPr>
          <w:rFonts w:asciiTheme="majorHAnsi" w:hAnsiTheme="majorHAnsi" w:cstheme="majorHAnsi"/>
        </w:rPr>
      </w:pPr>
    </w:p>
    <w:p w14:paraId="000000F6"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note that we believe it is more likely we will be able to detect effects on families (1) - (5), as these are the “first-stage” outcomes directly targeted by the intervention, in hopes that t</w:t>
      </w:r>
      <w:r w:rsidRPr="00AC26E6">
        <w:rPr>
          <w:rFonts w:asciiTheme="majorHAnsi" w:hAnsiTheme="majorHAnsi" w:cstheme="majorHAnsi"/>
        </w:rPr>
        <w:t xml:space="preserve">his will help lead to overall improvements in health status. </w:t>
      </w:r>
    </w:p>
    <w:p w14:paraId="000000F7" w14:textId="77777777" w:rsidR="003C0C22" w:rsidRPr="00AC26E6" w:rsidRDefault="003C0C22" w:rsidP="00B23EE0">
      <w:pPr>
        <w:rPr>
          <w:rFonts w:asciiTheme="majorHAnsi" w:hAnsiTheme="majorHAnsi" w:cstheme="majorHAnsi"/>
        </w:rPr>
      </w:pPr>
    </w:p>
    <w:p w14:paraId="000000F8" w14:textId="77777777" w:rsidR="003C0C22" w:rsidRPr="00AC26E6" w:rsidRDefault="00D04A4F" w:rsidP="00B23EE0">
      <w:pPr>
        <w:numPr>
          <w:ilvl w:val="0"/>
          <w:numId w:val="25"/>
        </w:numPr>
        <w:rPr>
          <w:rFonts w:asciiTheme="majorHAnsi" w:hAnsiTheme="majorHAnsi" w:cstheme="majorHAnsi"/>
          <w:b/>
        </w:rPr>
      </w:pPr>
      <w:r w:rsidRPr="00AC26E6">
        <w:rPr>
          <w:rFonts w:asciiTheme="majorHAnsi" w:hAnsiTheme="majorHAnsi" w:cstheme="majorHAnsi"/>
          <w:b/>
        </w:rPr>
        <w:t>Mask Ownership</w:t>
      </w:r>
    </w:p>
    <w:p w14:paraId="000000F9"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This family of outcomes uses information from phone survey data to first look at mask ownership:</w:t>
      </w:r>
      <w:r w:rsidRPr="00AC26E6">
        <w:rPr>
          <w:rFonts w:asciiTheme="majorHAnsi" w:hAnsiTheme="majorHAnsi" w:cstheme="majorHAnsi"/>
        </w:rPr>
        <w:br/>
      </w:r>
    </w:p>
    <w:p w14:paraId="000000FA" w14:textId="77777777" w:rsidR="003C0C22" w:rsidRPr="00AC26E6" w:rsidRDefault="00D04A4F" w:rsidP="00B23EE0">
      <w:pPr>
        <w:numPr>
          <w:ilvl w:val="0"/>
          <w:numId w:val="20"/>
        </w:numPr>
        <w:rPr>
          <w:rFonts w:asciiTheme="majorHAnsi" w:hAnsiTheme="majorHAnsi" w:cstheme="majorHAnsi"/>
        </w:rPr>
      </w:pPr>
      <w:r w:rsidRPr="00AC26E6">
        <w:rPr>
          <w:rFonts w:asciiTheme="majorHAnsi" w:hAnsiTheme="majorHAnsi" w:cstheme="majorHAnsi"/>
        </w:rPr>
        <w:t xml:space="preserve">Indicator for respondent owning a </w:t>
      </w:r>
      <w:proofErr w:type="gramStart"/>
      <w:r w:rsidRPr="00AC26E6">
        <w:rPr>
          <w:rFonts w:asciiTheme="majorHAnsi" w:hAnsiTheme="majorHAnsi" w:cstheme="majorHAnsi"/>
        </w:rPr>
        <w:t>mask:</w:t>
      </w:r>
      <w:proofErr w:type="gramEnd"/>
      <w:r w:rsidRPr="00AC26E6">
        <w:rPr>
          <w:rFonts w:asciiTheme="majorHAnsi" w:hAnsiTheme="majorHAnsi" w:cstheme="majorHAnsi"/>
        </w:rPr>
        <w:t xml:space="preserve"> given baseline data </w:t>
      </w:r>
    </w:p>
    <w:p w14:paraId="000000FB" w14:textId="77777777" w:rsidR="003C0C22" w:rsidRPr="00AC26E6" w:rsidRDefault="00D04A4F" w:rsidP="00B23EE0">
      <w:pPr>
        <w:numPr>
          <w:ilvl w:val="0"/>
          <w:numId w:val="20"/>
        </w:numPr>
        <w:rPr>
          <w:rFonts w:asciiTheme="majorHAnsi" w:hAnsiTheme="majorHAnsi" w:cstheme="majorHAnsi"/>
          <w:b/>
        </w:rPr>
      </w:pPr>
      <w:r w:rsidRPr="00AC26E6">
        <w:rPr>
          <w:rFonts w:asciiTheme="majorHAnsi" w:hAnsiTheme="majorHAnsi" w:cstheme="majorHAnsi"/>
          <w:b/>
        </w:rPr>
        <w:t>Number of masks res</w:t>
      </w:r>
      <w:r w:rsidRPr="00AC26E6">
        <w:rPr>
          <w:rFonts w:asciiTheme="majorHAnsi" w:hAnsiTheme="majorHAnsi" w:cstheme="majorHAnsi"/>
          <w:b/>
        </w:rPr>
        <w:t>pondent reports owning</w:t>
      </w:r>
    </w:p>
    <w:p w14:paraId="000000FC" w14:textId="77777777" w:rsidR="003C0C22" w:rsidRPr="00AC26E6" w:rsidRDefault="00D04A4F" w:rsidP="00B23EE0">
      <w:pPr>
        <w:numPr>
          <w:ilvl w:val="0"/>
          <w:numId w:val="20"/>
        </w:numPr>
        <w:rPr>
          <w:rFonts w:asciiTheme="majorHAnsi" w:hAnsiTheme="majorHAnsi" w:cstheme="majorHAnsi"/>
          <w:b/>
        </w:rPr>
      </w:pPr>
      <w:r w:rsidRPr="00AC26E6">
        <w:rPr>
          <w:rFonts w:asciiTheme="majorHAnsi" w:hAnsiTheme="majorHAnsi" w:cstheme="majorHAnsi"/>
          <w:b/>
        </w:rPr>
        <w:t xml:space="preserve">Reports owning </w:t>
      </w:r>
      <w:proofErr w:type="spellStart"/>
      <w:r w:rsidRPr="00AC26E6">
        <w:rPr>
          <w:rFonts w:asciiTheme="majorHAnsi" w:hAnsiTheme="majorHAnsi" w:cstheme="majorHAnsi"/>
          <w:b/>
        </w:rPr>
        <w:t>GoU</w:t>
      </w:r>
      <w:proofErr w:type="spellEnd"/>
      <w:r w:rsidRPr="00AC26E6">
        <w:rPr>
          <w:rFonts w:asciiTheme="majorHAnsi" w:hAnsiTheme="majorHAnsi" w:cstheme="majorHAnsi"/>
          <w:b/>
        </w:rPr>
        <w:t xml:space="preserve"> mask</w:t>
      </w:r>
    </w:p>
    <w:p w14:paraId="000000FD" w14:textId="77777777" w:rsidR="003C0C22" w:rsidRPr="00AC26E6" w:rsidRDefault="003C0C22" w:rsidP="00B23EE0">
      <w:pPr>
        <w:rPr>
          <w:rFonts w:asciiTheme="majorHAnsi" w:hAnsiTheme="majorHAnsi" w:cstheme="majorHAnsi"/>
        </w:rPr>
      </w:pPr>
    </w:p>
    <w:p w14:paraId="000000FE"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As a secondary analysis, we look at the two primary outcomes by type of mask, where we categorize them as follows: </w:t>
      </w:r>
      <w:proofErr w:type="spellStart"/>
      <w:r w:rsidRPr="00AC26E6">
        <w:rPr>
          <w:rFonts w:asciiTheme="majorHAnsi" w:hAnsiTheme="majorHAnsi" w:cstheme="majorHAnsi"/>
        </w:rPr>
        <w:t>i</w:t>
      </w:r>
      <w:proofErr w:type="spellEnd"/>
      <w:r w:rsidRPr="00AC26E6">
        <w:rPr>
          <w:rFonts w:asciiTheme="majorHAnsi" w:hAnsiTheme="majorHAnsi" w:cstheme="majorHAnsi"/>
        </w:rPr>
        <w:t xml:space="preserve">) surgical / N-95 (or related) mask, ii) cloth mask, iii) other face covering. We also look </w:t>
      </w:r>
      <w:r w:rsidRPr="00AC26E6">
        <w:rPr>
          <w:rFonts w:asciiTheme="majorHAnsi" w:hAnsiTheme="majorHAnsi" w:cstheme="majorHAnsi"/>
        </w:rPr>
        <w:t xml:space="preserve">at ownership of the government issued masks distributed during the intervention as a secondary outcome. </w:t>
      </w:r>
    </w:p>
    <w:p w14:paraId="000000FF" w14:textId="77777777" w:rsidR="003C0C22" w:rsidRPr="00AC26E6" w:rsidRDefault="003C0C22" w:rsidP="00B23EE0">
      <w:pPr>
        <w:rPr>
          <w:rFonts w:asciiTheme="majorHAnsi" w:hAnsiTheme="majorHAnsi" w:cstheme="majorHAnsi"/>
          <w:b/>
        </w:rPr>
      </w:pPr>
    </w:p>
    <w:p w14:paraId="00000100" w14:textId="77777777" w:rsidR="003C0C22" w:rsidRPr="00AC26E6" w:rsidRDefault="00D04A4F" w:rsidP="00B23EE0">
      <w:pPr>
        <w:numPr>
          <w:ilvl w:val="0"/>
          <w:numId w:val="16"/>
        </w:numPr>
        <w:ind w:left="360"/>
        <w:rPr>
          <w:rFonts w:asciiTheme="majorHAnsi" w:hAnsiTheme="majorHAnsi" w:cstheme="majorHAnsi"/>
          <w:b/>
        </w:rPr>
      </w:pPr>
      <w:r w:rsidRPr="00AC26E6">
        <w:rPr>
          <w:rFonts w:asciiTheme="majorHAnsi" w:hAnsiTheme="majorHAnsi" w:cstheme="majorHAnsi"/>
          <w:b/>
        </w:rPr>
        <w:t>Mask Use</w:t>
      </w:r>
    </w:p>
    <w:p w14:paraId="00000101"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This family of outcomes combines direct observation and phone survey data to look at the following outcomes:</w:t>
      </w:r>
    </w:p>
    <w:p w14:paraId="00000102" w14:textId="77777777" w:rsidR="003C0C22" w:rsidRPr="00AC26E6" w:rsidRDefault="003C0C22" w:rsidP="00B23EE0">
      <w:pPr>
        <w:rPr>
          <w:rFonts w:asciiTheme="majorHAnsi" w:hAnsiTheme="majorHAnsi" w:cstheme="majorHAnsi"/>
        </w:rPr>
      </w:pPr>
    </w:p>
    <w:p w14:paraId="00000103" w14:textId="77777777" w:rsidR="003C0C22" w:rsidRPr="00AC26E6" w:rsidRDefault="00D04A4F" w:rsidP="00B23EE0">
      <w:pPr>
        <w:numPr>
          <w:ilvl w:val="0"/>
          <w:numId w:val="26"/>
        </w:numPr>
        <w:rPr>
          <w:rFonts w:asciiTheme="majorHAnsi" w:hAnsiTheme="majorHAnsi" w:cstheme="majorHAnsi"/>
          <w:b/>
        </w:rPr>
      </w:pPr>
      <w:r w:rsidRPr="00AC26E6">
        <w:rPr>
          <w:rFonts w:asciiTheme="majorHAnsi" w:hAnsiTheme="majorHAnsi" w:cstheme="majorHAnsi"/>
          <w:b/>
        </w:rPr>
        <w:t>Wearing mask correctly (over mo</w:t>
      </w:r>
      <w:r w:rsidRPr="00AC26E6">
        <w:rPr>
          <w:rFonts w:asciiTheme="majorHAnsi" w:hAnsiTheme="majorHAnsi" w:cstheme="majorHAnsi"/>
          <w:b/>
        </w:rPr>
        <w:t>uth and nose), direct observation</w:t>
      </w:r>
    </w:p>
    <w:p w14:paraId="00000104" w14:textId="77777777" w:rsidR="003C0C22" w:rsidRPr="00AC26E6" w:rsidRDefault="00D04A4F" w:rsidP="00B23EE0">
      <w:pPr>
        <w:numPr>
          <w:ilvl w:val="0"/>
          <w:numId w:val="26"/>
        </w:numPr>
        <w:rPr>
          <w:rFonts w:asciiTheme="majorHAnsi" w:hAnsiTheme="majorHAnsi" w:cstheme="majorHAnsi"/>
        </w:rPr>
      </w:pPr>
      <w:r w:rsidRPr="00AC26E6">
        <w:rPr>
          <w:rFonts w:asciiTheme="majorHAnsi" w:hAnsiTheme="majorHAnsi" w:cstheme="majorHAnsi"/>
        </w:rPr>
        <w:t xml:space="preserve">Wearing </w:t>
      </w:r>
      <w:proofErr w:type="spellStart"/>
      <w:r w:rsidRPr="00AC26E6">
        <w:rPr>
          <w:rFonts w:asciiTheme="majorHAnsi" w:hAnsiTheme="majorHAnsi" w:cstheme="majorHAnsi"/>
        </w:rPr>
        <w:t>GoU</w:t>
      </w:r>
      <w:proofErr w:type="spellEnd"/>
      <w:r w:rsidRPr="00AC26E6">
        <w:rPr>
          <w:rFonts w:asciiTheme="majorHAnsi" w:hAnsiTheme="majorHAnsi" w:cstheme="majorHAnsi"/>
        </w:rPr>
        <w:t xml:space="preserve"> (intervention) mask correctly (over mouth and nose), direct observation</w:t>
      </w:r>
    </w:p>
    <w:p w14:paraId="00000105" w14:textId="77777777" w:rsidR="003C0C22" w:rsidRPr="00AC26E6" w:rsidRDefault="00D04A4F" w:rsidP="00B23EE0">
      <w:pPr>
        <w:numPr>
          <w:ilvl w:val="0"/>
          <w:numId w:val="26"/>
        </w:numPr>
        <w:rPr>
          <w:rFonts w:asciiTheme="majorHAnsi" w:hAnsiTheme="majorHAnsi" w:cstheme="majorHAnsi"/>
        </w:rPr>
      </w:pPr>
      <w:r w:rsidRPr="00AC26E6">
        <w:rPr>
          <w:rFonts w:asciiTheme="majorHAnsi" w:hAnsiTheme="majorHAnsi" w:cstheme="majorHAnsi"/>
        </w:rPr>
        <w:t>Mask visible, regardless of whether it is being worn correctly, direct observation</w:t>
      </w:r>
    </w:p>
    <w:p w14:paraId="00000106" w14:textId="77777777" w:rsidR="003C0C22" w:rsidRPr="00AC26E6" w:rsidRDefault="00D04A4F" w:rsidP="00B23EE0">
      <w:pPr>
        <w:numPr>
          <w:ilvl w:val="0"/>
          <w:numId w:val="26"/>
        </w:numPr>
        <w:rPr>
          <w:rFonts w:asciiTheme="majorHAnsi" w:hAnsiTheme="majorHAnsi" w:cstheme="majorHAnsi"/>
          <w:b/>
        </w:rPr>
      </w:pPr>
      <w:r w:rsidRPr="00AC26E6">
        <w:rPr>
          <w:rFonts w:asciiTheme="majorHAnsi" w:hAnsiTheme="majorHAnsi" w:cstheme="majorHAnsi"/>
          <w:b/>
        </w:rPr>
        <w:t>Reports always wears a mask to all public places, phone survey</w:t>
      </w:r>
    </w:p>
    <w:p w14:paraId="00000107" w14:textId="77777777" w:rsidR="003C0C22" w:rsidRPr="00AC26E6" w:rsidRDefault="00D04A4F" w:rsidP="00B23EE0">
      <w:pPr>
        <w:numPr>
          <w:ilvl w:val="1"/>
          <w:numId w:val="26"/>
        </w:numPr>
        <w:rPr>
          <w:rFonts w:asciiTheme="majorHAnsi" w:hAnsiTheme="majorHAnsi" w:cstheme="majorHAnsi"/>
          <w:b/>
        </w:rPr>
      </w:pPr>
      <w:r w:rsidRPr="00AC26E6">
        <w:rPr>
          <w:rFonts w:asciiTheme="majorHAnsi" w:hAnsiTheme="majorHAnsi" w:cstheme="majorHAnsi"/>
          <w:b/>
        </w:rPr>
        <w:lastRenderedPageBreak/>
        <w:t>Reports wearing a mask to public places that were indoors</w:t>
      </w:r>
    </w:p>
    <w:p w14:paraId="00000108" w14:textId="77777777" w:rsidR="003C0C22" w:rsidRPr="00AC26E6" w:rsidRDefault="00D04A4F" w:rsidP="00B23EE0">
      <w:pPr>
        <w:numPr>
          <w:ilvl w:val="1"/>
          <w:numId w:val="26"/>
        </w:numPr>
        <w:rPr>
          <w:rFonts w:asciiTheme="majorHAnsi" w:hAnsiTheme="majorHAnsi" w:cstheme="majorHAnsi"/>
          <w:b/>
        </w:rPr>
      </w:pPr>
      <w:r w:rsidRPr="00AC26E6">
        <w:rPr>
          <w:rFonts w:asciiTheme="majorHAnsi" w:hAnsiTheme="majorHAnsi" w:cstheme="majorHAnsi"/>
          <w:b/>
        </w:rPr>
        <w:t>Reports wearing a mask to public places that were outdoors</w:t>
      </w:r>
    </w:p>
    <w:p w14:paraId="00000109" w14:textId="77777777" w:rsidR="003C0C22" w:rsidRPr="00AC26E6" w:rsidRDefault="00D04A4F" w:rsidP="00B23EE0">
      <w:pPr>
        <w:numPr>
          <w:ilvl w:val="1"/>
          <w:numId w:val="26"/>
        </w:numPr>
        <w:rPr>
          <w:rFonts w:asciiTheme="majorHAnsi" w:hAnsiTheme="majorHAnsi" w:cstheme="majorHAnsi"/>
          <w:b/>
        </w:rPr>
      </w:pPr>
      <w:r w:rsidRPr="00AC26E6">
        <w:rPr>
          <w:rFonts w:asciiTheme="majorHAnsi" w:hAnsiTheme="majorHAnsi" w:cstheme="majorHAnsi"/>
          <w:b/>
        </w:rPr>
        <w:t>Reports wearing a mask to public places that were mix of indoors/outdoors</w:t>
      </w:r>
    </w:p>
    <w:p w14:paraId="0000010A" w14:textId="77777777" w:rsidR="003C0C22" w:rsidRPr="00AC26E6" w:rsidRDefault="00D04A4F" w:rsidP="00B23EE0">
      <w:pPr>
        <w:numPr>
          <w:ilvl w:val="0"/>
          <w:numId w:val="26"/>
        </w:numPr>
        <w:rPr>
          <w:rFonts w:asciiTheme="majorHAnsi" w:hAnsiTheme="majorHAnsi" w:cstheme="majorHAnsi"/>
        </w:rPr>
      </w:pPr>
      <w:r w:rsidRPr="00AC26E6">
        <w:rPr>
          <w:rFonts w:asciiTheme="majorHAnsi" w:hAnsiTheme="majorHAnsi" w:cstheme="majorHAnsi"/>
        </w:rPr>
        <w:t>Reports always or sometimes wearing a mask to all public places, phone survey</w:t>
      </w:r>
    </w:p>
    <w:p w14:paraId="0000010B" w14:textId="77777777" w:rsidR="003C0C22" w:rsidRPr="00AC26E6" w:rsidRDefault="00D04A4F" w:rsidP="00B23EE0">
      <w:pPr>
        <w:numPr>
          <w:ilvl w:val="0"/>
          <w:numId w:val="26"/>
        </w:numPr>
        <w:rPr>
          <w:rFonts w:asciiTheme="majorHAnsi" w:hAnsiTheme="majorHAnsi" w:cstheme="majorHAnsi"/>
        </w:rPr>
      </w:pPr>
      <w:r w:rsidRPr="00AC26E6">
        <w:rPr>
          <w:rFonts w:asciiTheme="majorHAnsi" w:hAnsiTheme="majorHAnsi" w:cstheme="majorHAnsi"/>
        </w:rPr>
        <w:t>Reports wearing a mask regularly</w:t>
      </w:r>
    </w:p>
    <w:p w14:paraId="0000010C" w14:textId="77777777" w:rsidR="003C0C22" w:rsidRPr="00AC26E6" w:rsidRDefault="00D04A4F" w:rsidP="00B23EE0">
      <w:pPr>
        <w:numPr>
          <w:ilvl w:val="0"/>
          <w:numId w:val="26"/>
        </w:numPr>
        <w:rPr>
          <w:rFonts w:asciiTheme="majorHAnsi" w:hAnsiTheme="majorHAnsi" w:cstheme="majorHAnsi"/>
        </w:rPr>
      </w:pPr>
      <w:r w:rsidRPr="00AC26E6">
        <w:rPr>
          <w:rFonts w:asciiTheme="majorHAnsi" w:hAnsiTheme="majorHAnsi" w:cstheme="majorHAnsi"/>
        </w:rPr>
        <w:t>Estimate of how much others in the community wear masks</w:t>
      </w:r>
    </w:p>
    <w:p w14:paraId="0000010D" w14:textId="77777777" w:rsidR="003C0C22" w:rsidRPr="00AC26E6" w:rsidRDefault="00D04A4F" w:rsidP="00B23EE0">
      <w:pPr>
        <w:numPr>
          <w:ilvl w:val="0"/>
          <w:numId w:val="26"/>
        </w:numPr>
        <w:rPr>
          <w:rFonts w:asciiTheme="majorHAnsi" w:hAnsiTheme="majorHAnsi" w:cstheme="majorHAnsi"/>
        </w:rPr>
      </w:pPr>
      <w:r w:rsidRPr="00AC26E6">
        <w:rPr>
          <w:rFonts w:asciiTheme="majorHAnsi" w:hAnsiTheme="majorHAnsi" w:cstheme="majorHAnsi"/>
        </w:rPr>
        <w:t xml:space="preserve">Reason for not </w:t>
      </w:r>
      <w:r w:rsidRPr="00AC26E6">
        <w:rPr>
          <w:rFonts w:asciiTheme="majorHAnsi" w:hAnsiTheme="majorHAnsi" w:cstheme="majorHAnsi"/>
        </w:rPr>
        <w:t>wearing a mask (based on 11 possible reasons)</w:t>
      </w:r>
    </w:p>
    <w:p w14:paraId="0000010E" w14:textId="77777777" w:rsidR="003C0C22" w:rsidRPr="00AC26E6" w:rsidRDefault="003C0C22" w:rsidP="00B23EE0">
      <w:pPr>
        <w:rPr>
          <w:rFonts w:asciiTheme="majorHAnsi" w:hAnsiTheme="majorHAnsi" w:cstheme="majorHAnsi"/>
        </w:rPr>
      </w:pPr>
    </w:p>
    <w:p w14:paraId="0000010F"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For both sets of outcomes, we will look overall (where each observation is a respondent-location) and separately by location / circumstance, which we seek to classify based on the transmission risk. We look at</w:t>
      </w:r>
      <w:r w:rsidRPr="00AC26E6">
        <w:rPr>
          <w:rFonts w:asciiTheme="majorHAnsi" w:hAnsiTheme="majorHAnsi" w:cstheme="majorHAnsi"/>
        </w:rPr>
        <w:t xml:space="preserve"> this along three main dimensions: confined space, proximity to others, and interactions with others. Our current thinking on how to group these is as follows:</w:t>
      </w:r>
    </w:p>
    <w:p w14:paraId="00000110" w14:textId="77777777" w:rsidR="003C0C22" w:rsidRPr="00AC26E6" w:rsidRDefault="003C0C22" w:rsidP="00B23EE0">
      <w:pPr>
        <w:rPr>
          <w:rFonts w:asciiTheme="majorHAnsi" w:hAnsiTheme="majorHAnsi" w:cstheme="majorHAnsi"/>
        </w:rPr>
      </w:pPr>
    </w:p>
    <w:p w14:paraId="00000111" w14:textId="77777777" w:rsidR="003C0C22" w:rsidRPr="00AC26E6" w:rsidRDefault="00D04A4F" w:rsidP="00B23EE0">
      <w:pPr>
        <w:ind w:left="720"/>
        <w:rPr>
          <w:rFonts w:asciiTheme="majorHAnsi" w:hAnsiTheme="majorHAnsi" w:cstheme="majorHAnsi"/>
        </w:rPr>
      </w:pPr>
      <w:r w:rsidRPr="00AC26E6">
        <w:rPr>
          <w:rFonts w:asciiTheme="majorHAnsi" w:hAnsiTheme="majorHAnsi" w:cstheme="majorHAnsi"/>
        </w:rPr>
        <w:t xml:space="preserve">For direct observations, this is (from least to most risky): </w:t>
      </w:r>
    </w:p>
    <w:p w14:paraId="00000112" w14:textId="77777777" w:rsidR="003C0C22" w:rsidRPr="00AC26E6" w:rsidRDefault="00D04A4F" w:rsidP="00B23EE0">
      <w:pPr>
        <w:ind w:left="720"/>
        <w:rPr>
          <w:rFonts w:asciiTheme="majorHAnsi" w:hAnsiTheme="majorHAnsi" w:cstheme="majorHAnsi"/>
        </w:rPr>
      </w:pPr>
      <w:r w:rsidRPr="00AC26E6">
        <w:rPr>
          <w:rFonts w:asciiTheme="majorHAnsi" w:hAnsiTheme="majorHAnsi" w:cstheme="majorHAnsi"/>
        </w:rPr>
        <w:t>1) outdoors, more than 2m away</w:t>
      </w:r>
    </w:p>
    <w:p w14:paraId="00000113" w14:textId="77777777" w:rsidR="003C0C22" w:rsidRPr="00AC26E6" w:rsidRDefault="00D04A4F" w:rsidP="00B23EE0">
      <w:pPr>
        <w:ind w:left="720"/>
        <w:rPr>
          <w:rFonts w:asciiTheme="majorHAnsi" w:hAnsiTheme="majorHAnsi" w:cstheme="majorHAnsi"/>
        </w:rPr>
      </w:pPr>
      <w:r w:rsidRPr="00AC26E6">
        <w:rPr>
          <w:rFonts w:asciiTheme="majorHAnsi" w:hAnsiTheme="majorHAnsi" w:cstheme="majorHAnsi"/>
        </w:rPr>
        <w:t>2)</w:t>
      </w:r>
      <w:r w:rsidRPr="00AC26E6">
        <w:rPr>
          <w:rFonts w:asciiTheme="majorHAnsi" w:hAnsiTheme="majorHAnsi" w:cstheme="majorHAnsi"/>
        </w:rPr>
        <w:t xml:space="preserve"> outdoors, within 2m, not interacting</w:t>
      </w:r>
    </w:p>
    <w:p w14:paraId="00000114" w14:textId="77777777" w:rsidR="003C0C22" w:rsidRPr="00AC26E6" w:rsidRDefault="00D04A4F" w:rsidP="00B23EE0">
      <w:pPr>
        <w:ind w:left="720"/>
        <w:rPr>
          <w:rFonts w:asciiTheme="majorHAnsi" w:hAnsiTheme="majorHAnsi" w:cstheme="majorHAnsi"/>
        </w:rPr>
      </w:pPr>
      <w:r w:rsidRPr="00AC26E6">
        <w:rPr>
          <w:rFonts w:asciiTheme="majorHAnsi" w:hAnsiTheme="majorHAnsi" w:cstheme="majorHAnsi"/>
        </w:rPr>
        <w:t>3) outdoors, within 2m, interacting</w:t>
      </w:r>
    </w:p>
    <w:p w14:paraId="00000115" w14:textId="77777777" w:rsidR="003C0C22" w:rsidRPr="00AC26E6" w:rsidRDefault="00D04A4F" w:rsidP="00B23EE0">
      <w:pPr>
        <w:ind w:left="720"/>
        <w:rPr>
          <w:rFonts w:asciiTheme="majorHAnsi" w:hAnsiTheme="majorHAnsi" w:cstheme="majorHAnsi"/>
        </w:rPr>
      </w:pPr>
      <w:r w:rsidRPr="00AC26E6">
        <w:rPr>
          <w:rFonts w:asciiTheme="majorHAnsi" w:hAnsiTheme="majorHAnsi" w:cstheme="majorHAnsi"/>
        </w:rPr>
        <w:t>4) indoors / in confined space (including public transport)</w:t>
      </w:r>
    </w:p>
    <w:p w14:paraId="00000116" w14:textId="77777777" w:rsidR="003C0C22" w:rsidRPr="00AC26E6" w:rsidRDefault="003C0C22" w:rsidP="00B23EE0">
      <w:pPr>
        <w:ind w:left="720"/>
        <w:rPr>
          <w:rFonts w:asciiTheme="majorHAnsi" w:hAnsiTheme="majorHAnsi" w:cstheme="majorHAnsi"/>
        </w:rPr>
      </w:pPr>
    </w:p>
    <w:p w14:paraId="00000117" w14:textId="77777777" w:rsidR="003C0C22" w:rsidRPr="00AC26E6" w:rsidRDefault="00D04A4F" w:rsidP="00B23EE0">
      <w:pPr>
        <w:ind w:left="720"/>
        <w:rPr>
          <w:rFonts w:asciiTheme="majorHAnsi" w:hAnsiTheme="majorHAnsi" w:cstheme="majorHAnsi"/>
        </w:rPr>
      </w:pPr>
      <w:r w:rsidRPr="00AC26E6">
        <w:rPr>
          <w:rFonts w:asciiTheme="majorHAnsi" w:hAnsiTheme="majorHAnsi" w:cstheme="majorHAnsi"/>
        </w:rPr>
        <w:t>For self-reports, this is:</w:t>
      </w:r>
    </w:p>
    <w:p w14:paraId="00000118" w14:textId="77777777" w:rsidR="003C0C22" w:rsidRPr="00AC26E6" w:rsidRDefault="00D04A4F" w:rsidP="00B23EE0">
      <w:pPr>
        <w:ind w:left="720"/>
        <w:rPr>
          <w:rFonts w:asciiTheme="majorHAnsi" w:hAnsiTheme="majorHAnsi" w:cstheme="majorHAnsi"/>
        </w:rPr>
      </w:pPr>
      <w:r w:rsidRPr="00AC26E6">
        <w:rPr>
          <w:rFonts w:asciiTheme="majorHAnsi" w:hAnsiTheme="majorHAnsi" w:cstheme="majorHAnsi"/>
        </w:rPr>
        <w:t>1) in village / while visiting with other households within the village</w:t>
      </w:r>
    </w:p>
    <w:p w14:paraId="00000119" w14:textId="77777777" w:rsidR="003C0C22" w:rsidRPr="00AC26E6" w:rsidRDefault="00D04A4F" w:rsidP="00B23EE0">
      <w:pPr>
        <w:ind w:left="720"/>
        <w:rPr>
          <w:rFonts w:asciiTheme="majorHAnsi" w:hAnsiTheme="majorHAnsi" w:cstheme="majorHAnsi"/>
        </w:rPr>
      </w:pPr>
      <w:r w:rsidRPr="00AC26E6">
        <w:rPr>
          <w:rFonts w:asciiTheme="majorHAnsi" w:hAnsiTheme="majorHAnsi" w:cstheme="majorHAnsi"/>
        </w:rPr>
        <w:t xml:space="preserve">2) while visiting the </w:t>
      </w:r>
      <w:r w:rsidRPr="00AC26E6">
        <w:rPr>
          <w:rFonts w:asciiTheme="majorHAnsi" w:hAnsiTheme="majorHAnsi" w:cstheme="majorHAnsi"/>
        </w:rPr>
        <w:t>market, attending religious services or at work</w:t>
      </w:r>
    </w:p>
    <w:p w14:paraId="0000011A" w14:textId="77777777" w:rsidR="003C0C22" w:rsidRPr="00AC26E6" w:rsidRDefault="00D04A4F" w:rsidP="00B23EE0">
      <w:pPr>
        <w:ind w:left="720"/>
        <w:rPr>
          <w:rFonts w:asciiTheme="majorHAnsi" w:hAnsiTheme="majorHAnsi" w:cstheme="majorHAnsi"/>
        </w:rPr>
      </w:pPr>
      <w:r w:rsidRPr="00AC26E6">
        <w:rPr>
          <w:rFonts w:asciiTheme="majorHAnsi" w:hAnsiTheme="majorHAnsi" w:cstheme="majorHAnsi"/>
        </w:rPr>
        <w:t>3) while on public transport</w:t>
      </w:r>
    </w:p>
    <w:p w14:paraId="0000011B" w14:textId="77777777" w:rsidR="003C0C22" w:rsidRPr="00AC26E6" w:rsidRDefault="003C0C22" w:rsidP="00B23EE0">
      <w:pPr>
        <w:rPr>
          <w:rFonts w:asciiTheme="majorHAnsi" w:hAnsiTheme="majorHAnsi" w:cstheme="majorHAnsi"/>
        </w:rPr>
      </w:pPr>
    </w:p>
    <w:p w14:paraId="0000011C"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We consider both direct observations of mask usage and self-reported mask usage as primary outcomes, though direct observations are likely to provide a more objective picture of </w:t>
      </w:r>
      <w:r w:rsidRPr="00AC26E6">
        <w:rPr>
          <w:rFonts w:asciiTheme="majorHAnsi" w:hAnsiTheme="majorHAnsi" w:cstheme="majorHAnsi"/>
        </w:rPr>
        <w:t xml:space="preserve">actual behavior. </w:t>
      </w:r>
    </w:p>
    <w:p w14:paraId="0000011D" w14:textId="77777777" w:rsidR="003C0C22" w:rsidRPr="00AC26E6" w:rsidRDefault="003C0C22" w:rsidP="00B23EE0">
      <w:pPr>
        <w:rPr>
          <w:rFonts w:asciiTheme="majorHAnsi" w:hAnsiTheme="majorHAnsi" w:cstheme="majorHAnsi"/>
        </w:rPr>
      </w:pPr>
    </w:p>
    <w:p w14:paraId="0000011E"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In addition, we will compare direct observations to self-reports, as the difference between these two measures serves as a measure of self-reporting bias. We follow the approach outlined in Jakubowski et al. (2021) by converting phone su</w:t>
      </w:r>
      <w:r w:rsidRPr="00AC26E6">
        <w:rPr>
          <w:rFonts w:asciiTheme="majorHAnsi" w:hAnsiTheme="majorHAnsi" w:cstheme="majorHAnsi"/>
        </w:rPr>
        <w:t xml:space="preserve">rvey data to the respondent-location level and looking both at overall differences in levels and additionally testing whether there the mask treatment arms </w:t>
      </w:r>
      <w:proofErr w:type="gramStart"/>
      <w:r w:rsidRPr="00AC26E6">
        <w:rPr>
          <w:rFonts w:asciiTheme="majorHAnsi" w:hAnsiTheme="majorHAnsi" w:cstheme="majorHAnsi"/>
        </w:rPr>
        <w:t>results</w:t>
      </w:r>
      <w:proofErr w:type="gramEnd"/>
      <w:r w:rsidRPr="00AC26E6">
        <w:rPr>
          <w:rFonts w:asciiTheme="majorHAnsi" w:hAnsiTheme="majorHAnsi" w:cstheme="majorHAnsi"/>
        </w:rPr>
        <w:t xml:space="preserve"> in differential changes in reporting differences (for instance, the treatment could increase</w:t>
      </w:r>
      <w:r w:rsidRPr="00AC26E6">
        <w:rPr>
          <w:rFonts w:asciiTheme="majorHAnsi" w:hAnsiTheme="majorHAnsi" w:cstheme="majorHAnsi"/>
        </w:rPr>
        <w:t xml:space="preserve"> the social desirability of saying that one always wears a mask, even if it does not change actual mask-wearing behavior).</w:t>
      </w:r>
    </w:p>
    <w:p w14:paraId="0000011F" w14:textId="77777777" w:rsidR="003C0C22" w:rsidRPr="00AC26E6" w:rsidRDefault="003C0C22" w:rsidP="00B23EE0">
      <w:pPr>
        <w:rPr>
          <w:rFonts w:asciiTheme="majorHAnsi" w:hAnsiTheme="majorHAnsi" w:cstheme="majorHAnsi"/>
        </w:rPr>
      </w:pPr>
    </w:p>
    <w:p w14:paraId="00000120"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As a way to both measure community activities and potentially control for some of the potential bias in self-reporting, we also ask </w:t>
      </w:r>
      <w:r w:rsidRPr="00AC26E6">
        <w:rPr>
          <w:rFonts w:asciiTheme="majorHAnsi" w:hAnsiTheme="majorHAnsi" w:cstheme="majorHAnsi"/>
        </w:rPr>
        <w:t>households to report the number of people (out of 10) within their village that wear masks to different locations. We will analyze this as a secondary outcome measure for mask usage.</w:t>
      </w:r>
    </w:p>
    <w:p w14:paraId="00000121" w14:textId="77777777" w:rsidR="003C0C22" w:rsidRPr="00AC26E6" w:rsidRDefault="003C0C22" w:rsidP="00B23EE0">
      <w:pPr>
        <w:rPr>
          <w:rFonts w:asciiTheme="majorHAnsi" w:hAnsiTheme="majorHAnsi" w:cstheme="majorHAnsi"/>
        </w:rPr>
      </w:pPr>
    </w:p>
    <w:p w14:paraId="00000122"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will also look at whether direct observations denote individuals wear</w:t>
      </w:r>
      <w:r w:rsidRPr="00AC26E6">
        <w:rPr>
          <w:rFonts w:asciiTheme="majorHAnsi" w:hAnsiTheme="majorHAnsi" w:cstheme="majorHAnsi"/>
        </w:rPr>
        <w:t xml:space="preserve">ing intervention masks as a secondary outcome. </w:t>
      </w:r>
    </w:p>
    <w:p w14:paraId="00000123" w14:textId="77777777" w:rsidR="003C0C22" w:rsidRPr="00AC26E6" w:rsidRDefault="003C0C22" w:rsidP="00B23EE0">
      <w:pPr>
        <w:rPr>
          <w:rFonts w:asciiTheme="majorHAnsi" w:hAnsiTheme="majorHAnsi" w:cstheme="majorHAnsi"/>
        </w:rPr>
      </w:pPr>
    </w:p>
    <w:p w14:paraId="00000124" w14:textId="77777777" w:rsidR="003C0C22" w:rsidRPr="00AC26E6" w:rsidRDefault="00D04A4F" w:rsidP="00B23EE0">
      <w:pPr>
        <w:numPr>
          <w:ilvl w:val="0"/>
          <w:numId w:val="3"/>
        </w:numPr>
        <w:ind w:left="360"/>
        <w:rPr>
          <w:rFonts w:asciiTheme="majorHAnsi" w:hAnsiTheme="majorHAnsi" w:cstheme="majorHAnsi"/>
          <w:b/>
        </w:rPr>
      </w:pPr>
      <w:r w:rsidRPr="00AC26E6">
        <w:rPr>
          <w:rFonts w:asciiTheme="majorHAnsi" w:hAnsiTheme="majorHAnsi" w:cstheme="majorHAnsi"/>
          <w:b/>
        </w:rPr>
        <w:t>COVID-19 Knowledge</w:t>
      </w:r>
    </w:p>
    <w:p w14:paraId="00000125"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We will construct a </w:t>
      </w:r>
      <w:r w:rsidRPr="00AC26E6">
        <w:rPr>
          <w:rFonts w:asciiTheme="majorHAnsi" w:hAnsiTheme="majorHAnsi" w:cstheme="majorHAnsi"/>
          <w:i/>
        </w:rPr>
        <w:t>COVID-19 knowledge index</w:t>
      </w:r>
      <w:r w:rsidRPr="00AC26E6">
        <w:rPr>
          <w:rFonts w:asciiTheme="majorHAnsi" w:hAnsiTheme="majorHAnsi" w:cstheme="majorHAnsi"/>
        </w:rPr>
        <w:t xml:space="preserve"> based on the following variables:</w:t>
      </w:r>
      <w:r w:rsidRPr="00AC26E6">
        <w:rPr>
          <w:rFonts w:asciiTheme="majorHAnsi" w:hAnsiTheme="majorHAnsi" w:cstheme="majorHAnsi"/>
        </w:rPr>
        <w:br/>
      </w:r>
    </w:p>
    <w:p w14:paraId="00000126" w14:textId="77777777" w:rsidR="003C0C22" w:rsidRPr="00AC26E6" w:rsidRDefault="00D04A4F" w:rsidP="00B23EE0">
      <w:pPr>
        <w:numPr>
          <w:ilvl w:val="0"/>
          <w:numId w:val="17"/>
        </w:numPr>
        <w:rPr>
          <w:rFonts w:asciiTheme="majorHAnsi" w:hAnsiTheme="majorHAnsi" w:cstheme="majorHAnsi"/>
          <w:b/>
        </w:rPr>
      </w:pPr>
      <w:r w:rsidRPr="00AC26E6">
        <w:rPr>
          <w:rFonts w:asciiTheme="majorHAnsi" w:hAnsiTheme="majorHAnsi" w:cstheme="majorHAnsi"/>
          <w:b/>
        </w:rPr>
        <w:t>Indicator for knowing how coronavirus spreads (Q39?)</w:t>
      </w:r>
    </w:p>
    <w:p w14:paraId="00000127" w14:textId="77777777" w:rsidR="003C0C22" w:rsidRPr="00AC26E6" w:rsidRDefault="00D04A4F" w:rsidP="00B23EE0">
      <w:pPr>
        <w:numPr>
          <w:ilvl w:val="0"/>
          <w:numId w:val="17"/>
        </w:numPr>
        <w:rPr>
          <w:rFonts w:asciiTheme="majorHAnsi" w:hAnsiTheme="majorHAnsi" w:cstheme="majorHAnsi"/>
          <w:b/>
        </w:rPr>
      </w:pPr>
      <w:r w:rsidRPr="00AC26E6">
        <w:rPr>
          <w:rFonts w:asciiTheme="majorHAnsi" w:hAnsiTheme="majorHAnsi" w:cstheme="majorHAnsi"/>
          <w:b/>
        </w:rPr>
        <w:t>Indicator for acknowledging people in Uganda are at risk for getting COVID-19</w:t>
      </w:r>
    </w:p>
    <w:p w14:paraId="00000128"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 xml:space="preserve">Indicator for believing coronavirus is more serious than malaria </w:t>
      </w:r>
    </w:p>
    <w:p w14:paraId="00000129"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saying “False” to “Africans are immune to coronavirus”</w:t>
      </w:r>
    </w:p>
    <w:p w14:paraId="0000012A"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saying “False” to “Taking alc</w:t>
      </w:r>
      <w:r w:rsidRPr="00AC26E6">
        <w:rPr>
          <w:rFonts w:asciiTheme="majorHAnsi" w:hAnsiTheme="majorHAnsi" w:cstheme="majorHAnsi"/>
        </w:rPr>
        <w:t>ohol can make one immune to contracting Coronavirus”</w:t>
      </w:r>
    </w:p>
    <w:p w14:paraId="0000012B"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saying “False” to “Local herbs can be used to treat Coronavirus patients”</w:t>
      </w:r>
    </w:p>
    <w:p w14:paraId="0000012C"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saying “False” to “People with a strong immune system don’t have to worry about coronavirus”</w:t>
      </w:r>
    </w:p>
    <w:p w14:paraId="0000012D"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w:t>
      </w:r>
      <w:r w:rsidRPr="00AC26E6">
        <w:rPr>
          <w:rFonts w:asciiTheme="majorHAnsi" w:hAnsiTheme="majorHAnsi" w:cstheme="majorHAnsi"/>
        </w:rPr>
        <w:t>r for saying “False” to “Coronavirus cannot survive in warm weather”</w:t>
      </w:r>
    </w:p>
    <w:p w14:paraId="0000012E"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correctly answering age group at most risk of coronavirus</w:t>
      </w:r>
    </w:p>
    <w:p w14:paraId="0000012F"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knowing washing hands with soap/sanitizer reduces risk of covid</w:t>
      </w:r>
    </w:p>
    <w:p w14:paraId="00000130"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knowing keeping at leas</w:t>
      </w:r>
      <w:r w:rsidRPr="00AC26E6">
        <w:rPr>
          <w:rFonts w:asciiTheme="majorHAnsi" w:hAnsiTheme="majorHAnsi" w:cstheme="majorHAnsi"/>
        </w:rPr>
        <w:t>t 2m from others reduces risk of covid</w:t>
      </w:r>
    </w:p>
    <w:p w14:paraId="00000131"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not providing incorrect behaviors to reduce coronavirus transmission (witchcraft, sexual activity)</w:t>
      </w:r>
    </w:p>
    <w:p w14:paraId="00000132"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washing mask among those who report having a mask</w:t>
      </w:r>
    </w:p>
    <w:p w14:paraId="00000133"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reason for not wearing mas</w:t>
      </w:r>
      <w:r w:rsidRPr="00AC26E6">
        <w:rPr>
          <w:rFonts w:asciiTheme="majorHAnsi" w:hAnsiTheme="majorHAnsi" w:cstheme="majorHAnsi"/>
        </w:rPr>
        <w:t>k: it does not protect against covid</w:t>
      </w:r>
    </w:p>
    <w:p w14:paraId="00000134"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reason for not wearing mask: covid not a serious illness</w:t>
      </w:r>
    </w:p>
    <w:p w14:paraId="00000135" w14:textId="77777777" w:rsidR="003C0C22" w:rsidRPr="00AC26E6" w:rsidRDefault="00D04A4F" w:rsidP="00B23EE0">
      <w:pPr>
        <w:numPr>
          <w:ilvl w:val="0"/>
          <w:numId w:val="17"/>
        </w:numPr>
        <w:rPr>
          <w:rFonts w:asciiTheme="majorHAnsi" w:hAnsiTheme="majorHAnsi" w:cstheme="majorHAnsi"/>
        </w:rPr>
      </w:pPr>
      <w:r w:rsidRPr="00AC26E6">
        <w:rPr>
          <w:rFonts w:asciiTheme="majorHAnsi" w:hAnsiTheme="majorHAnsi" w:cstheme="majorHAnsi"/>
        </w:rPr>
        <w:t>Indicator for reason for not wearing mask: covid does not exist</w:t>
      </w:r>
    </w:p>
    <w:p w14:paraId="00000136" w14:textId="77777777" w:rsidR="003C0C22" w:rsidRPr="00AC26E6" w:rsidRDefault="003C0C22" w:rsidP="00B23EE0">
      <w:pPr>
        <w:rPr>
          <w:rFonts w:asciiTheme="majorHAnsi" w:hAnsiTheme="majorHAnsi" w:cstheme="majorHAnsi"/>
        </w:rPr>
      </w:pPr>
    </w:p>
    <w:p w14:paraId="00000137"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will also look at components of the index to better characterize any differences</w:t>
      </w:r>
      <w:r w:rsidRPr="00AC26E6">
        <w:rPr>
          <w:rFonts w:asciiTheme="majorHAnsi" w:hAnsiTheme="majorHAnsi" w:cstheme="majorHAnsi"/>
        </w:rPr>
        <w:t xml:space="preserve"> in knowledge that we identify.</w:t>
      </w:r>
    </w:p>
    <w:p w14:paraId="00000138" w14:textId="77777777" w:rsidR="003C0C22" w:rsidRPr="00AC26E6" w:rsidRDefault="003C0C22" w:rsidP="00B23EE0">
      <w:pPr>
        <w:rPr>
          <w:rFonts w:asciiTheme="majorHAnsi" w:hAnsiTheme="majorHAnsi" w:cstheme="majorHAnsi"/>
        </w:rPr>
      </w:pPr>
    </w:p>
    <w:p w14:paraId="00000139" w14:textId="77777777" w:rsidR="003C0C22" w:rsidRPr="00AC26E6" w:rsidRDefault="00D04A4F" w:rsidP="00B23EE0">
      <w:pPr>
        <w:numPr>
          <w:ilvl w:val="0"/>
          <w:numId w:val="6"/>
        </w:numPr>
        <w:rPr>
          <w:rFonts w:asciiTheme="majorHAnsi" w:hAnsiTheme="majorHAnsi" w:cstheme="majorHAnsi"/>
          <w:b/>
        </w:rPr>
      </w:pPr>
      <w:r w:rsidRPr="00AC26E6">
        <w:rPr>
          <w:rFonts w:asciiTheme="majorHAnsi" w:hAnsiTheme="majorHAnsi" w:cstheme="majorHAnsi"/>
          <w:b/>
        </w:rPr>
        <w:t>Attitudes about masking</w:t>
      </w:r>
    </w:p>
    <w:p w14:paraId="0000013A"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look at three sets of attitudes around masks, and one overall index of mask attitudes (an average of the three subcomponents).</w:t>
      </w:r>
      <w:r w:rsidRPr="00AC26E6">
        <w:rPr>
          <w:rFonts w:asciiTheme="majorHAnsi" w:hAnsiTheme="majorHAnsi" w:cstheme="majorHAnsi"/>
        </w:rPr>
        <w:br/>
      </w:r>
    </w:p>
    <w:p w14:paraId="0000013B" w14:textId="77777777" w:rsidR="003C0C22" w:rsidRPr="00AC26E6" w:rsidRDefault="00D04A4F" w:rsidP="00B23EE0">
      <w:pPr>
        <w:numPr>
          <w:ilvl w:val="1"/>
          <w:numId w:val="16"/>
        </w:numPr>
        <w:rPr>
          <w:rFonts w:asciiTheme="majorHAnsi" w:hAnsiTheme="majorHAnsi" w:cstheme="majorHAnsi"/>
          <w:b/>
        </w:rPr>
      </w:pPr>
      <w:r w:rsidRPr="00AC26E6">
        <w:rPr>
          <w:rFonts w:asciiTheme="majorHAnsi" w:hAnsiTheme="majorHAnsi" w:cstheme="majorHAnsi"/>
          <w:b/>
        </w:rPr>
        <w:t xml:space="preserve">Believes masks reduce the risk of COVID-19 </w:t>
      </w:r>
    </w:p>
    <w:p w14:paraId="0000013C" w14:textId="77777777" w:rsidR="003C0C22" w:rsidRPr="00AC26E6" w:rsidRDefault="003C0C22" w:rsidP="00B23EE0">
      <w:pPr>
        <w:rPr>
          <w:rFonts w:asciiTheme="majorHAnsi" w:hAnsiTheme="majorHAnsi" w:cstheme="majorHAnsi"/>
        </w:rPr>
      </w:pPr>
    </w:p>
    <w:p w14:paraId="0000013D" w14:textId="77777777" w:rsidR="003C0C22" w:rsidRPr="00AC26E6" w:rsidRDefault="00D04A4F" w:rsidP="00B23EE0">
      <w:pPr>
        <w:numPr>
          <w:ilvl w:val="1"/>
          <w:numId w:val="16"/>
        </w:numPr>
        <w:rPr>
          <w:rFonts w:asciiTheme="majorHAnsi" w:hAnsiTheme="majorHAnsi" w:cstheme="majorHAnsi"/>
          <w:i/>
        </w:rPr>
      </w:pPr>
      <w:r w:rsidRPr="00AC26E6">
        <w:rPr>
          <w:rFonts w:asciiTheme="majorHAnsi" w:hAnsiTheme="majorHAnsi" w:cstheme="majorHAnsi"/>
          <w:i/>
        </w:rPr>
        <w:t>Mask comfort</w:t>
      </w:r>
    </w:p>
    <w:p w14:paraId="0000013E" w14:textId="77777777" w:rsidR="003C0C22" w:rsidRPr="00AC26E6" w:rsidRDefault="00D04A4F" w:rsidP="00B23EE0">
      <w:pPr>
        <w:numPr>
          <w:ilvl w:val="0"/>
          <w:numId w:val="21"/>
        </w:numPr>
        <w:rPr>
          <w:rFonts w:asciiTheme="majorHAnsi" w:hAnsiTheme="majorHAnsi" w:cstheme="majorHAnsi"/>
        </w:rPr>
      </w:pPr>
      <w:r w:rsidRPr="00AC26E6">
        <w:rPr>
          <w:rFonts w:asciiTheme="majorHAnsi" w:hAnsiTheme="majorHAnsi" w:cstheme="majorHAnsi"/>
        </w:rPr>
        <w:t>Indicator for saying reason not wearing mask is that it is uncomfortable</w:t>
      </w:r>
    </w:p>
    <w:p w14:paraId="0000013F" w14:textId="77777777" w:rsidR="003C0C22" w:rsidRPr="00AC26E6" w:rsidRDefault="00D04A4F" w:rsidP="00B23EE0">
      <w:pPr>
        <w:numPr>
          <w:ilvl w:val="0"/>
          <w:numId w:val="21"/>
        </w:numPr>
        <w:rPr>
          <w:rFonts w:asciiTheme="majorHAnsi" w:hAnsiTheme="majorHAnsi" w:cstheme="majorHAnsi"/>
        </w:rPr>
      </w:pPr>
      <w:r w:rsidRPr="00AC26E6">
        <w:rPr>
          <w:rFonts w:asciiTheme="majorHAnsi" w:hAnsiTheme="majorHAnsi" w:cstheme="majorHAnsi"/>
        </w:rPr>
        <w:t>Indicator for saying reason for not wearing mask is that it does not look good</w:t>
      </w:r>
    </w:p>
    <w:p w14:paraId="00000140" w14:textId="77777777" w:rsidR="003C0C22" w:rsidRPr="00AC26E6" w:rsidRDefault="00D04A4F" w:rsidP="00B23EE0">
      <w:pPr>
        <w:numPr>
          <w:ilvl w:val="0"/>
          <w:numId w:val="21"/>
        </w:numPr>
        <w:rPr>
          <w:rFonts w:asciiTheme="majorHAnsi" w:hAnsiTheme="majorHAnsi" w:cstheme="majorHAnsi"/>
        </w:rPr>
      </w:pPr>
      <w:r w:rsidRPr="00AC26E6">
        <w:rPr>
          <w:rFonts w:asciiTheme="majorHAnsi" w:hAnsiTheme="majorHAnsi" w:cstheme="majorHAnsi"/>
        </w:rPr>
        <w:t>Indicator for not saying main reasons others do not wear masks is that masks are uncomfortable or don’t look good</w:t>
      </w:r>
    </w:p>
    <w:p w14:paraId="00000141" w14:textId="77777777" w:rsidR="003C0C22" w:rsidRPr="00AC26E6" w:rsidRDefault="003C0C22" w:rsidP="00B23EE0">
      <w:pPr>
        <w:rPr>
          <w:rFonts w:asciiTheme="majorHAnsi" w:hAnsiTheme="majorHAnsi" w:cstheme="majorHAnsi"/>
        </w:rPr>
      </w:pPr>
    </w:p>
    <w:p w14:paraId="00000142" w14:textId="77777777" w:rsidR="003C0C22" w:rsidRPr="00AC26E6" w:rsidRDefault="00D04A4F" w:rsidP="00B23EE0">
      <w:pPr>
        <w:numPr>
          <w:ilvl w:val="1"/>
          <w:numId w:val="16"/>
        </w:numPr>
        <w:rPr>
          <w:rFonts w:asciiTheme="majorHAnsi" w:hAnsiTheme="majorHAnsi" w:cstheme="majorHAnsi"/>
          <w:i/>
        </w:rPr>
      </w:pPr>
      <w:r w:rsidRPr="00AC26E6">
        <w:rPr>
          <w:rFonts w:asciiTheme="majorHAnsi" w:hAnsiTheme="majorHAnsi" w:cstheme="majorHAnsi"/>
          <w:b/>
          <w:i/>
        </w:rPr>
        <w:t>Social desirability</w:t>
      </w:r>
      <w:r w:rsidRPr="00AC26E6">
        <w:rPr>
          <w:rFonts w:asciiTheme="majorHAnsi" w:hAnsiTheme="majorHAnsi" w:cstheme="majorHAnsi"/>
          <w:i/>
        </w:rPr>
        <w:br/>
      </w:r>
      <w:r w:rsidRPr="00AC26E6">
        <w:rPr>
          <w:rFonts w:asciiTheme="majorHAnsi" w:hAnsiTheme="majorHAnsi" w:cstheme="majorHAnsi"/>
        </w:rPr>
        <w:t>We use an index of the following questions</w:t>
      </w:r>
      <w:r w:rsidRPr="00AC26E6">
        <w:rPr>
          <w:rFonts w:asciiTheme="majorHAnsi" w:hAnsiTheme="majorHAnsi" w:cstheme="majorHAnsi"/>
        </w:rPr>
        <w:t>, coded based on agree / disagree so that higher values indicate greater agreement with social desirability of mask usage</w:t>
      </w:r>
    </w:p>
    <w:p w14:paraId="00000143" w14:textId="77777777" w:rsidR="003C0C22" w:rsidRPr="00AC26E6" w:rsidRDefault="00D04A4F" w:rsidP="00B23EE0">
      <w:pPr>
        <w:numPr>
          <w:ilvl w:val="1"/>
          <w:numId w:val="22"/>
        </w:numPr>
        <w:ind w:right="-360"/>
        <w:rPr>
          <w:rFonts w:asciiTheme="majorHAnsi" w:hAnsiTheme="majorHAnsi" w:cstheme="majorHAnsi"/>
        </w:rPr>
      </w:pPr>
      <w:r w:rsidRPr="00AC26E6">
        <w:rPr>
          <w:rFonts w:asciiTheme="majorHAnsi" w:hAnsiTheme="majorHAnsi" w:cstheme="majorHAnsi"/>
        </w:rPr>
        <w:lastRenderedPageBreak/>
        <w:t>I speak out when others around me do not wear masks</w:t>
      </w:r>
      <w:r w:rsidRPr="00AC26E6">
        <w:rPr>
          <w:rFonts w:asciiTheme="majorHAnsi" w:hAnsiTheme="majorHAnsi" w:cstheme="majorHAnsi"/>
        </w:rPr>
        <w:tab/>
      </w:r>
      <w:r w:rsidRPr="00AC26E6">
        <w:rPr>
          <w:rFonts w:asciiTheme="majorHAnsi" w:hAnsiTheme="majorHAnsi" w:cstheme="majorHAnsi"/>
        </w:rPr>
        <w:tab/>
      </w:r>
      <w:r w:rsidRPr="00AC26E6">
        <w:rPr>
          <w:rFonts w:asciiTheme="majorHAnsi" w:hAnsiTheme="majorHAnsi" w:cstheme="majorHAnsi"/>
        </w:rPr>
        <w:tab/>
      </w:r>
      <w:r w:rsidRPr="00AC26E6">
        <w:rPr>
          <w:rFonts w:asciiTheme="majorHAnsi" w:hAnsiTheme="majorHAnsi" w:cstheme="majorHAnsi"/>
        </w:rPr>
        <w:tab/>
      </w:r>
    </w:p>
    <w:p w14:paraId="00000144" w14:textId="77777777" w:rsidR="003C0C22" w:rsidRPr="00AC26E6" w:rsidRDefault="00D04A4F" w:rsidP="00B23EE0">
      <w:pPr>
        <w:numPr>
          <w:ilvl w:val="1"/>
          <w:numId w:val="22"/>
        </w:numPr>
        <w:ind w:right="-360"/>
        <w:rPr>
          <w:rFonts w:asciiTheme="majorHAnsi" w:hAnsiTheme="majorHAnsi" w:cstheme="majorHAnsi"/>
        </w:rPr>
      </w:pPr>
      <w:r w:rsidRPr="00AC26E6">
        <w:rPr>
          <w:rFonts w:asciiTheme="majorHAnsi" w:hAnsiTheme="majorHAnsi" w:cstheme="majorHAnsi"/>
        </w:rPr>
        <w:t>Others judge me for not wearing a mask in public spaces</w:t>
      </w:r>
      <w:r w:rsidRPr="00AC26E6">
        <w:rPr>
          <w:rFonts w:asciiTheme="majorHAnsi" w:hAnsiTheme="majorHAnsi" w:cstheme="majorHAnsi"/>
        </w:rPr>
        <w:tab/>
      </w:r>
      <w:r w:rsidRPr="00AC26E6">
        <w:rPr>
          <w:rFonts w:asciiTheme="majorHAnsi" w:hAnsiTheme="majorHAnsi" w:cstheme="majorHAnsi"/>
        </w:rPr>
        <w:tab/>
      </w:r>
    </w:p>
    <w:p w14:paraId="00000145" w14:textId="77777777" w:rsidR="003C0C22" w:rsidRPr="00AC26E6" w:rsidRDefault="00D04A4F" w:rsidP="00B23EE0">
      <w:pPr>
        <w:numPr>
          <w:ilvl w:val="1"/>
          <w:numId w:val="22"/>
        </w:numPr>
        <w:ind w:right="-360"/>
        <w:rPr>
          <w:rFonts w:asciiTheme="majorHAnsi" w:hAnsiTheme="majorHAnsi" w:cstheme="majorHAnsi"/>
        </w:rPr>
      </w:pPr>
      <w:r w:rsidRPr="00AC26E6">
        <w:rPr>
          <w:rFonts w:asciiTheme="majorHAnsi" w:hAnsiTheme="majorHAnsi" w:cstheme="majorHAnsi"/>
        </w:rPr>
        <w:t>God will judge those</w:t>
      </w:r>
      <w:r w:rsidRPr="00AC26E6">
        <w:rPr>
          <w:rFonts w:asciiTheme="majorHAnsi" w:hAnsiTheme="majorHAnsi" w:cstheme="majorHAnsi"/>
        </w:rPr>
        <w:t xml:space="preserve"> not wearing a mask</w:t>
      </w:r>
      <w:r w:rsidRPr="00AC26E6">
        <w:rPr>
          <w:rFonts w:asciiTheme="majorHAnsi" w:hAnsiTheme="majorHAnsi" w:cstheme="majorHAnsi"/>
        </w:rPr>
        <w:tab/>
      </w:r>
      <w:r w:rsidRPr="00AC26E6">
        <w:rPr>
          <w:rFonts w:asciiTheme="majorHAnsi" w:hAnsiTheme="majorHAnsi" w:cstheme="majorHAnsi"/>
        </w:rPr>
        <w:tab/>
      </w:r>
    </w:p>
    <w:p w14:paraId="00000146" w14:textId="77777777" w:rsidR="003C0C22" w:rsidRPr="00AC26E6" w:rsidRDefault="00D04A4F" w:rsidP="00B23EE0">
      <w:pPr>
        <w:numPr>
          <w:ilvl w:val="1"/>
          <w:numId w:val="22"/>
        </w:numPr>
        <w:rPr>
          <w:rFonts w:asciiTheme="majorHAnsi" w:hAnsiTheme="majorHAnsi" w:cstheme="majorHAnsi"/>
        </w:rPr>
      </w:pPr>
      <w:r w:rsidRPr="00AC26E6">
        <w:rPr>
          <w:rFonts w:asciiTheme="majorHAnsi" w:hAnsiTheme="majorHAnsi" w:cstheme="majorHAnsi"/>
        </w:rPr>
        <w:t>People that are not wearing masks are not good community members / citizens</w:t>
      </w:r>
      <w:r w:rsidRPr="00AC26E6">
        <w:rPr>
          <w:rFonts w:asciiTheme="majorHAnsi" w:hAnsiTheme="majorHAnsi" w:cstheme="majorHAnsi"/>
        </w:rPr>
        <w:tab/>
      </w:r>
    </w:p>
    <w:p w14:paraId="00000147" w14:textId="77777777" w:rsidR="003C0C22" w:rsidRPr="00AC26E6" w:rsidRDefault="00D04A4F" w:rsidP="00B23EE0">
      <w:pPr>
        <w:numPr>
          <w:ilvl w:val="1"/>
          <w:numId w:val="22"/>
        </w:numPr>
        <w:rPr>
          <w:rFonts w:asciiTheme="majorHAnsi" w:hAnsiTheme="majorHAnsi" w:cstheme="majorHAnsi"/>
        </w:rPr>
      </w:pPr>
      <w:r w:rsidRPr="00AC26E6">
        <w:rPr>
          <w:rFonts w:asciiTheme="majorHAnsi" w:hAnsiTheme="majorHAnsi" w:cstheme="majorHAnsi"/>
        </w:rPr>
        <w:t>People that do not wear face masks should pay a fine</w:t>
      </w:r>
    </w:p>
    <w:p w14:paraId="00000148" w14:textId="77777777" w:rsidR="003C0C22" w:rsidRPr="00AC26E6" w:rsidRDefault="00D04A4F" w:rsidP="00B23EE0">
      <w:pPr>
        <w:numPr>
          <w:ilvl w:val="1"/>
          <w:numId w:val="22"/>
        </w:numPr>
        <w:rPr>
          <w:rFonts w:asciiTheme="majorHAnsi" w:hAnsiTheme="majorHAnsi" w:cstheme="majorHAnsi"/>
        </w:rPr>
      </w:pPr>
      <w:r w:rsidRPr="00AC26E6">
        <w:rPr>
          <w:rFonts w:asciiTheme="majorHAnsi" w:hAnsiTheme="majorHAnsi" w:cstheme="majorHAnsi"/>
        </w:rPr>
        <w:t>I get annoyed when others around me do not wear masks</w:t>
      </w:r>
    </w:p>
    <w:p w14:paraId="00000149" w14:textId="77777777" w:rsidR="003C0C22" w:rsidRPr="00AC26E6" w:rsidRDefault="00D04A4F" w:rsidP="00B23EE0">
      <w:pPr>
        <w:numPr>
          <w:ilvl w:val="1"/>
          <w:numId w:val="22"/>
        </w:numPr>
        <w:rPr>
          <w:rFonts w:asciiTheme="majorHAnsi" w:hAnsiTheme="majorHAnsi" w:cstheme="majorHAnsi"/>
        </w:rPr>
      </w:pPr>
      <w:r w:rsidRPr="00AC26E6">
        <w:rPr>
          <w:rFonts w:asciiTheme="majorHAnsi" w:hAnsiTheme="majorHAnsi" w:cstheme="majorHAnsi"/>
        </w:rPr>
        <w:t>Wearing a mask is a moral (not only a legal) oblig</w:t>
      </w:r>
      <w:r w:rsidRPr="00AC26E6">
        <w:rPr>
          <w:rFonts w:asciiTheme="majorHAnsi" w:hAnsiTheme="majorHAnsi" w:cstheme="majorHAnsi"/>
        </w:rPr>
        <w:t>ation</w:t>
      </w:r>
    </w:p>
    <w:p w14:paraId="0000014A" w14:textId="77777777" w:rsidR="003C0C22" w:rsidRPr="00AC26E6" w:rsidRDefault="00D04A4F" w:rsidP="00B23EE0">
      <w:pPr>
        <w:numPr>
          <w:ilvl w:val="1"/>
          <w:numId w:val="22"/>
        </w:numPr>
        <w:rPr>
          <w:rFonts w:asciiTheme="majorHAnsi" w:hAnsiTheme="majorHAnsi" w:cstheme="majorHAnsi"/>
        </w:rPr>
      </w:pPr>
      <w:r w:rsidRPr="00AC26E6">
        <w:rPr>
          <w:rFonts w:asciiTheme="majorHAnsi" w:hAnsiTheme="majorHAnsi" w:cstheme="majorHAnsi"/>
        </w:rPr>
        <w:t>People not wearing a mask should pay a fine</w:t>
      </w:r>
      <w:r w:rsidRPr="00AC26E6">
        <w:rPr>
          <w:rFonts w:asciiTheme="majorHAnsi" w:hAnsiTheme="majorHAnsi" w:cstheme="majorHAnsi"/>
        </w:rPr>
        <w:tab/>
      </w:r>
      <w:r w:rsidRPr="00AC26E6">
        <w:rPr>
          <w:rFonts w:asciiTheme="majorHAnsi" w:hAnsiTheme="majorHAnsi" w:cstheme="majorHAnsi"/>
        </w:rPr>
        <w:tab/>
      </w:r>
    </w:p>
    <w:p w14:paraId="0000014B" w14:textId="77777777" w:rsidR="003C0C22" w:rsidRPr="00AC26E6" w:rsidRDefault="00D04A4F" w:rsidP="00B23EE0">
      <w:pPr>
        <w:numPr>
          <w:ilvl w:val="1"/>
          <w:numId w:val="22"/>
        </w:numPr>
        <w:rPr>
          <w:rFonts w:asciiTheme="majorHAnsi" w:hAnsiTheme="majorHAnsi" w:cstheme="majorHAnsi"/>
        </w:rPr>
      </w:pPr>
      <w:r w:rsidRPr="00AC26E6">
        <w:rPr>
          <w:rFonts w:asciiTheme="majorHAnsi" w:hAnsiTheme="majorHAnsi" w:cstheme="majorHAnsi"/>
        </w:rPr>
        <w:t xml:space="preserve">Reason for not wearing a mask: </w:t>
      </w:r>
    </w:p>
    <w:p w14:paraId="0000014C"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ab/>
      </w:r>
      <w:r w:rsidRPr="00AC26E6">
        <w:rPr>
          <w:rFonts w:asciiTheme="majorHAnsi" w:hAnsiTheme="majorHAnsi" w:cstheme="majorHAnsi"/>
        </w:rPr>
        <w:tab/>
      </w:r>
    </w:p>
    <w:p w14:paraId="0000014D" w14:textId="77777777" w:rsidR="003C0C22" w:rsidRPr="00AC26E6" w:rsidRDefault="00D04A4F" w:rsidP="00B23EE0">
      <w:pPr>
        <w:numPr>
          <w:ilvl w:val="1"/>
          <w:numId w:val="16"/>
        </w:numPr>
        <w:rPr>
          <w:rFonts w:asciiTheme="majorHAnsi" w:hAnsiTheme="majorHAnsi" w:cstheme="majorHAnsi"/>
          <w:i/>
        </w:rPr>
      </w:pPr>
      <w:r w:rsidRPr="00AC26E6">
        <w:rPr>
          <w:rFonts w:asciiTheme="majorHAnsi" w:hAnsiTheme="majorHAnsi" w:cstheme="majorHAnsi"/>
          <w:i/>
        </w:rPr>
        <w:t>Social stigma</w:t>
      </w:r>
    </w:p>
    <w:p w14:paraId="0000014E" w14:textId="77777777" w:rsidR="003C0C22" w:rsidRPr="00AC26E6" w:rsidRDefault="00D04A4F" w:rsidP="00B23EE0">
      <w:pPr>
        <w:ind w:left="720"/>
        <w:rPr>
          <w:rFonts w:asciiTheme="majorHAnsi" w:hAnsiTheme="majorHAnsi" w:cstheme="majorHAnsi"/>
        </w:rPr>
      </w:pPr>
      <w:r w:rsidRPr="00AC26E6">
        <w:rPr>
          <w:rFonts w:asciiTheme="majorHAnsi" w:hAnsiTheme="majorHAnsi" w:cstheme="majorHAnsi"/>
        </w:rPr>
        <w:t>Self-reported stigma related to wearing a mask</w:t>
      </w:r>
    </w:p>
    <w:p w14:paraId="0000014F" w14:textId="77777777" w:rsidR="003C0C22" w:rsidRPr="00AC26E6" w:rsidRDefault="00D04A4F" w:rsidP="00B23EE0">
      <w:pPr>
        <w:numPr>
          <w:ilvl w:val="0"/>
          <w:numId w:val="18"/>
        </w:numPr>
        <w:ind w:right="-720"/>
        <w:rPr>
          <w:rFonts w:asciiTheme="majorHAnsi" w:hAnsiTheme="majorHAnsi" w:cstheme="majorHAnsi"/>
        </w:rPr>
      </w:pPr>
      <w:r w:rsidRPr="00AC26E6">
        <w:rPr>
          <w:rFonts w:asciiTheme="majorHAnsi" w:hAnsiTheme="majorHAnsi" w:cstheme="majorHAnsi"/>
        </w:rPr>
        <w:t xml:space="preserve">I get annoyed when others around wear masks     </w:t>
      </w:r>
    </w:p>
    <w:p w14:paraId="00000150" w14:textId="77777777" w:rsidR="003C0C22" w:rsidRPr="00AC26E6" w:rsidRDefault="00D04A4F" w:rsidP="00B23EE0">
      <w:pPr>
        <w:numPr>
          <w:ilvl w:val="0"/>
          <w:numId w:val="18"/>
        </w:numPr>
        <w:ind w:right="-720"/>
        <w:rPr>
          <w:rFonts w:asciiTheme="majorHAnsi" w:hAnsiTheme="majorHAnsi" w:cstheme="majorHAnsi"/>
        </w:rPr>
      </w:pPr>
      <w:r w:rsidRPr="00AC26E6">
        <w:rPr>
          <w:rFonts w:asciiTheme="majorHAnsi" w:hAnsiTheme="majorHAnsi" w:cstheme="majorHAnsi"/>
        </w:rPr>
        <w:t>People judge me for wearing a mask in public spaces</w:t>
      </w:r>
    </w:p>
    <w:p w14:paraId="00000151" w14:textId="77777777" w:rsidR="003C0C22" w:rsidRPr="00AC26E6" w:rsidRDefault="00D04A4F" w:rsidP="00B23EE0">
      <w:pPr>
        <w:numPr>
          <w:ilvl w:val="0"/>
          <w:numId w:val="18"/>
        </w:numPr>
        <w:ind w:right="-720"/>
        <w:rPr>
          <w:rFonts w:asciiTheme="majorHAnsi" w:hAnsiTheme="majorHAnsi" w:cstheme="majorHAnsi"/>
        </w:rPr>
      </w:pPr>
      <w:r w:rsidRPr="00AC26E6">
        <w:rPr>
          <w:rFonts w:asciiTheme="majorHAnsi" w:hAnsiTheme="majorHAnsi" w:cstheme="majorHAnsi"/>
        </w:rPr>
        <w:t>Reports reason for not wearing a mask as: “no one in the community wears one”</w:t>
      </w:r>
    </w:p>
    <w:p w14:paraId="00000152" w14:textId="77777777" w:rsidR="003C0C22" w:rsidRPr="00AC26E6" w:rsidRDefault="00D04A4F" w:rsidP="00B23EE0">
      <w:pPr>
        <w:numPr>
          <w:ilvl w:val="0"/>
          <w:numId w:val="18"/>
        </w:numPr>
        <w:ind w:right="-720"/>
        <w:rPr>
          <w:rFonts w:asciiTheme="majorHAnsi" w:hAnsiTheme="majorHAnsi" w:cstheme="majorHAnsi"/>
        </w:rPr>
      </w:pPr>
      <w:r w:rsidRPr="00AC26E6">
        <w:rPr>
          <w:rFonts w:asciiTheme="majorHAnsi" w:hAnsiTheme="majorHAnsi" w:cstheme="majorHAnsi"/>
        </w:rPr>
        <w:t>Reports reason for not wearing a mask as: “I worry people may think I’m sick”</w:t>
      </w:r>
    </w:p>
    <w:p w14:paraId="00000153" w14:textId="77777777" w:rsidR="003C0C22" w:rsidRPr="00AC26E6" w:rsidRDefault="003C0C22" w:rsidP="00B23EE0">
      <w:pPr>
        <w:ind w:left="720"/>
        <w:rPr>
          <w:rFonts w:asciiTheme="majorHAnsi" w:hAnsiTheme="majorHAnsi" w:cstheme="majorHAnsi"/>
        </w:rPr>
      </w:pPr>
    </w:p>
    <w:p w14:paraId="00000154" w14:textId="77777777" w:rsidR="003C0C22" w:rsidRPr="00AC26E6" w:rsidRDefault="00D04A4F" w:rsidP="00B23EE0">
      <w:pPr>
        <w:numPr>
          <w:ilvl w:val="1"/>
          <w:numId w:val="16"/>
        </w:numPr>
        <w:rPr>
          <w:rFonts w:asciiTheme="majorHAnsi" w:hAnsiTheme="majorHAnsi" w:cstheme="majorHAnsi"/>
          <w:i/>
        </w:rPr>
      </w:pPr>
      <w:r w:rsidRPr="00AC26E6">
        <w:rPr>
          <w:rFonts w:asciiTheme="majorHAnsi" w:hAnsiTheme="majorHAnsi" w:cstheme="majorHAnsi"/>
          <w:i/>
        </w:rPr>
        <w:t xml:space="preserve">Enforcement perceptions </w:t>
      </w:r>
    </w:p>
    <w:p w14:paraId="00000155" w14:textId="77777777" w:rsidR="003C0C22" w:rsidRPr="00AC26E6" w:rsidRDefault="00D04A4F" w:rsidP="00B23EE0">
      <w:pPr>
        <w:ind w:left="720"/>
        <w:rPr>
          <w:rFonts w:asciiTheme="majorHAnsi" w:hAnsiTheme="majorHAnsi" w:cstheme="majorHAnsi"/>
          <w:sz w:val="21"/>
          <w:szCs w:val="21"/>
        </w:rPr>
      </w:pPr>
      <w:r w:rsidRPr="00AC26E6">
        <w:rPr>
          <w:rFonts w:asciiTheme="majorHAnsi" w:hAnsiTheme="majorHAnsi" w:cstheme="majorHAnsi"/>
        </w:rPr>
        <w:t xml:space="preserve">Self-reported likelihood of enforcement index: we construct an index from </w:t>
      </w:r>
      <w:r w:rsidRPr="00AC26E6">
        <w:rPr>
          <w:rFonts w:asciiTheme="majorHAnsi" w:hAnsiTheme="majorHAnsi" w:cstheme="majorHAnsi"/>
        </w:rPr>
        <w:t xml:space="preserve">the likelihood the respondent reports of being caught / reprimanded in the following locations, where </w:t>
      </w:r>
      <w:r w:rsidRPr="00AC26E6">
        <w:rPr>
          <w:rFonts w:asciiTheme="majorHAnsi" w:hAnsiTheme="majorHAnsi" w:cstheme="majorHAnsi"/>
          <w:i/>
          <w:sz w:val="21"/>
          <w:szCs w:val="21"/>
        </w:rPr>
        <w:t>1 = Never, 2 = Rarely, 3 = Sometimes, 4 = Often, 5 = Every time</w:t>
      </w:r>
      <w:r w:rsidRPr="00AC26E6">
        <w:rPr>
          <w:rFonts w:asciiTheme="majorHAnsi" w:hAnsiTheme="majorHAnsi" w:cstheme="majorHAnsi"/>
          <w:sz w:val="21"/>
          <w:szCs w:val="21"/>
        </w:rPr>
        <w:t xml:space="preserve"> (</w:t>
      </w:r>
      <w:proofErr w:type="spellStart"/>
      <w:proofErr w:type="gramStart"/>
      <w:r w:rsidRPr="00AC26E6">
        <w:rPr>
          <w:rFonts w:asciiTheme="majorHAnsi" w:hAnsiTheme="majorHAnsi" w:cstheme="majorHAnsi"/>
          <w:sz w:val="21"/>
          <w:szCs w:val="21"/>
        </w:rPr>
        <w:t>ie</w:t>
      </w:r>
      <w:proofErr w:type="spellEnd"/>
      <w:proofErr w:type="gramEnd"/>
      <w:r w:rsidRPr="00AC26E6">
        <w:rPr>
          <w:rFonts w:asciiTheme="majorHAnsi" w:hAnsiTheme="majorHAnsi" w:cstheme="majorHAnsi"/>
          <w:sz w:val="21"/>
          <w:szCs w:val="21"/>
        </w:rPr>
        <w:t xml:space="preserve"> higher values represent greater enforcement):</w:t>
      </w:r>
    </w:p>
    <w:p w14:paraId="00000156" w14:textId="77777777" w:rsidR="003C0C22" w:rsidRPr="00AC26E6" w:rsidRDefault="00D04A4F" w:rsidP="00B23EE0">
      <w:pPr>
        <w:ind w:left="1080"/>
        <w:rPr>
          <w:rFonts w:asciiTheme="majorHAnsi" w:hAnsiTheme="majorHAnsi" w:cstheme="majorHAnsi"/>
        </w:rPr>
      </w:pPr>
      <w:proofErr w:type="spellStart"/>
      <w:r w:rsidRPr="00AC26E6">
        <w:rPr>
          <w:rFonts w:asciiTheme="majorHAnsi" w:hAnsiTheme="majorHAnsi" w:cstheme="majorHAnsi"/>
          <w:sz w:val="21"/>
          <w:szCs w:val="21"/>
        </w:rPr>
        <w:t>i</w:t>
      </w:r>
      <w:proofErr w:type="spellEnd"/>
      <w:r w:rsidRPr="00AC26E6">
        <w:rPr>
          <w:rFonts w:asciiTheme="majorHAnsi" w:hAnsiTheme="majorHAnsi" w:cstheme="majorHAnsi"/>
          <w:sz w:val="21"/>
          <w:szCs w:val="21"/>
        </w:rPr>
        <w:t xml:space="preserve">) </w:t>
      </w:r>
      <w:r w:rsidRPr="00AC26E6">
        <w:rPr>
          <w:rFonts w:asciiTheme="majorHAnsi" w:hAnsiTheme="majorHAnsi" w:cstheme="majorHAnsi"/>
        </w:rPr>
        <w:t>market center</w:t>
      </w:r>
      <w:r w:rsidRPr="00AC26E6">
        <w:rPr>
          <w:rFonts w:asciiTheme="majorHAnsi" w:hAnsiTheme="majorHAnsi" w:cstheme="majorHAnsi"/>
        </w:rPr>
        <w:br/>
        <w:t>ii) religious gathering</w:t>
      </w:r>
      <w:r w:rsidRPr="00AC26E6">
        <w:rPr>
          <w:rFonts w:asciiTheme="majorHAnsi" w:hAnsiTheme="majorHAnsi" w:cstheme="majorHAnsi"/>
        </w:rPr>
        <w:t xml:space="preserve">  </w:t>
      </w:r>
      <w:r w:rsidRPr="00AC26E6">
        <w:rPr>
          <w:rFonts w:asciiTheme="majorHAnsi" w:hAnsiTheme="majorHAnsi" w:cstheme="majorHAnsi"/>
        </w:rPr>
        <w:br/>
        <w:t>iii) on public transport</w:t>
      </w:r>
      <w:r w:rsidRPr="00AC26E6">
        <w:rPr>
          <w:rFonts w:asciiTheme="majorHAnsi" w:hAnsiTheme="majorHAnsi" w:cstheme="majorHAnsi"/>
        </w:rPr>
        <w:br/>
        <w:t>iv) visit a store in your village</w:t>
      </w:r>
      <w:r w:rsidRPr="00AC26E6">
        <w:rPr>
          <w:rFonts w:asciiTheme="majorHAnsi" w:hAnsiTheme="majorHAnsi" w:cstheme="majorHAnsi"/>
        </w:rPr>
        <w:br/>
        <w:t>v) visit another household in your village</w:t>
      </w:r>
    </w:p>
    <w:p w14:paraId="00000157" w14:textId="77777777" w:rsidR="003C0C22" w:rsidRPr="00AC26E6" w:rsidRDefault="003C0C22" w:rsidP="00B23EE0">
      <w:pPr>
        <w:rPr>
          <w:rFonts w:asciiTheme="majorHAnsi" w:hAnsiTheme="majorHAnsi" w:cstheme="majorHAnsi"/>
        </w:rPr>
      </w:pPr>
    </w:p>
    <w:p w14:paraId="00000158" w14:textId="77777777" w:rsidR="003C0C22" w:rsidRPr="00AC26E6" w:rsidRDefault="00D04A4F" w:rsidP="00B23EE0">
      <w:pPr>
        <w:numPr>
          <w:ilvl w:val="0"/>
          <w:numId w:val="12"/>
        </w:numPr>
        <w:rPr>
          <w:rFonts w:asciiTheme="majorHAnsi" w:hAnsiTheme="majorHAnsi" w:cstheme="majorHAnsi"/>
          <w:b/>
        </w:rPr>
      </w:pPr>
      <w:r w:rsidRPr="00AC26E6">
        <w:rPr>
          <w:rFonts w:asciiTheme="majorHAnsi" w:hAnsiTheme="majorHAnsi" w:cstheme="majorHAnsi"/>
          <w:b/>
        </w:rPr>
        <w:t>COVID-19 behaviors</w:t>
      </w:r>
    </w:p>
    <w:p w14:paraId="00000159" w14:textId="77777777" w:rsidR="003C0C22" w:rsidRPr="00AC26E6" w:rsidRDefault="00D04A4F" w:rsidP="00B23EE0">
      <w:pPr>
        <w:numPr>
          <w:ilvl w:val="1"/>
          <w:numId w:val="12"/>
        </w:numPr>
        <w:rPr>
          <w:rFonts w:asciiTheme="majorHAnsi" w:hAnsiTheme="majorHAnsi" w:cstheme="majorHAnsi"/>
        </w:rPr>
      </w:pPr>
      <w:r w:rsidRPr="00AC26E6">
        <w:rPr>
          <w:rFonts w:asciiTheme="majorHAnsi" w:hAnsiTheme="majorHAnsi" w:cstheme="majorHAnsi"/>
        </w:rPr>
        <w:t>Children not attending school due to COVID</w:t>
      </w:r>
    </w:p>
    <w:p w14:paraId="0000015A" w14:textId="77777777" w:rsidR="003C0C22" w:rsidRPr="00AC26E6" w:rsidRDefault="00D04A4F" w:rsidP="00B23EE0">
      <w:pPr>
        <w:numPr>
          <w:ilvl w:val="1"/>
          <w:numId w:val="12"/>
        </w:numPr>
        <w:rPr>
          <w:rFonts w:asciiTheme="majorHAnsi" w:hAnsiTheme="majorHAnsi" w:cstheme="majorHAnsi"/>
        </w:rPr>
      </w:pPr>
      <w:r w:rsidRPr="00AC26E6">
        <w:rPr>
          <w:rFonts w:asciiTheme="majorHAnsi" w:hAnsiTheme="majorHAnsi" w:cstheme="majorHAnsi"/>
        </w:rPr>
        <w:t>Children in household wear masks</w:t>
      </w:r>
    </w:p>
    <w:p w14:paraId="0000015B" w14:textId="77777777" w:rsidR="003C0C22" w:rsidRPr="00AC26E6" w:rsidRDefault="00D04A4F" w:rsidP="00B23EE0">
      <w:pPr>
        <w:numPr>
          <w:ilvl w:val="1"/>
          <w:numId w:val="12"/>
        </w:numPr>
        <w:rPr>
          <w:rFonts w:asciiTheme="majorHAnsi" w:hAnsiTheme="majorHAnsi" w:cstheme="majorHAnsi"/>
        </w:rPr>
      </w:pPr>
      <w:r w:rsidRPr="00AC26E6">
        <w:rPr>
          <w:rFonts w:asciiTheme="majorHAnsi" w:hAnsiTheme="majorHAnsi" w:cstheme="majorHAnsi"/>
        </w:rPr>
        <w:t xml:space="preserve">Number of behaviors changed since COVID (stay at home, </w:t>
      </w:r>
      <w:r w:rsidRPr="00AC26E6">
        <w:rPr>
          <w:rFonts w:asciiTheme="majorHAnsi" w:hAnsiTheme="majorHAnsi" w:cstheme="majorHAnsi"/>
        </w:rPr>
        <w:t xml:space="preserve">wash hands, use sanitizer, avoid handshakes, cover mouth when coughing/sneezing, wear face mask, avoid group gatherings, travel outside </w:t>
      </w:r>
      <w:proofErr w:type="spellStart"/>
      <w:r w:rsidRPr="00AC26E6">
        <w:rPr>
          <w:rFonts w:asciiTheme="majorHAnsi" w:hAnsiTheme="majorHAnsi" w:cstheme="majorHAnsi"/>
        </w:rPr>
        <w:t>home less</w:t>
      </w:r>
      <w:proofErr w:type="spellEnd"/>
      <w:r w:rsidRPr="00AC26E6">
        <w:rPr>
          <w:rFonts w:asciiTheme="majorHAnsi" w:hAnsiTheme="majorHAnsi" w:cstheme="majorHAnsi"/>
        </w:rPr>
        <w:t>, return home earlier at night, go to work less, stock up on food, drink warm/hot water, eat fruits w/ Vit C, d</w:t>
      </w:r>
      <w:r w:rsidRPr="00AC26E6">
        <w:rPr>
          <w:rFonts w:asciiTheme="majorHAnsi" w:hAnsiTheme="majorHAnsi" w:cstheme="majorHAnsi"/>
        </w:rPr>
        <w:t>rink tea w lemon, eat lemon/garlic, eat alkaline foods, drink bicarbonate/baking soda, visit a doctor, visit a traditional healer, cancelled visit to a doctor, prayed, other)</w:t>
      </w:r>
    </w:p>
    <w:p w14:paraId="0000015C" w14:textId="77777777" w:rsidR="003C0C22" w:rsidRPr="00AC26E6" w:rsidRDefault="003C0C22" w:rsidP="00B23EE0">
      <w:pPr>
        <w:rPr>
          <w:rFonts w:asciiTheme="majorHAnsi" w:hAnsiTheme="majorHAnsi" w:cstheme="majorHAnsi"/>
        </w:rPr>
      </w:pPr>
    </w:p>
    <w:p w14:paraId="0000015D" w14:textId="77777777" w:rsidR="003C0C22" w:rsidRPr="00AC26E6" w:rsidRDefault="00D04A4F" w:rsidP="00B23EE0">
      <w:pPr>
        <w:numPr>
          <w:ilvl w:val="0"/>
          <w:numId w:val="12"/>
        </w:numPr>
        <w:rPr>
          <w:rFonts w:asciiTheme="majorHAnsi" w:hAnsiTheme="majorHAnsi" w:cstheme="majorHAnsi"/>
          <w:b/>
        </w:rPr>
      </w:pPr>
      <w:r w:rsidRPr="00AC26E6">
        <w:rPr>
          <w:rFonts w:asciiTheme="majorHAnsi" w:hAnsiTheme="majorHAnsi" w:cstheme="majorHAnsi"/>
          <w:b/>
        </w:rPr>
        <w:t>Social distancing and travel behavior</w:t>
      </w:r>
    </w:p>
    <w:p w14:paraId="0000015E"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Our main measures of social distancing com</w:t>
      </w:r>
      <w:r w:rsidRPr="00AC26E6">
        <w:rPr>
          <w:rFonts w:asciiTheme="majorHAnsi" w:hAnsiTheme="majorHAnsi" w:cstheme="majorHAnsi"/>
        </w:rPr>
        <w:t xml:space="preserve">e from our phone surveys. We have 2 primary outcomes: </w:t>
      </w:r>
    </w:p>
    <w:p w14:paraId="0000015F" w14:textId="77777777" w:rsidR="003C0C22" w:rsidRPr="00AC26E6" w:rsidRDefault="00D04A4F" w:rsidP="00B23EE0">
      <w:pPr>
        <w:ind w:left="720" w:hanging="360"/>
        <w:rPr>
          <w:rFonts w:asciiTheme="majorHAnsi" w:hAnsiTheme="majorHAnsi" w:cstheme="majorHAnsi"/>
        </w:rPr>
      </w:pPr>
      <w:proofErr w:type="spellStart"/>
      <w:r w:rsidRPr="00AC26E6">
        <w:rPr>
          <w:rFonts w:asciiTheme="majorHAnsi" w:hAnsiTheme="majorHAnsi" w:cstheme="majorHAnsi"/>
        </w:rPr>
        <w:t>i</w:t>
      </w:r>
      <w:proofErr w:type="spellEnd"/>
      <w:r w:rsidRPr="00AC26E6">
        <w:rPr>
          <w:rFonts w:asciiTheme="majorHAnsi" w:hAnsiTheme="majorHAnsi" w:cstheme="majorHAnsi"/>
        </w:rPr>
        <w:t xml:space="preserve">) </w:t>
      </w:r>
      <w:r w:rsidRPr="00AC26E6">
        <w:rPr>
          <w:rFonts w:asciiTheme="majorHAnsi" w:hAnsiTheme="majorHAnsi" w:cstheme="majorHAnsi"/>
        </w:rPr>
        <w:tab/>
        <w:t xml:space="preserve">a </w:t>
      </w:r>
      <w:r w:rsidRPr="00AC26E6">
        <w:rPr>
          <w:rFonts w:asciiTheme="majorHAnsi" w:hAnsiTheme="majorHAnsi" w:cstheme="majorHAnsi"/>
          <w:i/>
        </w:rPr>
        <w:t>social distancing behavior index</w:t>
      </w:r>
      <w:r w:rsidRPr="00AC26E6">
        <w:rPr>
          <w:rFonts w:asciiTheme="majorHAnsi" w:hAnsiTheme="majorHAnsi" w:cstheme="majorHAnsi"/>
        </w:rPr>
        <w:t xml:space="preserve">, which we construct based on the following variables, (items will be </w:t>
      </w:r>
      <w:proofErr w:type="gramStart"/>
      <w:r w:rsidRPr="00AC26E6">
        <w:rPr>
          <w:rFonts w:asciiTheme="majorHAnsi" w:hAnsiTheme="majorHAnsi" w:cstheme="majorHAnsi"/>
        </w:rPr>
        <w:t>reverse-coded</w:t>
      </w:r>
      <w:proofErr w:type="gramEnd"/>
      <w:r w:rsidRPr="00AC26E6">
        <w:rPr>
          <w:rFonts w:asciiTheme="majorHAnsi" w:hAnsiTheme="majorHAnsi" w:cstheme="majorHAnsi"/>
        </w:rPr>
        <w:t xml:space="preserve"> so that positive values represent more social distancing):</w:t>
      </w:r>
      <w:r w:rsidRPr="00AC26E6">
        <w:rPr>
          <w:rFonts w:asciiTheme="majorHAnsi" w:hAnsiTheme="majorHAnsi" w:cstheme="majorHAnsi"/>
        </w:rPr>
        <w:br/>
      </w:r>
    </w:p>
    <w:p w14:paraId="00000160" w14:textId="77777777" w:rsidR="003C0C22" w:rsidRPr="00AC26E6" w:rsidRDefault="00D04A4F" w:rsidP="00B23EE0">
      <w:pPr>
        <w:numPr>
          <w:ilvl w:val="0"/>
          <w:numId w:val="15"/>
        </w:numPr>
        <w:rPr>
          <w:rFonts w:asciiTheme="majorHAnsi" w:hAnsiTheme="majorHAnsi" w:cstheme="majorHAnsi"/>
        </w:rPr>
      </w:pPr>
      <w:r w:rsidRPr="00AC26E6">
        <w:rPr>
          <w:rFonts w:asciiTheme="majorHAnsi" w:hAnsiTheme="majorHAnsi" w:cstheme="majorHAnsi"/>
        </w:rPr>
        <w:lastRenderedPageBreak/>
        <w:t>Indicator for any h</w:t>
      </w:r>
      <w:r w:rsidRPr="00AC26E6">
        <w:rPr>
          <w:rFonts w:asciiTheme="majorHAnsi" w:hAnsiTheme="majorHAnsi" w:cstheme="majorHAnsi"/>
        </w:rPr>
        <w:t>ousehold member visiting market (in-/out-side the village) in past 14 days</w:t>
      </w:r>
    </w:p>
    <w:p w14:paraId="00000161" w14:textId="77777777" w:rsidR="003C0C22" w:rsidRPr="00AC26E6" w:rsidRDefault="00D04A4F" w:rsidP="00B23EE0">
      <w:pPr>
        <w:numPr>
          <w:ilvl w:val="0"/>
          <w:numId w:val="15"/>
        </w:numPr>
        <w:rPr>
          <w:rFonts w:asciiTheme="majorHAnsi" w:hAnsiTheme="majorHAnsi" w:cstheme="majorHAnsi"/>
        </w:rPr>
      </w:pPr>
      <w:r w:rsidRPr="00AC26E6">
        <w:rPr>
          <w:rFonts w:asciiTheme="majorHAnsi" w:hAnsiTheme="majorHAnsi" w:cstheme="majorHAnsi"/>
        </w:rPr>
        <w:t>Indicator for any household member attending religious services (in-/out-side the village) in the past 14 days</w:t>
      </w:r>
    </w:p>
    <w:p w14:paraId="00000162" w14:textId="77777777" w:rsidR="003C0C22" w:rsidRPr="00AC26E6" w:rsidRDefault="00D04A4F" w:rsidP="00B23EE0">
      <w:pPr>
        <w:numPr>
          <w:ilvl w:val="0"/>
          <w:numId w:val="15"/>
        </w:numPr>
        <w:rPr>
          <w:rFonts w:asciiTheme="majorHAnsi" w:hAnsiTheme="majorHAnsi" w:cstheme="majorHAnsi"/>
        </w:rPr>
      </w:pPr>
      <w:r w:rsidRPr="00AC26E6">
        <w:rPr>
          <w:rFonts w:asciiTheme="majorHAnsi" w:hAnsiTheme="majorHAnsi" w:cstheme="majorHAnsi"/>
        </w:rPr>
        <w:t>Indicator for any household member attending political rally (in-/out-</w:t>
      </w:r>
      <w:r w:rsidRPr="00AC26E6">
        <w:rPr>
          <w:rFonts w:asciiTheme="majorHAnsi" w:hAnsiTheme="majorHAnsi" w:cstheme="majorHAnsi"/>
        </w:rPr>
        <w:t>side the village) in the past 14 days</w:t>
      </w:r>
    </w:p>
    <w:p w14:paraId="00000163" w14:textId="77777777" w:rsidR="003C0C22" w:rsidRPr="00AC26E6" w:rsidRDefault="00D04A4F" w:rsidP="00B23EE0">
      <w:pPr>
        <w:numPr>
          <w:ilvl w:val="0"/>
          <w:numId w:val="15"/>
        </w:numPr>
        <w:rPr>
          <w:rFonts w:asciiTheme="majorHAnsi" w:hAnsiTheme="majorHAnsi" w:cstheme="majorHAnsi"/>
        </w:rPr>
      </w:pPr>
      <w:r w:rsidRPr="00AC26E6">
        <w:rPr>
          <w:rFonts w:asciiTheme="majorHAnsi" w:hAnsiTheme="majorHAnsi" w:cstheme="majorHAnsi"/>
        </w:rPr>
        <w:t>Indicator for any household member traveling to another town/city (in-/out-side the village) in the past 14 days</w:t>
      </w:r>
    </w:p>
    <w:p w14:paraId="00000164" w14:textId="77777777" w:rsidR="003C0C22" w:rsidRPr="00AC26E6" w:rsidRDefault="00D04A4F" w:rsidP="00B23EE0">
      <w:pPr>
        <w:numPr>
          <w:ilvl w:val="0"/>
          <w:numId w:val="15"/>
        </w:numPr>
        <w:rPr>
          <w:rFonts w:asciiTheme="majorHAnsi" w:hAnsiTheme="majorHAnsi" w:cstheme="majorHAnsi"/>
        </w:rPr>
      </w:pPr>
      <w:r w:rsidRPr="00AC26E6">
        <w:rPr>
          <w:rFonts w:asciiTheme="majorHAnsi" w:hAnsiTheme="majorHAnsi" w:cstheme="majorHAnsi"/>
        </w:rPr>
        <w:t>Indicator for any household member visiting another household (in-/out-side the village) in the past 14 days</w:t>
      </w:r>
    </w:p>
    <w:p w14:paraId="00000165" w14:textId="77777777" w:rsidR="003C0C22" w:rsidRPr="00AC26E6" w:rsidRDefault="00D04A4F" w:rsidP="00B23EE0">
      <w:pPr>
        <w:ind w:left="1440" w:hanging="360"/>
        <w:rPr>
          <w:rFonts w:asciiTheme="majorHAnsi" w:hAnsiTheme="majorHAnsi" w:cstheme="majorHAnsi"/>
        </w:rPr>
      </w:pPr>
      <w:r w:rsidRPr="00AC26E6">
        <w:rPr>
          <w:rFonts w:asciiTheme="majorHAnsi" w:hAnsiTheme="majorHAnsi" w:cstheme="majorHAnsi"/>
        </w:rPr>
        <w:t xml:space="preserve">ii) </w:t>
      </w:r>
      <w:r w:rsidRPr="00AC26E6">
        <w:rPr>
          <w:rFonts w:asciiTheme="majorHAnsi" w:hAnsiTheme="majorHAnsi" w:cstheme="majorHAnsi"/>
        </w:rPr>
        <w:tab/>
      </w:r>
      <w:r w:rsidRPr="00AC26E6">
        <w:rPr>
          <w:rFonts w:asciiTheme="majorHAnsi" w:hAnsiTheme="majorHAnsi" w:cstheme="majorHAnsi"/>
          <w:b/>
        </w:rPr>
        <w:t>Number of people outside the household that the respondent has interacted with yesterday.</w:t>
      </w:r>
      <w:r w:rsidRPr="00AC26E6">
        <w:rPr>
          <w:rFonts w:asciiTheme="majorHAnsi" w:hAnsiTheme="majorHAnsi" w:cstheme="majorHAnsi"/>
        </w:rPr>
        <w:t xml:space="preserve"> As a robustness check we look at the last 7 days as well.</w:t>
      </w:r>
    </w:p>
    <w:p w14:paraId="00000166" w14:textId="77777777" w:rsidR="003C0C22" w:rsidRPr="00AC26E6" w:rsidRDefault="003C0C22" w:rsidP="00B23EE0">
      <w:pPr>
        <w:rPr>
          <w:rFonts w:asciiTheme="majorHAnsi" w:hAnsiTheme="majorHAnsi" w:cstheme="majorHAnsi"/>
        </w:rPr>
      </w:pPr>
    </w:p>
    <w:p w14:paraId="00000167"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will also look at components of the index as outcome variables.</w:t>
      </w:r>
    </w:p>
    <w:p w14:paraId="00000168" w14:textId="77777777" w:rsidR="003C0C22" w:rsidRPr="00AC26E6" w:rsidRDefault="003C0C22" w:rsidP="00B23EE0">
      <w:pPr>
        <w:rPr>
          <w:rFonts w:asciiTheme="majorHAnsi" w:hAnsiTheme="majorHAnsi" w:cstheme="majorHAnsi"/>
        </w:rPr>
      </w:pPr>
    </w:p>
    <w:p w14:paraId="00000169"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will also explore our direct observa</w:t>
      </w:r>
      <w:r w:rsidRPr="00AC26E6">
        <w:rPr>
          <w:rFonts w:asciiTheme="majorHAnsi" w:hAnsiTheme="majorHAnsi" w:cstheme="majorHAnsi"/>
        </w:rPr>
        <w:t xml:space="preserve">tion data to see how well people are following social distancing behavior. It is hard ex-ante to pre-specify </w:t>
      </w:r>
      <w:proofErr w:type="gramStart"/>
      <w:r w:rsidRPr="00AC26E6">
        <w:rPr>
          <w:rFonts w:asciiTheme="majorHAnsi" w:hAnsiTheme="majorHAnsi" w:cstheme="majorHAnsi"/>
        </w:rPr>
        <w:t>this, but</w:t>
      </w:r>
      <w:proofErr w:type="gramEnd"/>
      <w:r w:rsidRPr="00AC26E6">
        <w:rPr>
          <w:rFonts w:asciiTheme="majorHAnsi" w:hAnsiTheme="majorHAnsi" w:cstheme="majorHAnsi"/>
        </w:rPr>
        <w:t xml:space="preserve"> given differences in self-report and directly observed behavior, this may be an important check to verify the self-reports. We will struc</w:t>
      </w:r>
      <w:r w:rsidRPr="00AC26E6">
        <w:rPr>
          <w:rFonts w:asciiTheme="majorHAnsi" w:hAnsiTheme="majorHAnsi" w:cstheme="majorHAnsi"/>
        </w:rPr>
        <w:t>ture this analysis based on the transmission risk of observed behaviors, such as the frequency with which we observe people engaging in personal interactions (hugging, talking, kissing, etc.), their physical proximity to others, or a combination of the two</w:t>
      </w:r>
      <w:r w:rsidRPr="00AC26E6">
        <w:rPr>
          <w:rFonts w:asciiTheme="majorHAnsi" w:hAnsiTheme="majorHAnsi" w:cstheme="majorHAnsi"/>
        </w:rPr>
        <w:t>; for example, the share of people we observe interacting who maintain at least 2m distance, or the share of purchase interactions at markets we observe taking place with at least 2m distance between buyer and vendor.</w:t>
      </w:r>
    </w:p>
    <w:p w14:paraId="0000016A" w14:textId="77777777" w:rsidR="003C0C22" w:rsidRPr="00AC26E6" w:rsidRDefault="003C0C22" w:rsidP="00B23EE0">
      <w:pPr>
        <w:rPr>
          <w:rFonts w:asciiTheme="majorHAnsi" w:hAnsiTheme="majorHAnsi" w:cstheme="majorHAnsi"/>
        </w:rPr>
      </w:pPr>
    </w:p>
    <w:p w14:paraId="0000016B" w14:textId="77777777" w:rsidR="003C0C22" w:rsidRPr="00AC26E6" w:rsidRDefault="00D04A4F" w:rsidP="00B23EE0">
      <w:pPr>
        <w:numPr>
          <w:ilvl w:val="0"/>
          <w:numId w:val="12"/>
        </w:numPr>
        <w:rPr>
          <w:rFonts w:asciiTheme="majorHAnsi" w:hAnsiTheme="majorHAnsi" w:cstheme="majorHAnsi"/>
          <w:b/>
        </w:rPr>
      </w:pPr>
      <w:r w:rsidRPr="00AC26E6">
        <w:rPr>
          <w:rFonts w:asciiTheme="majorHAnsi" w:hAnsiTheme="majorHAnsi" w:cstheme="majorHAnsi"/>
          <w:b/>
        </w:rPr>
        <w:t>Physical health status</w:t>
      </w:r>
    </w:p>
    <w:p w14:paraId="0000016C"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In addition to</w:t>
      </w:r>
      <w:r w:rsidRPr="00AC26E6">
        <w:rPr>
          <w:rFonts w:asciiTheme="majorHAnsi" w:hAnsiTheme="majorHAnsi" w:cstheme="majorHAnsi"/>
        </w:rPr>
        <w:t xml:space="preserve"> our main outcome for </w:t>
      </w:r>
      <w:r w:rsidRPr="00AC26E6">
        <w:rPr>
          <w:rFonts w:asciiTheme="majorHAnsi" w:hAnsiTheme="majorHAnsi" w:cstheme="majorHAnsi"/>
          <w:b/>
        </w:rPr>
        <w:t>any household member reporting COVID-19 symptoms</w:t>
      </w:r>
      <w:r w:rsidRPr="00AC26E6">
        <w:rPr>
          <w:rFonts w:asciiTheme="majorHAnsi" w:hAnsiTheme="majorHAnsi" w:cstheme="majorHAnsi"/>
        </w:rPr>
        <w:t>, we look at the following primary outcomes as measures of COVID-19 related health:</w:t>
      </w:r>
      <w:r w:rsidRPr="00AC26E6">
        <w:rPr>
          <w:rFonts w:asciiTheme="majorHAnsi" w:hAnsiTheme="majorHAnsi" w:cstheme="majorHAnsi"/>
        </w:rPr>
        <w:br/>
      </w:r>
    </w:p>
    <w:p w14:paraId="0000016D" w14:textId="77777777" w:rsidR="003C0C22" w:rsidRPr="00AC26E6" w:rsidRDefault="00D04A4F" w:rsidP="00B23EE0">
      <w:pPr>
        <w:numPr>
          <w:ilvl w:val="0"/>
          <w:numId w:val="4"/>
        </w:numPr>
        <w:rPr>
          <w:rFonts w:asciiTheme="majorHAnsi" w:hAnsiTheme="majorHAnsi" w:cstheme="majorHAnsi"/>
        </w:rPr>
      </w:pPr>
      <w:r w:rsidRPr="00AC26E6">
        <w:rPr>
          <w:rFonts w:asciiTheme="majorHAnsi" w:hAnsiTheme="majorHAnsi" w:cstheme="majorHAnsi"/>
        </w:rPr>
        <w:t>Indicator for respondent experiencing any COVID-19 symptoms in the last 14 days</w:t>
      </w:r>
    </w:p>
    <w:p w14:paraId="0000016E" w14:textId="77777777" w:rsidR="003C0C22" w:rsidRPr="00AC26E6" w:rsidRDefault="00D04A4F" w:rsidP="00B23EE0">
      <w:pPr>
        <w:numPr>
          <w:ilvl w:val="0"/>
          <w:numId w:val="4"/>
        </w:numPr>
        <w:rPr>
          <w:rFonts w:asciiTheme="majorHAnsi" w:hAnsiTheme="majorHAnsi" w:cstheme="majorHAnsi"/>
        </w:rPr>
      </w:pPr>
      <w:r w:rsidRPr="00AC26E6">
        <w:rPr>
          <w:rFonts w:asciiTheme="majorHAnsi" w:hAnsiTheme="majorHAnsi" w:cstheme="majorHAnsi"/>
        </w:rPr>
        <w:t>Indicator for other h</w:t>
      </w:r>
      <w:r w:rsidRPr="00AC26E6">
        <w:rPr>
          <w:rFonts w:asciiTheme="majorHAnsi" w:hAnsiTheme="majorHAnsi" w:cstheme="majorHAnsi"/>
        </w:rPr>
        <w:t>ousehold member experiencing any COVID-19 symptoms in the last 14 days</w:t>
      </w:r>
      <w:r w:rsidRPr="00AC26E6">
        <w:rPr>
          <w:rFonts w:asciiTheme="majorHAnsi" w:hAnsiTheme="majorHAnsi" w:cstheme="majorHAnsi"/>
        </w:rPr>
        <w:tab/>
      </w:r>
    </w:p>
    <w:p w14:paraId="0000016F" w14:textId="77777777" w:rsidR="003C0C22" w:rsidRPr="00AC26E6" w:rsidRDefault="00D04A4F" w:rsidP="00B23EE0">
      <w:pPr>
        <w:numPr>
          <w:ilvl w:val="0"/>
          <w:numId w:val="4"/>
        </w:numPr>
        <w:rPr>
          <w:rFonts w:asciiTheme="majorHAnsi" w:hAnsiTheme="majorHAnsi" w:cstheme="majorHAnsi"/>
        </w:rPr>
      </w:pPr>
      <w:r w:rsidRPr="00AC26E6">
        <w:rPr>
          <w:rFonts w:asciiTheme="majorHAnsi" w:hAnsiTheme="majorHAnsi" w:cstheme="majorHAnsi"/>
        </w:rPr>
        <w:t>Indicator for anyone in the house getting tested for COVID *</w:t>
      </w:r>
    </w:p>
    <w:p w14:paraId="00000170" w14:textId="77777777" w:rsidR="003C0C22" w:rsidRPr="00AC26E6" w:rsidRDefault="00D04A4F" w:rsidP="00B23EE0">
      <w:pPr>
        <w:numPr>
          <w:ilvl w:val="0"/>
          <w:numId w:val="4"/>
        </w:numPr>
        <w:rPr>
          <w:rFonts w:asciiTheme="majorHAnsi" w:hAnsiTheme="majorHAnsi" w:cstheme="majorHAnsi"/>
        </w:rPr>
      </w:pPr>
      <w:r w:rsidRPr="00AC26E6">
        <w:rPr>
          <w:rFonts w:asciiTheme="majorHAnsi" w:hAnsiTheme="majorHAnsi" w:cstheme="majorHAnsi"/>
        </w:rPr>
        <w:t>Indicator for any health seeking behaviors and any routine checkups</w:t>
      </w:r>
    </w:p>
    <w:p w14:paraId="00000171" w14:textId="77777777" w:rsidR="003C0C22" w:rsidRPr="00AC26E6" w:rsidRDefault="00D04A4F" w:rsidP="00B23EE0">
      <w:pPr>
        <w:numPr>
          <w:ilvl w:val="0"/>
          <w:numId w:val="4"/>
        </w:numPr>
        <w:rPr>
          <w:rFonts w:asciiTheme="majorHAnsi" w:hAnsiTheme="majorHAnsi" w:cstheme="majorHAnsi"/>
        </w:rPr>
      </w:pPr>
      <w:r w:rsidRPr="00AC26E6">
        <w:rPr>
          <w:rFonts w:asciiTheme="majorHAnsi" w:hAnsiTheme="majorHAnsi" w:cstheme="majorHAnsi"/>
        </w:rPr>
        <w:t>Indicator for lost any time from usual employment or ho</w:t>
      </w:r>
      <w:r w:rsidRPr="00AC26E6">
        <w:rPr>
          <w:rFonts w:asciiTheme="majorHAnsi" w:hAnsiTheme="majorHAnsi" w:cstheme="majorHAnsi"/>
        </w:rPr>
        <w:t>usehold activities due to illness</w:t>
      </w:r>
    </w:p>
    <w:p w14:paraId="00000172" w14:textId="77777777" w:rsidR="003C0C22" w:rsidRPr="00AC26E6" w:rsidRDefault="00D04A4F" w:rsidP="00B23EE0">
      <w:pPr>
        <w:numPr>
          <w:ilvl w:val="0"/>
          <w:numId w:val="4"/>
        </w:numPr>
        <w:rPr>
          <w:rFonts w:asciiTheme="majorHAnsi" w:hAnsiTheme="majorHAnsi" w:cstheme="majorHAnsi"/>
        </w:rPr>
      </w:pPr>
      <w:r w:rsidRPr="00AC26E6">
        <w:rPr>
          <w:rFonts w:asciiTheme="majorHAnsi" w:hAnsiTheme="majorHAnsi" w:cstheme="majorHAnsi"/>
        </w:rPr>
        <w:t>Indicator for any household member being hospitalized</w:t>
      </w:r>
    </w:p>
    <w:p w14:paraId="00000173" w14:textId="77777777" w:rsidR="003C0C22" w:rsidRPr="00AC26E6" w:rsidRDefault="00D04A4F" w:rsidP="00B23EE0">
      <w:pPr>
        <w:numPr>
          <w:ilvl w:val="0"/>
          <w:numId w:val="4"/>
        </w:numPr>
        <w:rPr>
          <w:rFonts w:asciiTheme="majorHAnsi" w:hAnsiTheme="majorHAnsi" w:cstheme="majorHAnsi"/>
        </w:rPr>
      </w:pPr>
      <w:r w:rsidRPr="00AC26E6">
        <w:rPr>
          <w:rFonts w:asciiTheme="majorHAnsi" w:hAnsiTheme="majorHAnsi" w:cstheme="majorHAnsi"/>
        </w:rPr>
        <w:t>Indicator for any mortality reported within the household</w:t>
      </w:r>
    </w:p>
    <w:p w14:paraId="00000174" w14:textId="77777777" w:rsidR="003C0C22" w:rsidRPr="00AC26E6" w:rsidRDefault="003C0C22" w:rsidP="00B23EE0">
      <w:pPr>
        <w:rPr>
          <w:rFonts w:asciiTheme="majorHAnsi" w:hAnsiTheme="majorHAnsi" w:cstheme="majorHAnsi"/>
        </w:rPr>
      </w:pPr>
    </w:p>
    <w:p w14:paraId="00000175"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will explore data around COVID-19 testing, but we expect that testing will not be sufficiently widespread</w:t>
      </w:r>
      <w:r w:rsidRPr="00AC26E6">
        <w:rPr>
          <w:rFonts w:asciiTheme="majorHAnsi" w:hAnsiTheme="majorHAnsi" w:cstheme="majorHAnsi"/>
        </w:rPr>
        <w:t xml:space="preserve"> to generate useful variation. In addition, we will look at both mortality and hospitalization for COVID-19 specifically, but here again the general lack of testing may mean COVID-19 specific mortality and hospitalizations are underreported.</w:t>
      </w:r>
    </w:p>
    <w:p w14:paraId="00000176" w14:textId="77777777" w:rsidR="003C0C22" w:rsidRPr="00AC26E6" w:rsidRDefault="003C0C22" w:rsidP="00B23EE0">
      <w:pPr>
        <w:rPr>
          <w:rFonts w:asciiTheme="majorHAnsi" w:hAnsiTheme="majorHAnsi" w:cstheme="majorHAnsi"/>
        </w:rPr>
      </w:pPr>
    </w:p>
    <w:p w14:paraId="00000177"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As a secondar</w:t>
      </w:r>
      <w:r w:rsidRPr="00AC26E6">
        <w:rPr>
          <w:rFonts w:asciiTheme="majorHAnsi" w:hAnsiTheme="majorHAnsi" w:cstheme="majorHAnsi"/>
        </w:rPr>
        <w:t xml:space="preserve">y outcome, we look at the number of COVID-19 symptoms that the respondent reports experiencing in the last 14 days. As COVID-19 symptoms can also be common for other ailments, </w:t>
      </w:r>
      <w:r w:rsidRPr="00AC26E6">
        <w:rPr>
          <w:rFonts w:asciiTheme="majorHAnsi" w:hAnsiTheme="majorHAnsi" w:cstheme="majorHAnsi"/>
        </w:rPr>
        <w:lastRenderedPageBreak/>
        <w:t xml:space="preserve">experiencing a higher number of COVID-19 symptoms may also serve as a check for </w:t>
      </w:r>
      <w:r w:rsidRPr="00AC26E6">
        <w:rPr>
          <w:rFonts w:asciiTheme="majorHAnsi" w:hAnsiTheme="majorHAnsi" w:cstheme="majorHAnsi"/>
        </w:rPr>
        <w:t xml:space="preserve">our covid symptom indicator. </w:t>
      </w:r>
    </w:p>
    <w:p w14:paraId="00000178" w14:textId="77777777" w:rsidR="003C0C22" w:rsidRPr="00AC26E6" w:rsidRDefault="003C0C22" w:rsidP="00B23EE0">
      <w:pPr>
        <w:rPr>
          <w:rFonts w:asciiTheme="majorHAnsi" w:hAnsiTheme="majorHAnsi" w:cstheme="majorHAnsi"/>
        </w:rPr>
      </w:pPr>
    </w:p>
    <w:p w14:paraId="00000179"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If we find reduced healthcare utilization patterns, we will explore the reasons for this, including whether people disclosed that they did not seek care out of fear of getting infected due to coronavirus. </w:t>
      </w:r>
    </w:p>
    <w:p w14:paraId="0000017A" w14:textId="77777777" w:rsidR="003C0C22" w:rsidRPr="00AC26E6" w:rsidRDefault="003C0C22" w:rsidP="00B23EE0">
      <w:pPr>
        <w:rPr>
          <w:rFonts w:asciiTheme="majorHAnsi" w:hAnsiTheme="majorHAnsi" w:cstheme="majorHAnsi"/>
        </w:rPr>
      </w:pPr>
    </w:p>
    <w:p w14:paraId="0000017B" w14:textId="77777777" w:rsidR="003C0C22" w:rsidRPr="00AC26E6" w:rsidRDefault="00D04A4F" w:rsidP="00B23EE0">
      <w:pPr>
        <w:numPr>
          <w:ilvl w:val="0"/>
          <w:numId w:val="4"/>
        </w:numPr>
        <w:ind w:left="360"/>
        <w:rPr>
          <w:rFonts w:asciiTheme="majorHAnsi" w:hAnsiTheme="majorHAnsi" w:cstheme="majorHAnsi"/>
          <w:b/>
        </w:rPr>
      </w:pPr>
      <w:r w:rsidRPr="00AC26E6">
        <w:rPr>
          <w:rFonts w:asciiTheme="majorHAnsi" w:hAnsiTheme="majorHAnsi" w:cstheme="majorHAnsi"/>
          <w:b/>
        </w:rPr>
        <w:t>Mental health stat</w:t>
      </w:r>
      <w:r w:rsidRPr="00AC26E6">
        <w:rPr>
          <w:rFonts w:asciiTheme="majorHAnsi" w:hAnsiTheme="majorHAnsi" w:cstheme="majorHAnsi"/>
          <w:b/>
        </w:rPr>
        <w:t>us</w:t>
      </w:r>
    </w:p>
    <w:p w14:paraId="0000017C"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 xml:space="preserve">We construct a </w:t>
      </w:r>
      <w:r w:rsidRPr="00AC26E6">
        <w:rPr>
          <w:rFonts w:asciiTheme="majorHAnsi" w:hAnsiTheme="majorHAnsi" w:cstheme="majorHAnsi"/>
          <w:i/>
        </w:rPr>
        <w:t>Mental health index</w:t>
      </w:r>
      <w:r w:rsidRPr="00AC26E6">
        <w:rPr>
          <w:rFonts w:asciiTheme="majorHAnsi" w:hAnsiTheme="majorHAnsi" w:cstheme="majorHAnsi"/>
        </w:rPr>
        <w:t xml:space="preserve"> based on the following variables:</w:t>
      </w:r>
    </w:p>
    <w:p w14:paraId="0000017D" w14:textId="77777777" w:rsidR="003C0C22" w:rsidRPr="00AC26E6" w:rsidRDefault="00D04A4F" w:rsidP="00B23EE0">
      <w:pPr>
        <w:numPr>
          <w:ilvl w:val="0"/>
          <w:numId w:val="7"/>
        </w:numPr>
        <w:rPr>
          <w:rFonts w:asciiTheme="majorHAnsi" w:hAnsiTheme="majorHAnsi" w:cstheme="majorHAnsi"/>
        </w:rPr>
      </w:pPr>
      <w:r w:rsidRPr="00AC26E6">
        <w:rPr>
          <w:rFonts w:asciiTheme="majorHAnsi" w:hAnsiTheme="majorHAnsi" w:cstheme="majorHAnsi"/>
        </w:rPr>
        <w:t>Mental health score:</w:t>
      </w:r>
    </w:p>
    <w:p w14:paraId="0000017E" w14:textId="77777777" w:rsidR="003C0C22" w:rsidRPr="00AC26E6" w:rsidRDefault="00D04A4F" w:rsidP="00B23EE0">
      <w:pPr>
        <w:numPr>
          <w:ilvl w:val="0"/>
          <w:numId w:val="2"/>
        </w:numPr>
        <w:rPr>
          <w:rFonts w:asciiTheme="majorHAnsi" w:hAnsiTheme="majorHAnsi" w:cstheme="majorHAnsi"/>
        </w:rPr>
      </w:pPr>
      <w:r w:rsidRPr="00AC26E6">
        <w:rPr>
          <w:rFonts w:asciiTheme="majorHAnsi" w:hAnsiTheme="majorHAnsi" w:cstheme="majorHAnsi"/>
        </w:rPr>
        <w:t>Nervous, anxious, or on edge? (&gt;= 1-2 days)</w:t>
      </w:r>
    </w:p>
    <w:p w14:paraId="0000017F" w14:textId="77777777" w:rsidR="003C0C22" w:rsidRPr="00AC26E6" w:rsidRDefault="00D04A4F" w:rsidP="00B23EE0">
      <w:pPr>
        <w:numPr>
          <w:ilvl w:val="0"/>
          <w:numId w:val="2"/>
        </w:numPr>
        <w:rPr>
          <w:rFonts w:asciiTheme="majorHAnsi" w:hAnsiTheme="majorHAnsi" w:cstheme="majorHAnsi"/>
        </w:rPr>
      </w:pPr>
      <w:r w:rsidRPr="00AC26E6">
        <w:rPr>
          <w:rFonts w:asciiTheme="majorHAnsi" w:hAnsiTheme="majorHAnsi" w:cstheme="majorHAnsi"/>
        </w:rPr>
        <w:t>Depressed (&gt;= 1-2 days)</w:t>
      </w:r>
    </w:p>
    <w:p w14:paraId="00000180" w14:textId="77777777" w:rsidR="003C0C22" w:rsidRPr="00AC26E6" w:rsidRDefault="00D04A4F" w:rsidP="00B23EE0">
      <w:pPr>
        <w:numPr>
          <w:ilvl w:val="0"/>
          <w:numId w:val="2"/>
        </w:numPr>
        <w:rPr>
          <w:rFonts w:asciiTheme="majorHAnsi" w:hAnsiTheme="majorHAnsi" w:cstheme="majorHAnsi"/>
        </w:rPr>
      </w:pPr>
      <w:r w:rsidRPr="00AC26E6">
        <w:rPr>
          <w:rFonts w:asciiTheme="majorHAnsi" w:hAnsiTheme="majorHAnsi" w:cstheme="majorHAnsi"/>
        </w:rPr>
        <w:t>Lonely (&gt;= 1-2 days)</w:t>
      </w:r>
    </w:p>
    <w:p w14:paraId="00000181" w14:textId="77777777" w:rsidR="003C0C22" w:rsidRPr="00AC26E6" w:rsidRDefault="00D04A4F" w:rsidP="00B23EE0">
      <w:pPr>
        <w:numPr>
          <w:ilvl w:val="0"/>
          <w:numId w:val="2"/>
        </w:numPr>
        <w:rPr>
          <w:rFonts w:asciiTheme="majorHAnsi" w:hAnsiTheme="majorHAnsi" w:cstheme="majorHAnsi"/>
        </w:rPr>
      </w:pPr>
      <w:r w:rsidRPr="00AC26E6">
        <w:rPr>
          <w:rFonts w:asciiTheme="majorHAnsi" w:hAnsiTheme="majorHAnsi" w:cstheme="majorHAnsi"/>
        </w:rPr>
        <w:t>Feeling hopeful about future (0 days)</w:t>
      </w:r>
    </w:p>
    <w:p w14:paraId="00000182" w14:textId="77777777" w:rsidR="003C0C22" w:rsidRPr="00AC26E6" w:rsidRDefault="00D04A4F" w:rsidP="00B23EE0">
      <w:pPr>
        <w:numPr>
          <w:ilvl w:val="0"/>
          <w:numId w:val="2"/>
        </w:numPr>
        <w:rPr>
          <w:rFonts w:asciiTheme="majorHAnsi" w:hAnsiTheme="majorHAnsi" w:cstheme="majorHAnsi"/>
        </w:rPr>
      </w:pPr>
      <w:r w:rsidRPr="00AC26E6">
        <w:rPr>
          <w:rFonts w:asciiTheme="majorHAnsi" w:hAnsiTheme="majorHAnsi" w:cstheme="majorHAnsi"/>
        </w:rPr>
        <w:t xml:space="preserve">have you had physical reactions, such as sweating, trouble breathing, nausea, or a </w:t>
      </w:r>
      <w:r w:rsidRPr="00AC26E6">
        <w:rPr>
          <w:rFonts w:asciiTheme="majorHAnsi" w:hAnsiTheme="majorHAnsi" w:cstheme="majorHAnsi"/>
        </w:rPr>
        <w:br/>
        <w:t>pounding heart, when thinking about your experience (e.g., social distancing, loss of income/work, concerns about infection) with the coronavirus/COVID-19 pandemic?  (&gt;= 1-</w:t>
      </w:r>
      <w:r w:rsidRPr="00AC26E6">
        <w:rPr>
          <w:rFonts w:asciiTheme="majorHAnsi" w:hAnsiTheme="majorHAnsi" w:cstheme="majorHAnsi"/>
        </w:rPr>
        <w:t xml:space="preserve">2 days)   </w:t>
      </w:r>
    </w:p>
    <w:p w14:paraId="00000183" w14:textId="77777777" w:rsidR="003C0C22" w:rsidRPr="00AC26E6" w:rsidRDefault="00D04A4F" w:rsidP="00B23EE0">
      <w:pPr>
        <w:ind w:firstLine="720"/>
        <w:rPr>
          <w:rFonts w:asciiTheme="majorHAnsi" w:hAnsiTheme="majorHAnsi" w:cstheme="majorHAnsi"/>
        </w:rPr>
      </w:pPr>
      <w:r w:rsidRPr="00AC26E6">
        <w:rPr>
          <w:rFonts w:asciiTheme="majorHAnsi" w:hAnsiTheme="majorHAnsi" w:cstheme="majorHAnsi"/>
        </w:rPr>
        <w:t xml:space="preserve">  </w:t>
      </w:r>
    </w:p>
    <w:p w14:paraId="00000184" w14:textId="77777777" w:rsidR="003C0C22" w:rsidRPr="00AC26E6" w:rsidRDefault="00D04A4F" w:rsidP="00B23EE0">
      <w:pPr>
        <w:ind w:left="360"/>
        <w:rPr>
          <w:rFonts w:asciiTheme="majorHAnsi" w:hAnsiTheme="majorHAnsi" w:cstheme="majorHAnsi"/>
        </w:rPr>
      </w:pPr>
      <w:r w:rsidRPr="00AC26E6">
        <w:rPr>
          <w:rFonts w:asciiTheme="majorHAnsi" w:hAnsiTheme="majorHAnsi" w:cstheme="majorHAnsi"/>
        </w:rPr>
        <w:t>2. Indicator for whether respondents expect to be better off one year from now relative to current health</w:t>
      </w:r>
      <w:r w:rsidRPr="00AC26E6">
        <w:rPr>
          <w:rFonts w:asciiTheme="majorHAnsi" w:hAnsiTheme="majorHAnsi" w:cstheme="majorHAnsi"/>
        </w:rPr>
        <w:br/>
      </w:r>
    </w:p>
    <w:p w14:paraId="00000185" w14:textId="77777777" w:rsidR="003C0C22" w:rsidRPr="00AC26E6" w:rsidRDefault="00D04A4F" w:rsidP="00B23EE0">
      <w:pPr>
        <w:ind w:left="360"/>
        <w:rPr>
          <w:rFonts w:asciiTheme="majorHAnsi" w:hAnsiTheme="majorHAnsi" w:cstheme="majorHAnsi"/>
        </w:rPr>
      </w:pPr>
      <w:r w:rsidRPr="00AC26E6">
        <w:rPr>
          <w:rFonts w:asciiTheme="majorHAnsi" w:hAnsiTheme="majorHAnsi" w:cstheme="majorHAnsi"/>
        </w:rPr>
        <w:t>3. Probability of survival until age 80 (1-10), where we control linearly for respondent age</w:t>
      </w:r>
    </w:p>
    <w:p w14:paraId="00000186" w14:textId="77777777" w:rsidR="003C0C22" w:rsidRPr="00AC26E6" w:rsidRDefault="003C0C22" w:rsidP="00B23EE0">
      <w:pPr>
        <w:rPr>
          <w:rFonts w:asciiTheme="majorHAnsi" w:hAnsiTheme="majorHAnsi" w:cstheme="majorHAnsi"/>
        </w:rPr>
      </w:pPr>
    </w:p>
    <w:p w14:paraId="00000187"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As secondary outcomes, we look at respons</w:t>
      </w:r>
      <w:r w:rsidRPr="00AC26E6">
        <w:rPr>
          <w:rFonts w:asciiTheme="majorHAnsi" w:hAnsiTheme="majorHAnsi" w:cstheme="majorHAnsi"/>
        </w:rPr>
        <w:t xml:space="preserve">es to questions about the probability of survival until other ages (50, 60, 70 and 90).       </w:t>
      </w:r>
    </w:p>
    <w:p w14:paraId="00000188" w14:textId="77777777" w:rsidR="003C0C22" w:rsidRPr="00AC26E6" w:rsidRDefault="00D04A4F" w:rsidP="00B23EE0">
      <w:pPr>
        <w:pStyle w:val="Heading2"/>
        <w:jc w:val="left"/>
        <w:rPr>
          <w:rFonts w:asciiTheme="majorHAnsi" w:hAnsiTheme="majorHAnsi" w:cstheme="majorHAnsi"/>
          <w:sz w:val="21"/>
          <w:szCs w:val="21"/>
        </w:rPr>
      </w:pPr>
      <w:bookmarkStart w:id="18" w:name="_caiv48sktu0i" w:colFirst="0" w:colLast="0"/>
      <w:bookmarkEnd w:id="18"/>
      <w:r w:rsidRPr="00AC26E6">
        <w:rPr>
          <w:rFonts w:asciiTheme="majorHAnsi" w:hAnsiTheme="majorHAnsi" w:cstheme="majorHAnsi"/>
        </w:rPr>
        <w:t>4.3 Secondary Outcomes: Mechanisms</w:t>
      </w:r>
    </w:p>
    <w:p w14:paraId="00000189" w14:textId="77777777" w:rsidR="003C0C22" w:rsidRPr="00AC26E6" w:rsidRDefault="00D04A4F" w:rsidP="00B23EE0">
      <w:pPr>
        <w:numPr>
          <w:ilvl w:val="0"/>
          <w:numId w:val="1"/>
        </w:numPr>
        <w:ind w:left="360"/>
        <w:rPr>
          <w:rFonts w:asciiTheme="majorHAnsi" w:hAnsiTheme="majorHAnsi" w:cstheme="majorHAnsi"/>
          <w:b/>
        </w:rPr>
      </w:pPr>
      <w:r w:rsidRPr="00AC26E6">
        <w:rPr>
          <w:rFonts w:asciiTheme="majorHAnsi" w:hAnsiTheme="majorHAnsi" w:cstheme="majorHAnsi"/>
          <w:b/>
        </w:rPr>
        <w:t>Trust in institutions</w:t>
      </w:r>
    </w:p>
    <w:p w14:paraId="0000018A"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Our primary outcome is a trust index using three dimensions of trust: whether respondents trust people g</w:t>
      </w:r>
      <w:r w:rsidRPr="00AC26E6">
        <w:rPr>
          <w:rFonts w:asciiTheme="majorHAnsi" w:hAnsiTheme="majorHAnsi" w:cstheme="majorHAnsi"/>
        </w:rPr>
        <w:t>enerally, whether they trust the government, and whether they are open to taking the vaccine. The following indicators will build the index, and we will also look at them separately:</w:t>
      </w:r>
    </w:p>
    <w:p w14:paraId="0000018B" w14:textId="77777777" w:rsidR="003C0C22" w:rsidRPr="00AC26E6" w:rsidRDefault="003C0C22" w:rsidP="00B23EE0">
      <w:pPr>
        <w:rPr>
          <w:rFonts w:asciiTheme="majorHAnsi" w:hAnsiTheme="majorHAnsi" w:cstheme="majorHAnsi"/>
        </w:rPr>
      </w:pPr>
    </w:p>
    <w:p w14:paraId="0000018C" w14:textId="77777777" w:rsidR="003C0C22" w:rsidRPr="00AC26E6" w:rsidRDefault="00D04A4F" w:rsidP="00B23EE0">
      <w:pPr>
        <w:numPr>
          <w:ilvl w:val="0"/>
          <w:numId w:val="14"/>
        </w:numPr>
        <w:rPr>
          <w:rFonts w:asciiTheme="majorHAnsi" w:hAnsiTheme="majorHAnsi" w:cstheme="majorHAnsi"/>
        </w:rPr>
      </w:pPr>
      <w:r w:rsidRPr="00AC26E6">
        <w:rPr>
          <w:rFonts w:asciiTheme="majorHAnsi" w:hAnsiTheme="majorHAnsi" w:cstheme="majorHAnsi"/>
        </w:rPr>
        <w:t>Indicator for whether respondents think most people can be trusted</w:t>
      </w:r>
    </w:p>
    <w:p w14:paraId="0000018D" w14:textId="77777777" w:rsidR="003C0C22" w:rsidRPr="00AC26E6" w:rsidRDefault="00D04A4F" w:rsidP="00B23EE0">
      <w:pPr>
        <w:numPr>
          <w:ilvl w:val="0"/>
          <w:numId w:val="14"/>
        </w:numPr>
        <w:rPr>
          <w:rFonts w:asciiTheme="majorHAnsi" w:hAnsiTheme="majorHAnsi" w:cstheme="majorHAnsi"/>
        </w:rPr>
      </w:pPr>
      <w:r w:rsidRPr="00AC26E6">
        <w:rPr>
          <w:rFonts w:asciiTheme="majorHAnsi" w:hAnsiTheme="majorHAnsi" w:cstheme="majorHAnsi"/>
        </w:rPr>
        <w:t>Indic</w:t>
      </w:r>
      <w:r w:rsidRPr="00AC26E6">
        <w:rPr>
          <w:rFonts w:asciiTheme="majorHAnsi" w:hAnsiTheme="majorHAnsi" w:cstheme="majorHAnsi"/>
        </w:rPr>
        <w:t xml:space="preserve">ator for whether respondents are satisfied with the government's response to the coronavirus crisis. </w:t>
      </w:r>
    </w:p>
    <w:p w14:paraId="0000018E" w14:textId="77777777" w:rsidR="003C0C22" w:rsidRPr="00AC26E6" w:rsidRDefault="00D04A4F" w:rsidP="00B23EE0">
      <w:pPr>
        <w:numPr>
          <w:ilvl w:val="0"/>
          <w:numId w:val="14"/>
        </w:numPr>
        <w:rPr>
          <w:rFonts w:asciiTheme="majorHAnsi" w:hAnsiTheme="majorHAnsi" w:cstheme="majorHAnsi"/>
        </w:rPr>
      </w:pPr>
      <w:r w:rsidRPr="00AC26E6">
        <w:rPr>
          <w:rFonts w:asciiTheme="majorHAnsi" w:hAnsiTheme="majorHAnsi" w:cstheme="majorHAnsi"/>
        </w:rPr>
        <w:t>Indicator for whether respondents believe that the government is willing to provide health care to address the Coronavirus crisis</w:t>
      </w:r>
    </w:p>
    <w:p w14:paraId="0000018F" w14:textId="77777777" w:rsidR="003C0C22" w:rsidRPr="00AC26E6" w:rsidRDefault="00D04A4F" w:rsidP="00B23EE0">
      <w:pPr>
        <w:numPr>
          <w:ilvl w:val="0"/>
          <w:numId w:val="14"/>
        </w:numPr>
        <w:rPr>
          <w:rFonts w:asciiTheme="majorHAnsi" w:hAnsiTheme="majorHAnsi" w:cstheme="majorHAnsi"/>
        </w:rPr>
      </w:pPr>
      <w:r w:rsidRPr="00AC26E6">
        <w:rPr>
          <w:rFonts w:asciiTheme="majorHAnsi" w:hAnsiTheme="majorHAnsi" w:cstheme="majorHAnsi"/>
        </w:rPr>
        <w:t>Indicator for whether re</w:t>
      </w:r>
      <w:r w:rsidRPr="00AC26E6">
        <w:rPr>
          <w:rFonts w:asciiTheme="majorHAnsi" w:hAnsiTheme="majorHAnsi" w:cstheme="majorHAnsi"/>
        </w:rPr>
        <w:t>spondents would agree to be vaccinated now if a vaccine was available.</w:t>
      </w:r>
    </w:p>
    <w:p w14:paraId="00000190" w14:textId="77777777" w:rsidR="003C0C22" w:rsidRPr="00AC26E6" w:rsidRDefault="003C0C22" w:rsidP="00B23EE0">
      <w:pPr>
        <w:rPr>
          <w:rFonts w:asciiTheme="majorHAnsi" w:hAnsiTheme="majorHAnsi" w:cstheme="majorHAnsi"/>
        </w:rPr>
      </w:pPr>
    </w:p>
    <w:p w14:paraId="00000191"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Secondary measures of trust in institutions include whether respondents intend to follow the Government's guidelines to mitigate the spread of the coronavirus and if they think that ot</w:t>
      </w:r>
      <w:r w:rsidRPr="00AC26E6">
        <w:rPr>
          <w:rFonts w:asciiTheme="majorHAnsi" w:hAnsiTheme="majorHAnsi" w:cstheme="majorHAnsi"/>
        </w:rPr>
        <w:t xml:space="preserve">her people </w:t>
      </w:r>
      <w:r w:rsidRPr="00AC26E6">
        <w:rPr>
          <w:rFonts w:asciiTheme="majorHAnsi" w:hAnsiTheme="majorHAnsi" w:cstheme="majorHAnsi"/>
        </w:rPr>
        <w:lastRenderedPageBreak/>
        <w:t>are following the Government's guidelines to mitigate the spread of the coronavirus. For respondents who were not satisfied with the government’s response or do not agree to be vaccinated, we will also explore reasons why not.</w:t>
      </w:r>
    </w:p>
    <w:p w14:paraId="00000192" w14:textId="77777777" w:rsidR="003C0C22" w:rsidRPr="00AC26E6" w:rsidRDefault="00D04A4F" w:rsidP="00B23EE0">
      <w:pPr>
        <w:pStyle w:val="Heading2"/>
        <w:jc w:val="left"/>
        <w:rPr>
          <w:rFonts w:asciiTheme="majorHAnsi" w:hAnsiTheme="majorHAnsi" w:cstheme="majorHAnsi"/>
        </w:rPr>
      </w:pPr>
      <w:bookmarkStart w:id="19" w:name="_8xdtxza0lrxw" w:colFirst="0" w:colLast="0"/>
      <w:bookmarkEnd w:id="19"/>
      <w:r w:rsidRPr="00AC26E6">
        <w:rPr>
          <w:rFonts w:asciiTheme="majorHAnsi" w:hAnsiTheme="majorHAnsi" w:cstheme="majorHAnsi"/>
        </w:rPr>
        <w:t>4.4 Secondary Outc</w:t>
      </w:r>
      <w:r w:rsidRPr="00AC26E6">
        <w:rPr>
          <w:rFonts w:asciiTheme="majorHAnsi" w:hAnsiTheme="majorHAnsi" w:cstheme="majorHAnsi"/>
        </w:rPr>
        <w:t>omes: Living Standards and Economic Activity</w:t>
      </w:r>
    </w:p>
    <w:p w14:paraId="00000193" w14:textId="0AC978AC" w:rsidR="003C0C22" w:rsidRPr="00AC26E6" w:rsidRDefault="00D04A4F" w:rsidP="00B23EE0">
      <w:pPr>
        <w:rPr>
          <w:rFonts w:asciiTheme="majorHAnsi" w:hAnsiTheme="majorHAnsi" w:cstheme="majorHAnsi"/>
        </w:rPr>
      </w:pPr>
      <w:r w:rsidRPr="00AC26E6">
        <w:rPr>
          <w:rFonts w:asciiTheme="majorHAnsi" w:hAnsiTheme="majorHAnsi" w:cstheme="majorHAnsi"/>
        </w:rPr>
        <w:t>We look at five main measures of household living standards and economic activity. Tracking living standards during the COVID-19 pandemic remains of interest, especially given falling living standards in the early months of the pandemic (Egger et al. 2021)</w:t>
      </w:r>
      <w:r w:rsidRPr="00AC26E6">
        <w:rPr>
          <w:rFonts w:asciiTheme="majorHAnsi" w:hAnsiTheme="majorHAnsi" w:cstheme="majorHAnsi"/>
        </w:rPr>
        <w:t>. In addition, we seek to understand whether there are treatment effects on these outcomes from the mask intervention. Our goal is to understand the extent to which there are tradeoffs between these outcomes and mask usage, for instance if mask usage makes</w:t>
      </w:r>
      <w:r w:rsidRPr="00AC26E6">
        <w:rPr>
          <w:rFonts w:asciiTheme="majorHAnsi" w:hAnsiTheme="majorHAnsi" w:cstheme="majorHAnsi"/>
        </w:rPr>
        <w:t xml:space="preserve"> it easier to engage in economic activities. </w:t>
      </w:r>
      <w:r w:rsidR="00B23EE0" w:rsidRPr="00AC26E6">
        <w:rPr>
          <w:rFonts w:asciiTheme="majorHAnsi" w:hAnsiTheme="majorHAnsi" w:cstheme="majorHAnsi"/>
        </w:rPr>
        <w:t>Th</w:t>
      </w:r>
      <w:r w:rsidR="00B23EE0" w:rsidRPr="00AC26E6">
        <w:rPr>
          <w:rFonts w:asciiTheme="majorHAnsi" w:hAnsiTheme="majorHAnsi" w:cstheme="majorHAnsi"/>
        </w:rPr>
        <w:t xml:space="preserve">roughout, monetary values will be </w:t>
      </w:r>
      <w:proofErr w:type="spellStart"/>
      <w:r w:rsidR="00B23EE0" w:rsidRPr="00AC26E6">
        <w:rPr>
          <w:rFonts w:asciiTheme="majorHAnsi" w:hAnsiTheme="majorHAnsi" w:cstheme="majorHAnsi"/>
        </w:rPr>
        <w:t>winsorized</w:t>
      </w:r>
      <w:proofErr w:type="spellEnd"/>
      <w:r w:rsidR="00B23EE0" w:rsidRPr="00AC26E6">
        <w:rPr>
          <w:rFonts w:asciiTheme="majorHAnsi" w:hAnsiTheme="majorHAnsi" w:cstheme="majorHAnsi"/>
        </w:rPr>
        <w:t xml:space="preserve"> at the top 1% (and bottom 1% if not bounded by 0) and converted into USD PPP.</w:t>
      </w:r>
    </w:p>
    <w:p w14:paraId="00000194" w14:textId="77777777" w:rsidR="003C0C22" w:rsidRPr="00AC26E6" w:rsidRDefault="003C0C22" w:rsidP="00B23EE0">
      <w:pPr>
        <w:rPr>
          <w:rFonts w:asciiTheme="majorHAnsi" w:hAnsiTheme="majorHAnsi" w:cstheme="majorHAnsi"/>
        </w:rPr>
      </w:pPr>
    </w:p>
    <w:p w14:paraId="00000195" w14:textId="77777777" w:rsidR="003C0C22" w:rsidRPr="00AC26E6" w:rsidRDefault="00D04A4F" w:rsidP="00B23EE0">
      <w:pPr>
        <w:numPr>
          <w:ilvl w:val="0"/>
          <w:numId w:val="10"/>
        </w:numPr>
        <w:ind w:left="360"/>
        <w:rPr>
          <w:rFonts w:asciiTheme="majorHAnsi" w:hAnsiTheme="majorHAnsi" w:cstheme="majorHAnsi"/>
        </w:rPr>
      </w:pPr>
      <w:r w:rsidRPr="00AC26E6">
        <w:rPr>
          <w:rFonts w:asciiTheme="majorHAnsi" w:hAnsiTheme="majorHAnsi" w:cstheme="majorHAnsi"/>
          <w:b/>
          <w:i/>
        </w:rPr>
        <w:t xml:space="preserve">Total consumption expenditure in the last 7 days: </w:t>
      </w:r>
      <w:r w:rsidRPr="00AC26E6">
        <w:rPr>
          <w:rFonts w:asciiTheme="majorHAnsi" w:hAnsiTheme="majorHAnsi" w:cstheme="majorHAnsi"/>
        </w:rPr>
        <w:t>We collect basic information on consumption expenditure at the household level. Our primary outcome is total consumption expenditure in the last 7 days; we als</w:t>
      </w:r>
      <w:r w:rsidRPr="00AC26E6">
        <w:rPr>
          <w:rFonts w:asciiTheme="majorHAnsi" w:hAnsiTheme="majorHAnsi" w:cstheme="majorHAnsi"/>
        </w:rPr>
        <w:t>o look separately at food and non-food expenditure. We measure non-food expenditure over the last 14 days, we divide this in half in order to come up with a comparable measure for food and non-food expenditure:</w:t>
      </w:r>
    </w:p>
    <w:p w14:paraId="00000196" w14:textId="77777777" w:rsidR="003C0C22" w:rsidRPr="00AC26E6" w:rsidRDefault="00D04A4F" w:rsidP="00B23EE0">
      <w:pPr>
        <w:numPr>
          <w:ilvl w:val="0"/>
          <w:numId w:val="28"/>
        </w:numPr>
        <w:ind w:left="900"/>
        <w:rPr>
          <w:rFonts w:asciiTheme="majorHAnsi" w:hAnsiTheme="majorHAnsi" w:cstheme="majorHAnsi"/>
        </w:rPr>
      </w:pPr>
      <w:r w:rsidRPr="00AC26E6">
        <w:rPr>
          <w:rFonts w:asciiTheme="majorHAnsi" w:hAnsiTheme="majorHAnsi" w:cstheme="majorHAnsi"/>
        </w:rPr>
        <w:t>Total food expenditure in the past 7 days</w:t>
      </w:r>
    </w:p>
    <w:p w14:paraId="00000197" w14:textId="77777777" w:rsidR="003C0C22" w:rsidRPr="00AC26E6" w:rsidRDefault="00D04A4F" w:rsidP="00B23EE0">
      <w:pPr>
        <w:numPr>
          <w:ilvl w:val="0"/>
          <w:numId w:val="28"/>
        </w:numPr>
        <w:ind w:left="900"/>
        <w:rPr>
          <w:rFonts w:asciiTheme="majorHAnsi" w:hAnsiTheme="majorHAnsi" w:cstheme="majorHAnsi"/>
        </w:rPr>
      </w:pPr>
      <w:proofErr w:type="spellStart"/>
      <w:proofErr w:type="gramStart"/>
      <w:r w:rsidRPr="00AC26E6">
        <w:rPr>
          <w:rFonts w:asciiTheme="majorHAnsi" w:hAnsiTheme="majorHAnsi" w:cstheme="majorHAnsi"/>
        </w:rPr>
        <w:t>Non food</w:t>
      </w:r>
      <w:proofErr w:type="spellEnd"/>
      <w:proofErr w:type="gramEnd"/>
      <w:r w:rsidRPr="00AC26E6">
        <w:rPr>
          <w:rFonts w:asciiTheme="majorHAnsi" w:hAnsiTheme="majorHAnsi" w:cstheme="majorHAnsi"/>
        </w:rPr>
        <w:t xml:space="preserve"> expenditure in the past 7 days: </w:t>
      </w:r>
      <w:r w:rsidRPr="00AC26E6">
        <w:rPr>
          <w:rFonts w:asciiTheme="majorHAnsi" w:hAnsiTheme="majorHAnsi" w:cstheme="majorHAnsi"/>
          <w:i/>
        </w:rPr>
        <w:t>Household Items + Assets + Services + Communication + Housing + Energy + Transport + Medical</w:t>
      </w:r>
    </w:p>
    <w:p w14:paraId="00000198" w14:textId="77777777" w:rsidR="003C0C22" w:rsidRPr="00AC26E6" w:rsidRDefault="003C0C22" w:rsidP="00B23EE0">
      <w:pPr>
        <w:ind w:left="1440"/>
        <w:rPr>
          <w:rFonts w:asciiTheme="majorHAnsi" w:hAnsiTheme="majorHAnsi" w:cstheme="majorHAnsi"/>
        </w:rPr>
      </w:pPr>
    </w:p>
    <w:p w14:paraId="00000199" w14:textId="77777777" w:rsidR="003C0C22" w:rsidRPr="00AC26E6" w:rsidRDefault="00D04A4F" w:rsidP="00B23EE0">
      <w:pPr>
        <w:numPr>
          <w:ilvl w:val="0"/>
          <w:numId w:val="10"/>
        </w:numPr>
        <w:ind w:left="360"/>
        <w:rPr>
          <w:rFonts w:asciiTheme="majorHAnsi" w:hAnsiTheme="majorHAnsi" w:cstheme="majorHAnsi"/>
        </w:rPr>
      </w:pPr>
      <w:r w:rsidRPr="00AC26E6">
        <w:rPr>
          <w:rFonts w:asciiTheme="majorHAnsi" w:hAnsiTheme="majorHAnsi" w:cstheme="majorHAnsi"/>
          <w:b/>
          <w:i/>
        </w:rPr>
        <w:t xml:space="preserve">Food security index: </w:t>
      </w:r>
      <w:r w:rsidRPr="00AC26E6">
        <w:rPr>
          <w:rFonts w:asciiTheme="majorHAnsi" w:hAnsiTheme="majorHAnsi" w:cstheme="majorHAnsi"/>
        </w:rPr>
        <w:t>Our primary measure of food security is an index using the following variables, reverse-coding where</w:t>
      </w:r>
      <w:r w:rsidRPr="00AC26E6">
        <w:rPr>
          <w:rFonts w:asciiTheme="majorHAnsi" w:hAnsiTheme="majorHAnsi" w:cstheme="majorHAnsi"/>
        </w:rPr>
        <w:t xml:space="preserve"> needed (outcomes with a *) so that greater values indicate greater food security</w:t>
      </w:r>
    </w:p>
    <w:p w14:paraId="0000019A" w14:textId="77777777" w:rsidR="003C0C22" w:rsidRPr="00AC26E6" w:rsidRDefault="00D04A4F" w:rsidP="00B23EE0">
      <w:pPr>
        <w:numPr>
          <w:ilvl w:val="0"/>
          <w:numId w:val="11"/>
        </w:numPr>
        <w:ind w:left="900"/>
        <w:rPr>
          <w:rFonts w:asciiTheme="majorHAnsi" w:hAnsiTheme="majorHAnsi" w:cstheme="majorHAnsi"/>
        </w:rPr>
      </w:pPr>
      <w:r w:rsidRPr="00AC26E6">
        <w:rPr>
          <w:rFonts w:asciiTheme="majorHAnsi" w:hAnsiTheme="majorHAnsi" w:cstheme="majorHAnsi"/>
        </w:rPr>
        <w:t>Indicator for household being worried about having enough food*</w:t>
      </w:r>
    </w:p>
    <w:p w14:paraId="0000019B" w14:textId="77777777" w:rsidR="003C0C22" w:rsidRPr="00AC26E6" w:rsidRDefault="00D04A4F" w:rsidP="00B23EE0">
      <w:pPr>
        <w:numPr>
          <w:ilvl w:val="0"/>
          <w:numId w:val="11"/>
        </w:numPr>
        <w:ind w:left="900"/>
        <w:rPr>
          <w:rFonts w:asciiTheme="majorHAnsi" w:hAnsiTheme="majorHAnsi" w:cstheme="majorHAnsi"/>
        </w:rPr>
      </w:pPr>
      <w:r w:rsidRPr="00AC26E6">
        <w:rPr>
          <w:rFonts w:asciiTheme="majorHAnsi" w:hAnsiTheme="majorHAnsi" w:cstheme="majorHAnsi"/>
        </w:rPr>
        <w:t>Number of days (out of the past 7) that adults in the household have gone to bed hungry*</w:t>
      </w:r>
    </w:p>
    <w:p w14:paraId="0000019C" w14:textId="77777777" w:rsidR="003C0C22" w:rsidRPr="00AC26E6" w:rsidRDefault="00D04A4F" w:rsidP="00B23EE0">
      <w:pPr>
        <w:numPr>
          <w:ilvl w:val="0"/>
          <w:numId w:val="11"/>
        </w:numPr>
        <w:ind w:left="900"/>
        <w:rPr>
          <w:rFonts w:asciiTheme="majorHAnsi" w:hAnsiTheme="majorHAnsi" w:cstheme="majorHAnsi"/>
        </w:rPr>
      </w:pPr>
      <w:r w:rsidRPr="00AC26E6">
        <w:rPr>
          <w:rFonts w:asciiTheme="majorHAnsi" w:hAnsiTheme="majorHAnsi" w:cstheme="majorHAnsi"/>
        </w:rPr>
        <w:t>Number of days (out o</w:t>
      </w:r>
      <w:r w:rsidRPr="00AC26E6">
        <w:rPr>
          <w:rFonts w:asciiTheme="majorHAnsi" w:hAnsiTheme="majorHAnsi" w:cstheme="majorHAnsi"/>
        </w:rPr>
        <w:t xml:space="preserve">f the past 7) that adults have skipped meals or cut the </w:t>
      </w:r>
      <w:proofErr w:type="gramStart"/>
      <w:r w:rsidRPr="00AC26E6">
        <w:rPr>
          <w:rFonts w:asciiTheme="majorHAnsi" w:hAnsiTheme="majorHAnsi" w:cstheme="majorHAnsi"/>
        </w:rPr>
        <w:t>amount</w:t>
      </w:r>
      <w:proofErr w:type="gramEnd"/>
      <w:r w:rsidRPr="00AC26E6">
        <w:rPr>
          <w:rFonts w:asciiTheme="majorHAnsi" w:hAnsiTheme="majorHAnsi" w:cstheme="majorHAnsi"/>
        </w:rPr>
        <w:t xml:space="preserve"> of meals*</w:t>
      </w:r>
    </w:p>
    <w:p w14:paraId="0000019D" w14:textId="77777777" w:rsidR="003C0C22" w:rsidRPr="00AC26E6" w:rsidRDefault="00D04A4F" w:rsidP="00B23EE0">
      <w:pPr>
        <w:numPr>
          <w:ilvl w:val="0"/>
          <w:numId w:val="11"/>
        </w:numPr>
        <w:spacing w:line="288" w:lineRule="auto"/>
        <w:ind w:left="900"/>
        <w:rPr>
          <w:rFonts w:asciiTheme="majorHAnsi" w:hAnsiTheme="majorHAnsi" w:cstheme="majorHAnsi"/>
        </w:rPr>
      </w:pPr>
      <w:r w:rsidRPr="00AC26E6">
        <w:rPr>
          <w:rFonts w:asciiTheme="majorHAnsi" w:hAnsiTheme="majorHAnsi" w:cstheme="majorHAnsi"/>
        </w:rPr>
        <w:t>Number of days (out of the past 7) that adults have gone entire days without food*</w:t>
      </w:r>
    </w:p>
    <w:p w14:paraId="0000019E" w14:textId="77777777" w:rsidR="003C0C22" w:rsidRPr="00AC26E6" w:rsidRDefault="00D04A4F" w:rsidP="00B23EE0">
      <w:pPr>
        <w:numPr>
          <w:ilvl w:val="0"/>
          <w:numId w:val="11"/>
        </w:numPr>
        <w:ind w:left="900"/>
        <w:rPr>
          <w:rFonts w:asciiTheme="majorHAnsi" w:hAnsiTheme="majorHAnsi" w:cstheme="majorHAnsi"/>
        </w:rPr>
      </w:pPr>
      <w:r w:rsidRPr="00AC26E6">
        <w:rPr>
          <w:rFonts w:asciiTheme="majorHAnsi" w:hAnsiTheme="majorHAnsi" w:cstheme="majorHAnsi"/>
        </w:rPr>
        <w:t>Number of days (out of the past 7) that children in the household have gone to bed hungry*</w:t>
      </w:r>
    </w:p>
    <w:p w14:paraId="0000019F" w14:textId="77777777" w:rsidR="003C0C22" w:rsidRPr="00AC26E6" w:rsidRDefault="00D04A4F" w:rsidP="00B23EE0">
      <w:pPr>
        <w:numPr>
          <w:ilvl w:val="0"/>
          <w:numId w:val="11"/>
        </w:numPr>
        <w:ind w:left="900"/>
        <w:rPr>
          <w:rFonts w:asciiTheme="majorHAnsi" w:hAnsiTheme="majorHAnsi" w:cstheme="majorHAnsi"/>
        </w:rPr>
      </w:pPr>
      <w:r w:rsidRPr="00AC26E6">
        <w:rPr>
          <w:rFonts w:asciiTheme="majorHAnsi" w:hAnsiTheme="majorHAnsi" w:cstheme="majorHAnsi"/>
        </w:rPr>
        <w:t>Number of</w:t>
      </w:r>
      <w:r w:rsidRPr="00AC26E6">
        <w:rPr>
          <w:rFonts w:asciiTheme="majorHAnsi" w:hAnsiTheme="majorHAnsi" w:cstheme="majorHAnsi"/>
        </w:rPr>
        <w:t xml:space="preserve"> days (out of the past 7) that children have skipped meals or cut the </w:t>
      </w:r>
      <w:proofErr w:type="gramStart"/>
      <w:r w:rsidRPr="00AC26E6">
        <w:rPr>
          <w:rFonts w:asciiTheme="majorHAnsi" w:hAnsiTheme="majorHAnsi" w:cstheme="majorHAnsi"/>
        </w:rPr>
        <w:t>amount</w:t>
      </w:r>
      <w:proofErr w:type="gramEnd"/>
      <w:r w:rsidRPr="00AC26E6">
        <w:rPr>
          <w:rFonts w:asciiTheme="majorHAnsi" w:hAnsiTheme="majorHAnsi" w:cstheme="majorHAnsi"/>
        </w:rPr>
        <w:t xml:space="preserve"> of meals*</w:t>
      </w:r>
    </w:p>
    <w:p w14:paraId="000001A0" w14:textId="77777777" w:rsidR="003C0C22" w:rsidRPr="00AC26E6" w:rsidRDefault="00D04A4F" w:rsidP="00B23EE0">
      <w:pPr>
        <w:numPr>
          <w:ilvl w:val="0"/>
          <w:numId w:val="11"/>
        </w:numPr>
        <w:spacing w:line="288" w:lineRule="auto"/>
        <w:ind w:left="900"/>
        <w:rPr>
          <w:rFonts w:asciiTheme="majorHAnsi" w:hAnsiTheme="majorHAnsi" w:cstheme="majorHAnsi"/>
        </w:rPr>
      </w:pPr>
      <w:r w:rsidRPr="00AC26E6">
        <w:rPr>
          <w:rFonts w:asciiTheme="majorHAnsi" w:hAnsiTheme="majorHAnsi" w:cstheme="majorHAnsi"/>
        </w:rPr>
        <w:t>Number of days (out of the past 7) that children have gone entire days without food*</w:t>
      </w:r>
    </w:p>
    <w:p w14:paraId="000001A1" w14:textId="77777777" w:rsidR="003C0C22" w:rsidRPr="00AC26E6" w:rsidRDefault="00D04A4F" w:rsidP="00B23EE0">
      <w:pPr>
        <w:numPr>
          <w:ilvl w:val="0"/>
          <w:numId w:val="11"/>
        </w:numPr>
        <w:spacing w:line="288" w:lineRule="auto"/>
        <w:ind w:left="900"/>
        <w:rPr>
          <w:rFonts w:asciiTheme="majorHAnsi" w:hAnsiTheme="majorHAnsi" w:cstheme="majorHAnsi"/>
        </w:rPr>
      </w:pPr>
      <w:r w:rsidRPr="00AC26E6">
        <w:rPr>
          <w:rFonts w:asciiTheme="majorHAnsi" w:hAnsiTheme="majorHAnsi" w:cstheme="majorHAnsi"/>
        </w:rPr>
        <w:t>Indicator for any of the meals the household ate yesterday having protein (meat, fis</w:t>
      </w:r>
      <w:r w:rsidRPr="00AC26E6">
        <w:rPr>
          <w:rFonts w:asciiTheme="majorHAnsi" w:hAnsiTheme="majorHAnsi" w:cstheme="majorHAnsi"/>
        </w:rPr>
        <w:t>h or eggs)</w:t>
      </w:r>
    </w:p>
    <w:p w14:paraId="000001A2" w14:textId="77777777" w:rsidR="003C0C22" w:rsidRPr="00AC26E6" w:rsidRDefault="003C0C22" w:rsidP="00B23EE0">
      <w:pPr>
        <w:rPr>
          <w:rFonts w:asciiTheme="majorHAnsi" w:hAnsiTheme="majorHAnsi" w:cstheme="majorHAnsi"/>
        </w:rPr>
      </w:pPr>
    </w:p>
    <w:p w14:paraId="000001A3" w14:textId="77777777" w:rsidR="003C0C22" w:rsidRPr="00AC26E6" w:rsidRDefault="00D04A4F" w:rsidP="00B23EE0">
      <w:pPr>
        <w:ind w:left="360"/>
        <w:rPr>
          <w:rFonts w:asciiTheme="majorHAnsi" w:hAnsiTheme="majorHAnsi" w:cstheme="majorHAnsi"/>
        </w:rPr>
      </w:pPr>
      <w:r w:rsidRPr="00AC26E6">
        <w:rPr>
          <w:rFonts w:asciiTheme="majorHAnsi" w:hAnsiTheme="majorHAnsi" w:cstheme="majorHAnsi"/>
        </w:rPr>
        <w:t>As secondary outcomes, we look food security separately for adults and children:</w:t>
      </w:r>
    </w:p>
    <w:p w14:paraId="000001A4" w14:textId="77777777" w:rsidR="003C0C22" w:rsidRPr="00AC26E6" w:rsidRDefault="00D04A4F" w:rsidP="00B23EE0">
      <w:pPr>
        <w:numPr>
          <w:ilvl w:val="0"/>
          <w:numId w:val="19"/>
        </w:numPr>
        <w:ind w:left="900"/>
        <w:rPr>
          <w:rFonts w:asciiTheme="majorHAnsi" w:hAnsiTheme="majorHAnsi" w:cstheme="majorHAnsi"/>
        </w:rPr>
      </w:pPr>
      <w:r w:rsidRPr="00AC26E6">
        <w:rPr>
          <w:rFonts w:asciiTheme="majorHAnsi" w:hAnsiTheme="majorHAnsi" w:cstheme="majorHAnsi"/>
          <w:i/>
        </w:rPr>
        <w:t>Children food security</w:t>
      </w:r>
      <w:r w:rsidRPr="00AC26E6">
        <w:rPr>
          <w:rFonts w:asciiTheme="majorHAnsi" w:hAnsiTheme="majorHAnsi" w:cstheme="majorHAnsi"/>
        </w:rPr>
        <w:t>: weighted index of responses about children going to bed hungry, skipping meals, and going entire days without food, negatively coded so tha</w:t>
      </w:r>
      <w:r w:rsidRPr="00AC26E6">
        <w:rPr>
          <w:rFonts w:asciiTheme="majorHAnsi" w:hAnsiTheme="majorHAnsi" w:cstheme="majorHAnsi"/>
        </w:rPr>
        <w:t>t greater values indicate greater food security</w:t>
      </w:r>
    </w:p>
    <w:p w14:paraId="000001A5" w14:textId="77777777" w:rsidR="003C0C22" w:rsidRPr="00AC26E6" w:rsidRDefault="00D04A4F" w:rsidP="00B23EE0">
      <w:pPr>
        <w:numPr>
          <w:ilvl w:val="0"/>
          <w:numId w:val="19"/>
        </w:numPr>
        <w:ind w:left="900"/>
        <w:rPr>
          <w:rFonts w:asciiTheme="majorHAnsi" w:hAnsiTheme="majorHAnsi" w:cstheme="majorHAnsi"/>
        </w:rPr>
      </w:pPr>
      <w:r w:rsidRPr="00AC26E6">
        <w:rPr>
          <w:rFonts w:asciiTheme="majorHAnsi" w:hAnsiTheme="majorHAnsi" w:cstheme="majorHAnsi"/>
          <w:i/>
        </w:rPr>
        <w:lastRenderedPageBreak/>
        <w:t>Adult food security</w:t>
      </w:r>
      <w:r w:rsidRPr="00AC26E6">
        <w:rPr>
          <w:rFonts w:asciiTheme="majorHAnsi" w:hAnsiTheme="majorHAnsi" w:cstheme="majorHAnsi"/>
        </w:rPr>
        <w:t>:  weighted of responses about adults going to bed hungry, skipping meals, and going entire days without food, negatively coded so that greater values indicate greater food security</w:t>
      </w:r>
    </w:p>
    <w:p w14:paraId="000001A6" w14:textId="77777777" w:rsidR="003C0C22" w:rsidRPr="00AC26E6" w:rsidRDefault="003C0C22" w:rsidP="00B23EE0">
      <w:pPr>
        <w:ind w:left="1440"/>
        <w:rPr>
          <w:rFonts w:asciiTheme="majorHAnsi" w:hAnsiTheme="majorHAnsi" w:cstheme="majorHAnsi"/>
        </w:rPr>
      </w:pPr>
    </w:p>
    <w:p w14:paraId="000001A7" w14:textId="77777777" w:rsidR="003C0C22" w:rsidRPr="00AC26E6" w:rsidRDefault="00D04A4F" w:rsidP="00B23EE0">
      <w:pPr>
        <w:numPr>
          <w:ilvl w:val="0"/>
          <w:numId w:val="10"/>
        </w:numPr>
        <w:ind w:left="360"/>
        <w:rPr>
          <w:rFonts w:asciiTheme="majorHAnsi" w:hAnsiTheme="majorHAnsi" w:cstheme="majorHAnsi"/>
        </w:rPr>
      </w:pPr>
      <w:r w:rsidRPr="00AC26E6">
        <w:rPr>
          <w:rFonts w:asciiTheme="majorHAnsi" w:hAnsiTheme="majorHAnsi" w:cstheme="majorHAnsi"/>
          <w:b/>
          <w:i/>
        </w:rPr>
        <w:t xml:space="preserve">Total household earnings in the last 14 days: </w:t>
      </w:r>
      <w:r w:rsidRPr="00AC26E6">
        <w:rPr>
          <w:rFonts w:asciiTheme="majorHAnsi" w:hAnsiTheme="majorHAnsi" w:cstheme="majorHAnsi"/>
        </w:rPr>
        <w:t>We calculate total earnings at the household level by summing each of the subcomponents below. We consider components of total income as secondary outcomes:</w:t>
      </w:r>
    </w:p>
    <w:p w14:paraId="000001A8" w14:textId="77777777" w:rsidR="003C0C22" w:rsidRPr="00AC26E6" w:rsidRDefault="00D04A4F" w:rsidP="00B23EE0">
      <w:pPr>
        <w:numPr>
          <w:ilvl w:val="0"/>
          <w:numId w:val="24"/>
        </w:numPr>
        <w:ind w:left="900"/>
        <w:rPr>
          <w:rFonts w:asciiTheme="majorHAnsi" w:hAnsiTheme="majorHAnsi" w:cstheme="majorHAnsi"/>
        </w:rPr>
      </w:pPr>
      <w:r w:rsidRPr="00AC26E6">
        <w:rPr>
          <w:rFonts w:asciiTheme="majorHAnsi" w:hAnsiTheme="majorHAnsi" w:cstheme="majorHAnsi"/>
        </w:rPr>
        <w:t>Agricultural and pastoral earnings in the past 14 day</w:t>
      </w:r>
      <w:r w:rsidRPr="00AC26E6">
        <w:rPr>
          <w:rFonts w:asciiTheme="majorHAnsi" w:hAnsiTheme="majorHAnsi" w:cstheme="majorHAnsi"/>
        </w:rPr>
        <w:t>s</w:t>
      </w:r>
      <w:r w:rsidRPr="00AC26E6">
        <w:rPr>
          <w:rFonts w:asciiTheme="majorHAnsi" w:hAnsiTheme="majorHAnsi" w:cstheme="majorHAnsi"/>
          <w:vertAlign w:val="superscript"/>
        </w:rPr>
        <w:footnoteReference w:id="2"/>
      </w:r>
    </w:p>
    <w:p w14:paraId="000001A9" w14:textId="77777777" w:rsidR="003C0C22" w:rsidRPr="00AC26E6" w:rsidRDefault="00D04A4F" w:rsidP="00B23EE0">
      <w:pPr>
        <w:numPr>
          <w:ilvl w:val="0"/>
          <w:numId w:val="24"/>
        </w:numPr>
        <w:ind w:left="900"/>
        <w:rPr>
          <w:rFonts w:asciiTheme="majorHAnsi" w:hAnsiTheme="majorHAnsi" w:cstheme="majorHAnsi"/>
        </w:rPr>
      </w:pPr>
      <w:r w:rsidRPr="00AC26E6">
        <w:rPr>
          <w:rFonts w:asciiTheme="majorHAnsi" w:hAnsiTheme="majorHAnsi" w:cstheme="majorHAnsi"/>
        </w:rPr>
        <w:t>Self-employment earnings in the past 14 days</w:t>
      </w:r>
    </w:p>
    <w:p w14:paraId="000001AA" w14:textId="77777777" w:rsidR="003C0C22" w:rsidRPr="00AC26E6" w:rsidRDefault="00D04A4F" w:rsidP="00B23EE0">
      <w:pPr>
        <w:numPr>
          <w:ilvl w:val="0"/>
          <w:numId w:val="24"/>
        </w:numPr>
        <w:ind w:left="900"/>
        <w:rPr>
          <w:rFonts w:asciiTheme="majorHAnsi" w:hAnsiTheme="majorHAnsi" w:cstheme="majorHAnsi"/>
        </w:rPr>
      </w:pPr>
      <w:r w:rsidRPr="00AC26E6">
        <w:rPr>
          <w:rFonts w:asciiTheme="majorHAnsi" w:hAnsiTheme="majorHAnsi" w:cstheme="majorHAnsi"/>
        </w:rPr>
        <w:t>Wage earnings in the past 14 days</w:t>
      </w:r>
    </w:p>
    <w:p w14:paraId="000001AB" w14:textId="77777777" w:rsidR="003C0C22" w:rsidRPr="00AC26E6" w:rsidRDefault="003C0C22" w:rsidP="00B23EE0">
      <w:pPr>
        <w:ind w:left="1440"/>
        <w:rPr>
          <w:rFonts w:asciiTheme="majorHAnsi" w:hAnsiTheme="majorHAnsi" w:cstheme="majorHAnsi"/>
        </w:rPr>
      </w:pPr>
    </w:p>
    <w:p w14:paraId="000001AC" w14:textId="77777777" w:rsidR="003C0C22" w:rsidRPr="00AC26E6" w:rsidRDefault="00D04A4F" w:rsidP="00B23EE0">
      <w:pPr>
        <w:ind w:left="360"/>
        <w:rPr>
          <w:rFonts w:asciiTheme="majorHAnsi" w:hAnsiTheme="majorHAnsi" w:cstheme="majorHAnsi"/>
        </w:rPr>
      </w:pPr>
      <w:r w:rsidRPr="00AC26E6">
        <w:rPr>
          <w:rFonts w:asciiTheme="majorHAnsi" w:hAnsiTheme="majorHAnsi" w:cstheme="majorHAnsi"/>
        </w:rPr>
        <w:t>In addition to household earnings, we are also interested in other potential household cash inflows, and thus measure transfers and dissaving, which we consider as addition</w:t>
      </w:r>
      <w:r w:rsidRPr="00AC26E6">
        <w:rPr>
          <w:rFonts w:asciiTheme="majorHAnsi" w:hAnsiTheme="majorHAnsi" w:cstheme="majorHAnsi"/>
        </w:rPr>
        <w:t xml:space="preserve">al secondary outcomes. Our main measures for </w:t>
      </w:r>
      <w:proofErr w:type="gramStart"/>
      <w:r w:rsidRPr="00AC26E6">
        <w:rPr>
          <w:rFonts w:asciiTheme="majorHAnsi" w:hAnsiTheme="majorHAnsi" w:cstheme="majorHAnsi"/>
        </w:rPr>
        <w:t>these look</w:t>
      </w:r>
      <w:proofErr w:type="gramEnd"/>
      <w:r w:rsidRPr="00AC26E6">
        <w:rPr>
          <w:rFonts w:asciiTheme="majorHAnsi" w:hAnsiTheme="majorHAnsi" w:cstheme="majorHAnsi"/>
        </w:rPr>
        <w:t xml:space="preserve"> at the amounts the household has received, but we may also look at changes in the extensive margin using indicators for engaging in the activity</w:t>
      </w:r>
    </w:p>
    <w:p w14:paraId="000001AD" w14:textId="77777777" w:rsidR="003C0C22" w:rsidRPr="00AC26E6" w:rsidRDefault="00D04A4F" w:rsidP="00B23EE0">
      <w:pPr>
        <w:numPr>
          <w:ilvl w:val="0"/>
          <w:numId w:val="8"/>
        </w:numPr>
        <w:ind w:left="900"/>
        <w:rPr>
          <w:rFonts w:asciiTheme="majorHAnsi" w:hAnsiTheme="majorHAnsi" w:cstheme="majorHAnsi"/>
        </w:rPr>
      </w:pPr>
      <w:r w:rsidRPr="00AC26E6">
        <w:rPr>
          <w:rFonts w:asciiTheme="majorHAnsi" w:hAnsiTheme="majorHAnsi" w:cstheme="majorHAnsi"/>
        </w:rPr>
        <w:t>Amount of support from government, NGOs/community group</w:t>
      </w:r>
      <w:r w:rsidRPr="00AC26E6">
        <w:rPr>
          <w:rFonts w:asciiTheme="majorHAnsi" w:hAnsiTheme="majorHAnsi" w:cstheme="majorHAnsi"/>
        </w:rPr>
        <w:t>s and politicians in the past 14 days</w:t>
      </w:r>
    </w:p>
    <w:p w14:paraId="000001AE" w14:textId="77777777" w:rsidR="003C0C22" w:rsidRPr="00AC26E6" w:rsidRDefault="00D04A4F" w:rsidP="00B23EE0">
      <w:pPr>
        <w:numPr>
          <w:ilvl w:val="0"/>
          <w:numId w:val="8"/>
        </w:numPr>
        <w:ind w:left="900"/>
        <w:rPr>
          <w:rFonts w:asciiTheme="majorHAnsi" w:hAnsiTheme="majorHAnsi" w:cstheme="majorHAnsi"/>
        </w:rPr>
      </w:pPr>
      <w:r w:rsidRPr="00AC26E6">
        <w:rPr>
          <w:rFonts w:asciiTheme="majorHAnsi" w:hAnsiTheme="majorHAnsi" w:cstheme="majorHAnsi"/>
        </w:rPr>
        <w:t>Net inter-household transfers in the past 14 days. When looking at the extensive margin, we look separately at sending and receiving transfers</w:t>
      </w:r>
      <w:r w:rsidRPr="00AC26E6">
        <w:rPr>
          <w:rFonts w:asciiTheme="majorHAnsi" w:hAnsiTheme="majorHAnsi" w:cstheme="majorHAnsi"/>
        </w:rPr>
        <w:br/>
      </w:r>
    </w:p>
    <w:p w14:paraId="000001AF" w14:textId="77777777" w:rsidR="003C0C22" w:rsidRPr="00AC26E6" w:rsidRDefault="00D04A4F" w:rsidP="00B23EE0">
      <w:pPr>
        <w:numPr>
          <w:ilvl w:val="0"/>
          <w:numId w:val="10"/>
        </w:numPr>
        <w:ind w:left="360"/>
        <w:rPr>
          <w:rFonts w:asciiTheme="majorHAnsi" w:hAnsiTheme="majorHAnsi" w:cstheme="majorHAnsi"/>
        </w:rPr>
      </w:pPr>
      <w:r w:rsidRPr="00AC26E6">
        <w:rPr>
          <w:rFonts w:asciiTheme="majorHAnsi" w:hAnsiTheme="majorHAnsi" w:cstheme="majorHAnsi"/>
          <w:b/>
          <w:i/>
        </w:rPr>
        <w:t>Total non-agricultural hours worked (in self-employment &amp; employment) in t</w:t>
      </w:r>
      <w:r w:rsidRPr="00AC26E6">
        <w:rPr>
          <w:rFonts w:asciiTheme="majorHAnsi" w:hAnsiTheme="majorHAnsi" w:cstheme="majorHAnsi"/>
          <w:b/>
          <w:i/>
        </w:rPr>
        <w:t>he last 7 days</w:t>
      </w:r>
      <w:r w:rsidRPr="00AC26E6">
        <w:rPr>
          <w:rFonts w:asciiTheme="majorHAnsi" w:hAnsiTheme="majorHAnsi" w:cstheme="majorHAnsi"/>
        </w:rPr>
        <w:t xml:space="preserve">. Our primary measure of hours </w:t>
      </w:r>
      <w:proofErr w:type="gramStart"/>
      <w:r w:rsidRPr="00AC26E6">
        <w:rPr>
          <w:rFonts w:asciiTheme="majorHAnsi" w:hAnsiTheme="majorHAnsi" w:cstheme="majorHAnsi"/>
        </w:rPr>
        <w:t>worked</w:t>
      </w:r>
      <w:proofErr w:type="gramEnd"/>
      <w:r w:rsidRPr="00AC26E6">
        <w:rPr>
          <w:rFonts w:asciiTheme="majorHAnsi" w:hAnsiTheme="majorHAnsi" w:cstheme="majorHAnsi"/>
        </w:rPr>
        <w:t xml:space="preserve"> is hours in the non-agricultural sector, which proxies for work “outside the home”, and uses data reported for the full household, though we will also calculate this at the respondent and individual level</w:t>
      </w:r>
      <w:r w:rsidRPr="00AC26E6">
        <w:rPr>
          <w:rFonts w:asciiTheme="majorHAnsi" w:hAnsiTheme="majorHAnsi" w:cstheme="majorHAnsi"/>
        </w:rPr>
        <w:t xml:space="preserve"> including all adult household members. Total hours outside the home </w:t>
      </w:r>
      <w:proofErr w:type="gramStart"/>
      <w:r w:rsidRPr="00AC26E6">
        <w:rPr>
          <w:rFonts w:asciiTheme="majorHAnsi" w:hAnsiTheme="majorHAnsi" w:cstheme="majorHAnsi"/>
        </w:rPr>
        <w:t>is</w:t>
      </w:r>
      <w:proofErr w:type="gramEnd"/>
      <w:r w:rsidRPr="00AC26E6">
        <w:rPr>
          <w:rFonts w:asciiTheme="majorHAnsi" w:hAnsiTheme="majorHAnsi" w:cstheme="majorHAnsi"/>
        </w:rPr>
        <w:t xml:space="preserve"> made up of the following components, which we analyze as secondary outcomes:</w:t>
      </w:r>
    </w:p>
    <w:p w14:paraId="000001B0" w14:textId="77777777" w:rsidR="003C0C22" w:rsidRPr="00AC26E6" w:rsidRDefault="00D04A4F" w:rsidP="00B23EE0">
      <w:pPr>
        <w:numPr>
          <w:ilvl w:val="0"/>
          <w:numId w:val="9"/>
        </w:numPr>
        <w:ind w:left="900"/>
        <w:rPr>
          <w:rFonts w:asciiTheme="majorHAnsi" w:hAnsiTheme="majorHAnsi" w:cstheme="majorHAnsi"/>
        </w:rPr>
      </w:pPr>
      <w:r w:rsidRPr="00AC26E6">
        <w:rPr>
          <w:rFonts w:asciiTheme="majorHAnsi" w:hAnsiTheme="majorHAnsi" w:cstheme="majorHAnsi"/>
        </w:rPr>
        <w:t>Self-employment labor supply in the last 7 days</w:t>
      </w:r>
    </w:p>
    <w:p w14:paraId="000001B1" w14:textId="77777777" w:rsidR="003C0C22" w:rsidRPr="00AC26E6" w:rsidRDefault="00D04A4F" w:rsidP="00B23EE0">
      <w:pPr>
        <w:numPr>
          <w:ilvl w:val="0"/>
          <w:numId w:val="9"/>
        </w:numPr>
        <w:ind w:left="900"/>
        <w:rPr>
          <w:rFonts w:asciiTheme="majorHAnsi" w:hAnsiTheme="majorHAnsi" w:cstheme="majorHAnsi"/>
        </w:rPr>
      </w:pPr>
      <w:r w:rsidRPr="00AC26E6">
        <w:rPr>
          <w:rFonts w:asciiTheme="majorHAnsi" w:hAnsiTheme="majorHAnsi" w:cstheme="majorHAnsi"/>
        </w:rPr>
        <w:t>Wage labor supply in the last 7 days</w:t>
      </w:r>
    </w:p>
    <w:p w14:paraId="000001B2" w14:textId="77777777" w:rsidR="003C0C22" w:rsidRPr="00AC26E6" w:rsidRDefault="003C0C22" w:rsidP="00B23EE0">
      <w:pPr>
        <w:rPr>
          <w:rFonts w:asciiTheme="majorHAnsi" w:hAnsiTheme="majorHAnsi" w:cstheme="majorHAnsi"/>
        </w:rPr>
      </w:pPr>
    </w:p>
    <w:p w14:paraId="000001B3" w14:textId="77777777" w:rsidR="003C0C22" w:rsidRPr="00AC26E6" w:rsidRDefault="00D04A4F" w:rsidP="00B23EE0">
      <w:pPr>
        <w:ind w:left="360"/>
        <w:rPr>
          <w:rFonts w:asciiTheme="majorHAnsi" w:hAnsiTheme="majorHAnsi" w:cstheme="majorHAnsi"/>
        </w:rPr>
      </w:pPr>
      <w:r w:rsidRPr="00AC26E6">
        <w:rPr>
          <w:rFonts w:asciiTheme="majorHAnsi" w:hAnsiTheme="majorHAnsi" w:cstheme="majorHAnsi"/>
        </w:rPr>
        <w:t xml:space="preserve">In addition to these </w:t>
      </w:r>
      <w:r w:rsidRPr="00AC26E6">
        <w:rPr>
          <w:rFonts w:asciiTheme="majorHAnsi" w:hAnsiTheme="majorHAnsi" w:cstheme="majorHAnsi"/>
        </w:rPr>
        <w:t>outcomes, we also look at the following secondary measures:</w:t>
      </w:r>
    </w:p>
    <w:p w14:paraId="000001B4" w14:textId="77777777" w:rsidR="003C0C22" w:rsidRPr="00AC26E6" w:rsidRDefault="00D04A4F" w:rsidP="00B23EE0">
      <w:pPr>
        <w:numPr>
          <w:ilvl w:val="0"/>
          <w:numId w:val="9"/>
        </w:numPr>
        <w:ind w:left="900"/>
        <w:rPr>
          <w:rFonts w:asciiTheme="majorHAnsi" w:hAnsiTheme="majorHAnsi" w:cstheme="majorHAnsi"/>
        </w:rPr>
      </w:pPr>
      <w:r w:rsidRPr="00AC26E6">
        <w:rPr>
          <w:rFonts w:asciiTheme="majorHAnsi" w:hAnsiTheme="majorHAnsi" w:cstheme="majorHAnsi"/>
        </w:rPr>
        <w:t>Agricultural labor supply in the last 7 days</w:t>
      </w:r>
    </w:p>
    <w:p w14:paraId="000001B5" w14:textId="77777777" w:rsidR="003C0C22" w:rsidRPr="00AC26E6" w:rsidRDefault="00D04A4F" w:rsidP="00B23EE0">
      <w:pPr>
        <w:numPr>
          <w:ilvl w:val="0"/>
          <w:numId w:val="9"/>
        </w:numPr>
        <w:ind w:left="900"/>
        <w:rPr>
          <w:rFonts w:asciiTheme="majorHAnsi" w:hAnsiTheme="majorHAnsi" w:cstheme="majorHAnsi"/>
        </w:rPr>
      </w:pPr>
      <w:r w:rsidRPr="00AC26E6">
        <w:rPr>
          <w:rFonts w:asciiTheme="majorHAnsi" w:hAnsiTheme="majorHAnsi" w:cstheme="majorHAnsi"/>
        </w:rPr>
        <w:t>Total market labor supply (agricultural labor supply + total hours worked outside the home)</w:t>
      </w:r>
    </w:p>
    <w:p w14:paraId="000001B6" w14:textId="77777777" w:rsidR="003C0C22" w:rsidRPr="00AC26E6" w:rsidRDefault="00D04A4F" w:rsidP="00B23EE0">
      <w:pPr>
        <w:numPr>
          <w:ilvl w:val="0"/>
          <w:numId w:val="9"/>
        </w:numPr>
        <w:ind w:left="900"/>
        <w:rPr>
          <w:rFonts w:asciiTheme="majorHAnsi" w:hAnsiTheme="majorHAnsi" w:cstheme="majorHAnsi"/>
        </w:rPr>
      </w:pPr>
      <w:r w:rsidRPr="00AC26E6">
        <w:rPr>
          <w:rFonts w:asciiTheme="majorHAnsi" w:hAnsiTheme="majorHAnsi" w:cstheme="majorHAnsi"/>
        </w:rPr>
        <w:t>Total child-care hours in the last 7 days</w:t>
      </w:r>
    </w:p>
    <w:p w14:paraId="000001B7" w14:textId="77777777" w:rsidR="003C0C22" w:rsidRPr="00AC26E6" w:rsidRDefault="00D04A4F" w:rsidP="00B23EE0">
      <w:pPr>
        <w:numPr>
          <w:ilvl w:val="0"/>
          <w:numId w:val="9"/>
        </w:numPr>
        <w:ind w:left="900"/>
        <w:rPr>
          <w:rFonts w:asciiTheme="majorHAnsi" w:hAnsiTheme="majorHAnsi" w:cstheme="majorHAnsi"/>
        </w:rPr>
      </w:pPr>
      <w:r w:rsidRPr="00AC26E6">
        <w:rPr>
          <w:rFonts w:asciiTheme="majorHAnsi" w:hAnsiTheme="majorHAnsi" w:cstheme="majorHAnsi"/>
        </w:rPr>
        <w:t>Indicator for any</w:t>
      </w:r>
      <w:r w:rsidRPr="00AC26E6">
        <w:rPr>
          <w:rFonts w:asciiTheme="majorHAnsi" w:hAnsiTheme="majorHAnsi" w:cstheme="majorHAnsi"/>
        </w:rPr>
        <w:t xml:space="preserve"> household members actively looking for paid work or trying to start an enterprise</w:t>
      </w:r>
    </w:p>
    <w:p w14:paraId="000001B8" w14:textId="77777777" w:rsidR="003C0C22" w:rsidRPr="00AC26E6" w:rsidRDefault="003C0C22" w:rsidP="00B23EE0">
      <w:pPr>
        <w:ind w:left="1440"/>
        <w:rPr>
          <w:rFonts w:asciiTheme="majorHAnsi" w:hAnsiTheme="majorHAnsi" w:cstheme="majorHAnsi"/>
        </w:rPr>
      </w:pPr>
    </w:p>
    <w:p w14:paraId="000001B9" w14:textId="77777777" w:rsidR="003C0C22" w:rsidRPr="00AC26E6" w:rsidRDefault="00D04A4F" w:rsidP="00B23EE0">
      <w:pPr>
        <w:numPr>
          <w:ilvl w:val="0"/>
          <w:numId w:val="10"/>
        </w:numPr>
        <w:rPr>
          <w:rFonts w:asciiTheme="majorHAnsi" w:hAnsiTheme="majorHAnsi" w:cstheme="majorHAnsi"/>
        </w:rPr>
      </w:pPr>
      <w:r w:rsidRPr="00AC26E6">
        <w:rPr>
          <w:rFonts w:asciiTheme="majorHAnsi" w:hAnsiTheme="majorHAnsi" w:cstheme="majorHAnsi"/>
        </w:rPr>
        <w:t xml:space="preserve">Psychological Well-Being: We generate an index from the following questions, coded so that positive values represent better outcomes (the starred outcomes below </w:t>
      </w:r>
      <w:proofErr w:type="gramStart"/>
      <w:r w:rsidRPr="00AC26E6">
        <w:rPr>
          <w:rFonts w:asciiTheme="majorHAnsi" w:hAnsiTheme="majorHAnsi" w:cstheme="majorHAnsi"/>
        </w:rPr>
        <w:t>are  reverse</w:t>
      </w:r>
      <w:proofErr w:type="gramEnd"/>
      <w:r w:rsidRPr="00AC26E6">
        <w:rPr>
          <w:rFonts w:asciiTheme="majorHAnsi" w:hAnsiTheme="majorHAnsi" w:cstheme="majorHAnsi"/>
        </w:rPr>
        <w:t xml:space="preserve">-coded). All </w:t>
      </w:r>
      <w:r w:rsidRPr="00AC26E6">
        <w:rPr>
          <w:rFonts w:asciiTheme="majorHAnsi" w:hAnsiTheme="majorHAnsi" w:cstheme="majorHAnsi"/>
        </w:rPr>
        <w:lastRenderedPageBreak/>
        <w:t>questions ask about the past 7 days, and responses use a scale of 0 (n</w:t>
      </w:r>
      <w:r w:rsidRPr="00AC26E6">
        <w:rPr>
          <w:rFonts w:asciiTheme="majorHAnsi" w:hAnsiTheme="majorHAnsi" w:cstheme="majorHAnsi"/>
        </w:rPr>
        <w:t>ot at all or less than 1 day), 1 (1-2 days), 2 (3-4 days), 3 (5-7 days):</w:t>
      </w:r>
    </w:p>
    <w:p w14:paraId="000001BA" w14:textId="77777777" w:rsidR="003C0C22" w:rsidRPr="00AC26E6" w:rsidRDefault="00D04A4F" w:rsidP="00B23EE0">
      <w:pPr>
        <w:numPr>
          <w:ilvl w:val="0"/>
          <w:numId w:val="13"/>
        </w:numPr>
        <w:rPr>
          <w:rFonts w:asciiTheme="majorHAnsi" w:hAnsiTheme="majorHAnsi" w:cstheme="majorHAnsi"/>
        </w:rPr>
      </w:pPr>
      <w:r w:rsidRPr="00AC26E6">
        <w:rPr>
          <w:rFonts w:asciiTheme="majorHAnsi" w:hAnsiTheme="majorHAnsi" w:cstheme="majorHAnsi"/>
        </w:rPr>
        <w:t xml:space="preserve">felt nervous, anxious, or on edge* </w:t>
      </w:r>
    </w:p>
    <w:p w14:paraId="000001BB" w14:textId="77777777" w:rsidR="003C0C22" w:rsidRPr="00AC26E6" w:rsidRDefault="00D04A4F" w:rsidP="00B23EE0">
      <w:pPr>
        <w:numPr>
          <w:ilvl w:val="0"/>
          <w:numId w:val="13"/>
        </w:numPr>
        <w:rPr>
          <w:rFonts w:asciiTheme="majorHAnsi" w:hAnsiTheme="majorHAnsi" w:cstheme="majorHAnsi"/>
        </w:rPr>
      </w:pPr>
      <w:r w:rsidRPr="00AC26E6">
        <w:rPr>
          <w:rFonts w:asciiTheme="majorHAnsi" w:hAnsiTheme="majorHAnsi" w:cstheme="majorHAnsi"/>
        </w:rPr>
        <w:t>felt depressed</w:t>
      </w:r>
    </w:p>
    <w:p w14:paraId="000001BC" w14:textId="77777777" w:rsidR="003C0C22" w:rsidRPr="00AC26E6" w:rsidRDefault="00D04A4F" w:rsidP="00B23EE0">
      <w:pPr>
        <w:numPr>
          <w:ilvl w:val="0"/>
          <w:numId w:val="13"/>
        </w:numPr>
        <w:rPr>
          <w:rFonts w:asciiTheme="majorHAnsi" w:hAnsiTheme="majorHAnsi" w:cstheme="majorHAnsi"/>
        </w:rPr>
      </w:pPr>
      <w:r w:rsidRPr="00AC26E6">
        <w:rPr>
          <w:rFonts w:asciiTheme="majorHAnsi" w:hAnsiTheme="majorHAnsi" w:cstheme="majorHAnsi"/>
        </w:rPr>
        <w:t>felt lonely</w:t>
      </w:r>
    </w:p>
    <w:p w14:paraId="000001BD" w14:textId="77777777" w:rsidR="003C0C22" w:rsidRPr="00AC26E6" w:rsidRDefault="00D04A4F" w:rsidP="00B23EE0">
      <w:pPr>
        <w:numPr>
          <w:ilvl w:val="0"/>
          <w:numId w:val="13"/>
        </w:numPr>
        <w:rPr>
          <w:rFonts w:asciiTheme="majorHAnsi" w:hAnsiTheme="majorHAnsi" w:cstheme="majorHAnsi"/>
        </w:rPr>
      </w:pPr>
      <w:r w:rsidRPr="00AC26E6">
        <w:rPr>
          <w:rFonts w:asciiTheme="majorHAnsi" w:hAnsiTheme="majorHAnsi" w:cstheme="majorHAnsi"/>
        </w:rPr>
        <w:t>felt hopeful about the future</w:t>
      </w:r>
    </w:p>
    <w:p w14:paraId="000001BE" w14:textId="77777777" w:rsidR="003C0C22" w:rsidRPr="00AC26E6" w:rsidRDefault="00D04A4F" w:rsidP="00B23EE0">
      <w:pPr>
        <w:numPr>
          <w:ilvl w:val="0"/>
          <w:numId w:val="13"/>
        </w:numPr>
        <w:rPr>
          <w:rFonts w:asciiTheme="majorHAnsi" w:hAnsiTheme="majorHAnsi" w:cstheme="majorHAnsi"/>
        </w:rPr>
      </w:pPr>
      <w:r w:rsidRPr="00AC26E6">
        <w:rPr>
          <w:rFonts w:asciiTheme="majorHAnsi" w:hAnsiTheme="majorHAnsi" w:cstheme="majorHAnsi"/>
        </w:rPr>
        <w:t xml:space="preserve">had physical reactions, such as sweating, trouble breathing, nausea, or a </w:t>
      </w:r>
      <w:r w:rsidRPr="00AC26E6">
        <w:rPr>
          <w:rFonts w:asciiTheme="majorHAnsi" w:hAnsiTheme="majorHAnsi" w:cstheme="majorHAnsi"/>
        </w:rPr>
        <w:br/>
        <w:t>pounding heart,</w:t>
      </w:r>
      <w:r w:rsidRPr="00AC26E6">
        <w:rPr>
          <w:rFonts w:asciiTheme="majorHAnsi" w:hAnsiTheme="majorHAnsi" w:cstheme="majorHAnsi"/>
        </w:rPr>
        <w:t xml:space="preserve"> when thinking about your experience (e.g., social distancing, loss of income/work, concerns about infection) with the coronavirus/COVID-19 pandemic</w:t>
      </w:r>
      <w:r w:rsidRPr="00AC26E6">
        <w:rPr>
          <w:rFonts w:asciiTheme="majorHAnsi" w:hAnsiTheme="majorHAnsi" w:cstheme="majorHAnsi"/>
        </w:rPr>
        <w:br/>
      </w:r>
    </w:p>
    <w:p w14:paraId="000001BF"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We will look at components of this index as well, specifically at whether respondents report being anxious</w:t>
      </w:r>
      <w:r w:rsidRPr="00AC26E6">
        <w:rPr>
          <w:rFonts w:asciiTheme="majorHAnsi" w:hAnsiTheme="majorHAnsi" w:cstheme="majorHAnsi"/>
        </w:rPr>
        <w:t xml:space="preserve"> about COVID-19, in order to assess whether the intervention increased anxiety around the COVID-19 pandemic. </w:t>
      </w:r>
    </w:p>
    <w:p w14:paraId="000001C0" w14:textId="77777777" w:rsidR="003C0C22" w:rsidRPr="00AC26E6" w:rsidRDefault="003C0C22" w:rsidP="00B23EE0">
      <w:pPr>
        <w:rPr>
          <w:rFonts w:asciiTheme="majorHAnsi" w:hAnsiTheme="majorHAnsi" w:cstheme="majorHAnsi"/>
        </w:rPr>
      </w:pPr>
    </w:p>
    <w:p w14:paraId="000001C1" w14:textId="77777777" w:rsidR="003C0C22" w:rsidRPr="00AC26E6" w:rsidRDefault="003C0C22" w:rsidP="00B23EE0">
      <w:pPr>
        <w:rPr>
          <w:rFonts w:asciiTheme="majorHAnsi" w:hAnsiTheme="majorHAnsi" w:cstheme="majorHAnsi"/>
        </w:rPr>
      </w:pPr>
    </w:p>
    <w:p w14:paraId="000001C2"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br w:type="page"/>
      </w:r>
    </w:p>
    <w:p w14:paraId="000001C3" w14:textId="3E15E798" w:rsidR="003C0C22" w:rsidRPr="00AC26E6" w:rsidRDefault="00D04A4F" w:rsidP="00B23EE0">
      <w:pPr>
        <w:rPr>
          <w:rFonts w:asciiTheme="majorHAnsi" w:hAnsiTheme="majorHAnsi" w:cstheme="majorHAnsi"/>
          <w:b/>
          <w:bCs/>
          <w:sz w:val="30"/>
          <w:szCs w:val="30"/>
        </w:rPr>
      </w:pPr>
      <w:r w:rsidRPr="00AC26E6">
        <w:rPr>
          <w:rFonts w:asciiTheme="majorHAnsi" w:hAnsiTheme="majorHAnsi" w:cstheme="majorHAnsi"/>
          <w:b/>
          <w:bCs/>
          <w:sz w:val="30"/>
          <w:szCs w:val="30"/>
        </w:rPr>
        <w:lastRenderedPageBreak/>
        <w:t>Appendix 1 - Intervention</w:t>
      </w:r>
      <w:r w:rsidRPr="00AC26E6">
        <w:rPr>
          <w:rFonts w:asciiTheme="majorHAnsi" w:hAnsiTheme="majorHAnsi" w:cstheme="majorHAnsi"/>
          <w:b/>
          <w:bCs/>
          <w:sz w:val="30"/>
          <w:szCs w:val="30"/>
        </w:rPr>
        <w:t xml:space="preserve"> Details</w:t>
      </w:r>
    </w:p>
    <w:p w14:paraId="000001C4" w14:textId="77777777" w:rsidR="003C0C22" w:rsidRPr="00AC26E6" w:rsidRDefault="003C0C22" w:rsidP="00B23EE0">
      <w:pPr>
        <w:rPr>
          <w:rFonts w:asciiTheme="majorHAnsi" w:hAnsiTheme="majorHAnsi" w:cstheme="majorHAnsi"/>
        </w:rPr>
      </w:pPr>
    </w:p>
    <w:p w14:paraId="000001C5"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Layered on top of the free mask distribution are education interventions that target specific channels thr</w:t>
      </w:r>
      <w:r w:rsidRPr="00AC26E6">
        <w:rPr>
          <w:rFonts w:asciiTheme="majorHAnsi" w:hAnsiTheme="majorHAnsi" w:cstheme="majorHAnsi"/>
        </w:rPr>
        <w:t xml:space="preserve">ough which mask wearing may increase: </w:t>
      </w:r>
    </w:p>
    <w:p w14:paraId="000001C6" w14:textId="77777777" w:rsidR="003C0C22" w:rsidRPr="00AC26E6" w:rsidRDefault="00D04A4F" w:rsidP="007D53DB">
      <w:pPr>
        <w:numPr>
          <w:ilvl w:val="0"/>
          <w:numId w:val="5"/>
        </w:numPr>
        <w:ind w:left="360"/>
        <w:rPr>
          <w:rFonts w:asciiTheme="majorHAnsi" w:hAnsiTheme="majorHAnsi" w:cstheme="majorHAnsi"/>
          <w:b/>
        </w:rPr>
      </w:pPr>
      <w:r w:rsidRPr="00AC26E6">
        <w:rPr>
          <w:rFonts w:asciiTheme="majorHAnsi" w:hAnsiTheme="majorHAnsi" w:cstheme="majorHAnsi"/>
          <w:b/>
        </w:rPr>
        <w:t>Basic education about COVID-19</w:t>
      </w:r>
    </w:p>
    <w:p w14:paraId="000001C7" w14:textId="77777777" w:rsidR="003C0C22" w:rsidRPr="00AC26E6" w:rsidRDefault="00D04A4F" w:rsidP="007D53DB">
      <w:pPr>
        <w:numPr>
          <w:ilvl w:val="1"/>
          <w:numId w:val="5"/>
        </w:numPr>
        <w:ind w:left="720"/>
        <w:rPr>
          <w:rFonts w:asciiTheme="majorHAnsi" w:hAnsiTheme="majorHAnsi" w:cstheme="majorHAnsi"/>
        </w:rPr>
      </w:pPr>
      <w:r w:rsidRPr="00AC26E6">
        <w:rPr>
          <w:rFonts w:asciiTheme="majorHAnsi" w:hAnsiTheme="majorHAnsi" w:cstheme="majorHAnsi"/>
        </w:rPr>
        <w:t xml:space="preserve">Training provided to all VHTs that focused on basic information about COVID-19, including, how COVID-19 spreads and common prevention techniques approved by the Ministry of </w:t>
      </w:r>
      <w:proofErr w:type="gramStart"/>
      <w:r w:rsidRPr="00AC26E6">
        <w:rPr>
          <w:rFonts w:asciiTheme="majorHAnsi" w:hAnsiTheme="majorHAnsi" w:cstheme="majorHAnsi"/>
        </w:rPr>
        <w:t>Health  (</w:t>
      </w:r>
      <w:proofErr w:type="gramEnd"/>
      <w:r w:rsidRPr="00AC26E6">
        <w:rPr>
          <w:rFonts w:asciiTheme="majorHAnsi" w:hAnsiTheme="majorHAnsi" w:cstheme="majorHAnsi"/>
        </w:rPr>
        <w:t>dist</w:t>
      </w:r>
      <w:r w:rsidRPr="00AC26E6">
        <w:rPr>
          <w:rFonts w:asciiTheme="majorHAnsi" w:hAnsiTheme="majorHAnsi" w:cstheme="majorHAnsi"/>
        </w:rPr>
        <w:t>ancing, hand washing/sanitizing, masks). This training included a video about COVID-19 that was tailored towards African audience (produced by Prevent Epidemics, Resolve to Save Lives, and Vital Strategies), summary of how COVID-19 spreads, what are COVID-</w:t>
      </w:r>
      <w:r w:rsidRPr="00AC26E6">
        <w:rPr>
          <w:rFonts w:asciiTheme="majorHAnsi" w:hAnsiTheme="majorHAnsi" w:cstheme="majorHAnsi"/>
        </w:rPr>
        <w:t>19 symptoms, and why masks are effective tool for reducing the spread of COVID-19, how to wear a mask properly, when to use masks, and how to care for a mask. All VHTs trained about COVID-19 were instructed to follow 7 steps to mask education:</w:t>
      </w:r>
    </w:p>
    <w:p w14:paraId="000001C8" w14:textId="77777777" w:rsidR="003C0C22" w:rsidRPr="00AC26E6" w:rsidRDefault="00D04A4F" w:rsidP="007D53DB">
      <w:pPr>
        <w:numPr>
          <w:ilvl w:val="2"/>
          <w:numId w:val="5"/>
        </w:numPr>
        <w:ind w:left="1530"/>
        <w:rPr>
          <w:rFonts w:asciiTheme="majorHAnsi" w:hAnsiTheme="majorHAnsi" w:cstheme="majorHAnsi"/>
        </w:rPr>
      </w:pPr>
      <w:r w:rsidRPr="00AC26E6">
        <w:rPr>
          <w:rFonts w:asciiTheme="majorHAnsi" w:hAnsiTheme="majorHAnsi" w:cstheme="majorHAnsi"/>
        </w:rPr>
        <w:t>Introduce yourself and tell the recipient you are there to distribute mask</w:t>
      </w:r>
    </w:p>
    <w:p w14:paraId="000001C9" w14:textId="77777777" w:rsidR="003C0C22" w:rsidRPr="00AC26E6" w:rsidRDefault="00D04A4F" w:rsidP="007D53DB">
      <w:pPr>
        <w:numPr>
          <w:ilvl w:val="2"/>
          <w:numId w:val="5"/>
        </w:numPr>
        <w:ind w:left="1530"/>
        <w:rPr>
          <w:rFonts w:asciiTheme="majorHAnsi" w:hAnsiTheme="majorHAnsi" w:cstheme="majorHAnsi"/>
        </w:rPr>
      </w:pPr>
      <w:r w:rsidRPr="00AC26E6">
        <w:rPr>
          <w:rFonts w:asciiTheme="majorHAnsi" w:hAnsiTheme="majorHAnsi" w:cstheme="majorHAnsi"/>
        </w:rPr>
        <w:t>Masks work by blocking air that has the virus</w:t>
      </w:r>
      <w:r w:rsidRPr="00AC26E6">
        <w:rPr>
          <w:rFonts w:asciiTheme="majorHAnsi" w:hAnsiTheme="majorHAnsi" w:cstheme="majorHAnsi"/>
        </w:rPr>
        <w:br/>
        <w:t>[VISUALIZATION 1]</w:t>
      </w:r>
    </w:p>
    <w:p w14:paraId="000001CA" w14:textId="77777777" w:rsidR="003C0C22" w:rsidRPr="00AC26E6" w:rsidRDefault="00D04A4F" w:rsidP="007D53DB">
      <w:pPr>
        <w:numPr>
          <w:ilvl w:val="2"/>
          <w:numId w:val="5"/>
        </w:numPr>
        <w:ind w:left="1530"/>
        <w:rPr>
          <w:rFonts w:asciiTheme="majorHAnsi" w:hAnsiTheme="majorHAnsi" w:cstheme="majorHAnsi"/>
        </w:rPr>
      </w:pPr>
      <w:r w:rsidRPr="00AC26E6">
        <w:rPr>
          <w:rFonts w:asciiTheme="majorHAnsi" w:hAnsiTheme="majorHAnsi" w:cstheme="majorHAnsi"/>
        </w:rPr>
        <w:t>Must cover BOTH MOUTH AND NOSE</w:t>
      </w:r>
      <w:r w:rsidRPr="00AC26E6">
        <w:rPr>
          <w:rFonts w:asciiTheme="majorHAnsi" w:hAnsiTheme="majorHAnsi" w:cstheme="majorHAnsi"/>
        </w:rPr>
        <w:br/>
        <w:t>[VISUALIZATION 2]</w:t>
      </w:r>
    </w:p>
    <w:p w14:paraId="000001CB" w14:textId="77777777" w:rsidR="003C0C22" w:rsidRPr="00AC26E6" w:rsidRDefault="00D04A4F" w:rsidP="007D53DB">
      <w:pPr>
        <w:numPr>
          <w:ilvl w:val="2"/>
          <w:numId w:val="5"/>
        </w:numPr>
        <w:ind w:left="1530"/>
        <w:rPr>
          <w:rFonts w:asciiTheme="majorHAnsi" w:hAnsiTheme="majorHAnsi" w:cstheme="majorHAnsi"/>
        </w:rPr>
      </w:pPr>
      <w:r w:rsidRPr="00AC26E6">
        <w:rPr>
          <w:rFonts w:asciiTheme="majorHAnsi" w:hAnsiTheme="majorHAnsi" w:cstheme="majorHAnsi"/>
        </w:rPr>
        <w:t>Wearing a mask protects YOU AND OTHERS</w:t>
      </w:r>
    </w:p>
    <w:p w14:paraId="000001CC" w14:textId="77777777" w:rsidR="003C0C22" w:rsidRPr="00AC26E6" w:rsidRDefault="00D04A4F" w:rsidP="007D53DB">
      <w:pPr>
        <w:numPr>
          <w:ilvl w:val="2"/>
          <w:numId w:val="5"/>
        </w:numPr>
        <w:ind w:left="1530"/>
        <w:rPr>
          <w:rFonts w:asciiTheme="majorHAnsi" w:hAnsiTheme="majorHAnsi" w:cstheme="majorHAnsi"/>
        </w:rPr>
      </w:pPr>
      <w:r w:rsidRPr="00AC26E6">
        <w:rPr>
          <w:rFonts w:asciiTheme="majorHAnsi" w:hAnsiTheme="majorHAnsi" w:cstheme="majorHAnsi"/>
        </w:rPr>
        <w:t xml:space="preserve">Should be worn IN ALL PUBLIC </w:t>
      </w:r>
      <w:r w:rsidRPr="00AC26E6">
        <w:rPr>
          <w:rFonts w:asciiTheme="majorHAnsi" w:hAnsiTheme="majorHAnsi" w:cstheme="majorHAnsi"/>
        </w:rPr>
        <w:t>PLACES</w:t>
      </w:r>
    </w:p>
    <w:p w14:paraId="000001CD" w14:textId="77777777" w:rsidR="003C0C22" w:rsidRPr="00AC26E6" w:rsidRDefault="00D04A4F" w:rsidP="007D53DB">
      <w:pPr>
        <w:numPr>
          <w:ilvl w:val="2"/>
          <w:numId w:val="5"/>
        </w:numPr>
        <w:ind w:left="1530"/>
        <w:rPr>
          <w:rFonts w:asciiTheme="majorHAnsi" w:hAnsiTheme="majorHAnsi" w:cstheme="majorHAnsi"/>
        </w:rPr>
      </w:pPr>
      <w:r w:rsidRPr="00AC26E6">
        <w:rPr>
          <w:rFonts w:asciiTheme="majorHAnsi" w:hAnsiTheme="majorHAnsi" w:cstheme="majorHAnsi"/>
        </w:rPr>
        <w:t>Continue to wash hands, maintain a distance of 2 meters, avoid touching face, avoid</w:t>
      </w:r>
      <w:r w:rsidRPr="00AC26E6">
        <w:rPr>
          <w:rFonts w:asciiTheme="majorHAnsi" w:hAnsiTheme="majorHAnsi" w:cstheme="majorHAnsi"/>
        </w:rPr>
        <w:br/>
        <w:t>handshakes and hugs, even when wearing a mask</w:t>
      </w:r>
    </w:p>
    <w:p w14:paraId="000001CE" w14:textId="77777777" w:rsidR="003C0C22" w:rsidRPr="00AC26E6" w:rsidRDefault="00D04A4F" w:rsidP="007D53DB">
      <w:pPr>
        <w:numPr>
          <w:ilvl w:val="2"/>
          <w:numId w:val="5"/>
        </w:numPr>
        <w:ind w:left="1530"/>
        <w:rPr>
          <w:rFonts w:asciiTheme="majorHAnsi" w:hAnsiTheme="majorHAnsi" w:cstheme="majorHAnsi"/>
        </w:rPr>
      </w:pPr>
      <w:r w:rsidRPr="00AC26E6">
        <w:rPr>
          <w:rFonts w:asciiTheme="majorHAnsi" w:hAnsiTheme="majorHAnsi" w:cstheme="majorHAnsi"/>
        </w:rPr>
        <w:t>Wear a mask even if you do not feel sick</w:t>
      </w:r>
    </w:p>
    <w:p w14:paraId="000001CF" w14:textId="77777777" w:rsidR="003C0C22" w:rsidRPr="00AC26E6" w:rsidRDefault="00D04A4F" w:rsidP="00B23EE0">
      <w:pPr>
        <w:rPr>
          <w:rFonts w:asciiTheme="majorHAnsi" w:hAnsiTheme="majorHAnsi" w:cstheme="majorHAnsi"/>
        </w:rPr>
      </w:pPr>
      <w:r w:rsidRPr="00AC26E6">
        <w:rPr>
          <w:rFonts w:asciiTheme="majorHAnsi" w:hAnsiTheme="majorHAnsi" w:cstheme="majorHAnsi"/>
        </w:rPr>
        <w:t>The 2-sided information sheet that the VHTs received and carried with them whe</w:t>
      </w:r>
      <w:r w:rsidRPr="00AC26E6">
        <w:rPr>
          <w:rFonts w:asciiTheme="majorHAnsi" w:hAnsiTheme="majorHAnsi" w:cstheme="majorHAnsi"/>
        </w:rPr>
        <w:t xml:space="preserve">n they were handing out masks showed on one side risk of COVID-19 transmission in different scenarios and Uganda </w:t>
      </w:r>
      <w:proofErr w:type="spellStart"/>
      <w:r w:rsidRPr="00AC26E6">
        <w:rPr>
          <w:rFonts w:asciiTheme="majorHAnsi" w:hAnsiTheme="majorHAnsi" w:cstheme="majorHAnsi"/>
        </w:rPr>
        <w:t>MoH</w:t>
      </w:r>
      <w:proofErr w:type="spellEnd"/>
      <w:r w:rsidRPr="00AC26E6">
        <w:rPr>
          <w:rFonts w:asciiTheme="majorHAnsi" w:hAnsiTheme="majorHAnsi" w:cstheme="majorHAnsi"/>
        </w:rPr>
        <w:t xml:space="preserve"> “Wearing a mask: Dos and </w:t>
      </w:r>
      <w:proofErr w:type="spellStart"/>
      <w:r w:rsidRPr="00AC26E6">
        <w:rPr>
          <w:rFonts w:asciiTheme="majorHAnsi" w:hAnsiTheme="majorHAnsi" w:cstheme="majorHAnsi"/>
        </w:rPr>
        <w:t>Donts</w:t>
      </w:r>
      <w:proofErr w:type="spellEnd"/>
      <w:r w:rsidRPr="00AC26E6">
        <w:rPr>
          <w:rFonts w:asciiTheme="majorHAnsi" w:hAnsiTheme="majorHAnsi" w:cstheme="majorHAnsi"/>
        </w:rPr>
        <w:t>” (see Appendix 2 for materials).</w:t>
      </w:r>
    </w:p>
    <w:p w14:paraId="000001D0" w14:textId="77777777" w:rsidR="003C0C22" w:rsidRPr="00AC26E6" w:rsidRDefault="00D04A4F" w:rsidP="007D53DB">
      <w:pPr>
        <w:numPr>
          <w:ilvl w:val="0"/>
          <w:numId w:val="5"/>
        </w:numPr>
        <w:ind w:left="360"/>
        <w:rPr>
          <w:rFonts w:asciiTheme="majorHAnsi" w:hAnsiTheme="majorHAnsi" w:cstheme="majorHAnsi"/>
          <w:b/>
        </w:rPr>
      </w:pPr>
      <w:r w:rsidRPr="00AC26E6">
        <w:rPr>
          <w:rFonts w:asciiTheme="majorHAnsi" w:hAnsiTheme="majorHAnsi" w:cstheme="majorHAnsi"/>
          <w:b/>
        </w:rPr>
        <w:t xml:space="preserve">Mask Effectiveness education </w:t>
      </w:r>
    </w:p>
    <w:p w14:paraId="000001D1" w14:textId="77777777" w:rsidR="003C0C22" w:rsidRPr="00AC26E6" w:rsidRDefault="00D04A4F" w:rsidP="007D53DB">
      <w:pPr>
        <w:numPr>
          <w:ilvl w:val="1"/>
          <w:numId w:val="5"/>
        </w:numPr>
        <w:ind w:left="720"/>
        <w:rPr>
          <w:rFonts w:asciiTheme="majorHAnsi" w:hAnsiTheme="majorHAnsi" w:cstheme="majorHAnsi"/>
        </w:rPr>
      </w:pPr>
      <w:r w:rsidRPr="00AC26E6">
        <w:rPr>
          <w:rFonts w:asciiTheme="majorHAnsi" w:hAnsiTheme="majorHAnsi" w:cstheme="majorHAnsi"/>
        </w:rPr>
        <w:t>In addition to basic education about COVID-19</w:t>
      </w:r>
      <w:r w:rsidRPr="00AC26E6">
        <w:rPr>
          <w:rFonts w:asciiTheme="majorHAnsi" w:hAnsiTheme="majorHAnsi" w:cstheme="majorHAnsi"/>
        </w:rPr>
        <w:t xml:space="preserve">, some VHTs also received additional information about how masks work, including an educational video by a NIST scientist, Matthew </w:t>
      </w:r>
      <w:proofErr w:type="spellStart"/>
      <w:r w:rsidRPr="00AC26E6">
        <w:rPr>
          <w:rFonts w:asciiTheme="majorHAnsi" w:hAnsiTheme="majorHAnsi" w:cstheme="majorHAnsi"/>
        </w:rPr>
        <w:t>Stymates</w:t>
      </w:r>
      <w:proofErr w:type="spellEnd"/>
      <w:r w:rsidRPr="00AC26E6">
        <w:rPr>
          <w:rFonts w:asciiTheme="majorHAnsi" w:hAnsiTheme="majorHAnsi" w:cstheme="majorHAnsi"/>
        </w:rPr>
        <w:t>, that uses a special video technique to show droplet spread with and without a mask. VHTs who participated in this t</w:t>
      </w:r>
      <w:r w:rsidRPr="00AC26E6">
        <w:rPr>
          <w:rFonts w:asciiTheme="majorHAnsi" w:hAnsiTheme="majorHAnsi" w:cstheme="majorHAnsi"/>
        </w:rPr>
        <w:t>raining received a handout to use during distribution that showed still images from the video and explained the science behind masks. Walking through this additional information about the science behind masks constituted an 8th step to the basic training m</w:t>
      </w:r>
      <w:r w:rsidRPr="00AC26E6">
        <w:rPr>
          <w:rFonts w:asciiTheme="majorHAnsi" w:hAnsiTheme="majorHAnsi" w:cstheme="majorHAnsi"/>
        </w:rPr>
        <w:t xml:space="preserve">aterials, details of which are below ((see Appendix 2 for materials): </w:t>
      </w:r>
    </w:p>
    <w:p w14:paraId="000001D2" w14:textId="77777777" w:rsidR="003C0C22" w:rsidRPr="00AC26E6" w:rsidRDefault="00D04A4F" w:rsidP="007D53DB">
      <w:pPr>
        <w:numPr>
          <w:ilvl w:val="2"/>
          <w:numId w:val="5"/>
        </w:numPr>
        <w:ind w:left="1530"/>
        <w:rPr>
          <w:rFonts w:asciiTheme="majorHAnsi" w:hAnsiTheme="majorHAnsi" w:cstheme="majorHAnsi"/>
        </w:rPr>
      </w:pPr>
      <w:r w:rsidRPr="00AC26E6">
        <w:rPr>
          <w:rFonts w:asciiTheme="majorHAnsi" w:hAnsiTheme="majorHAnsi" w:cstheme="majorHAnsi"/>
        </w:rPr>
        <w:t>Visualization of a man breathing without a mask</w:t>
      </w:r>
    </w:p>
    <w:p w14:paraId="000001D3" w14:textId="77777777" w:rsidR="003C0C22" w:rsidRPr="00AC26E6" w:rsidRDefault="00D04A4F" w:rsidP="007D53DB">
      <w:pPr>
        <w:numPr>
          <w:ilvl w:val="2"/>
          <w:numId w:val="5"/>
        </w:numPr>
        <w:ind w:left="1530"/>
        <w:rPr>
          <w:rFonts w:asciiTheme="majorHAnsi" w:hAnsiTheme="majorHAnsi" w:cstheme="majorHAnsi"/>
        </w:rPr>
      </w:pPr>
      <w:r w:rsidRPr="00AC26E6">
        <w:rPr>
          <w:rFonts w:asciiTheme="majorHAnsi" w:hAnsiTheme="majorHAnsi" w:cstheme="majorHAnsi"/>
        </w:rPr>
        <w:t>Visualization of a man breathing with a mask fully covering his mouth and nose</w:t>
      </w:r>
    </w:p>
    <w:p w14:paraId="000001D4" w14:textId="77777777" w:rsidR="003C0C22" w:rsidRPr="00AC26E6" w:rsidRDefault="00D04A4F" w:rsidP="007D53DB">
      <w:pPr>
        <w:numPr>
          <w:ilvl w:val="2"/>
          <w:numId w:val="5"/>
        </w:numPr>
        <w:ind w:left="1530"/>
        <w:rPr>
          <w:rFonts w:asciiTheme="majorHAnsi" w:hAnsiTheme="majorHAnsi" w:cstheme="majorHAnsi"/>
        </w:rPr>
      </w:pPr>
      <w:r w:rsidRPr="00AC26E6">
        <w:rPr>
          <w:rFonts w:asciiTheme="majorHAnsi" w:hAnsiTheme="majorHAnsi" w:cstheme="majorHAnsi"/>
        </w:rPr>
        <w:t>Visualization of a man breathing with a mask only covering his mouth but not his nose)</w:t>
      </w:r>
    </w:p>
    <w:p w14:paraId="000001D5" w14:textId="77777777" w:rsidR="003C0C22" w:rsidRPr="00AC26E6" w:rsidRDefault="00D04A4F" w:rsidP="007D53DB">
      <w:pPr>
        <w:numPr>
          <w:ilvl w:val="0"/>
          <w:numId w:val="5"/>
        </w:numPr>
        <w:ind w:left="360"/>
        <w:rPr>
          <w:rFonts w:asciiTheme="majorHAnsi" w:hAnsiTheme="majorHAnsi" w:cstheme="majorHAnsi"/>
          <w:b/>
        </w:rPr>
      </w:pPr>
      <w:r w:rsidRPr="00AC26E6">
        <w:rPr>
          <w:rFonts w:asciiTheme="majorHAnsi" w:hAnsiTheme="majorHAnsi" w:cstheme="majorHAnsi"/>
          <w:b/>
        </w:rPr>
        <w:t>Behavioral nudge &amp; altruistic motivations:</w:t>
      </w:r>
    </w:p>
    <w:p w14:paraId="000001D6" w14:textId="77777777" w:rsidR="003C0C22" w:rsidRPr="00AC26E6" w:rsidRDefault="00D04A4F" w:rsidP="007D53DB">
      <w:pPr>
        <w:numPr>
          <w:ilvl w:val="1"/>
          <w:numId w:val="5"/>
        </w:numPr>
        <w:ind w:left="720"/>
        <w:rPr>
          <w:rFonts w:asciiTheme="majorHAnsi" w:hAnsiTheme="majorHAnsi" w:cstheme="majorHAnsi"/>
        </w:rPr>
      </w:pPr>
      <w:r w:rsidRPr="00AC26E6">
        <w:rPr>
          <w:rFonts w:asciiTheme="majorHAnsi" w:hAnsiTheme="majorHAnsi" w:cstheme="majorHAnsi"/>
        </w:rPr>
        <w:t xml:space="preserve">In addition to basic education about COVID-19, </w:t>
      </w:r>
      <w:r w:rsidRPr="00AC26E6">
        <w:rPr>
          <w:rFonts w:asciiTheme="majorHAnsi" w:hAnsiTheme="majorHAnsi" w:cstheme="majorHAnsi"/>
        </w:rPr>
        <w:t xml:space="preserve">some VHTs also received additional training to involved stressing the importance of protecting others in the community through wearing masks and offering that the mask recipient makes a pledge to commit to wearing the mask when they </w:t>
      </w:r>
      <w:r w:rsidRPr="00AC26E6">
        <w:rPr>
          <w:rFonts w:asciiTheme="majorHAnsi" w:hAnsiTheme="majorHAnsi" w:cstheme="majorHAnsi"/>
        </w:rPr>
        <w:lastRenderedPageBreak/>
        <w:t xml:space="preserve">go out to public (Step </w:t>
      </w:r>
      <w:r w:rsidRPr="00AC26E6">
        <w:rPr>
          <w:rFonts w:asciiTheme="majorHAnsi" w:hAnsiTheme="majorHAnsi" w:cstheme="majorHAnsi"/>
        </w:rPr>
        <w:t>8 of mask education)</w:t>
      </w:r>
      <w:r w:rsidRPr="00AC26E6">
        <w:rPr>
          <w:rFonts w:asciiTheme="majorHAnsi" w:hAnsiTheme="majorHAnsi" w:cstheme="majorHAnsi"/>
        </w:rPr>
        <w:t>. Further, the VHTs were trained to acknowledge to mask recipients that we are all still getting used to wearing masks and offered simple solutions to try to remember to wear a mask, such as identifying a place to hang the mask so th</w:t>
      </w:r>
      <w:r w:rsidRPr="00AC26E6">
        <w:rPr>
          <w:rFonts w:asciiTheme="majorHAnsi" w:hAnsiTheme="majorHAnsi" w:cstheme="majorHAnsi"/>
        </w:rPr>
        <w:t xml:space="preserve">at it’s something the household members see on their way out the door (Step 9 of mask education). </w:t>
      </w:r>
    </w:p>
    <w:p w14:paraId="000001D7" w14:textId="77777777" w:rsidR="003C0C22" w:rsidRPr="00AC26E6" w:rsidRDefault="003C0C22" w:rsidP="00B23EE0">
      <w:pPr>
        <w:rPr>
          <w:rFonts w:asciiTheme="majorHAnsi" w:hAnsiTheme="majorHAnsi" w:cstheme="majorHAnsi"/>
        </w:rPr>
      </w:pPr>
    </w:p>
    <w:p w14:paraId="000001D8" w14:textId="77777777" w:rsidR="003C0C22" w:rsidRPr="00AC26E6" w:rsidRDefault="003C0C22" w:rsidP="00B23EE0">
      <w:pPr>
        <w:rPr>
          <w:rFonts w:asciiTheme="majorHAnsi" w:hAnsiTheme="majorHAnsi" w:cstheme="majorHAnsi"/>
        </w:rPr>
      </w:pPr>
    </w:p>
    <w:p w14:paraId="06A80118" w14:textId="77777777" w:rsidR="00E32C8C" w:rsidRPr="00AC26E6" w:rsidRDefault="00E32C8C">
      <w:pPr>
        <w:rPr>
          <w:rFonts w:asciiTheme="majorHAnsi" w:hAnsiTheme="majorHAnsi" w:cstheme="majorHAnsi"/>
        </w:rPr>
      </w:pPr>
      <w:r w:rsidRPr="00AC26E6">
        <w:rPr>
          <w:rFonts w:asciiTheme="majorHAnsi" w:hAnsiTheme="majorHAnsi" w:cstheme="majorHAnsi"/>
        </w:rPr>
        <w:br w:type="page"/>
      </w:r>
    </w:p>
    <w:p w14:paraId="000001D9" w14:textId="3273372C" w:rsidR="003C0C22" w:rsidRPr="00AC26E6" w:rsidRDefault="00D04A4F" w:rsidP="00B23EE0">
      <w:pPr>
        <w:rPr>
          <w:rFonts w:asciiTheme="majorHAnsi" w:hAnsiTheme="majorHAnsi" w:cstheme="majorHAnsi"/>
          <w:b/>
          <w:bCs/>
          <w:sz w:val="30"/>
          <w:szCs w:val="30"/>
        </w:rPr>
      </w:pPr>
      <w:r w:rsidRPr="00AC26E6">
        <w:rPr>
          <w:rFonts w:asciiTheme="majorHAnsi" w:hAnsiTheme="majorHAnsi" w:cstheme="majorHAnsi"/>
          <w:b/>
          <w:bCs/>
          <w:sz w:val="30"/>
          <w:szCs w:val="30"/>
        </w:rPr>
        <w:lastRenderedPageBreak/>
        <w:t>Appendix 2 - Intervention materials</w:t>
      </w:r>
    </w:p>
    <w:p w14:paraId="091869D4" w14:textId="1186DA5B" w:rsidR="00E32C8C" w:rsidRPr="00AC26E6" w:rsidRDefault="00E32C8C" w:rsidP="00B23EE0">
      <w:pPr>
        <w:rPr>
          <w:rFonts w:asciiTheme="majorHAnsi" w:hAnsiTheme="majorHAnsi" w:cstheme="majorHAnsi"/>
        </w:rPr>
      </w:pPr>
      <w:r w:rsidRPr="00AC26E6">
        <w:rPr>
          <w:rFonts w:asciiTheme="majorHAnsi" w:hAnsiTheme="majorHAnsi" w:cstheme="majorHAnsi"/>
        </w:rPr>
        <w:t>Exhibit 1 – Page 1 of 2-sided handout provided to all VHTs in the “basic education” training. VHTs used these materials during mask distribution/education.</w:t>
      </w:r>
    </w:p>
    <w:p w14:paraId="000001DA" w14:textId="0CA5108F" w:rsidR="003C0C22" w:rsidRPr="00AC26E6" w:rsidRDefault="00E32C8C" w:rsidP="00B23EE0">
      <w:pPr>
        <w:rPr>
          <w:rFonts w:asciiTheme="majorHAnsi" w:hAnsiTheme="majorHAnsi" w:cstheme="majorHAnsi"/>
        </w:rPr>
      </w:pPr>
      <w:r w:rsidRPr="00AC26E6">
        <w:rPr>
          <w:rFonts w:asciiTheme="majorHAnsi" w:hAnsiTheme="majorHAnsi" w:cstheme="majorHAnsi"/>
        </w:rPr>
        <w:drawing>
          <wp:inline distT="0" distB="0" distL="0" distR="0" wp14:anchorId="5573FAD4" wp14:editId="1202E019">
            <wp:extent cx="5214294" cy="7532016"/>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17016" cy="7535948"/>
                    </a:xfrm>
                    <a:prstGeom prst="rect">
                      <a:avLst/>
                    </a:prstGeom>
                  </pic:spPr>
                </pic:pic>
              </a:graphicData>
            </a:graphic>
          </wp:inline>
        </w:drawing>
      </w:r>
    </w:p>
    <w:p w14:paraId="31858A9E" w14:textId="5828F4C7" w:rsidR="006A02FB" w:rsidRPr="00AC26E6" w:rsidRDefault="006A02FB" w:rsidP="006A02FB">
      <w:pPr>
        <w:rPr>
          <w:rFonts w:asciiTheme="majorHAnsi" w:hAnsiTheme="majorHAnsi" w:cstheme="majorHAnsi"/>
        </w:rPr>
      </w:pPr>
      <w:r w:rsidRPr="00AC26E6">
        <w:rPr>
          <w:rFonts w:asciiTheme="majorHAnsi" w:hAnsiTheme="majorHAnsi" w:cstheme="majorHAnsi"/>
        </w:rPr>
        <w:lastRenderedPageBreak/>
        <w:t xml:space="preserve">Exhibit </w:t>
      </w:r>
      <w:r w:rsidRPr="00AC26E6">
        <w:rPr>
          <w:rFonts w:asciiTheme="majorHAnsi" w:hAnsiTheme="majorHAnsi" w:cstheme="majorHAnsi"/>
        </w:rPr>
        <w:t>2</w:t>
      </w:r>
      <w:r w:rsidRPr="00AC26E6">
        <w:rPr>
          <w:rFonts w:asciiTheme="majorHAnsi" w:hAnsiTheme="majorHAnsi" w:cstheme="majorHAnsi"/>
        </w:rPr>
        <w:t xml:space="preserve"> – Page </w:t>
      </w:r>
      <w:r w:rsidRPr="00AC26E6">
        <w:rPr>
          <w:rFonts w:asciiTheme="majorHAnsi" w:hAnsiTheme="majorHAnsi" w:cstheme="majorHAnsi"/>
        </w:rPr>
        <w:t>2</w:t>
      </w:r>
      <w:r w:rsidRPr="00AC26E6">
        <w:rPr>
          <w:rFonts w:asciiTheme="majorHAnsi" w:hAnsiTheme="majorHAnsi" w:cstheme="majorHAnsi"/>
        </w:rPr>
        <w:t xml:space="preserve"> of 2-sided handout provided to all VHTs in the “basic education” training. VHTs used these materials during mask distribution/education.</w:t>
      </w:r>
    </w:p>
    <w:p w14:paraId="06B87768" w14:textId="02D56AE0" w:rsidR="00E32C8C" w:rsidRPr="00AC26E6" w:rsidRDefault="00E32C8C" w:rsidP="00B23EE0">
      <w:pPr>
        <w:rPr>
          <w:rFonts w:asciiTheme="majorHAnsi" w:hAnsiTheme="majorHAnsi" w:cstheme="majorHAnsi"/>
        </w:rPr>
      </w:pPr>
      <w:r w:rsidRPr="00AC26E6">
        <w:rPr>
          <w:rFonts w:asciiTheme="majorHAnsi" w:hAnsiTheme="majorHAnsi" w:cstheme="majorHAnsi"/>
        </w:rPr>
        <w:drawing>
          <wp:inline distT="0" distB="0" distL="0" distR="0" wp14:anchorId="44F5E627" wp14:editId="3D2BF601">
            <wp:extent cx="5377445" cy="776768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80339" cy="7771868"/>
                    </a:xfrm>
                    <a:prstGeom prst="rect">
                      <a:avLst/>
                    </a:prstGeom>
                  </pic:spPr>
                </pic:pic>
              </a:graphicData>
            </a:graphic>
          </wp:inline>
        </w:drawing>
      </w:r>
    </w:p>
    <w:p w14:paraId="5071BDEF" w14:textId="0A9C1F8D" w:rsidR="00E32C8C" w:rsidRPr="00AC26E6" w:rsidRDefault="006A02FB" w:rsidP="00B23EE0">
      <w:pPr>
        <w:rPr>
          <w:rFonts w:asciiTheme="majorHAnsi" w:hAnsiTheme="majorHAnsi" w:cstheme="majorHAnsi"/>
        </w:rPr>
      </w:pPr>
      <w:r w:rsidRPr="00AC26E6">
        <w:rPr>
          <w:rFonts w:asciiTheme="majorHAnsi" w:hAnsiTheme="majorHAnsi" w:cstheme="majorHAnsi"/>
        </w:rPr>
        <w:lastRenderedPageBreak/>
        <w:t xml:space="preserve">Exhibit 3 – Additional information about how masks work </w:t>
      </w:r>
      <w:r w:rsidRPr="00AC26E6">
        <w:rPr>
          <w:rFonts w:asciiTheme="majorHAnsi" w:hAnsiTheme="majorHAnsi" w:cstheme="majorHAnsi"/>
        </w:rPr>
        <w:t xml:space="preserve">provided </w:t>
      </w:r>
      <w:r w:rsidRPr="00AC26E6">
        <w:rPr>
          <w:rFonts w:asciiTheme="majorHAnsi" w:hAnsiTheme="majorHAnsi" w:cstheme="majorHAnsi"/>
        </w:rPr>
        <w:t>to the VHTs randomized to the “Mask Effectiveness” training</w:t>
      </w:r>
    </w:p>
    <w:p w14:paraId="20133CE0" w14:textId="32267F0D" w:rsidR="00A96A44" w:rsidRPr="00AC26E6" w:rsidRDefault="00E32C8C" w:rsidP="00B23EE0">
      <w:pPr>
        <w:rPr>
          <w:rFonts w:asciiTheme="majorHAnsi" w:hAnsiTheme="majorHAnsi" w:cstheme="majorHAnsi"/>
        </w:rPr>
      </w:pPr>
      <w:r w:rsidRPr="00AC26E6">
        <w:rPr>
          <w:rFonts w:asciiTheme="majorHAnsi" w:hAnsiTheme="majorHAnsi" w:cstheme="majorHAnsi"/>
          <w:noProof/>
        </w:rPr>
        <w:drawing>
          <wp:inline distT="0" distB="0" distL="0" distR="0" wp14:anchorId="4E49AB31" wp14:editId="548CA3C2">
            <wp:extent cx="5943600" cy="76917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sectPr w:rsidR="00A96A44" w:rsidRPr="00AC26E6">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C1AE51" w14:textId="77777777" w:rsidR="00D04A4F" w:rsidRDefault="00D04A4F">
      <w:pPr>
        <w:spacing w:line="240" w:lineRule="auto"/>
      </w:pPr>
      <w:r>
        <w:separator/>
      </w:r>
    </w:p>
  </w:endnote>
  <w:endnote w:type="continuationSeparator" w:id="0">
    <w:p w14:paraId="611E4D70" w14:textId="77777777" w:rsidR="00D04A4F" w:rsidRDefault="00D04A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DD" w14:textId="498E50B4" w:rsidR="003C0C22" w:rsidRDefault="00D04A4F">
    <w:pPr>
      <w:jc w:val="right"/>
    </w:pPr>
    <w:r>
      <w:fldChar w:fldCharType="begin"/>
    </w:r>
    <w:r>
      <w:instrText>PAGE</w:instrText>
    </w:r>
    <w:r>
      <w:fldChar w:fldCharType="separate"/>
    </w:r>
    <w:r w:rsidR="00B23EE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34D691" w14:textId="77777777" w:rsidR="00D04A4F" w:rsidRDefault="00D04A4F">
      <w:pPr>
        <w:spacing w:line="240" w:lineRule="auto"/>
      </w:pPr>
      <w:r>
        <w:separator/>
      </w:r>
    </w:p>
  </w:footnote>
  <w:footnote w:type="continuationSeparator" w:id="0">
    <w:p w14:paraId="7862D159" w14:textId="77777777" w:rsidR="00D04A4F" w:rsidRDefault="00D04A4F">
      <w:pPr>
        <w:spacing w:line="240" w:lineRule="auto"/>
      </w:pPr>
      <w:r>
        <w:continuationSeparator/>
      </w:r>
    </w:p>
  </w:footnote>
  <w:footnote w:id="1">
    <w:p w14:paraId="000001DB" w14:textId="77777777" w:rsidR="003C0C22" w:rsidRDefault="00D04A4F">
      <w:pPr>
        <w:spacing w:line="240" w:lineRule="auto"/>
        <w:rPr>
          <w:sz w:val="20"/>
          <w:szCs w:val="20"/>
        </w:rPr>
      </w:pPr>
      <w:r>
        <w:rPr>
          <w:vertAlign w:val="superscript"/>
        </w:rPr>
        <w:footnoteRef/>
      </w:r>
      <w:r>
        <w:rPr>
          <w:sz w:val="20"/>
          <w:szCs w:val="20"/>
        </w:rPr>
        <w:t xml:space="preserve"> Villa</w:t>
      </w:r>
      <w:r>
        <w:rPr>
          <w:sz w:val="20"/>
          <w:szCs w:val="20"/>
        </w:rPr>
        <w:t>ge Health Teams - usually two trusted community members working together to provide key health services to each village</w:t>
      </w:r>
    </w:p>
  </w:footnote>
  <w:footnote w:id="2">
    <w:p w14:paraId="000001DC" w14:textId="77777777" w:rsidR="003C0C22" w:rsidRDefault="00D04A4F">
      <w:pPr>
        <w:spacing w:line="240" w:lineRule="auto"/>
        <w:rPr>
          <w:sz w:val="20"/>
          <w:szCs w:val="20"/>
        </w:rPr>
      </w:pPr>
      <w:r>
        <w:rPr>
          <w:vertAlign w:val="superscript"/>
        </w:rPr>
        <w:footnoteRef/>
      </w:r>
      <w:r>
        <w:rPr>
          <w:sz w:val="20"/>
          <w:szCs w:val="20"/>
        </w:rPr>
        <w:t xml:space="preserve"> Since we only measure earnings from agricultural and pastoral in the past 14 days, we are likely to miss some agricultural income that</w:t>
      </w:r>
      <w:r>
        <w:rPr>
          <w:sz w:val="20"/>
          <w:szCs w:val="20"/>
        </w:rPr>
        <w:t xml:space="preserve"> households are living off of, so (as in many development surveys) we do not necessarily expect our measures of income and consumption to line up.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243CB"/>
    <w:multiLevelType w:val="multilevel"/>
    <w:tmpl w:val="235250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CF326B"/>
    <w:multiLevelType w:val="multilevel"/>
    <w:tmpl w:val="E454E6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E47D46"/>
    <w:multiLevelType w:val="multilevel"/>
    <w:tmpl w:val="896421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0F40B1D"/>
    <w:multiLevelType w:val="multilevel"/>
    <w:tmpl w:val="1F462C5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28935D3"/>
    <w:multiLevelType w:val="multilevel"/>
    <w:tmpl w:val="459C08C6"/>
    <w:lvl w:ilvl="0">
      <w:start w:val="2"/>
      <w:numFmt w:val="decimal"/>
      <w:lvlText w:val="%1."/>
      <w:lvlJc w:val="left"/>
      <w:pPr>
        <w:ind w:left="720" w:hanging="360"/>
      </w:pPr>
      <w:rPr>
        <w:u w:val="none"/>
      </w:rPr>
    </w:lvl>
    <w:lvl w:ilvl="1">
      <w:start w:val="1"/>
      <w:numFmt w:val="lowerLetter"/>
      <w:lvlText w:val="%2."/>
      <w:lvlJc w:val="left"/>
      <w:pPr>
        <w:ind w:left="72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417740B"/>
    <w:multiLevelType w:val="multilevel"/>
    <w:tmpl w:val="5C3E50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165F797F"/>
    <w:multiLevelType w:val="multilevel"/>
    <w:tmpl w:val="BCBA9D18"/>
    <w:lvl w:ilvl="0">
      <w:start w:val="49"/>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7D73671"/>
    <w:multiLevelType w:val="multilevel"/>
    <w:tmpl w:val="8F3EA2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8A4757D"/>
    <w:multiLevelType w:val="multilevel"/>
    <w:tmpl w:val="FAE243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C3D76F9"/>
    <w:multiLevelType w:val="multilevel"/>
    <w:tmpl w:val="E32EDBA6"/>
    <w:lvl w:ilvl="0">
      <w:start w:val="1"/>
      <w:numFmt w:val="decimal"/>
      <w:lvlText w:val="%1."/>
      <w:lvlJc w:val="left"/>
      <w:pPr>
        <w:ind w:left="108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0" w15:restartNumberingAfterBreak="0">
    <w:nsid w:val="20E237FE"/>
    <w:multiLevelType w:val="multilevel"/>
    <w:tmpl w:val="A80A06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5A97AAF"/>
    <w:multiLevelType w:val="multilevel"/>
    <w:tmpl w:val="9D30B7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5AC7CDF"/>
    <w:multiLevelType w:val="multilevel"/>
    <w:tmpl w:val="7428A37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3" w15:restartNumberingAfterBreak="0">
    <w:nsid w:val="25EA3936"/>
    <w:multiLevelType w:val="multilevel"/>
    <w:tmpl w:val="21588AF2"/>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6066B9B"/>
    <w:multiLevelType w:val="multilevel"/>
    <w:tmpl w:val="BBE8483E"/>
    <w:lvl w:ilvl="0">
      <w:start w:val="5"/>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7EA5C63"/>
    <w:multiLevelType w:val="multilevel"/>
    <w:tmpl w:val="01020482"/>
    <w:lvl w:ilvl="0">
      <w:start w:val="4"/>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B915ED8"/>
    <w:multiLevelType w:val="multilevel"/>
    <w:tmpl w:val="BE8EF5F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3C0A170D"/>
    <w:multiLevelType w:val="multilevel"/>
    <w:tmpl w:val="E9AE64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2D36411"/>
    <w:multiLevelType w:val="multilevel"/>
    <w:tmpl w:val="7C66BF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544E7EFB"/>
    <w:multiLevelType w:val="multilevel"/>
    <w:tmpl w:val="8460B58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61026826"/>
    <w:multiLevelType w:val="multilevel"/>
    <w:tmpl w:val="9AA08860"/>
    <w:lvl w:ilvl="0">
      <w:start w:val="1"/>
      <w:numFmt w:val="bullet"/>
      <w:lvlText w:val="●"/>
      <w:lvlJc w:val="left"/>
      <w:pPr>
        <w:ind w:left="1080" w:hanging="360"/>
      </w:pPr>
      <w:rPr>
        <w:color w:val="00000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15:restartNumberingAfterBreak="0">
    <w:nsid w:val="63CB206B"/>
    <w:multiLevelType w:val="multilevel"/>
    <w:tmpl w:val="B25C28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60F082F"/>
    <w:multiLevelType w:val="multilevel"/>
    <w:tmpl w:val="2C669DC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3" w15:restartNumberingAfterBreak="0">
    <w:nsid w:val="6F026B33"/>
    <w:multiLevelType w:val="multilevel"/>
    <w:tmpl w:val="96AE0D3A"/>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4" w15:restartNumberingAfterBreak="0">
    <w:nsid w:val="72EE6EF3"/>
    <w:multiLevelType w:val="multilevel"/>
    <w:tmpl w:val="6AC0DA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4E007D8"/>
    <w:multiLevelType w:val="multilevel"/>
    <w:tmpl w:val="36802A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7281789"/>
    <w:multiLevelType w:val="multilevel"/>
    <w:tmpl w:val="336AC702"/>
    <w:lvl w:ilvl="0">
      <w:start w:val="1"/>
      <w:numFmt w:val="lowerLetter"/>
      <w:lvlText w:val="%1."/>
      <w:lvlJc w:val="left"/>
      <w:pPr>
        <w:ind w:left="99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7" w15:restartNumberingAfterBreak="0">
    <w:nsid w:val="7EB52947"/>
    <w:multiLevelType w:val="multilevel"/>
    <w:tmpl w:val="A67668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26"/>
  </w:num>
  <w:num w:numId="3">
    <w:abstractNumId w:val="3"/>
  </w:num>
  <w:num w:numId="4">
    <w:abstractNumId w:val="1"/>
  </w:num>
  <w:num w:numId="5">
    <w:abstractNumId w:val="2"/>
  </w:num>
  <w:num w:numId="6">
    <w:abstractNumId w:val="15"/>
  </w:num>
  <w:num w:numId="7">
    <w:abstractNumId w:val="11"/>
  </w:num>
  <w:num w:numId="8">
    <w:abstractNumId w:val="23"/>
  </w:num>
  <w:num w:numId="9">
    <w:abstractNumId w:val="19"/>
  </w:num>
  <w:num w:numId="10">
    <w:abstractNumId w:val="17"/>
  </w:num>
  <w:num w:numId="11">
    <w:abstractNumId w:val="18"/>
  </w:num>
  <w:num w:numId="12">
    <w:abstractNumId w:val="14"/>
  </w:num>
  <w:num w:numId="13">
    <w:abstractNumId w:val="20"/>
  </w:num>
  <w:num w:numId="14">
    <w:abstractNumId w:val="8"/>
  </w:num>
  <w:num w:numId="15">
    <w:abstractNumId w:val="25"/>
  </w:num>
  <w:num w:numId="16">
    <w:abstractNumId w:val="4"/>
  </w:num>
  <w:num w:numId="17">
    <w:abstractNumId w:val="24"/>
  </w:num>
  <w:num w:numId="18">
    <w:abstractNumId w:val="12"/>
  </w:num>
  <w:num w:numId="19">
    <w:abstractNumId w:val="22"/>
  </w:num>
  <w:num w:numId="20">
    <w:abstractNumId w:val="27"/>
  </w:num>
  <w:num w:numId="21">
    <w:abstractNumId w:val="9"/>
  </w:num>
  <w:num w:numId="22">
    <w:abstractNumId w:val="6"/>
  </w:num>
  <w:num w:numId="23">
    <w:abstractNumId w:val="7"/>
  </w:num>
  <w:num w:numId="24">
    <w:abstractNumId w:val="16"/>
  </w:num>
  <w:num w:numId="25">
    <w:abstractNumId w:val="13"/>
  </w:num>
  <w:num w:numId="26">
    <w:abstractNumId w:val="21"/>
  </w:num>
  <w:num w:numId="27">
    <w:abstractNumId w:val="0"/>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C22"/>
    <w:rsid w:val="000A4446"/>
    <w:rsid w:val="003C0C22"/>
    <w:rsid w:val="004647F5"/>
    <w:rsid w:val="005126AF"/>
    <w:rsid w:val="006A02FB"/>
    <w:rsid w:val="007D53DB"/>
    <w:rsid w:val="007E1D45"/>
    <w:rsid w:val="00A016D5"/>
    <w:rsid w:val="00A96A44"/>
    <w:rsid w:val="00AC26E6"/>
    <w:rsid w:val="00B23EE0"/>
    <w:rsid w:val="00D04A4F"/>
    <w:rsid w:val="00E32C8C"/>
    <w:rsid w:val="00F45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69FDB4"/>
  <w15:docId w15:val="{E3D4A203-0CBA-414D-B613-0ECC9A1EB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120"/>
      <w:outlineLvl w:val="0"/>
    </w:pPr>
    <w:rPr>
      <w:b/>
      <w:sz w:val="30"/>
      <w:szCs w:val="30"/>
    </w:rPr>
  </w:style>
  <w:style w:type="paragraph" w:styleId="Heading2">
    <w:name w:val="heading 2"/>
    <w:basedOn w:val="Normal"/>
    <w:next w:val="Normal"/>
    <w:uiPriority w:val="9"/>
    <w:unhideWhenUsed/>
    <w:qFormat/>
    <w:pPr>
      <w:keepNext/>
      <w:keepLines/>
      <w:spacing w:before="360" w:after="120"/>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25</Pages>
  <Words>8123</Words>
  <Characters>46307</Characters>
  <Application>Microsoft Office Word</Application>
  <DocSecurity>0</DocSecurity>
  <Lines>385</Lines>
  <Paragraphs>108</Paragraphs>
  <ScaleCrop>false</ScaleCrop>
  <Company/>
  <LinksUpToDate>false</LinksUpToDate>
  <CharactersWithSpaces>54322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Aleksandra Jakubowski</cp:lastModifiedBy>
  <cp:revision>6</cp:revision>
  <dcterms:created xsi:type="dcterms:W3CDTF">2021-06-18T22:12:00Z</dcterms:created>
  <dcterms:modified xsi:type="dcterms:W3CDTF">2021-06-18T22:15:00Z</dcterms:modified>
</cp:coreProperties>
</file>